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D0" w:rsidRPr="00E26547" w:rsidRDefault="00871D04" w:rsidP="00871D04">
      <w:pPr>
        <w:jc w:val="right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>Приложение</w:t>
      </w:r>
    </w:p>
    <w:p w:rsidR="00871D04" w:rsidRPr="00E26547" w:rsidRDefault="00871D04" w:rsidP="00871D04">
      <w:pPr>
        <w:jc w:val="right"/>
        <w:rPr>
          <w:sz w:val="28"/>
          <w:szCs w:val="28"/>
        </w:rPr>
      </w:pPr>
      <w:r w:rsidRPr="00E26547">
        <w:rPr>
          <w:b/>
          <w:sz w:val="24"/>
          <w:szCs w:val="24"/>
        </w:rPr>
        <w:t>к Рабочей программе дисциплины</w:t>
      </w:r>
    </w:p>
    <w:p w:rsidR="00871D04" w:rsidRPr="00E26547" w:rsidRDefault="00871D04" w:rsidP="00260DD0">
      <w:pPr>
        <w:jc w:val="center"/>
        <w:rPr>
          <w:sz w:val="28"/>
          <w:szCs w:val="28"/>
        </w:rPr>
      </w:pPr>
    </w:p>
    <w:p w:rsidR="00DC147D" w:rsidRPr="00E26547" w:rsidRDefault="00A4500E" w:rsidP="00DC147D">
      <w:pPr>
        <w:jc w:val="center"/>
        <w:rPr>
          <w:sz w:val="24"/>
          <w:szCs w:val="24"/>
        </w:rPr>
      </w:pPr>
      <w:r w:rsidRPr="00A009F8">
        <w:rPr>
          <w:sz w:val="24"/>
          <w:szCs w:val="24"/>
        </w:rPr>
        <w:t>МИНИСТЕРСТВО НАУКИ И ВЫСШЕГО ОБРАЗОВАНИЯ РОССИЙСКОЙ ФЕДЕРАЦИИ</w:t>
      </w:r>
    </w:p>
    <w:p w:rsidR="00DC147D" w:rsidRPr="00E26547" w:rsidRDefault="00DC147D" w:rsidP="00DC147D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 xml:space="preserve">Федеральное государственное автономное </w:t>
      </w:r>
    </w:p>
    <w:p w:rsidR="00DC147D" w:rsidRPr="00E26547" w:rsidRDefault="00DC147D" w:rsidP="00DC147D">
      <w:pPr>
        <w:jc w:val="center"/>
        <w:rPr>
          <w:sz w:val="24"/>
          <w:szCs w:val="24"/>
          <w:u w:val="single"/>
        </w:rPr>
      </w:pPr>
      <w:r w:rsidRPr="00E26547">
        <w:rPr>
          <w:b/>
          <w:sz w:val="24"/>
          <w:szCs w:val="24"/>
        </w:rPr>
        <w:t>образовательное учреждение высшего образования</w:t>
      </w:r>
      <w:r w:rsidRPr="00E26547">
        <w:rPr>
          <w:sz w:val="24"/>
          <w:szCs w:val="24"/>
          <w:u w:val="single"/>
        </w:rPr>
        <w:t xml:space="preserve"> </w:t>
      </w:r>
    </w:p>
    <w:p w:rsidR="00F3760D" w:rsidRPr="00E26547" w:rsidRDefault="00DC147D" w:rsidP="00DC147D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>«</w:t>
      </w:r>
      <w:r w:rsidR="00F3760D" w:rsidRPr="00E26547">
        <w:rPr>
          <w:b/>
          <w:sz w:val="24"/>
          <w:szCs w:val="24"/>
        </w:rPr>
        <w:t xml:space="preserve">Национальный исследовательский </w:t>
      </w:r>
      <w:r w:rsidRPr="00E26547">
        <w:rPr>
          <w:b/>
          <w:sz w:val="24"/>
          <w:szCs w:val="24"/>
        </w:rPr>
        <w:t xml:space="preserve">Нижегородский государственный университет </w:t>
      </w:r>
    </w:p>
    <w:p w:rsidR="00DC147D" w:rsidRPr="00E26547" w:rsidRDefault="00DC147D" w:rsidP="00DC147D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>им. Н.И. Лобачевского»</w:t>
      </w:r>
    </w:p>
    <w:p w:rsidR="00DC147D" w:rsidRPr="00E26547" w:rsidRDefault="00DC147D" w:rsidP="00DC147D">
      <w:pPr>
        <w:jc w:val="center"/>
        <w:rPr>
          <w:b/>
          <w:sz w:val="24"/>
          <w:szCs w:val="24"/>
        </w:rPr>
      </w:pPr>
    </w:p>
    <w:p w:rsidR="00DC147D" w:rsidRPr="00E26547" w:rsidRDefault="00DC147D" w:rsidP="00DC147D">
      <w:pPr>
        <w:jc w:val="center"/>
        <w:rPr>
          <w:sz w:val="24"/>
          <w:szCs w:val="24"/>
        </w:rPr>
      </w:pP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C147D" w:rsidRPr="00E26547" w:rsidTr="004749DD">
        <w:trPr>
          <w:trHeight w:val="328"/>
        </w:trPr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147D" w:rsidRPr="00A4500E" w:rsidRDefault="007A41FF" w:rsidP="004749DD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A4500E">
              <w:rPr>
                <w:rFonts w:eastAsia="Calibri"/>
                <w:b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</w:tbl>
    <w:p w:rsidR="00DC147D" w:rsidRPr="00E26547" w:rsidRDefault="00DC147D" w:rsidP="00DC147D">
      <w:pPr>
        <w:spacing w:line="216" w:lineRule="auto"/>
        <w:jc w:val="center"/>
      </w:pPr>
      <w:r w:rsidRPr="00E26547">
        <w:t>(факультет / институт / филиал)</w:t>
      </w:r>
    </w:p>
    <w:p w:rsidR="00260DD0" w:rsidRPr="00E26547" w:rsidRDefault="00260DD0" w:rsidP="00260DD0">
      <w:pPr>
        <w:jc w:val="center"/>
        <w:rPr>
          <w:sz w:val="28"/>
          <w:szCs w:val="28"/>
        </w:rPr>
      </w:pPr>
    </w:p>
    <w:p w:rsidR="00260DD0" w:rsidRPr="00E26547" w:rsidRDefault="00260DD0" w:rsidP="00DC4BAE">
      <w:pPr>
        <w:jc w:val="right"/>
        <w:rPr>
          <w:bCs/>
          <w:sz w:val="24"/>
          <w:szCs w:val="24"/>
        </w:rPr>
      </w:pPr>
    </w:p>
    <w:p w:rsidR="00260DD0" w:rsidRPr="00E26547" w:rsidRDefault="00260DD0" w:rsidP="00DC4BAE">
      <w:pPr>
        <w:pStyle w:val="4"/>
        <w:jc w:val="right"/>
        <w:rPr>
          <w:b w:val="0"/>
          <w:szCs w:val="24"/>
        </w:rPr>
      </w:pPr>
      <w:r w:rsidRPr="00E26547">
        <w:rPr>
          <w:b w:val="0"/>
          <w:bCs w:val="0"/>
          <w:szCs w:val="24"/>
        </w:rPr>
        <w:t xml:space="preserve">Кафедра </w:t>
      </w:r>
      <w:r w:rsidR="007A41FF" w:rsidRPr="00812F7F">
        <w:rPr>
          <w:b w:val="0"/>
          <w:szCs w:val="24"/>
        </w:rPr>
        <w:t>Математического обеспечения</w:t>
      </w:r>
      <w:r w:rsidR="007A41FF" w:rsidRPr="00812F7F">
        <w:rPr>
          <w:b w:val="0"/>
          <w:szCs w:val="24"/>
        </w:rPr>
        <w:br/>
        <w:t>и суперкомпьютерных технологий</w:t>
      </w:r>
    </w:p>
    <w:p w:rsidR="00260DD0" w:rsidRPr="00E26547" w:rsidRDefault="00260DD0" w:rsidP="00DC4BAE">
      <w:pPr>
        <w:pStyle w:val="4"/>
        <w:jc w:val="right"/>
        <w:rPr>
          <w:b w:val="0"/>
          <w:szCs w:val="24"/>
        </w:rPr>
      </w:pPr>
      <w:r w:rsidRPr="00E26547">
        <w:rPr>
          <w:b w:val="0"/>
          <w:szCs w:val="24"/>
          <w:vertAlign w:val="superscript"/>
        </w:rPr>
        <w:t xml:space="preserve">                       (наименование кафедры)</w:t>
      </w:r>
      <w:r w:rsidRPr="00E26547">
        <w:rPr>
          <w:b w:val="0"/>
          <w:szCs w:val="24"/>
        </w:rPr>
        <w:t xml:space="preserve"> </w:t>
      </w:r>
    </w:p>
    <w:p w:rsidR="00260DD0" w:rsidRDefault="00260DD0" w:rsidP="00DC4BAE">
      <w:pPr>
        <w:suppressLineNumbers/>
        <w:jc w:val="right"/>
        <w:rPr>
          <w:sz w:val="24"/>
          <w:szCs w:val="24"/>
        </w:rPr>
      </w:pPr>
    </w:p>
    <w:p w:rsidR="00812F7F" w:rsidRPr="00E26547" w:rsidRDefault="00812F7F" w:rsidP="00DC4BAE">
      <w:pPr>
        <w:suppressLineNumbers/>
        <w:jc w:val="right"/>
        <w:rPr>
          <w:sz w:val="24"/>
          <w:szCs w:val="24"/>
        </w:rPr>
      </w:pPr>
    </w:p>
    <w:tbl>
      <w:tblPr>
        <w:tblW w:w="5143" w:type="dxa"/>
        <w:tblInd w:w="4429" w:type="dxa"/>
        <w:tblLayout w:type="fixed"/>
        <w:tblLook w:val="01E0" w:firstRow="1" w:lastRow="1" w:firstColumn="1" w:lastColumn="1" w:noHBand="0" w:noVBand="0"/>
      </w:tblPr>
      <w:tblGrid>
        <w:gridCol w:w="360"/>
        <w:gridCol w:w="4783"/>
      </w:tblGrid>
      <w:tr w:rsidR="00812F7F" w:rsidTr="00C35F84">
        <w:trPr>
          <w:trHeight w:val="280"/>
        </w:trPr>
        <w:tc>
          <w:tcPr>
            <w:tcW w:w="360" w:type="dxa"/>
          </w:tcPr>
          <w:p w:rsidR="00812F7F" w:rsidRDefault="00812F7F" w:rsidP="00C35F84">
            <w:pPr>
              <w:widowControl w:val="0"/>
              <w:jc w:val="right"/>
              <w:rPr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  <w:vAlign w:val="center"/>
          </w:tcPr>
          <w:p w:rsidR="00812F7F" w:rsidRDefault="00812F7F" w:rsidP="00C35F8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УТВЕРЖДЕНО</w:t>
            </w:r>
          </w:p>
          <w:p w:rsidR="00812F7F" w:rsidRDefault="00812F7F" w:rsidP="00C35F8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решением ученого совета ННГУ</w:t>
            </w:r>
          </w:p>
          <w:p w:rsidR="00812F7F" w:rsidRDefault="00812F7F" w:rsidP="00C35F84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от</w:t>
            </w:r>
          </w:p>
          <w:p w:rsidR="00812F7F" w:rsidRDefault="00812F7F" w:rsidP="00C35F84">
            <w:pPr>
              <w:widowControl w:val="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«___» __________ 20__ г. № ___</w:t>
            </w:r>
          </w:p>
        </w:tc>
      </w:tr>
      <w:tr w:rsidR="00812F7F" w:rsidTr="00C35F84">
        <w:tc>
          <w:tcPr>
            <w:tcW w:w="5143" w:type="dxa"/>
            <w:gridSpan w:val="2"/>
          </w:tcPr>
          <w:p w:rsidR="00812F7F" w:rsidRDefault="00812F7F" w:rsidP="00C35F84">
            <w:pPr>
              <w:widowControl w:val="0"/>
              <w:contextualSpacing/>
              <w:jc w:val="right"/>
              <w:rPr>
                <w:caps/>
                <w:sz w:val="24"/>
                <w:szCs w:val="24"/>
              </w:rPr>
            </w:pPr>
          </w:p>
        </w:tc>
      </w:tr>
    </w:tbl>
    <w:p w:rsidR="00260DD0" w:rsidRPr="00E26547" w:rsidRDefault="00260DD0" w:rsidP="00260DD0">
      <w:pPr>
        <w:suppressLineNumbers/>
        <w:ind w:firstLine="851"/>
        <w:jc w:val="center"/>
        <w:rPr>
          <w:sz w:val="16"/>
          <w:szCs w:val="16"/>
        </w:rPr>
      </w:pPr>
    </w:p>
    <w:p w:rsidR="00A4500E" w:rsidRPr="007B6E9B" w:rsidRDefault="00A4500E" w:rsidP="00A4500E">
      <w:pPr>
        <w:jc w:val="center"/>
        <w:rPr>
          <w:sz w:val="24"/>
          <w:szCs w:val="24"/>
        </w:rPr>
      </w:pPr>
    </w:p>
    <w:p w:rsidR="00A4500E" w:rsidRPr="007B6E9B" w:rsidRDefault="00A4500E" w:rsidP="00A4500E">
      <w:pPr>
        <w:jc w:val="center"/>
        <w:rPr>
          <w:b/>
          <w:bCs/>
          <w:sz w:val="24"/>
          <w:szCs w:val="24"/>
        </w:rPr>
      </w:pPr>
      <w:r w:rsidRPr="007B6E9B">
        <w:rPr>
          <w:b/>
          <w:bCs/>
          <w:sz w:val="24"/>
          <w:szCs w:val="24"/>
        </w:rPr>
        <w:t>ФОНД</w:t>
      </w:r>
    </w:p>
    <w:p w:rsidR="00A4500E" w:rsidRPr="007B6E9B" w:rsidRDefault="00A4500E" w:rsidP="00A4500E">
      <w:pPr>
        <w:jc w:val="center"/>
        <w:rPr>
          <w:b/>
          <w:bCs/>
          <w:sz w:val="24"/>
          <w:szCs w:val="24"/>
        </w:rPr>
      </w:pPr>
      <w:r w:rsidRPr="007B6E9B">
        <w:rPr>
          <w:b/>
          <w:bCs/>
          <w:sz w:val="24"/>
          <w:szCs w:val="24"/>
        </w:rPr>
        <w:t>ОЦЕНОЧНЫХ СРЕДСТВ</w:t>
      </w:r>
    </w:p>
    <w:p w:rsidR="00A4500E" w:rsidRPr="007B6E9B" w:rsidRDefault="00A4500E" w:rsidP="00A4500E">
      <w:pPr>
        <w:jc w:val="center"/>
        <w:rPr>
          <w:sz w:val="24"/>
          <w:szCs w:val="24"/>
        </w:rPr>
      </w:pPr>
    </w:p>
    <w:p w:rsidR="00A4500E" w:rsidRPr="007B6E9B" w:rsidRDefault="00A4500E" w:rsidP="00A4500E">
      <w:pPr>
        <w:pStyle w:val="4"/>
        <w:spacing w:before="120"/>
        <w:jc w:val="center"/>
      </w:pPr>
      <w:r w:rsidRPr="007B6E9B">
        <w:t>ПО УЧЕБНОЙ ДИСЦИПЛИНЕ</w:t>
      </w:r>
    </w:p>
    <w:p w:rsidR="00A4500E" w:rsidRPr="007B6E9B" w:rsidRDefault="00A4500E" w:rsidP="00A4500E">
      <w:pPr>
        <w:rPr>
          <w:sz w:val="24"/>
          <w:szCs w:val="24"/>
        </w:rPr>
      </w:pPr>
    </w:p>
    <w:p w:rsidR="00A4500E" w:rsidRPr="00A4500E" w:rsidRDefault="00A4500E" w:rsidP="00A4500E">
      <w:pPr>
        <w:pStyle w:val="4"/>
        <w:spacing w:before="120"/>
        <w:jc w:val="center"/>
        <w:rPr>
          <w:bCs w:val="0"/>
          <w:lang w:eastAsia="x-none"/>
        </w:rPr>
      </w:pPr>
      <w:r w:rsidRPr="00A4500E">
        <w:rPr>
          <w:bCs w:val="0"/>
          <w:lang w:eastAsia="x-none"/>
        </w:rPr>
        <w:t>Современная компьютерная графика</w:t>
      </w:r>
    </w:p>
    <w:p w:rsidR="00A4500E" w:rsidRPr="007B6E9B" w:rsidRDefault="00A4500E" w:rsidP="00A4500E">
      <w:pPr>
        <w:jc w:val="center"/>
        <w:rPr>
          <w:sz w:val="24"/>
          <w:szCs w:val="24"/>
          <w:vertAlign w:val="superscript"/>
        </w:rPr>
      </w:pPr>
      <w:r w:rsidRPr="007B6E9B">
        <w:rPr>
          <w:sz w:val="24"/>
          <w:szCs w:val="24"/>
          <w:vertAlign w:val="superscript"/>
        </w:rPr>
        <w:t>(наименование дисциплины)</w:t>
      </w:r>
    </w:p>
    <w:p w:rsidR="00A4500E" w:rsidRPr="007B6E9B" w:rsidRDefault="00A4500E" w:rsidP="00A4500E">
      <w:pPr>
        <w:jc w:val="center"/>
        <w:rPr>
          <w:sz w:val="24"/>
          <w:szCs w:val="24"/>
        </w:rPr>
      </w:pPr>
    </w:p>
    <w:p w:rsidR="00A4500E" w:rsidRPr="00A4500E" w:rsidRDefault="00A4500E" w:rsidP="00A4500E">
      <w:pPr>
        <w:jc w:val="center"/>
        <w:rPr>
          <w:b/>
          <w:sz w:val="24"/>
          <w:szCs w:val="24"/>
        </w:rPr>
      </w:pPr>
      <w:r w:rsidRPr="00A4500E">
        <w:rPr>
          <w:b/>
          <w:sz w:val="24"/>
          <w:szCs w:val="24"/>
        </w:rPr>
        <w:t>02.04.02 Фундаментальная информатика и информационные технологии</w:t>
      </w:r>
    </w:p>
    <w:p w:rsidR="00A4500E" w:rsidRPr="007B6E9B" w:rsidRDefault="00A4500E" w:rsidP="00A4500E">
      <w:pPr>
        <w:jc w:val="center"/>
        <w:rPr>
          <w:sz w:val="24"/>
          <w:szCs w:val="24"/>
          <w:vertAlign w:val="superscript"/>
        </w:rPr>
      </w:pPr>
      <w:r w:rsidRPr="007B6E9B">
        <w:rPr>
          <w:sz w:val="24"/>
          <w:szCs w:val="24"/>
          <w:vertAlign w:val="superscript"/>
        </w:rPr>
        <w:t>(код и наименование направления подготовки)</w:t>
      </w:r>
    </w:p>
    <w:p w:rsidR="00A4500E" w:rsidRPr="007B6E9B" w:rsidRDefault="00A4500E" w:rsidP="00A4500E">
      <w:pPr>
        <w:jc w:val="center"/>
        <w:rPr>
          <w:sz w:val="24"/>
          <w:szCs w:val="24"/>
        </w:rPr>
      </w:pPr>
    </w:p>
    <w:p w:rsidR="00260DD0" w:rsidRPr="00A4500E" w:rsidRDefault="00347836" w:rsidP="00260DD0">
      <w:pPr>
        <w:jc w:val="center"/>
        <w:rPr>
          <w:b/>
          <w:sz w:val="28"/>
        </w:rPr>
      </w:pPr>
      <w:r>
        <w:rPr>
          <w:b/>
          <w:sz w:val="24"/>
        </w:rPr>
        <w:t>Когнитивные</w:t>
      </w:r>
      <w:r w:rsidR="009B74D6" w:rsidRPr="00A4500E">
        <w:rPr>
          <w:b/>
          <w:sz w:val="24"/>
        </w:rPr>
        <w:t xml:space="preserve"> систем</w:t>
      </w:r>
      <w:r>
        <w:rPr>
          <w:b/>
          <w:sz w:val="24"/>
        </w:rPr>
        <w:t>ы</w:t>
      </w:r>
    </w:p>
    <w:p w:rsidR="00260DD0" w:rsidRPr="00E26547" w:rsidRDefault="00260DD0" w:rsidP="00260DD0">
      <w:pPr>
        <w:jc w:val="center"/>
        <w:rPr>
          <w:sz w:val="28"/>
          <w:szCs w:val="28"/>
          <w:vertAlign w:val="superscript"/>
        </w:rPr>
      </w:pPr>
      <w:r w:rsidRPr="00E26547">
        <w:rPr>
          <w:sz w:val="28"/>
          <w:szCs w:val="28"/>
          <w:vertAlign w:val="superscript"/>
        </w:rPr>
        <w:t>(наименование профиля</w:t>
      </w:r>
      <w:r w:rsidR="00296811" w:rsidRPr="00E26547">
        <w:rPr>
          <w:sz w:val="28"/>
          <w:szCs w:val="28"/>
          <w:vertAlign w:val="superscript"/>
        </w:rPr>
        <w:t xml:space="preserve"> </w:t>
      </w:r>
      <w:r w:rsidRPr="00E26547">
        <w:rPr>
          <w:sz w:val="28"/>
          <w:szCs w:val="28"/>
          <w:vertAlign w:val="superscript"/>
        </w:rPr>
        <w:t>подготовки</w:t>
      </w:r>
      <w:r w:rsidR="00296811" w:rsidRPr="00E26547">
        <w:rPr>
          <w:sz w:val="28"/>
          <w:szCs w:val="28"/>
          <w:vertAlign w:val="superscript"/>
        </w:rPr>
        <w:t>, направленности программы</w:t>
      </w:r>
      <w:r w:rsidRPr="00E26547">
        <w:rPr>
          <w:sz w:val="28"/>
          <w:szCs w:val="28"/>
          <w:vertAlign w:val="superscript"/>
        </w:rPr>
        <w:t>)</w:t>
      </w:r>
    </w:p>
    <w:p w:rsidR="00A4500E" w:rsidRPr="007B6E9B" w:rsidRDefault="00A4500E" w:rsidP="00A4500E">
      <w:pPr>
        <w:jc w:val="center"/>
        <w:rPr>
          <w:sz w:val="24"/>
          <w:szCs w:val="24"/>
        </w:rPr>
      </w:pPr>
    </w:p>
    <w:p w:rsidR="00A4500E" w:rsidRPr="007B6E9B" w:rsidRDefault="00A4500E" w:rsidP="00A4500E">
      <w:pPr>
        <w:rPr>
          <w:sz w:val="24"/>
          <w:szCs w:val="24"/>
        </w:rPr>
      </w:pPr>
    </w:p>
    <w:p w:rsidR="00A4500E" w:rsidRDefault="00A4500E" w:rsidP="00A4500E">
      <w:pPr>
        <w:rPr>
          <w:sz w:val="24"/>
          <w:szCs w:val="24"/>
        </w:rPr>
      </w:pPr>
    </w:p>
    <w:p w:rsidR="00A4500E" w:rsidRDefault="00A4500E" w:rsidP="00A4500E">
      <w:pPr>
        <w:rPr>
          <w:sz w:val="24"/>
          <w:szCs w:val="24"/>
        </w:rPr>
      </w:pPr>
    </w:p>
    <w:p w:rsidR="00A4500E" w:rsidRDefault="00A4500E" w:rsidP="00A4500E">
      <w:pPr>
        <w:rPr>
          <w:sz w:val="24"/>
          <w:szCs w:val="24"/>
        </w:rPr>
      </w:pPr>
    </w:p>
    <w:p w:rsidR="00A4500E" w:rsidRDefault="00A4500E" w:rsidP="00A4500E">
      <w:pPr>
        <w:rPr>
          <w:sz w:val="24"/>
          <w:szCs w:val="24"/>
        </w:rPr>
      </w:pPr>
    </w:p>
    <w:p w:rsidR="00A4500E" w:rsidRPr="007B6E9B" w:rsidRDefault="00A4500E" w:rsidP="00A4500E">
      <w:pPr>
        <w:rPr>
          <w:sz w:val="24"/>
          <w:szCs w:val="24"/>
        </w:rPr>
      </w:pPr>
    </w:p>
    <w:p w:rsidR="00A4500E" w:rsidRPr="007B6E9B" w:rsidRDefault="00A4500E" w:rsidP="00A4500E">
      <w:pPr>
        <w:rPr>
          <w:sz w:val="24"/>
          <w:szCs w:val="24"/>
        </w:rPr>
      </w:pPr>
    </w:p>
    <w:p w:rsidR="00A4500E" w:rsidRPr="007B6E9B" w:rsidRDefault="00A4500E" w:rsidP="00A4500E">
      <w:pPr>
        <w:rPr>
          <w:sz w:val="24"/>
          <w:szCs w:val="24"/>
        </w:rPr>
      </w:pPr>
    </w:p>
    <w:p w:rsidR="00A4500E" w:rsidRPr="007B6E9B" w:rsidRDefault="00812F7F" w:rsidP="00A4500E">
      <w:pPr>
        <w:jc w:val="center"/>
        <w:rPr>
          <w:sz w:val="24"/>
          <w:szCs w:val="24"/>
        </w:rPr>
      </w:pPr>
      <w:r>
        <w:rPr>
          <w:sz w:val="24"/>
          <w:szCs w:val="24"/>
        </w:rPr>
        <w:t>Нижний Новгород</w:t>
      </w:r>
    </w:p>
    <w:p w:rsidR="00FC056B" w:rsidRPr="00E26547" w:rsidRDefault="00A4500E" w:rsidP="00A4500E">
      <w:pPr>
        <w:jc w:val="center"/>
        <w:rPr>
          <w:b/>
          <w:bCs/>
          <w:sz w:val="24"/>
          <w:szCs w:val="24"/>
        </w:rPr>
      </w:pPr>
      <w:r w:rsidRPr="007B6E9B">
        <w:rPr>
          <w:sz w:val="24"/>
          <w:szCs w:val="24"/>
        </w:rPr>
        <w:t>20</w:t>
      </w:r>
      <w:r w:rsidR="00347836">
        <w:rPr>
          <w:sz w:val="24"/>
          <w:szCs w:val="24"/>
        </w:rPr>
        <w:t>20</w:t>
      </w:r>
      <w:r w:rsidR="00260DD0" w:rsidRPr="00E26547">
        <w:rPr>
          <w:sz w:val="28"/>
          <w:szCs w:val="28"/>
        </w:rPr>
        <w:br w:type="page"/>
      </w:r>
      <w:r w:rsidR="0066245F" w:rsidRPr="00E26547">
        <w:rPr>
          <w:b/>
          <w:bCs/>
          <w:sz w:val="24"/>
          <w:szCs w:val="24"/>
        </w:rPr>
        <w:lastRenderedPageBreak/>
        <w:t xml:space="preserve"> </w:t>
      </w:r>
    </w:p>
    <w:p w:rsidR="00FC056B" w:rsidRPr="00E26547" w:rsidRDefault="00FC056B" w:rsidP="00FC056B">
      <w:pPr>
        <w:ind w:firstLine="708"/>
        <w:jc w:val="both"/>
        <w:rPr>
          <w:iCs/>
          <w:sz w:val="24"/>
          <w:szCs w:val="24"/>
        </w:rPr>
      </w:pPr>
      <w:r w:rsidRPr="00E26547">
        <w:rPr>
          <w:b/>
          <w:bCs/>
          <w:i/>
          <w:iCs/>
          <w:sz w:val="24"/>
          <w:szCs w:val="24"/>
        </w:rPr>
        <w:t xml:space="preserve"> </w:t>
      </w:r>
      <w:r w:rsidR="000934B5" w:rsidRPr="00E26547">
        <w:rPr>
          <w:b/>
          <w:bCs/>
          <w:i/>
          <w:iCs/>
          <w:sz w:val="24"/>
          <w:szCs w:val="24"/>
        </w:rPr>
        <w:t xml:space="preserve">Цель </w:t>
      </w:r>
      <w:r w:rsidRPr="00E26547">
        <w:rPr>
          <w:b/>
          <w:bCs/>
          <w:i/>
          <w:iCs/>
          <w:sz w:val="24"/>
          <w:szCs w:val="24"/>
        </w:rPr>
        <w:t>фонда оценочных средств.</w:t>
      </w:r>
      <w:r w:rsidRPr="00E26547">
        <w:rPr>
          <w:sz w:val="24"/>
          <w:szCs w:val="24"/>
        </w:rPr>
        <w:t xml:space="preserve"> 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873A9E" w:rsidRPr="00E26547">
        <w:rPr>
          <w:i/>
          <w:iCs/>
          <w:sz w:val="24"/>
          <w:szCs w:val="24"/>
          <w:u w:val="single"/>
        </w:rPr>
        <w:t>Современная компьютерная графика</w:t>
      </w:r>
      <w:r w:rsidRPr="00E26547">
        <w:rPr>
          <w:i/>
          <w:iCs/>
          <w:sz w:val="24"/>
          <w:szCs w:val="24"/>
        </w:rPr>
        <w:t xml:space="preserve">». </w:t>
      </w:r>
      <w:r w:rsidRPr="00E26547">
        <w:rPr>
          <w:iCs/>
          <w:sz w:val="24"/>
          <w:szCs w:val="24"/>
        </w:rPr>
        <w:t xml:space="preserve">Перечень видов </w:t>
      </w:r>
      <w:r w:rsidR="007A41FF" w:rsidRPr="00E26547">
        <w:rPr>
          <w:iCs/>
          <w:sz w:val="24"/>
          <w:szCs w:val="24"/>
        </w:rPr>
        <w:t>оценочных средств соответствует р</w:t>
      </w:r>
      <w:r w:rsidRPr="00E26547">
        <w:rPr>
          <w:iCs/>
          <w:sz w:val="24"/>
          <w:szCs w:val="24"/>
        </w:rPr>
        <w:t>абочей программ</w:t>
      </w:r>
      <w:r w:rsidR="004334D0" w:rsidRPr="00E26547">
        <w:rPr>
          <w:iCs/>
          <w:sz w:val="24"/>
          <w:szCs w:val="24"/>
        </w:rPr>
        <w:t xml:space="preserve">е </w:t>
      </w:r>
      <w:r w:rsidRPr="00E26547">
        <w:rPr>
          <w:iCs/>
          <w:sz w:val="24"/>
          <w:szCs w:val="24"/>
        </w:rPr>
        <w:t>дисциплины.</w:t>
      </w:r>
    </w:p>
    <w:p w:rsidR="00FC056B" w:rsidRPr="00E26547" w:rsidRDefault="00FC056B" w:rsidP="00FC056B">
      <w:pPr>
        <w:jc w:val="both"/>
        <w:rPr>
          <w:sz w:val="24"/>
          <w:szCs w:val="24"/>
        </w:rPr>
      </w:pPr>
    </w:p>
    <w:p w:rsidR="00FC056B" w:rsidRPr="00E26547" w:rsidRDefault="00FC056B" w:rsidP="00FC056B">
      <w:pPr>
        <w:ind w:firstLine="708"/>
        <w:jc w:val="both"/>
        <w:rPr>
          <w:sz w:val="24"/>
          <w:szCs w:val="24"/>
        </w:rPr>
      </w:pPr>
      <w:r w:rsidRPr="00E26547">
        <w:rPr>
          <w:sz w:val="24"/>
          <w:szCs w:val="24"/>
        </w:rPr>
        <w:t xml:space="preserve"> </w:t>
      </w:r>
      <w:r w:rsidRPr="00E26547">
        <w:rPr>
          <w:b/>
          <w:bCs/>
          <w:i/>
          <w:iCs/>
          <w:sz w:val="24"/>
          <w:szCs w:val="24"/>
        </w:rPr>
        <w:t>Фонд оценочных средств включает</w:t>
      </w:r>
      <w:r w:rsidRPr="00E26547">
        <w:rPr>
          <w:sz w:val="24"/>
          <w:szCs w:val="24"/>
        </w:rPr>
        <w:t xml:space="preserve"> контрольные материалы для проведения текущего контроля в форме </w:t>
      </w:r>
      <w:r w:rsidR="007A41FF" w:rsidRPr="00E26547">
        <w:rPr>
          <w:sz w:val="24"/>
          <w:szCs w:val="24"/>
        </w:rPr>
        <w:t xml:space="preserve">задач (практических заданий) и собеседований, </w:t>
      </w:r>
      <w:r w:rsidRPr="00E26547">
        <w:rPr>
          <w:sz w:val="24"/>
          <w:szCs w:val="24"/>
        </w:rPr>
        <w:t>и про</w:t>
      </w:r>
      <w:r w:rsidR="007A41FF" w:rsidRPr="00E26547">
        <w:rPr>
          <w:sz w:val="24"/>
          <w:szCs w:val="24"/>
        </w:rPr>
        <w:t xml:space="preserve">межуточной аттестации в форме </w:t>
      </w:r>
      <w:r w:rsidRPr="00E26547">
        <w:rPr>
          <w:sz w:val="24"/>
          <w:szCs w:val="24"/>
        </w:rPr>
        <w:t xml:space="preserve">вопросов к </w:t>
      </w:r>
      <w:r w:rsidRPr="00E26547">
        <w:rPr>
          <w:i/>
          <w:iCs/>
          <w:sz w:val="24"/>
          <w:szCs w:val="24"/>
        </w:rPr>
        <w:t>зачету</w:t>
      </w:r>
      <w:r w:rsidRPr="00E26547">
        <w:rPr>
          <w:sz w:val="24"/>
          <w:szCs w:val="24"/>
        </w:rPr>
        <w:t xml:space="preserve">. </w:t>
      </w:r>
    </w:p>
    <w:p w:rsidR="00FC056B" w:rsidRPr="00E26547" w:rsidRDefault="00FC056B" w:rsidP="00FC056B">
      <w:pPr>
        <w:jc w:val="both"/>
        <w:rPr>
          <w:sz w:val="24"/>
          <w:szCs w:val="24"/>
        </w:rPr>
      </w:pPr>
    </w:p>
    <w:p w:rsidR="00102D28" w:rsidRPr="007A29D4" w:rsidRDefault="00102D28" w:rsidP="00D664D6">
      <w:pPr>
        <w:numPr>
          <w:ilvl w:val="0"/>
          <w:numId w:val="28"/>
        </w:numPr>
        <w:tabs>
          <w:tab w:val="left" w:pos="426"/>
        </w:tabs>
        <w:ind w:left="0" w:right="-425" w:firstLine="0"/>
        <w:rPr>
          <w:b/>
          <w:bCs/>
          <w:sz w:val="22"/>
          <w:szCs w:val="22"/>
        </w:rPr>
      </w:pPr>
      <w:r w:rsidRPr="007A29D4">
        <w:rPr>
          <w:b/>
          <w:bCs/>
          <w:sz w:val="22"/>
          <w:szCs w:val="22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и индикаторами достижения компетенций) </w:t>
      </w:r>
    </w:p>
    <w:p w:rsidR="00102D28" w:rsidRDefault="00102D28" w:rsidP="00102D28">
      <w:pPr>
        <w:rPr>
          <w:sz w:val="24"/>
          <w:szCs w:val="24"/>
        </w:rPr>
      </w:pPr>
    </w:p>
    <w:p w:rsidR="00102D28" w:rsidRDefault="00102D28" w:rsidP="00102D28">
      <w:pPr>
        <w:tabs>
          <w:tab w:val="left" w:pos="0"/>
        </w:tabs>
        <w:ind w:right="-2"/>
        <w:jc w:val="both"/>
        <w:rPr>
          <w:i/>
          <w:sz w:val="24"/>
          <w:szCs w:val="24"/>
        </w:rPr>
      </w:pP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35"/>
        <w:gridCol w:w="2552"/>
        <w:gridCol w:w="2932"/>
        <w:gridCol w:w="1746"/>
      </w:tblGrid>
      <w:tr w:rsidR="00102D28" w:rsidRPr="0073323F" w:rsidTr="000A335B">
        <w:trPr>
          <w:trHeight w:val="419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tabs>
                <w:tab w:val="num" w:pos="-332"/>
                <w:tab w:val="left" w:pos="426"/>
              </w:tabs>
              <w:ind w:left="108"/>
              <w:rPr>
                <w:b/>
                <w:bCs/>
              </w:rPr>
            </w:pPr>
          </w:p>
          <w:p w:rsidR="00102D28" w:rsidRPr="0073323F" w:rsidRDefault="00102D28" w:rsidP="000A335B">
            <w:pPr>
              <w:tabs>
                <w:tab w:val="num" w:pos="-332"/>
                <w:tab w:val="left" w:pos="426"/>
              </w:tabs>
              <w:ind w:left="108"/>
              <w:rPr>
                <w:b/>
                <w:bCs/>
                <w:i/>
                <w:iCs/>
              </w:rPr>
            </w:pPr>
            <w:r w:rsidRPr="0073323F">
              <w:rPr>
                <w:b/>
                <w:bCs/>
              </w:rPr>
              <w:t xml:space="preserve">Формируемые компетенции </w:t>
            </w:r>
            <w:r w:rsidRPr="0073323F">
              <w:t>(код, содержание компетенции)</w:t>
            </w:r>
          </w:p>
        </w:tc>
        <w:tc>
          <w:tcPr>
            <w:tcW w:w="5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tabs>
                <w:tab w:val="num" w:pos="-54"/>
                <w:tab w:val="left" w:pos="426"/>
              </w:tabs>
              <w:ind w:left="57"/>
              <w:rPr>
                <w:b/>
                <w:bCs/>
              </w:rPr>
            </w:pPr>
            <w:r w:rsidRPr="0073323F">
              <w:rPr>
                <w:b/>
                <w:bCs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tabs>
                <w:tab w:val="num" w:pos="-54"/>
                <w:tab w:val="left" w:pos="426"/>
              </w:tabs>
              <w:ind w:left="57"/>
              <w:rPr>
                <w:b/>
                <w:bCs/>
              </w:rPr>
            </w:pPr>
            <w:r w:rsidRPr="0073323F">
              <w:rPr>
                <w:b/>
                <w:bCs/>
              </w:rPr>
              <w:t>Наименование оценочного средства</w:t>
            </w:r>
          </w:p>
        </w:tc>
      </w:tr>
      <w:tr w:rsidR="00102D28" w:rsidRPr="0073323F" w:rsidTr="000A335B">
        <w:trPr>
          <w:trHeight w:val="173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pStyle w:val="af6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tabs>
                <w:tab w:val="num" w:pos="1"/>
                <w:tab w:val="left" w:pos="426"/>
              </w:tabs>
              <w:ind w:left="1"/>
              <w:rPr>
                <w:i/>
                <w:iCs/>
              </w:rPr>
            </w:pPr>
            <w:r w:rsidRPr="0073323F">
              <w:rPr>
                <w:b/>
                <w:bCs/>
              </w:rPr>
              <w:t>Индикатор достижения  компетенции</w:t>
            </w:r>
            <w:r w:rsidRPr="0073323F">
              <w:t>*</w:t>
            </w:r>
            <w:r w:rsidRPr="0073323F">
              <w:rPr>
                <w:i/>
                <w:iCs/>
              </w:rPr>
              <w:t xml:space="preserve"> </w:t>
            </w:r>
          </w:p>
          <w:p w:rsidR="00102D28" w:rsidRPr="0073323F" w:rsidRDefault="00102D28" w:rsidP="000A335B">
            <w:pPr>
              <w:tabs>
                <w:tab w:val="num" w:pos="1"/>
                <w:tab w:val="left" w:pos="426"/>
              </w:tabs>
              <w:ind w:left="1"/>
              <w:rPr>
                <w:i/>
                <w:iCs/>
              </w:rPr>
            </w:pPr>
            <w:r w:rsidRPr="0073323F">
              <w:t>(код, содержание индикатора)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tabs>
                <w:tab w:val="left" w:pos="426"/>
                <w:tab w:val="num" w:pos="822"/>
              </w:tabs>
              <w:rPr>
                <w:b/>
                <w:bCs/>
              </w:rPr>
            </w:pPr>
            <w:r w:rsidRPr="0073323F">
              <w:rPr>
                <w:b/>
                <w:bCs/>
              </w:rPr>
              <w:t xml:space="preserve">Результаты обучения </w:t>
            </w:r>
          </w:p>
          <w:p w:rsidR="00102D28" w:rsidRPr="0073323F" w:rsidRDefault="00102D28" w:rsidP="000A335B">
            <w:pPr>
              <w:tabs>
                <w:tab w:val="left" w:pos="426"/>
                <w:tab w:val="num" w:pos="822"/>
              </w:tabs>
              <w:rPr>
                <w:i/>
                <w:iCs/>
              </w:rPr>
            </w:pPr>
            <w:r w:rsidRPr="0073323F">
              <w:rPr>
                <w:b/>
                <w:bCs/>
              </w:rPr>
              <w:t>по дисциплине**</w:t>
            </w:r>
          </w:p>
        </w:tc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tabs>
                <w:tab w:val="left" w:pos="426"/>
                <w:tab w:val="num" w:pos="822"/>
              </w:tabs>
              <w:jc w:val="center"/>
              <w:rPr>
                <w:i/>
                <w:iCs/>
              </w:rPr>
            </w:pPr>
          </w:p>
        </w:tc>
      </w:tr>
      <w:tr w:rsidR="00102D28" w:rsidRPr="0073323F" w:rsidTr="000A335B">
        <w:trPr>
          <w:trHeight w:val="508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pStyle w:val="af6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  <w:iCs/>
                <w:sz w:val="22"/>
                <w:szCs w:val="22"/>
              </w:rPr>
            </w:pPr>
            <w:r w:rsidRPr="008C3D32">
              <w:rPr>
                <w:sz w:val="22"/>
              </w:rPr>
              <w:t>ОПК-</w:t>
            </w:r>
            <w:r>
              <w:rPr>
                <w:sz w:val="22"/>
              </w:rPr>
              <w:t>2</w:t>
            </w:r>
            <w:r w:rsidRPr="008C3D32">
              <w:rPr>
                <w:sz w:val="22"/>
              </w:rPr>
              <w:t>. 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1B7A34" w:rsidRDefault="00102D28" w:rsidP="000A335B">
            <w:r w:rsidRPr="001B7A34">
              <w:t>ОПК-2.1: Знает компьютерные/ 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</w:t>
            </w:r>
          </w:p>
          <w:p w:rsidR="00102D28" w:rsidRPr="0073323F" w:rsidRDefault="00102D28" w:rsidP="000A335B">
            <w:pPr>
              <w:pStyle w:val="af6"/>
              <w:tabs>
                <w:tab w:val="num" w:pos="176"/>
              </w:tabs>
              <w:spacing w:before="0" w:beforeAutospacing="0" w:after="0" w:afterAutospacing="0"/>
              <w:ind w:left="34"/>
              <w:rPr>
                <w:sz w:val="22"/>
                <w:szCs w:val="22"/>
              </w:rPr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253915" w:rsidRDefault="00102D28" w:rsidP="000A335B">
            <w:pPr>
              <w:pStyle w:val="Default"/>
              <w:rPr>
                <w:b/>
                <w:color w:val="auto"/>
                <w:sz w:val="22"/>
                <w:lang w:val="ru-RU"/>
              </w:rPr>
            </w:pPr>
            <w:r>
              <w:rPr>
                <w:b/>
                <w:color w:val="auto"/>
                <w:sz w:val="22"/>
                <w:lang w:val="ru-RU"/>
              </w:rPr>
              <w:t>Знает</w:t>
            </w:r>
          </w:p>
          <w:p w:rsidR="00102D28" w:rsidRPr="00253915" w:rsidRDefault="00102D28" w:rsidP="000A335B">
            <w:pPr>
              <w:rPr>
                <w:sz w:val="22"/>
                <w:szCs w:val="23"/>
              </w:rPr>
            </w:pPr>
            <w:r>
              <w:rPr>
                <w:szCs w:val="24"/>
              </w:rPr>
              <w:t xml:space="preserve">1. </w:t>
            </w:r>
            <w:r w:rsidRPr="00253915">
              <w:rPr>
                <w:sz w:val="22"/>
                <w:szCs w:val="24"/>
              </w:rPr>
              <w:t xml:space="preserve">Теоретические основы, алгоритмы и постановки задач современной компьютерной графики (СКГ). </w:t>
            </w:r>
            <w:r w:rsidRPr="00253915">
              <w:rPr>
                <w:sz w:val="22"/>
              </w:rPr>
              <w:t>Образовательные ресурсы</w:t>
            </w:r>
            <w:r>
              <w:t>,</w:t>
            </w:r>
            <w:r w:rsidRPr="00253915">
              <w:rPr>
                <w:sz w:val="22"/>
              </w:rPr>
              <w:t xml:space="preserve"> открытые библиотеки и системы</w:t>
            </w:r>
            <w:r>
              <w:t xml:space="preserve"> СКГ</w:t>
            </w:r>
            <w:r w:rsidRPr="00253915">
              <w:rPr>
                <w:sz w:val="22"/>
              </w:rPr>
              <w:t>.</w:t>
            </w:r>
          </w:p>
          <w:p w:rsidR="00102D28" w:rsidRPr="00253915" w:rsidRDefault="00102D28" w:rsidP="000A335B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107BD7" w:rsidRDefault="00102D28" w:rsidP="000A335B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собеседование</w:t>
            </w:r>
          </w:p>
        </w:tc>
      </w:tr>
      <w:tr w:rsidR="00102D28" w:rsidRPr="0073323F" w:rsidTr="000A335B">
        <w:trPr>
          <w:trHeight w:val="3864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tabs>
                <w:tab w:val="num" w:pos="176"/>
                <w:tab w:val="left" w:pos="426"/>
              </w:tabs>
              <w:ind w:left="34"/>
              <w:rPr>
                <w:i/>
                <w:iCs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02D28" w:rsidRPr="0073323F" w:rsidRDefault="00102D28" w:rsidP="000A335B">
            <w:pPr>
              <w:pStyle w:val="af6"/>
              <w:tabs>
                <w:tab w:val="num" w:pos="176"/>
              </w:tabs>
              <w:spacing w:before="0" w:beforeAutospacing="0" w:after="0" w:afterAutospacing="0"/>
              <w:ind w:left="34"/>
              <w:rPr>
                <w:sz w:val="22"/>
                <w:szCs w:val="22"/>
              </w:rPr>
            </w:pPr>
            <w:r w:rsidRPr="001B7A34">
              <w:t>ОПК-2.2: Умеет применять компьютерные / 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деятельности.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02D28" w:rsidRPr="00A104F3" w:rsidRDefault="00102D28" w:rsidP="000A335B">
            <w:pPr>
              <w:pStyle w:val="Default"/>
              <w:rPr>
                <w:b/>
                <w:color w:val="auto"/>
                <w:sz w:val="23"/>
                <w:szCs w:val="23"/>
                <w:lang w:val="ru-RU"/>
              </w:rPr>
            </w:pPr>
            <w:r>
              <w:rPr>
                <w:b/>
                <w:color w:val="auto"/>
                <w:sz w:val="23"/>
                <w:szCs w:val="23"/>
                <w:lang w:val="ru-RU"/>
              </w:rPr>
              <w:t>Умеет</w:t>
            </w:r>
          </w:p>
          <w:p w:rsidR="00102D28" w:rsidRDefault="00102D28" w:rsidP="000A335B">
            <w:pPr>
              <w:pStyle w:val="Default"/>
              <w:rPr>
                <w:color w:val="auto"/>
                <w:sz w:val="23"/>
                <w:szCs w:val="23"/>
                <w:lang w:val="ru-RU"/>
              </w:rPr>
            </w:pPr>
            <w:r>
              <w:rPr>
                <w:color w:val="auto"/>
                <w:sz w:val="23"/>
                <w:szCs w:val="23"/>
                <w:lang w:val="ru-RU"/>
              </w:rPr>
              <w:t>п</w:t>
            </w:r>
            <w:r w:rsidRPr="00A104F3">
              <w:rPr>
                <w:color w:val="auto"/>
                <w:sz w:val="23"/>
                <w:szCs w:val="23"/>
                <w:lang w:val="ru-RU"/>
              </w:rPr>
              <w:t>рименять базовые алгоритмы научной и стерео визуализации, глобального освещения.</w:t>
            </w:r>
          </w:p>
          <w:p w:rsidR="00102D28" w:rsidRDefault="00102D28" w:rsidP="000A335B">
            <w:pPr>
              <w:pStyle w:val="Default"/>
              <w:rPr>
                <w:color w:val="auto"/>
                <w:sz w:val="23"/>
                <w:szCs w:val="23"/>
                <w:lang w:val="ru-RU"/>
              </w:rPr>
            </w:pPr>
          </w:p>
          <w:p w:rsidR="00102D28" w:rsidRPr="00D02800" w:rsidRDefault="00102D28" w:rsidP="000A335B">
            <w:pPr>
              <w:pStyle w:val="Default"/>
              <w:rPr>
                <w:lang w:val="ru-RU"/>
              </w:rPr>
            </w:pPr>
            <w:r w:rsidRPr="00253915">
              <w:rPr>
                <w:b/>
                <w:color w:val="auto"/>
                <w:sz w:val="23"/>
                <w:szCs w:val="23"/>
                <w:lang w:val="ru-RU"/>
              </w:rPr>
              <w:t>Владе</w:t>
            </w:r>
            <w:r>
              <w:rPr>
                <w:b/>
                <w:color w:val="auto"/>
                <w:sz w:val="23"/>
                <w:szCs w:val="23"/>
                <w:lang w:val="ru-RU"/>
              </w:rPr>
              <w:t xml:space="preserve">ет </w:t>
            </w:r>
            <w:r w:rsidRPr="00D02800">
              <w:rPr>
                <w:sz w:val="22"/>
                <w:lang w:val="ru-RU"/>
              </w:rPr>
              <w:t>навыками программирования задач СКГ на центральном и графическом процессоре для применения в разработке информационных систем.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02D28" w:rsidRPr="00107BD7" w:rsidRDefault="00102D28" w:rsidP="000A335B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собеседование, проект</w:t>
            </w:r>
          </w:p>
        </w:tc>
      </w:tr>
    </w:tbl>
    <w:p w:rsidR="00102D28" w:rsidRDefault="00102D28" w:rsidP="00102D28">
      <w:pPr>
        <w:tabs>
          <w:tab w:val="left" w:pos="0"/>
        </w:tabs>
        <w:ind w:right="-2"/>
        <w:jc w:val="both"/>
        <w:rPr>
          <w:i/>
          <w:sz w:val="24"/>
          <w:szCs w:val="24"/>
        </w:rPr>
      </w:pPr>
    </w:p>
    <w:p w:rsidR="00102D28" w:rsidRDefault="00102D28" w:rsidP="00102D28">
      <w:pPr>
        <w:tabs>
          <w:tab w:val="left" w:pos="0"/>
        </w:tabs>
        <w:ind w:right="-2"/>
        <w:jc w:val="both"/>
        <w:rPr>
          <w:i/>
          <w:sz w:val="24"/>
          <w:szCs w:val="24"/>
        </w:rPr>
      </w:pPr>
    </w:p>
    <w:p w:rsidR="00102D28" w:rsidRDefault="00102D28" w:rsidP="00102D28">
      <w:pPr>
        <w:tabs>
          <w:tab w:val="left" w:pos="0"/>
        </w:tabs>
        <w:ind w:right="-2"/>
        <w:jc w:val="both"/>
        <w:rPr>
          <w:i/>
          <w:sz w:val="24"/>
          <w:szCs w:val="24"/>
        </w:rPr>
      </w:pPr>
    </w:p>
    <w:p w:rsidR="00102D28" w:rsidRDefault="00102D28" w:rsidP="00102D28">
      <w:pPr>
        <w:tabs>
          <w:tab w:val="left" w:pos="0"/>
        </w:tabs>
        <w:ind w:right="-2"/>
        <w:jc w:val="both"/>
        <w:rPr>
          <w:i/>
          <w:sz w:val="24"/>
          <w:szCs w:val="24"/>
        </w:rPr>
      </w:pPr>
    </w:p>
    <w:p w:rsidR="00102D28" w:rsidRDefault="00102D28" w:rsidP="00102D28">
      <w:pPr>
        <w:tabs>
          <w:tab w:val="left" w:pos="0"/>
        </w:tabs>
        <w:ind w:right="-2"/>
        <w:jc w:val="both"/>
        <w:rPr>
          <w:i/>
          <w:sz w:val="24"/>
          <w:szCs w:val="24"/>
        </w:rPr>
      </w:pPr>
    </w:p>
    <w:p w:rsidR="00102D28" w:rsidRDefault="00102D28" w:rsidP="00102D28">
      <w:pPr>
        <w:tabs>
          <w:tab w:val="left" w:pos="0"/>
        </w:tabs>
        <w:ind w:right="-2"/>
        <w:jc w:val="both"/>
        <w:rPr>
          <w:i/>
          <w:sz w:val="24"/>
          <w:szCs w:val="24"/>
        </w:rPr>
      </w:pPr>
    </w:p>
    <w:p w:rsidR="0043085A" w:rsidRPr="00E26547" w:rsidRDefault="0043085A" w:rsidP="00F56FD7">
      <w:pPr>
        <w:jc w:val="both"/>
        <w:rPr>
          <w:sz w:val="24"/>
          <w:szCs w:val="24"/>
        </w:rPr>
      </w:pPr>
    </w:p>
    <w:p w:rsidR="0043085A" w:rsidRPr="00E26547" w:rsidRDefault="0043085A" w:rsidP="00F56FD7">
      <w:pPr>
        <w:jc w:val="both"/>
        <w:rPr>
          <w:sz w:val="24"/>
          <w:szCs w:val="24"/>
        </w:rPr>
      </w:pPr>
    </w:p>
    <w:p w:rsidR="00102D28" w:rsidRPr="007A29D4" w:rsidRDefault="00102D28" w:rsidP="00D664D6">
      <w:pPr>
        <w:numPr>
          <w:ilvl w:val="0"/>
          <w:numId w:val="28"/>
        </w:numPr>
        <w:ind w:left="426" w:hanging="426"/>
        <w:rPr>
          <w:b/>
          <w:bCs/>
          <w:sz w:val="22"/>
          <w:szCs w:val="22"/>
        </w:rPr>
      </w:pPr>
      <w:r w:rsidRPr="007A29D4">
        <w:rPr>
          <w:b/>
          <w:bCs/>
          <w:sz w:val="22"/>
          <w:szCs w:val="22"/>
        </w:rPr>
        <w:lastRenderedPageBreak/>
        <w:t>Перечень контрольных заданий и иных материалов, необходимых для оценки знаний, умений, навыков и опыта  деятельности</w:t>
      </w:r>
    </w:p>
    <w:p w:rsidR="00102D28" w:rsidRPr="007A29D4" w:rsidRDefault="00102D28" w:rsidP="00102D28">
      <w:pPr>
        <w:ind w:left="460"/>
        <w:rPr>
          <w:i/>
          <w:iCs/>
          <w:sz w:val="22"/>
          <w:szCs w:val="22"/>
        </w:rPr>
      </w:pPr>
    </w:p>
    <w:p w:rsidR="00D36F7E" w:rsidRPr="00102D28" w:rsidRDefault="00102D28" w:rsidP="00D664D6">
      <w:pPr>
        <w:numPr>
          <w:ilvl w:val="1"/>
          <w:numId w:val="29"/>
        </w:numPr>
        <w:autoSpaceDE w:val="0"/>
        <w:autoSpaceDN w:val="0"/>
        <w:adjustRightInd w:val="0"/>
        <w:rPr>
          <w:b/>
          <w:bCs/>
          <w:sz w:val="24"/>
          <w:szCs w:val="24"/>
          <w:lang w:eastAsia="ru-RU"/>
        </w:rPr>
      </w:pPr>
      <w:r w:rsidRPr="007A29D4">
        <w:rPr>
          <w:b/>
          <w:bCs/>
          <w:sz w:val="22"/>
          <w:szCs w:val="22"/>
          <w:lang w:eastAsia="ru-RU"/>
        </w:rPr>
        <w:t xml:space="preserve">Вопросы </w:t>
      </w:r>
      <w:r>
        <w:rPr>
          <w:b/>
          <w:bCs/>
          <w:sz w:val="22"/>
          <w:szCs w:val="22"/>
          <w:lang w:eastAsia="ru-RU"/>
        </w:rPr>
        <w:t>для собеседования на зачете по компетенции ОПК-2.1</w:t>
      </w:r>
      <w:r w:rsidRPr="007A29D4">
        <w:rPr>
          <w:b/>
          <w:bCs/>
          <w:sz w:val="22"/>
          <w:szCs w:val="22"/>
          <w:lang w:eastAsia="ru-RU"/>
        </w:rPr>
        <w:t xml:space="preserve"> </w:t>
      </w:r>
    </w:p>
    <w:p w:rsidR="00102D28" w:rsidRPr="00E26547" w:rsidRDefault="00102D28" w:rsidP="00102D28">
      <w:pPr>
        <w:autoSpaceDE w:val="0"/>
        <w:autoSpaceDN w:val="0"/>
        <w:adjustRightInd w:val="0"/>
        <w:ind w:left="360"/>
        <w:rPr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2374"/>
      </w:tblGrid>
      <w:tr w:rsidR="00D36F7E" w:rsidRPr="00E26547" w:rsidTr="008C23F8">
        <w:tc>
          <w:tcPr>
            <w:tcW w:w="7763" w:type="dxa"/>
          </w:tcPr>
          <w:p w:rsidR="00D36F7E" w:rsidRPr="00E26547" w:rsidRDefault="00D36F7E" w:rsidP="0066219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eastAsia="ru-RU"/>
              </w:rPr>
            </w:pPr>
            <w:r w:rsidRPr="00E26547">
              <w:rPr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2374" w:type="dxa"/>
          </w:tcPr>
          <w:p w:rsidR="00D36F7E" w:rsidRPr="00E26547" w:rsidRDefault="00D36F7E" w:rsidP="0066219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eastAsia="ru-RU"/>
              </w:rPr>
            </w:pPr>
            <w:r w:rsidRPr="00E26547">
              <w:rPr>
                <w:bCs/>
                <w:sz w:val="24"/>
                <w:szCs w:val="24"/>
                <w:lang w:eastAsia="ru-RU"/>
              </w:rPr>
              <w:t xml:space="preserve">Код компетенции </w:t>
            </w:r>
            <w:r w:rsidRPr="00E26547">
              <w:rPr>
                <w:bCs/>
                <w:i/>
                <w:sz w:val="24"/>
                <w:szCs w:val="24"/>
                <w:lang w:eastAsia="ru-RU"/>
              </w:rPr>
              <w:t>(согласно РПД</w:t>
            </w:r>
            <w:r w:rsidR="00196821" w:rsidRPr="00E26547">
              <w:rPr>
                <w:bCs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Компьютерная графика в системе современной науки и технологий.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Компьютерная графика в информационных системах. Классификация разделов компьютерной графики в широком смысле.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Соотношение курсов Компьютерная графика и Современная компьютерная графика.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Современные открытые библиотеки и системы: </w:t>
            </w:r>
            <w:r w:rsidRPr="00E26547">
              <w:rPr>
                <w:sz w:val="24"/>
                <w:szCs w:val="24"/>
                <w:lang w:val="en-US"/>
              </w:rPr>
              <w:t>VTK</w:t>
            </w:r>
            <w:r w:rsidRPr="00E26547">
              <w:rPr>
                <w:sz w:val="24"/>
                <w:szCs w:val="24"/>
              </w:rPr>
              <w:t xml:space="preserve">, </w:t>
            </w:r>
            <w:r w:rsidRPr="00E26547">
              <w:rPr>
                <w:sz w:val="24"/>
                <w:szCs w:val="24"/>
                <w:lang w:val="en-US"/>
              </w:rPr>
              <w:t>ITK</w:t>
            </w:r>
            <w:r w:rsidRPr="00E26547">
              <w:rPr>
                <w:sz w:val="24"/>
                <w:szCs w:val="24"/>
              </w:rPr>
              <w:t xml:space="preserve">, </w:t>
            </w:r>
            <w:r w:rsidRPr="00E26547">
              <w:rPr>
                <w:sz w:val="24"/>
                <w:szCs w:val="24"/>
                <w:lang w:val="en-US"/>
              </w:rPr>
              <w:t>ParaView</w:t>
            </w:r>
            <w:r w:rsidRPr="00E26547">
              <w:rPr>
                <w:sz w:val="24"/>
                <w:szCs w:val="24"/>
              </w:rPr>
              <w:t xml:space="preserve">, </w:t>
            </w:r>
            <w:r w:rsidRPr="00E26547">
              <w:rPr>
                <w:sz w:val="24"/>
                <w:szCs w:val="24"/>
                <w:lang w:val="en-US"/>
              </w:rPr>
              <w:t>CGAL</w:t>
            </w:r>
            <w:r w:rsidRPr="00E26547">
              <w:rPr>
                <w:sz w:val="24"/>
                <w:szCs w:val="24"/>
              </w:rPr>
              <w:t xml:space="preserve">, </w:t>
            </w:r>
            <w:r w:rsidRPr="00E26547">
              <w:rPr>
                <w:sz w:val="24"/>
                <w:szCs w:val="24"/>
                <w:lang w:val="en-US"/>
              </w:rPr>
              <w:t>Open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CASCADE</w:t>
            </w:r>
            <w:r w:rsidRPr="00E26547">
              <w:rPr>
                <w:sz w:val="24"/>
                <w:szCs w:val="24"/>
              </w:rPr>
              <w:t xml:space="preserve">, </w:t>
            </w:r>
            <w:r w:rsidRPr="00E26547">
              <w:rPr>
                <w:sz w:val="24"/>
                <w:szCs w:val="24"/>
                <w:lang w:val="en-US"/>
              </w:rPr>
              <w:t>SALOME</w:t>
            </w: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Научная и инженерная визуализация. Алгоритмы объемной визуализации.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Метод</w:t>
            </w:r>
            <w:r w:rsidRPr="00EB69B2">
              <w:rPr>
                <w:sz w:val="24"/>
                <w:szCs w:val="24"/>
                <w:lang w:val="en-US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Raycasting</w:t>
            </w:r>
            <w:r w:rsidRPr="00EB69B2">
              <w:rPr>
                <w:sz w:val="24"/>
                <w:szCs w:val="24"/>
                <w:lang w:val="en-US"/>
              </w:rPr>
              <w:t xml:space="preserve"> </w:t>
            </w:r>
            <w:r w:rsidRPr="00E26547">
              <w:rPr>
                <w:sz w:val="24"/>
                <w:szCs w:val="24"/>
              </w:rPr>
              <w:t>и</w:t>
            </w:r>
            <w:r w:rsidRPr="00EB69B2">
              <w:rPr>
                <w:sz w:val="24"/>
                <w:szCs w:val="24"/>
                <w:lang w:val="en-US"/>
              </w:rPr>
              <w:t xml:space="preserve"> </w:t>
            </w:r>
            <w:r w:rsidRPr="00E26547">
              <w:rPr>
                <w:sz w:val="24"/>
                <w:szCs w:val="24"/>
              </w:rPr>
              <w:t>прямая</w:t>
            </w:r>
            <w:r w:rsidRPr="00EB69B2">
              <w:rPr>
                <w:sz w:val="24"/>
                <w:szCs w:val="24"/>
                <w:lang w:val="en-US"/>
              </w:rPr>
              <w:t xml:space="preserve"> </w:t>
            </w:r>
            <w:r w:rsidRPr="00E26547">
              <w:rPr>
                <w:sz w:val="24"/>
                <w:szCs w:val="24"/>
              </w:rPr>
              <w:t>визуализация</w:t>
            </w:r>
            <w:r w:rsidRPr="00EB69B2">
              <w:rPr>
                <w:sz w:val="24"/>
                <w:szCs w:val="24"/>
                <w:lang w:val="en-US"/>
              </w:rPr>
              <w:t xml:space="preserve"> </w:t>
            </w:r>
            <w:r w:rsidRPr="00E26547">
              <w:rPr>
                <w:sz w:val="24"/>
                <w:szCs w:val="24"/>
              </w:rPr>
              <w:t>объема</w:t>
            </w:r>
            <w:r w:rsidRPr="00EB69B2">
              <w:rPr>
                <w:sz w:val="24"/>
                <w:szCs w:val="24"/>
                <w:lang w:val="en-US"/>
              </w:rPr>
              <w:t xml:space="preserve"> (</w:t>
            </w:r>
            <w:r w:rsidRPr="00E26547">
              <w:rPr>
                <w:sz w:val="24"/>
                <w:szCs w:val="24"/>
                <w:lang w:val="en-US"/>
              </w:rPr>
              <w:t>Direct</w:t>
            </w:r>
            <w:r w:rsidRPr="00EB69B2">
              <w:rPr>
                <w:sz w:val="24"/>
                <w:szCs w:val="24"/>
                <w:lang w:val="en-US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Volume</w:t>
            </w:r>
            <w:r w:rsidRPr="00EB69B2">
              <w:rPr>
                <w:sz w:val="24"/>
                <w:szCs w:val="24"/>
                <w:lang w:val="en-US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Randering</w:t>
            </w:r>
            <w:r w:rsidRPr="00EB69B2">
              <w:rPr>
                <w:sz w:val="24"/>
                <w:szCs w:val="24"/>
                <w:lang w:val="en-US"/>
              </w:rPr>
              <w:t xml:space="preserve">). </w:t>
            </w:r>
            <w:r w:rsidRPr="00E26547">
              <w:rPr>
                <w:sz w:val="24"/>
                <w:szCs w:val="24"/>
              </w:rPr>
              <w:t xml:space="preserve">Достоинства лучевых методов. Процедура интерполяции и классификации при выборке из экспериментальных 3D данных, содержание и проблемы. Transfer Function.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Математическая модель трассировки луча: интеграл объемного рендеринга и процедура численного интегрирования вдоль луча в модели с постклассификацией.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Случайный сдвиг (jittering) стартовых позиций луча и метод количественной оценки качества визуализации. Рекомендованные частоты выборки</w:t>
            </w: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Научная и инженерная визуализация. Алгоритмы объемной визуализации. </w:t>
            </w:r>
          </w:p>
          <w:p w:rsidR="00CB0635" w:rsidRPr="00E26547" w:rsidRDefault="00CB0635" w:rsidP="00D664D6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Предынтегрированная визуализация и виртуальные выборки. </w:t>
            </w:r>
          </w:p>
          <w:p w:rsidR="00CB0635" w:rsidRPr="00E26547" w:rsidRDefault="00CB0635" w:rsidP="00D664D6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Оптимизационные стратегии.</w:t>
            </w:r>
          </w:p>
          <w:p w:rsidR="00CB0635" w:rsidRPr="00E26547" w:rsidRDefault="00CB0635" w:rsidP="00D664D6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Способы накопления цвета вдоль луча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Алгоритмы стерео-визуализации.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Содержание и математические модели создания стерео-изображений.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Технологии разделения изображений между правым и левым глазом.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Реализации цветового анаглифа.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Архитектура современных графических процессоров (GPU) для графики и вычислений. Вычисления общего назначения на GPU.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Базовые архитектуры вершинного и фрагментного шейдеров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Сравнительная характеристика архитектуры </w:t>
            </w:r>
            <w:r w:rsidRPr="00E26547">
              <w:rPr>
                <w:sz w:val="24"/>
                <w:szCs w:val="24"/>
                <w:lang w:val="en-US"/>
              </w:rPr>
              <w:t>G</w:t>
            </w:r>
            <w:r w:rsidRPr="00E26547">
              <w:rPr>
                <w:sz w:val="24"/>
                <w:szCs w:val="24"/>
              </w:rPr>
              <w:t xml:space="preserve">80 и современных графических процессоров </w:t>
            </w:r>
            <w:r w:rsidRPr="00E26547">
              <w:rPr>
                <w:sz w:val="24"/>
                <w:szCs w:val="24"/>
                <w:lang w:val="en-US"/>
              </w:rPr>
              <w:t>Fermi</w:t>
            </w:r>
            <w:r w:rsidRPr="00E26547">
              <w:rPr>
                <w:sz w:val="24"/>
                <w:szCs w:val="24"/>
              </w:rPr>
              <w:t xml:space="preserve"> и </w:t>
            </w:r>
            <w:r w:rsidRPr="00E26547">
              <w:rPr>
                <w:sz w:val="24"/>
                <w:szCs w:val="24"/>
                <w:lang w:val="en-US"/>
              </w:rPr>
              <w:t>Kepler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Архитектура современных графических процессоров (GPU) для </w:t>
            </w:r>
            <w:r w:rsidRPr="00E26547">
              <w:rPr>
                <w:sz w:val="24"/>
                <w:szCs w:val="24"/>
              </w:rPr>
              <w:lastRenderedPageBreak/>
              <w:t xml:space="preserve">графики и вычислений. Вычисления общего назначения на GPU.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Соотношение версий </w:t>
            </w:r>
            <w:r w:rsidRPr="00E26547">
              <w:rPr>
                <w:sz w:val="24"/>
                <w:szCs w:val="24"/>
                <w:lang w:val="en-US"/>
              </w:rPr>
              <w:t>OpenGL</w:t>
            </w:r>
            <w:r w:rsidRPr="00E26547">
              <w:rPr>
                <w:sz w:val="24"/>
                <w:szCs w:val="24"/>
              </w:rPr>
              <w:t xml:space="preserve">, </w:t>
            </w:r>
            <w:r w:rsidRPr="00E26547">
              <w:rPr>
                <w:sz w:val="24"/>
                <w:szCs w:val="24"/>
                <w:lang w:val="en-US"/>
              </w:rPr>
              <w:t>MS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DirectX</w:t>
            </w:r>
            <w:r w:rsidRPr="00E26547">
              <w:rPr>
                <w:sz w:val="24"/>
                <w:szCs w:val="24"/>
              </w:rPr>
              <w:t xml:space="preserve"> и поколений графических процессоров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Сравнительная характеристика графических конвейеров от </w:t>
            </w:r>
            <w:r w:rsidRPr="00E26547">
              <w:rPr>
                <w:sz w:val="24"/>
                <w:szCs w:val="24"/>
                <w:lang w:val="en-US"/>
              </w:rPr>
              <w:t>DirectX</w:t>
            </w:r>
            <w:r w:rsidRPr="00E26547">
              <w:rPr>
                <w:sz w:val="24"/>
                <w:szCs w:val="24"/>
              </w:rPr>
              <w:t xml:space="preserve">9 до </w:t>
            </w:r>
            <w:r w:rsidRPr="00E26547">
              <w:rPr>
                <w:sz w:val="24"/>
                <w:szCs w:val="24"/>
                <w:lang w:val="en-US"/>
              </w:rPr>
              <w:t>DirectX</w:t>
            </w:r>
            <w:r w:rsidRPr="00E26547">
              <w:rPr>
                <w:sz w:val="24"/>
                <w:szCs w:val="24"/>
              </w:rPr>
              <w:t xml:space="preserve">11: от вершинного и фрагментного шейдеров к геометрическому и </w:t>
            </w:r>
            <w:r w:rsidRPr="00E26547">
              <w:rPr>
                <w:sz w:val="24"/>
                <w:szCs w:val="24"/>
                <w:lang w:val="en-US"/>
              </w:rPr>
              <w:t>Hull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Shader</w:t>
            </w:r>
            <w:r w:rsidRPr="00E26547">
              <w:rPr>
                <w:sz w:val="24"/>
                <w:szCs w:val="24"/>
              </w:rPr>
              <w:t xml:space="preserve">, </w:t>
            </w:r>
            <w:r w:rsidRPr="00E26547">
              <w:rPr>
                <w:sz w:val="24"/>
                <w:szCs w:val="24"/>
                <w:lang w:val="en-US"/>
              </w:rPr>
              <w:t>Tesselator</w:t>
            </w:r>
            <w:r w:rsidRPr="00E26547">
              <w:rPr>
                <w:sz w:val="24"/>
                <w:szCs w:val="24"/>
              </w:rPr>
              <w:t xml:space="preserve"> и </w:t>
            </w:r>
            <w:r w:rsidRPr="00E26547">
              <w:rPr>
                <w:sz w:val="24"/>
                <w:szCs w:val="24"/>
                <w:lang w:val="en-US"/>
              </w:rPr>
              <w:t>Domain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Shader</w:t>
            </w:r>
            <w:r w:rsidRPr="00E26547">
              <w:rPr>
                <w:sz w:val="24"/>
                <w:szCs w:val="24"/>
              </w:rPr>
              <w:t>.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lastRenderedPageBreak/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Сегментация 3D данных.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Методы сегментации 2</w:t>
            </w:r>
            <w:r w:rsidRPr="00E26547">
              <w:rPr>
                <w:sz w:val="24"/>
                <w:szCs w:val="24"/>
                <w:lang w:val="en-US"/>
              </w:rPr>
              <w:t>D</w:t>
            </w:r>
            <w:r w:rsidRPr="00E26547">
              <w:rPr>
                <w:sz w:val="24"/>
                <w:szCs w:val="24"/>
              </w:rPr>
              <w:t xml:space="preserve"> и 3</w:t>
            </w:r>
            <w:r w:rsidRPr="00E26547">
              <w:rPr>
                <w:sz w:val="24"/>
                <w:szCs w:val="24"/>
                <w:lang w:val="en-US"/>
              </w:rPr>
              <w:t>D</w:t>
            </w:r>
            <w:r w:rsidRPr="00E26547">
              <w:rPr>
                <w:sz w:val="24"/>
                <w:szCs w:val="24"/>
              </w:rPr>
              <w:t xml:space="preserve"> данных: кластеризация однородных областей; разрастания регионов; К-средних; Слияние/разделение областей (</w:t>
            </w:r>
            <w:r w:rsidRPr="00E26547">
              <w:rPr>
                <w:sz w:val="24"/>
                <w:szCs w:val="24"/>
                <w:lang w:val="en-US"/>
              </w:rPr>
              <w:t>region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merging</w:t>
            </w:r>
            <w:r w:rsidRPr="00E26547">
              <w:rPr>
                <w:sz w:val="24"/>
                <w:szCs w:val="24"/>
              </w:rPr>
              <w:t>/</w:t>
            </w:r>
            <w:r w:rsidRPr="00E26547">
              <w:rPr>
                <w:sz w:val="24"/>
                <w:szCs w:val="24"/>
                <w:lang w:val="en-US"/>
              </w:rPr>
              <w:t>splitting</w:t>
            </w:r>
            <w:r w:rsidRPr="00E26547">
              <w:rPr>
                <w:sz w:val="24"/>
                <w:szCs w:val="24"/>
              </w:rPr>
              <w:t xml:space="preserve">); метод </w:t>
            </w:r>
            <w:r w:rsidRPr="00E26547">
              <w:rPr>
                <w:sz w:val="24"/>
                <w:szCs w:val="24"/>
                <w:lang w:val="en-US"/>
              </w:rPr>
              <w:t>Canny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Реконструкция поверхностей.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Метод </w:t>
            </w:r>
            <w:r w:rsidRPr="00E26547">
              <w:rPr>
                <w:sz w:val="24"/>
                <w:szCs w:val="24"/>
                <w:lang w:val="en-US"/>
              </w:rPr>
              <w:t>Marching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Cubes</w:t>
            </w:r>
            <w:r w:rsidRPr="00E26547">
              <w:rPr>
                <w:sz w:val="24"/>
                <w:szCs w:val="24"/>
              </w:rPr>
              <w:t>. Структуризация и параметризация его результата.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Сеточные методы моделирования поверхностей и тел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  <w:lang w:val="en-US"/>
              </w:rPr>
              <w:t>Edge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Based</w:t>
            </w:r>
            <w:r w:rsidRPr="00E26547">
              <w:rPr>
                <w:sz w:val="24"/>
                <w:szCs w:val="24"/>
              </w:rPr>
              <w:t xml:space="preserve"> и </w:t>
            </w:r>
            <w:r w:rsidRPr="00E26547">
              <w:rPr>
                <w:sz w:val="24"/>
                <w:szCs w:val="24"/>
                <w:lang w:val="en-US"/>
              </w:rPr>
              <w:t>Face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Based</w:t>
            </w:r>
            <w:r w:rsidRPr="00E26547">
              <w:rPr>
                <w:sz w:val="24"/>
                <w:szCs w:val="24"/>
              </w:rPr>
              <w:t xml:space="preserve"> структуры хранения сеточных данных. Упрощение сеток.</w:t>
            </w:r>
          </w:p>
          <w:p w:rsidR="00CB0635" w:rsidRPr="00E26547" w:rsidRDefault="00CB0635" w:rsidP="00CB0635">
            <w:pPr>
              <w:ind w:left="72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Сеточные методы моделирования поверхностей и тел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Сплайны и методы подразбиения кривых и поверхностей.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Методы и алгоритмы моделирования глобального освещения.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Энергетический подход. Основы фотометрии.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Взаимодействие света с поверхностью. </w:t>
            </w:r>
            <w:r w:rsidRPr="00E26547">
              <w:rPr>
                <w:sz w:val="24"/>
                <w:szCs w:val="24"/>
                <w:lang w:val="en-US"/>
              </w:rPr>
              <w:t>BRDF</w:t>
            </w:r>
            <w:r w:rsidRPr="00E26547">
              <w:rPr>
                <w:sz w:val="24"/>
                <w:szCs w:val="24"/>
              </w:rPr>
              <w:t xml:space="preserve"> (ДФОС) и ее свойства.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Геометрия моделей затенения</w:t>
            </w:r>
          </w:p>
          <w:p w:rsidR="00CB0635" w:rsidRPr="00E26547" w:rsidRDefault="00CB0635" w:rsidP="00CB0635">
            <w:pPr>
              <w:ind w:left="72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Методы и алгоритмы моделирования глобального освещения. 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Уравнение визуализации. Площадная и полусферическая форма.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Стохастическая трассировка пути. Прямое и вторичное освещение.</w:t>
            </w:r>
          </w:p>
          <w:p w:rsidR="00CB0635" w:rsidRPr="00E26547" w:rsidRDefault="00CB0635" w:rsidP="00CB0635">
            <w:pPr>
              <w:ind w:left="72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 xml:space="preserve">Методы и алгоритмы моделирования глобального освещения. </w:t>
            </w:r>
          </w:p>
          <w:p w:rsidR="00CB0635" w:rsidRPr="00E26547" w:rsidRDefault="00CB0635" w:rsidP="00D664D6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Метод фотонных карт.</w:t>
            </w:r>
          </w:p>
          <w:p w:rsidR="00CB0635" w:rsidRPr="00E26547" w:rsidRDefault="00CB0635" w:rsidP="00D664D6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Генерация случайного направления на сфере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Трассировка лучей в реальном времени Оптимизация вычислений в визуализации глобального освещения 3D сцен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  <w:lang w:eastAsia="ru-RU"/>
              </w:rPr>
            </w:pPr>
            <w:r w:rsidRPr="00E26547">
              <w:rPr>
                <w:sz w:val="24"/>
                <w:szCs w:val="24"/>
              </w:rPr>
              <w:t xml:space="preserve">Трассировка лучей как основа расчета глобального освещения. </w:t>
            </w:r>
            <w:r w:rsidRPr="00E26547">
              <w:rPr>
                <w:sz w:val="24"/>
                <w:szCs w:val="28"/>
              </w:rPr>
              <w:t>Алгоритм пересечения луча с треугольником.</w:t>
            </w:r>
            <w:r w:rsidRPr="00E26547">
              <w:rPr>
                <w:sz w:val="24"/>
                <w:szCs w:val="24"/>
              </w:rPr>
              <w:t xml:space="preserve"> Различия между трассировкой лучей и путей. История развития методов глобального освещения</w:t>
            </w: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Трассировка лучей в реальном времени Оптимизация вычислений в визуализации глобального освещения 3D сцен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Ускоряющие структуры</w:t>
            </w:r>
            <w:r w:rsidRPr="00E26547">
              <w:rPr>
                <w:sz w:val="24"/>
                <w:szCs w:val="24"/>
                <w:lang w:val="en-US"/>
              </w:rPr>
              <w:t>. Kd</w:t>
            </w:r>
            <w:r w:rsidRPr="00E26547">
              <w:rPr>
                <w:sz w:val="24"/>
                <w:szCs w:val="24"/>
              </w:rPr>
              <w:t>-деревья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Ускоряющие структуры</w:t>
            </w:r>
            <w:r w:rsidRPr="00E26547">
              <w:rPr>
                <w:sz w:val="24"/>
                <w:szCs w:val="24"/>
                <w:lang w:val="en-US"/>
              </w:rPr>
              <w:t>.</w:t>
            </w:r>
            <w:r w:rsidRPr="00E26547">
              <w:rPr>
                <w:sz w:val="24"/>
                <w:szCs w:val="24"/>
              </w:rPr>
              <w:t xml:space="preserve"> </w:t>
            </w:r>
            <w:r w:rsidRPr="00E26547">
              <w:rPr>
                <w:sz w:val="24"/>
                <w:szCs w:val="24"/>
                <w:lang w:val="en-US"/>
              </w:rPr>
              <w:t>BVH-</w:t>
            </w:r>
            <w:r w:rsidRPr="00E26547">
              <w:rPr>
                <w:sz w:val="24"/>
                <w:szCs w:val="24"/>
              </w:rPr>
              <w:t>деревья</w:t>
            </w:r>
          </w:p>
          <w:p w:rsidR="00CB0635" w:rsidRPr="00E26547" w:rsidRDefault="00CB0635" w:rsidP="00CB0635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  <w:tr w:rsidR="00CB0635" w:rsidRPr="00E26547" w:rsidTr="008C23F8">
        <w:tc>
          <w:tcPr>
            <w:tcW w:w="7763" w:type="dxa"/>
          </w:tcPr>
          <w:p w:rsidR="00CB0635" w:rsidRPr="00E26547" w:rsidRDefault="00CB0635" w:rsidP="00D664D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lastRenderedPageBreak/>
              <w:t>Методы анимации сцен и персонажей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Основные принципы и методы анимации сцен и персонажей.</w:t>
            </w:r>
          </w:p>
          <w:p w:rsidR="00CB0635" w:rsidRPr="00E26547" w:rsidRDefault="00CB0635" w:rsidP="00D664D6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26547">
              <w:rPr>
                <w:sz w:val="24"/>
                <w:szCs w:val="24"/>
              </w:rPr>
              <w:t>Скелетная анимация.</w:t>
            </w:r>
          </w:p>
          <w:p w:rsidR="00CB0635" w:rsidRPr="00E26547" w:rsidRDefault="00CB0635" w:rsidP="00CB0635">
            <w:pPr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</w:tcPr>
          <w:p w:rsidR="00CB0635" w:rsidRPr="00CB0635" w:rsidRDefault="00CB0635" w:rsidP="00CB0635">
            <w:pPr>
              <w:jc w:val="center"/>
            </w:pPr>
            <w:r w:rsidRPr="00CB0635">
              <w:rPr>
                <w:bCs/>
                <w:sz w:val="22"/>
                <w:szCs w:val="22"/>
                <w:lang w:eastAsia="ru-RU"/>
              </w:rPr>
              <w:t>ОПК-2.1</w:t>
            </w:r>
          </w:p>
        </w:tc>
      </w:tr>
    </w:tbl>
    <w:p w:rsidR="00D36F7E" w:rsidRPr="00E26547" w:rsidRDefault="00D36F7E" w:rsidP="00D36F7E">
      <w:pPr>
        <w:ind w:left="820"/>
        <w:jc w:val="both"/>
        <w:rPr>
          <w:b/>
          <w:bCs/>
          <w:sz w:val="24"/>
          <w:szCs w:val="24"/>
        </w:rPr>
      </w:pPr>
    </w:p>
    <w:p w:rsidR="00AD2912" w:rsidRPr="00E26547" w:rsidRDefault="00AD2912" w:rsidP="00D36F7E">
      <w:pPr>
        <w:ind w:left="820"/>
        <w:jc w:val="both"/>
        <w:rPr>
          <w:b/>
          <w:bCs/>
          <w:sz w:val="24"/>
          <w:szCs w:val="24"/>
        </w:rPr>
      </w:pPr>
    </w:p>
    <w:p w:rsidR="00CB0635" w:rsidRPr="007A29D4" w:rsidRDefault="00CB0635" w:rsidP="00D664D6">
      <w:pPr>
        <w:numPr>
          <w:ilvl w:val="1"/>
          <w:numId w:val="29"/>
        </w:numPr>
        <w:autoSpaceDE w:val="0"/>
        <w:autoSpaceDN w:val="0"/>
        <w:adjustRightInd w:val="0"/>
        <w:rPr>
          <w:b/>
          <w:bCs/>
          <w:sz w:val="22"/>
          <w:szCs w:val="22"/>
          <w:lang w:eastAsia="ru-RU"/>
        </w:rPr>
      </w:pPr>
      <w:r w:rsidRPr="007A29D4">
        <w:rPr>
          <w:b/>
          <w:bCs/>
          <w:sz w:val="22"/>
          <w:szCs w:val="22"/>
          <w:lang w:eastAsia="ru-RU"/>
        </w:rPr>
        <w:t xml:space="preserve">Типовые задания для </w:t>
      </w:r>
      <w:r w:rsidRPr="007A29D4">
        <w:rPr>
          <w:b/>
          <w:bCs/>
          <w:sz w:val="22"/>
          <w:szCs w:val="22"/>
          <w:u w:val="single"/>
          <w:lang w:eastAsia="ru-RU"/>
        </w:rPr>
        <w:t>текущег</w:t>
      </w:r>
      <w:r w:rsidRPr="007A29D4">
        <w:rPr>
          <w:b/>
          <w:bCs/>
          <w:sz w:val="22"/>
          <w:szCs w:val="22"/>
          <w:lang w:eastAsia="ru-RU"/>
        </w:rPr>
        <w:t xml:space="preserve">о контроля </w:t>
      </w:r>
      <w:r>
        <w:rPr>
          <w:b/>
          <w:bCs/>
          <w:sz w:val="22"/>
          <w:szCs w:val="22"/>
          <w:lang w:eastAsia="ru-RU"/>
        </w:rPr>
        <w:t>формирования компетенции ОПК-2</w:t>
      </w:r>
    </w:p>
    <w:p w:rsidR="00CB0635" w:rsidRDefault="00CB0635" w:rsidP="00CB0635">
      <w:pPr>
        <w:ind w:left="820"/>
        <w:rPr>
          <w:b/>
          <w:bCs/>
          <w:sz w:val="24"/>
          <w:szCs w:val="24"/>
        </w:rPr>
      </w:pPr>
    </w:p>
    <w:p w:rsidR="00CB0635" w:rsidRDefault="00CB0635" w:rsidP="00CB0635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2.2.1. Тестовые вопросы </w:t>
      </w:r>
      <w:r w:rsidRPr="007A29D4">
        <w:rPr>
          <w:b/>
          <w:bCs/>
          <w:sz w:val="22"/>
          <w:szCs w:val="22"/>
        </w:rPr>
        <w:t xml:space="preserve">для оценки компетенции </w:t>
      </w:r>
      <w:r>
        <w:rPr>
          <w:b/>
          <w:sz w:val="24"/>
          <w:szCs w:val="24"/>
        </w:rPr>
        <w:t>ОПК-2.1</w:t>
      </w:r>
    </w:p>
    <w:p w:rsidR="00CB0635" w:rsidRDefault="00CB0635" w:rsidP="00CB0635">
      <w:pPr>
        <w:autoSpaceDE w:val="0"/>
        <w:autoSpaceDN w:val="0"/>
        <w:adjustRightInd w:val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037"/>
      </w:tblGrid>
      <w:tr w:rsidR="00D664D6" w:rsidRPr="00D664D6" w:rsidTr="00D664D6">
        <w:tc>
          <w:tcPr>
            <w:tcW w:w="534" w:type="dxa"/>
            <w:shd w:val="clear" w:color="auto" w:fill="auto"/>
          </w:tcPr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037" w:type="dxa"/>
            <w:shd w:val="clear" w:color="auto" w:fill="auto"/>
          </w:tcPr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Тестовые вопросы по разделам дисциплины</w:t>
            </w:r>
          </w:p>
        </w:tc>
      </w:tr>
      <w:tr w:rsidR="00D664D6" w:rsidRPr="00D664D6" w:rsidTr="00D664D6">
        <w:tc>
          <w:tcPr>
            <w:tcW w:w="534" w:type="dxa"/>
            <w:shd w:val="clear" w:color="auto" w:fill="auto"/>
          </w:tcPr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37" w:type="dxa"/>
            <w:shd w:val="clear" w:color="auto" w:fill="auto"/>
          </w:tcPr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Введение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B0635" w:rsidRPr="00D664D6" w:rsidRDefault="00CB0635" w:rsidP="00D664D6">
            <w:pPr>
              <w:pStyle w:val="a"/>
              <w:numPr>
                <w:ilvl w:val="0"/>
                <w:numId w:val="30"/>
              </w:numPr>
              <w:tabs>
                <w:tab w:val="left" w:pos="720"/>
              </w:tabs>
              <w:spacing w:before="0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 xml:space="preserve">Тип – одиночный выбор. 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Что означает термин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Visual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Computing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8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вычисления, обеспечивающие зрение роботов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8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 xml:space="preserve">высокопроизводительные вычисления в области компьютерной графики в широком смысле </w:t>
            </w:r>
            <w:r w:rsidR="00664854" w:rsidRPr="00D664D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8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высокопроизводительная обработка видеосъемки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8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синтез изображений виртуальной реальности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8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вычисления, связанные с человеко-машинным интерфейсом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"/>
              <w:numPr>
                <w:ilvl w:val="0"/>
                <w:numId w:val="30"/>
              </w:numPr>
              <w:tabs>
                <w:tab w:val="left" w:pos="720"/>
              </w:tabs>
              <w:spacing w:before="0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Тип – одиночный выбор.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Какая группа методов современной компьютерной графики обеспечивает наибольшую реалистичность визуализации 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9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Методы растеризации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9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 xml:space="preserve">Методы трассировки лучей 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9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Методы излучательности (</w:t>
            </w:r>
            <w:r w:rsidRPr="00D66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Radiosity</w:t>
            </w: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39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 xml:space="preserve">Методы глобального освещения </w:t>
            </w:r>
            <w:r w:rsidR="00664854" w:rsidRPr="00D664D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"/>
              <w:numPr>
                <w:ilvl w:val="0"/>
                <w:numId w:val="30"/>
              </w:numPr>
              <w:tabs>
                <w:tab w:val="left" w:pos="720"/>
              </w:tabs>
              <w:spacing w:before="0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Тип – одиночный выбор.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Медицинская 3</w:t>
            </w:r>
            <w:r w:rsidRPr="00D66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визуализация это: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4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6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 xml:space="preserve"> визуализация трехмерных скалярных полей </w:t>
            </w:r>
            <w:r w:rsidR="00664854" w:rsidRPr="00D664D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0"/>
              <w:numPr>
                <w:ilvl w:val="0"/>
                <w:numId w:val="4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6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 xml:space="preserve"> визуализация</w:t>
            </w:r>
            <w:r w:rsidRPr="00D66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64D6">
              <w:rPr>
                <w:rFonts w:ascii="Times New Roman" w:hAnsi="Times New Roman" w:cs="Times New Roman"/>
                <w:sz w:val="24"/>
                <w:szCs w:val="24"/>
              </w:rPr>
              <w:t>полей высот</w:t>
            </w:r>
          </w:p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64D6" w:rsidRPr="00D664D6" w:rsidTr="00D664D6">
        <w:tc>
          <w:tcPr>
            <w:tcW w:w="534" w:type="dxa"/>
            <w:shd w:val="clear" w:color="auto" w:fill="auto"/>
          </w:tcPr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37" w:type="dxa"/>
            <w:shd w:val="clear" w:color="auto" w:fill="auto"/>
          </w:tcPr>
          <w:p w:rsidR="00CB0635" w:rsidRPr="00D664D6" w:rsidRDefault="00CB0635" w:rsidP="00D664D6">
            <w:pPr>
              <w:pStyle w:val="2N"/>
              <w:numPr>
                <w:ilvl w:val="0"/>
                <w:numId w:val="0"/>
              </w:numPr>
              <w:spacing w:before="0" w:after="12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Методы и алгоритмы глобального освещения  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1. Для количественной оценки фотометрических величин во всем оптическом диапазоне служит … система единиц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u w:val="single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волновая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  2) спектральная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3) 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энергетическая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 xml:space="preserve"> +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2. Функция относительной спектральной чувствительности максимальна в … области спектра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красной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2)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зелёной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 xml:space="preserve"> +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3) фиолетовой      4) ультрафиолетовой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3. Какая единица измерения используется для измерения мощности лучистого потока?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1)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ватт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 xml:space="preserve"> +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   2) кандела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   3) люмен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4) люкс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4. Измерение какой фотометрической величины по направлениям дает информацию для решения основного уравнения освещенности?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lastRenderedPageBreak/>
              <w:t>1) светимость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2)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яркость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 xml:space="preserve"> +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3) освещённость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4) сила света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5. Человеческий глаз непосредственно оценивает …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u w:val="single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световой поток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2) освещённость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3) светимость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       4)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яркость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 xml:space="preserve"> +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6. Если BRDF описывает отражающие свойства НЕзависящие от поворота вокруг нормали в точке, то она называется …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позитивной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    2)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изотропной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 xml:space="preserve"> +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3) анизотропной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4) негативной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7. </w:t>
            </w:r>
            <w:r w:rsidRPr="00D664D6">
              <w:rPr>
                <w:color w:val="00000A"/>
                <w:sz w:val="24"/>
                <w:szCs w:val="24"/>
                <w:lang w:val="en-US" w:eastAsia="zh-CN"/>
              </w:rPr>
              <w:t>BRDF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 является … функцией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двухмерной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     2) трёхмерной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3) 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четырехмерной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>+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4) пятимерной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8.  Значение </w:t>
            </w:r>
            <w:r w:rsidRPr="00D664D6">
              <w:rPr>
                <w:color w:val="00000A"/>
                <w:sz w:val="24"/>
                <w:szCs w:val="24"/>
                <w:lang w:val="en-US" w:eastAsia="zh-CN"/>
              </w:rPr>
              <w:t>BRDF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 при обращении падающего и отраженного направления …</w:t>
            </w:r>
          </w:p>
          <w:p w:rsidR="00CB0635" w:rsidRPr="00D664D6" w:rsidRDefault="00CB0635" w:rsidP="00D664D6">
            <w:pPr>
              <w:widowControl w:val="0"/>
              <w:suppressAutoHyphens/>
              <w:ind w:firstLine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1) уменьшается    2) 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не изменяется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 xml:space="preserve">  3) увеличивается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ab/>
              <w:t>4) может изменяться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9. Для интегрирования уравнения освещенности (измерения) применяется метод …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Ньютона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Симпсона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u w:val="single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3) </w:t>
            </w:r>
            <w:r w:rsidRPr="00D664D6">
              <w:rPr>
                <w:color w:val="00000A"/>
                <w:sz w:val="24"/>
                <w:szCs w:val="24"/>
                <w:u w:val="single"/>
                <w:lang w:eastAsia="zh-CN"/>
              </w:rPr>
              <w:t>Монте-Карло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наименьших квадратов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10. Какой из перечисленных алгоритмов генерирует несмещенную оценку глобального освещения?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Прямая трассировка лучей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Обратная трассировка лучей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u w:val="single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3) Трассировка путей</w:t>
            </w:r>
            <w:r w:rsidR="00664854" w:rsidRPr="00D664D6">
              <w:rPr>
                <w:color w:val="00000A"/>
                <w:sz w:val="24"/>
                <w:szCs w:val="24"/>
                <w:lang w:eastAsia="zh-CN"/>
              </w:rPr>
              <w:t xml:space="preserve"> +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Метод фотонных карт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11. Какой механизм ограничения длины путей позволяет достичь несмещённой оценки изображения?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фиксированная глубина трассировки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адаптивная глубина трассировки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3) метод «отжига» путей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u w:val="single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метод «русской рулетки»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12. Яркость излучения проходящего через оптическую систему при взаимодействии с ней … 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не может измениться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может только уменьшиться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3) может только увеличиться</w:t>
            </w:r>
          </w:p>
          <w:p w:rsidR="00CB0635" w:rsidRPr="00D664D6" w:rsidRDefault="00CB0635" w:rsidP="00D664D6">
            <w:pPr>
              <w:widowControl w:val="0"/>
              <w:suppressAutoHyphens/>
              <w:ind w:left="567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может уменьшиться или увеличиться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13. При алгоритмизации глобального освещения могут приниматься допущения, о том что падающая световая энергия покидает поверхность …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мгновенно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в том же направлении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3) из той же точки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не убывая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14. Значение </w:t>
            </w:r>
            <w:r w:rsidRPr="00D664D6">
              <w:rPr>
                <w:color w:val="00000A"/>
                <w:sz w:val="24"/>
                <w:szCs w:val="24"/>
                <w:lang w:val="en-US" w:eastAsia="zh-CN"/>
              </w:rPr>
              <w:t>BRDF</w:t>
            </w: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 в данной точке зависит от …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свойств материала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направления падения луча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lastRenderedPageBreak/>
              <w:t>3) направления отражения луча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облучения по другим направлениям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5) свойств оптической среды в окрестности точки</w:t>
            </w:r>
          </w:p>
          <w:p w:rsidR="00CB0635" w:rsidRPr="00D664D6" w:rsidRDefault="00CB0635" w:rsidP="00D664D6">
            <w:pPr>
              <w:widowControl w:val="0"/>
              <w:suppressAutoHyphens/>
              <w:spacing w:before="120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15. При построении физически достоверных (несмещенных) моделей материалов для глобального освещения необходимо учитывать …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закон сохранения энергии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закон сохранения импульса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3) принцип обратимости Гельмгольца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закон Амдала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5) закон Мура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16. Какое из уравнений используется для моделирования глобального освещения?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уравнение баланса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уравнение видимости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u w:val="single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 xml:space="preserve">3) уравнение освещенности 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widowControl w:val="0"/>
              <w:suppressAutoHyphens/>
              <w:spacing w:before="5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17. Основные формы уравнения освещенности (визуализации, измерения) включают</w:t>
            </w:r>
          </w:p>
          <w:p w:rsidR="00CB0635" w:rsidRPr="00D664D6" w:rsidRDefault="00CB0635" w:rsidP="00D664D6">
            <w:pPr>
              <w:pStyle w:val="a"/>
              <w:widowControl w:val="0"/>
              <w:numPr>
                <w:ilvl w:val="0"/>
                <w:numId w:val="37"/>
              </w:numPr>
              <w:suppressAutoHyphens/>
              <w:spacing w:before="0"/>
              <w:ind w:left="993" w:hanging="357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геометрическую</w:t>
            </w:r>
          </w:p>
          <w:p w:rsidR="00CB0635" w:rsidRPr="00D664D6" w:rsidRDefault="00CB0635" w:rsidP="00D664D6">
            <w:pPr>
              <w:pStyle w:val="a"/>
              <w:widowControl w:val="0"/>
              <w:numPr>
                <w:ilvl w:val="0"/>
                <w:numId w:val="37"/>
              </w:numPr>
              <w:suppressAutoHyphens/>
              <w:spacing w:before="0"/>
              <w:ind w:left="993" w:hanging="357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полусферическую (угловую)</w:t>
            </w:r>
            <w:r w:rsidR="00E323B1" w:rsidRPr="00D664D6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pStyle w:val="a"/>
              <w:widowControl w:val="0"/>
              <w:numPr>
                <w:ilvl w:val="0"/>
                <w:numId w:val="37"/>
              </w:numPr>
              <w:suppressAutoHyphens/>
              <w:spacing w:before="0"/>
              <w:ind w:left="993" w:hanging="357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кубическую</w:t>
            </w:r>
          </w:p>
          <w:p w:rsidR="00CB0635" w:rsidRPr="00D664D6" w:rsidRDefault="00CB0635" w:rsidP="00D664D6">
            <w:pPr>
              <w:pStyle w:val="a"/>
              <w:widowControl w:val="0"/>
              <w:numPr>
                <w:ilvl w:val="0"/>
                <w:numId w:val="37"/>
              </w:numPr>
              <w:suppressAutoHyphens/>
              <w:spacing w:before="0"/>
              <w:ind w:left="993" w:hanging="357"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площадную</w:t>
            </w:r>
            <w:r w:rsidR="00E323B1" w:rsidRPr="00D664D6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+</w:t>
            </w:r>
          </w:p>
          <w:p w:rsidR="00CB0635" w:rsidRPr="00D664D6" w:rsidRDefault="00CB0635" w:rsidP="00D664D6">
            <w:pPr>
              <w:widowControl w:val="0"/>
              <w:suppressAutoHyphens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18. Расположите номера упомянутых исследований в хронологическом порядке: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1) двунаправленная трассировка путей, предложенная Э. Лафорчуном и Э. Вичем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 xml:space="preserve"> 4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2) трассировка путей Дж. Кайя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 xml:space="preserve"> 3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3) распределённая трассировка лучей Р. Кука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 xml:space="preserve"> 2</w:t>
            </w:r>
          </w:p>
          <w:p w:rsidR="00CB0635" w:rsidRPr="00D664D6" w:rsidRDefault="00CB0635" w:rsidP="00D664D6">
            <w:pPr>
              <w:widowControl w:val="0"/>
              <w:suppressAutoHyphens/>
              <w:ind w:left="708"/>
              <w:rPr>
                <w:color w:val="00000A"/>
                <w:sz w:val="24"/>
                <w:szCs w:val="24"/>
                <w:lang w:eastAsia="zh-CN"/>
              </w:rPr>
            </w:pPr>
            <w:r w:rsidRPr="00D664D6">
              <w:rPr>
                <w:color w:val="00000A"/>
                <w:sz w:val="24"/>
                <w:szCs w:val="24"/>
                <w:lang w:eastAsia="zh-CN"/>
              </w:rPr>
              <w:t>4) трассировка лучей Т. Уиттеда</w:t>
            </w:r>
            <w:r w:rsidR="00E323B1" w:rsidRPr="00D664D6">
              <w:rPr>
                <w:color w:val="00000A"/>
                <w:sz w:val="24"/>
                <w:szCs w:val="24"/>
                <w:lang w:eastAsia="zh-CN"/>
              </w:rPr>
              <w:t xml:space="preserve"> 1</w:t>
            </w:r>
          </w:p>
          <w:p w:rsidR="00CB0635" w:rsidRPr="00D664D6" w:rsidRDefault="00CB0635" w:rsidP="00D664D6">
            <w:pPr>
              <w:widowControl w:val="0"/>
              <w:suppressAutoHyphens/>
              <w:ind w:left="567" w:firstLine="284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D664D6" w:rsidRPr="00D664D6" w:rsidTr="00D664D6">
        <w:tc>
          <w:tcPr>
            <w:tcW w:w="534" w:type="dxa"/>
            <w:shd w:val="clear" w:color="auto" w:fill="auto"/>
          </w:tcPr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9037" w:type="dxa"/>
            <w:shd w:val="clear" w:color="auto" w:fill="auto"/>
          </w:tcPr>
          <w:p w:rsidR="00CB0635" w:rsidRPr="00D664D6" w:rsidRDefault="00CB0635" w:rsidP="00D664D6">
            <w:pPr>
              <w:ind w:left="567" w:hanging="567"/>
              <w:rPr>
                <w:sz w:val="24"/>
                <w:szCs w:val="24"/>
              </w:rPr>
            </w:pPr>
            <w:r w:rsidRPr="00D664D6">
              <w:rPr>
                <w:b/>
                <w:bCs/>
                <w:i/>
                <w:iCs/>
                <w:sz w:val="24"/>
                <w:szCs w:val="24"/>
                <w:lang w:val="x-none"/>
              </w:rPr>
              <w:t>Научная</w:t>
            </w:r>
            <w:r w:rsidRPr="00D664D6">
              <w:rPr>
                <w:b/>
                <w:bCs/>
                <w:i/>
                <w:iCs/>
                <w:sz w:val="24"/>
                <w:szCs w:val="24"/>
              </w:rPr>
              <w:t>,</w:t>
            </w:r>
            <w:r w:rsidRPr="00D664D6">
              <w:rPr>
                <w:b/>
                <w:bCs/>
                <w:i/>
                <w:iCs/>
                <w:sz w:val="24"/>
                <w:szCs w:val="24"/>
                <w:lang w:val="x-none"/>
              </w:rPr>
              <w:t xml:space="preserve"> инженерная </w:t>
            </w:r>
            <w:r w:rsidRPr="00D664D6">
              <w:rPr>
                <w:b/>
                <w:bCs/>
                <w:i/>
                <w:iCs/>
                <w:sz w:val="24"/>
                <w:szCs w:val="24"/>
              </w:rPr>
              <w:t xml:space="preserve">и стерео- </w:t>
            </w:r>
            <w:r w:rsidRPr="00D664D6">
              <w:rPr>
                <w:b/>
                <w:bCs/>
                <w:i/>
                <w:iCs/>
                <w:sz w:val="24"/>
                <w:szCs w:val="24"/>
                <w:lang w:val="x-none"/>
              </w:rPr>
              <w:t>визуализация.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1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– ввод значения</w:t>
            </w:r>
          </w:p>
          <w:p w:rsidR="00CB0635" w:rsidRPr="00D664D6" w:rsidRDefault="00CB0635" w:rsidP="00D664D6">
            <w:pPr>
              <w:pStyle w:val="af0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Укажите значение четвертой координаты для трехмерного вектора с координатами (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,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,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) в однородных координатах.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664D6">
              <w:rPr>
                <w:rFonts w:ascii="Times New Roman" w:hAnsi="Times New Roman"/>
                <w:i/>
                <w:iCs/>
                <w:sz w:val="24"/>
                <w:szCs w:val="24"/>
              </w:rPr>
              <w:t>Правильный ответ:</w:t>
            </w:r>
            <w:r w:rsidR="00E323B1" w:rsidRPr="00D664D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E323B1" w:rsidRPr="00D664D6"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f0"/>
              <w:numPr>
                <w:ilvl w:val="0"/>
                <w:numId w:val="31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– ввод значения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Укажите значение четвертой координаты для трехмерной точки с координатами (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,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,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) в однородных координатах.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Правильный ответ: </w:t>
            </w:r>
            <w:r w:rsidR="00E323B1" w:rsidRPr="00D664D6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f0"/>
              <w:numPr>
                <w:ilvl w:val="0"/>
                <w:numId w:val="31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– множественный выбор.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Укажите которые из названий анаглифов являются правильными и изучались в курсе Современная компьютерая графика: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6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Color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Anaglyphs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6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Blue Anaglyphs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6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True Color Anaglyphs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 xml:space="preserve"> 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6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Gray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Anaglyphs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6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Red Anaglyphs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6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Optimized Anaglyphs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6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Half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Color Anaglyphs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f0"/>
              <w:numPr>
                <w:ilvl w:val="0"/>
                <w:numId w:val="31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Какому анаглифу соответствует следующее разложение:</w:t>
            </w:r>
          </w:p>
          <w:p w:rsidR="00CB0635" w:rsidRPr="00D664D6" w:rsidRDefault="003B16C2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40.5pt">
                  <v:imagedata r:id="rId7" o:title="" chromakey="white"/>
                </v:shape>
              </w:pic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Gray Anaglyphs.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Color Anaglyphs. 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Half Color Anaglyphs.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True Color Anaglyphs.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5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Blue Anaglyphs</w:t>
            </w:r>
          </w:p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64D6" w:rsidRPr="00D664D6" w:rsidTr="00D664D6">
        <w:tc>
          <w:tcPr>
            <w:tcW w:w="534" w:type="dxa"/>
            <w:shd w:val="clear" w:color="auto" w:fill="auto"/>
          </w:tcPr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9037" w:type="dxa"/>
            <w:shd w:val="clear" w:color="auto" w:fill="auto"/>
          </w:tcPr>
          <w:p w:rsidR="00CB0635" w:rsidRPr="00D664D6" w:rsidRDefault="00CB0635" w:rsidP="00D664D6">
            <w:pPr>
              <w:pStyle w:val="2N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Сегментация 3D данных. Реконструкция поверхностей. Сеточные методы моделирования поверхностей и тел </w:t>
            </w:r>
          </w:p>
          <w:p w:rsidR="00CB0635" w:rsidRPr="00BF456E" w:rsidRDefault="00CB0635" w:rsidP="00D664D6">
            <w:pPr>
              <w:pStyle w:val="af0"/>
              <w:rPr>
                <w:lang w:eastAsia="ru-RU"/>
              </w:rPr>
            </w:pPr>
          </w:p>
          <w:p w:rsidR="00CB0635" w:rsidRPr="00D664D6" w:rsidRDefault="00CB0635" w:rsidP="00D664D6">
            <w:pPr>
              <w:pStyle w:val="af0"/>
              <w:numPr>
                <w:ilvl w:val="0"/>
                <w:numId w:val="32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Сколько вариантов разбиения ребер куба точками, принадлежащими границе искомой поверхности, исключая повороты и симметрии, рассматривается в методе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Marching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Cubes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3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3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128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3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f0"/>
              <w:numPr>
                <w:ilvl w:val="0"/>
                <w:numId w:val="32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 – одиночный выбор.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Какие объекты являются базовыми объектами полигональной поверхности.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4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Вершины.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4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Ребра.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4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Треугольники.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34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Многоугольники.</w:t>
            </w:r>
          </w:p>
          <w:p w:rsidR="00CB0635" w:rsidRPr="00D664D6" w:rsidRDefault="00CB0635" w:rsidP="00D664D6">
            <w:pPr>
              <w:pStyle w:val="af0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f0"/>
              <w:numPr>
                <w:ilvl w:val="0"/>
                <w:numId w:val="32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Какая из названных сеточных структур является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Edge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Based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структурой и обеспечивает трудоемкость почти всех операций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(1)?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Список вершин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Список граней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Список ребер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Таблица углов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Полуреберная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Матрица смежности</w:t>
            </w:r>
          </w:p>
          <w:p w:rsidR="00CB0635" w:rsidRPr="00D664D6" w:rsidRDefault="00CB0635" w:rsidP="00D664D6">
            <w:pPr>
              <w:pStyle w:val="af0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CB0635" w:rsidRPr="00D664D6" w:rsidRDefault="00CB0635" w:rsidP="00D664D6">
            <w:pPr>
              <w:pStyle w:val="af0"/>
              <w:numPr>
                <w:ilvl w:val="0"/>
                <w:numId w:val="32"/>
              </w:numPr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Тип – одиночный выбор.</w:t>
            </w:r>
          </w:p>
          <w:p w:rsidR="00CB0635" w:rsidRPr="00D664D6" w:rsidRDefault="00CB0635" w:rsidP="00D664D6">
            <w:pPr>
              <w:pStyle w:val="af0"/>
              <w:spacing w:before="0" w:after="0"/>
              <w:ind w:left="567" w:hanging="567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Какая из названных сеточных структур является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Face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Based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 xml:space="preserve"> структурой и обеспечивает трудоемкость почти всех операций </w:t>
            </w:r>
            <w:r w:rsidRPr="00D664D6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D664D6">
              <w:rPr>
                <w:rFonts w:ascii="Times New Roman" w:hAnsi="Times New Roman"/>
                <w:sz w:val="24"/>
                <w:szCs w:val="24"/>
              </w:rPr>
              <w:t>(1)?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Список вершин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Список граней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Список ребер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Таблица углов </w:t>
            </w:r>
            <w:r w:rsidR="00E323B1" w:rsidRPr="00D664D6">
              <w:rPr>
                <w:rFonts w:ascii="Times New Roman" w:hAnsi="Times New Roman"/>
                <w:sz w:val="24"/>
                <w:szCs w:val="24"/>
              </w:rPr>
              <w:t>+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 xml:space="preserve">Полуреберная </w:t>
            </w:r>
          </w:p>
          <w:p w:rsidR="00CB0635" w:rsidRPr="00D664D6" w:rsidRDefault="00CB0635" w:rsidP="00D664D6">
            <w:pPr>
              <w:pStyle w:val="af0"/>
              <w:numPr>
                <w:ilvl w:val="0"/>
                <w:numId w:val="27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D664D6">
              <w:rPr>
                <w:rFonts w:ascii="Times New Roman" w:hAnsi="Times New Roman"/>
                <w:sz w:val="24"/>
                <w:szCs w:val="24"/>
              </w:rPr>
              <w:t>Матрица смежности</w:t>
            </w:r>
          </w:p>
          <w:p w:rsidR="00CB0635" w:rsidRPr="00D664D6" w:rsidRDefault="00CB0635" w:rsidP="00D664D6">
            <w:pPr>
              <w:pStyle w:val="a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B0635" w:rsidRDefault="00CB0635" w:rsidP="00CB0635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E323B1" w:rsidRDefault="00E323B1" w:rsidP="00CB0635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CB0635" w:rsidRDefault="00CB0635" w:rsidP="00CB0635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D36F7E" w:rsidRPr="00E26547" w:rsidRDefault="00CB0635" w:rsidP="00CB0635">
      <w:pPr>
        <w:autoSpaceDE w:val="0"/>
        <w:autoSpaceDN w:val="0"/>
        <w:adjustRightInd w:val="0"/>
        <w:rPr>
          <w:bCs/>
          <w:sz w:val="24"/>
          <w:szCs w:val="24"/>
          <w:lang w:eastAsia="ru-RU"/>
        </w:rPr>
      </w:pPr>
      <w:r>
        <w:rPr>
          <w:b/>
          <w:sz w:val="24"/>
          <w:szCs w:val="24"/>
        </w:rPr>
        <w:lastRenderedPageBreak/>
        <w:t>2</w:t>
      </w:r>
      <w:r w:rsidR="00E2037B" w:rsidRPr="00E26547">
        <w:rPr>
          <w:b/>
          <w:sz w:val="24"/>
          <w:szCs w:val="24"/>
        </w:rPr>
        <w:t>.</w:t>
      </w:r>
      <w:r w:rsidR="008C23F8" w:rsidRPr="00E26547">
        <w:rPr>
          <w:b/>
          <w:sz w:val="24"/>
          <w:szCs w:val="24"/>
        </w:rPr>
        <w:t>2</w:t>
      </w:r>
      <w:r w:rsidR="00E2037B" w:rsidRPr="00E2654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="00E2037B" w:rsidRPr="00E26547">
        <w:rPr>
          <w:b/>
          <w:sz w:val="24"/>
          <w:szCs w:val="24"/>
        </w:rPr>
        <w:t xml:space="preserve">. </w:t>
      </w:r>
      <w:r w:rsidR="00755E08" w:rsidRPr="00E26547">
        <w:rPr>
          <w:b/>
          <w:sz w:val="24"/>
          <w:szCs w:val="24"/>
        </w:rPr>
        <w:t xml:space="preserve">Темы </w:t>
      </w:r>
      <w:r w:rsidR="00C40592" w:rsidRPr="00E26547">
        <w:rPr>
          <w:b/>
          <w:sz w:val="24"/>
          <w:szCs w:val="24"/>
        </w:rPr>
        <w:t>проектов</w:t>
      </w:r>
      <w:r w:rsidR="00755E08" w:rsidRPr="00E26547">
        <w:rPr>
          <w:b/>
          <w:sz w:val="24"/>
          <w:szCs w:val="24"/>
        </w:rPr>
        <w:t xml:space="preserve"> </w:t>
      </w:r>
      <w:r w:rsidR="00D36F7E" w:rsidRPr="00E26547">
        <w:rPr>
          <w:b/>
          <w:sz w:val="24"/>
          <w:szCs w:val="24"/>
        </w:rPr>
        <w:t>для</w:t>
      </w:r>
      <w:r w:rsidR="00E2037B" w:rsidRPr="00E26547">
        <w:rPr>
          <w:b/>
          <w:sz w:val="24"/>
          <w:szCs w:val="24"/>
        </w:rPr>
        <w:t xml:space="preserve"> </w:t>
      </w:r>
      <w:r w:rsidR="00C40592" w:rsidRPr="00E26547">
        <w:rPr>
          <w:b/>
          <w:sz w:val="24"/>
          <w:szCs w:val="24"/>
        </w:rPr>
        <w:t xml:space="preserve">формирования и текущей </w:t>
      </w:r>
      <w:r w:rsidR="00E2037B" w:rsidRPr="00E26547">
        <w:rPr>
          <w:b/>
          <w:sz w:val="24"/>
          <w:szCs w:val="24"/>
        </w:rPr>
        <w:t>оценки компетенци</w:t>
      </w:r>
      <w:r>
        <w:rPr>
          <w:b/>
          <w:sz w:val="24"/>
          <w:szCs w:val="24"/>
        </w:rPr>
        <w:t>и ОПК-2.2</w:t>
      </w:r>
    </w:p>
    <w:p w:rsidR="005829D8" w:rsidRPr="00E26547" w:rsidRDefault="005829D8" w:rsidP="00E2037B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664854" w:rsidRPr="00A104F3" w:rsidRDefault="00664854" w:rsidP="00664854">
      <w:pPr>
        <w:tabs>
          <w:tab w:val="left" w:pos="1230"/>
        </w:tabs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9"/>
      </w:tblGrid>
      <w:tr w:rsidR="00664854" w:rsidRPr="00A104F3" w:rsidTr="00DE5981">
        <w:tc>
          <w:tcPr>
            <w:tcW w:w="9889" w:type="dxa"/>
            <w:shd w:val="clear" w:color="auto" w:fill="auto"/>
          </w:tcPr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b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Раздел 1. Скалярные поля. Сегментация. Реконструкция. Задачи обработки массива данных томограммы  (3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-массива вокселей)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b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 xml:space="preserve">Исходные данные: </w:t>
            </w:r>
            <w:r w:rsidRPr="00E323B1">
              <w:rPr>
                <w:rFonts w:eastAsia="Calibri"/>
                <w:sz w:val="22"/>
                <w:szCs w:val="22"/>
              </w:rPr>
              <w:t>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(2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) массив исследуемых величин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short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integer</w:t>
            </w:r>
            <w:r w:rsidRPr="00E323B1">
              <w:rPr>
                <w:rFonts w:eastAsia="Calibri"/>
                <w:sz w:val="22"/>
                <w:szCs w:val="22"/>
              </w:rPr>
              <w:t xml:space="preserve"> или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float</w:t>
            </w:r>
            <w:r w:rsidRPr="00E323B1">
              <w:rPr>
                <w:rFonts w:eastAsia="Calibri"/>
                <w:sz w:val="22"/>
                <w:szCs w:val="22"/>
              </w:rPr>
              <w:t xml:space="preserve">. Заданы размеры воксельной сетки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Nx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Ny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Nz</w:t>
            </w:r>
            <w:r w:rsidRPr="00E323B1">
              <w:rPr>
                <w:rFonts w:eastAsia="Calibri"/>
                <w:sz w:val="22"/>
                <w:szCs w:val="22"/>
              </w:rPr>
              <w:t xml:space="preserve"> и шаг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h</w:t>
            </w:r>
            <w:r w:rsidRPr="00E323B1">
              <w:rPr>
                <w:rFonts w:eastAsia="Calibri"/>
                <w:sz w:val="22"/>
                <w:szCs w:val="22"/>
              </w:rPr>
              <w:t xml:space="preserve"> по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x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y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z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МРТ томограммы можно взять в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zip</w:t>
            </w:r>
            <w:r w:rsidRPr="00E323B1">
              <w:rPr>
                <w:rFonts w:eastAsia="Calibri"/>
                <w:sz w:val="22"/>
                <w:szCs w:val="22"/>
              </w:rPr>
              <w:t>-файле !!_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MRI</w:t>
            </w:r>
            <w:r w:rsidRPr="00E323B1">
              <w:rPr>
                <w:rFonts w:eastAsia="Calibri"/>
                <w:sz w:val="22"/>
                <w:szCs w:val="22"/>
              </w:rPr>
              <w:t>-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CANSER</w:t>
            </w:r>
            <w:r w:rsidRPr="00E323B1">
              <w:rPr>
                <w:rFonts w:eastAsia="Calibri"/>
                <w:sz w:val="22"/>
                <w:szCs w:val="22"/>
              </w:rPr>
              <w:t>-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bin</w:t>
            </w:r>
            <w:r w:rsidRPr="00E323B1">
              <w:rPr>
                <w:rFonts w:eastAsia="Calibri"/>
                <w:sz w:val="22"/>
                <w:szCs w:val="22"/>
              </w:rPr>
              <w:t>.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zip</w:t>
            </w:r>
            <w:r w:rsidRPr="00E323B1">
              <w:rPr>
                <w:rFonts w:eastAsia="Calibri"/>
                <w:sz w:val="22"/>
                <w:szCs w:val="22"/>
              </w:rPr>
              <w:t xml:space="preserve"> в материалах курса (</w:t>
            </w:r>
            <w:hyperlink r:id="rId8" w:history="1">
              <w:r w:rsidRPr="00E323B1">
                <w:rPr>
                  <w:rStyle w:val="af5"/>
                  <w:rFonts w:eastAsia="Calibri"/>
                  <w:sz w:val="22"/>
                  <w:szCs w:val="22"/>
                </w:rPr>
                <w:t>https://www.sites.google.com/site/turlapovveunn/advanced-computer-graphics-course</w:t>
              </w:r>
            </w:hyperlink>
            <w:r w:rsidRPr="00E323B1">
              <w:rPr>
                <w:rFonts w:eastAsia="Calibri"/>
                <w:sz w:val="22"/>
                <w:szCs w:val="22"/>
              </w:rPr>
              <w:t xml:space="preserve">): 3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bin</w:t>
            </w:r>
            <w:r w:rsidRPr="00E323B1">
              <w:rPr>
                <w:rFonts w:eastAsia="Calibri"/>
                <w:sz w:val="22"/>
                <w:szCs w:val="22"/>
              </w:rPr>
              <w:t xml:space="preserve">-файла и текстовое описание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bin</w:t>
            </w:r>
            <w:r w:rsidRPr="00E323B1">
              <w:rPr>
                <w:rFonts w:eastAsia="Calibri"/>
                <w:sz w:val="22"/>
                <w:szCs w:val="22"/>
              </w:rPr>
              <w:t xml:space="preserve">-формата. Во всех трех файлах в качестве исходных даны срезы в разных плоскостях: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BRANIX</w:t>
            </w:r>
            <w:r w:rsidRPr="00E323B1">
              <w:rPr>
                <w:rFonts w:eastAsia="Calibri"/>
                <w:sz w:val="22"/>
                <w:szCs w:val="22"/>
              </w:rPr>
              <w:t xml:space="preserve">-02 вид спереди - 99 слоев;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CEREBRIX</w:t>
            </w:r>
            <w:r w:rsidRPr="00E323B1">
              <w:rPr>
                <w:rFonts w:eastAsia="Calibri"/>
                <w:sz w:val="22"/>
                <w:szCs w:val="22"/>
              </w:rPr>
              <w:t xml:space="preserve">-01 вид сбоку - 175 слоев;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CEREBRIX</w:t>
            </w:r>
            <w:r w:rsidRPr="00E323B1">
              <w:rPr>
                <w:rFonts w:eastAsia="Calibri"/>
                <w:sz w:val="22"/>
                <w:szCs w:val="22"/>
              </w:rPr>
              <w:t xml:space="preserve">-02 вид сверху - 244 слоя. Выбор томограммы на Ваше усмотрение.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Комментарий по реализации простой цветной трансфер-функции (TF):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>Для реализации простой цветной трансфер-функции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TF</w:t>
            </w:r>
            <w:r w:rsidRPr="00E323B1">
              <w:rPr>
                <w:rFonts w:eastAsia="Calibri"/>
                <w:sz w:val="22"/>
                <w:szCs w:val="22"/>
              </w:rPr>
              <w:t xml:space="preserve">), соответствующей наблюдаемому диапазону (окну) плотностей  [a,b],  цвета Color(a), Color(b) устанавливаются через стандартный диалог выбора цвета. Число цветов 2 и более. Для каждого цвета задается непрозрачность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 xml:space="preserve">),..., в диапазоне [0,1], по умолчанию равная 1. Для получения цвета, находящегося между каждой парой (например,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Red</w:t>
            </w:r>
            <w:r w:rsidRPr="00E323B1">
              <w:rPr>
                <w:rFonts w:eastAsia="Calibri"/>
                <w:sz w:val="22"/>
                <w:szCs w:val="22"/>
              </w:rPr>
              <w:t>-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Yellow</w:t>
            </w:r>
            <w:r w:rsidRPr="00E323B1">
              <w:rPr>
                <w:rFonts w:eastAsia="Calibri"/>
                <w:sz w:val="22"/>
                <w:szCs w:val="22"/>
              </w:rPr>
              <w:t>) соседних цветов, используется линейная интерполяция.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 xml:space="preserve">Проект 1.1: 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Послойная 2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-визуализация регулярного 3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-массива вокселей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OpenGL</w:t>
            </w:r>
            <w:r w:rsidRPr="00E323B1">
              <w:rPr>
                <w:rFonts w:eastAsia="Calibri"/>
                <w:sz w:val="22"/>
                <w:szCs w:val="22"/>
              </w:rPr>
              <w:t>. Послойная 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-визуализация регулярного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-массива вокселей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z</w:t>
            </w:r>
            <w:r w:rsidRPr="00E323B1">
              <w:rPr>
                <w:rFonts w:eastAsia="Calibri"/>
                <w:sz w:val="22"/>
                <w:szCs w:val="22"/>
              </w:rPr>
              <w:t xml:space="preserve">  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слоев размером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x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x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short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integer</w:t>
            </w:r>
            <w:r w:rsidRPr="00E323B1">
              <w:rPr>
                <w:rFonts w:eastAsia="Calibri"/>
                <w:sz w:val="22"/>
                <w:szCs w:val="22"/>
              </w:rPr>
              <w:t xml:space="preserve"> данных на сетке с шагом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dx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dy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dz</w:t>
            </w:r>
            <w:r w:rsidRPr="00E323B1">
              <w:rPr>
                <w:rFonts w:eastAsia="Calibri"/>
                <w:sz w:val="22"/>
                <w:szCs w:val="22"/>
              </w:rPr>
              <w:t>) компьютерной томограммы КТ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CT</w:t>
            </w:r>
            <w:r w:rsidRPr="00E323B1">
              <w:rPr>
                <w:rFonts w:eastAsia="Calibri"/>
                <w:sz w:val="22"/>
                <w:szCs w:val="22"/>
              </w:rPr>
              <w:t xml:space="preserve">). Сетку значений плотности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</w:t>
            </w:r>
            <w:r w:rsidRPr="00E323B1">
              <w:rPr>
                <w:rFonts w:eastAsia="Calibri"/>
                <w:sz w:val="22"/>
                <w:szCs w:val="22"/>
              </w:rPr>
              <w:t xml:space="preserve"> каждого слоя (среза) на {x,y} рисовать через текстуры или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Quad</w:t>
            </w:r>
            <w:r w:rsidRPr="00E323B1">
              <w:rPr>
                <w:rFonts w:eastAsia="Calibri"/>
                <w:sz w:val="22"/>
                <w:szCs w:val="22"/>
              </w:rPr>
              <w:t xml:space="preserve">-ы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OpenGL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просмотр серым окном (значения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Transfer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Function</w:t>
            </w:r>
            <w:r w:rsidRPr="00E323B1">
              <w:rPr>
                <w:rFonts w:eastAsia="Calibri"/>
                <w:sz w:val="22"/>
                <w:szCs w:val="22"/>
              </w:rPr>
              <w:t xml:space="preserve">: от 0-черный до 255-белый, непрозрачность по умолчанию: 0-в черном, 1-в белом). Ширина окна трансформации по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</w:t>
            </w:r>
            <w:r w:rsidRPr="00E323B1">
              <w:rPr>
                <w:rFonts w:eastAsia="Calibri"/>
                <w:sz w:val="22"/>
                <w:szCs w:val="22"/>
              </w:rPr>
              <w:t xml:space="preserve"> при этом может изменяться как 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k</w:t>
            </w:r>
            <w:r w:rsidRPr="00E323B1">
              <w:rPr>
                <w:rFonts w:eastAsia="Calibri"/>
                <w:sz w:val="22"/>
                <w:szCs w:val="22"/>
              </w:rPr>
              <w:t xml:space="preserve"> от 128 до 4096. Все что выше – белое (255), все что ниже – черное (0). Левая граница окна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left</w:t>
            </w:r>
            <w:r w:rsidRPr="00E323B1">
              <w:rPr>
                <w:rFonts w:eastAsia="Calibri"/>
                <w:sz w:val="22"/>
                <w:szCs w:val="22"/>
              </w:rPr>
              <w:t xml:space="preserve">) на диапазоне [-1000,3000] значений исходного массива данных и ширина окна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dS</w:t>
            </w:r>
            <w:r w:rsidRPr="00E323B1">
              <w:rPr>
                <w:rFonts w:eastAsia="Calibri"/>
                <w:sz w:val="22"/>
                <w:szCs w:val="22"/>
              </w:rPr>
              <w:t xml:space="preserve"> изменяются слайдером. Прокрутка слоев – колесиком мыши. Отображение заданным цветом диапазона значений внутри круга, заданного протягиванием мыши от центра круга с зажатой левой клавишей (отобразить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min</w:t>
            </w:r>
            <w:r w:rsidRPr="00E323B1">
              <w:rPr>
                <w:rFonts w:eastAsia="Calibri"/>
                <w:sz w:val="22"/>
                <w:szCs w:val="22"/>
              </w:rPr>
              <w:t xml:space="preserve">, max и среднюю плотность в круге). Управление прозрачностью текущего слоя. Реализовать цветную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TF</w:t>
            </w:r>
            <w:r w:rsidRPr="00E323B1">
              <w:rPr>
                <w:rFonts w:eastAsia="Calibri"/>
                <w:sz w:val="22"/>
                <w:szCs w:val="22"/>
              </w:rPr>
              <w:t xml:space="preserve"> (например, как в задаче 1.7)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b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 1.2: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Послойная 2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-визуализация регулярного 3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-массива вокселей</w:t>
            </w:r>
            <w:r w:rsidRPr="00E323B1">
              <w:rPr>
                <w:rFonts w:eastAsia="Calibri"/>
                <w:sz w:val="22"/>
                <w:szCs w:val="22"/>
              </w:rPr>
              <w:t xml:space="preserve">. Язык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OpenGL</w:t>
            </w:r>
            <w:r w:rsidRPr="00E323B1">
              <w:rPr>
                <w:rFonts w:eastAsia="Calibri"/>
                <w:sz w:val="22"/>
                <w:szCs w:val="22"/>
              </w:rPr>
              <w:t>. Послойная 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-визуализация регулярного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-массива вокселей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z</w:t>
            </w:r>
            <w:r w:rsidRPr="00E323B1">
              <w:rPr>
                <w:rFonts w:eastAsia="Calibri"/>
                <w:sz w:val="22"/>
                <w:szCs w:val="22"/>
              </w:rPr>
              <w:t xml:space="preserve">  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слоев размером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x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x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short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integer</w:t>
            </w:r>
            <w:r w:rsidRPr="00E323B1">
              <w:rPr>
                <w:rFonts w:eastAsia="Calibri"/>
                <w:sz w:val="22"/>
                <w:szCs w:val="22"/>
              </w:rPr>
              <w:t xml:space="preserve"> данных на сетке с шагом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dx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dy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dz</w:t>
            </w:r>
            <w:r w:rsidRPr="00E323B1">
              <w:rPr>
                <w:rFonts w:eastAsia="Calibri"/>
                <w:sz w:val="22"/>
                <w:szCs w:val="22"/>
              </w:rPr>
              <w:t xml:space="preserve">). Сетку значений на {x,y} рисовать через через текстуры или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Quad</w:t>
            </w:r>
            <w:r w:rsidRPr="00E323B1">
              <w:rPr>
                <w:rFonts w:eastAsia="Calibri"/>
                <w:sz w:val="22"/>
                <w:szCs w:val="22"/>
              </w:rPr>
              <w:t xml:space="preserve">-ы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OpenGL</w:t>
            </w:r>
            <w:r w:rsidRPr="00E323B1">
              <w:rPr>
                <w:rFonts w:eastAsia="Calibri"/>
                <w:sz w:val="22"/>
                <w:szCs w:val="22"/>
              </w:rPr>
              <w:t>. Реализовать просмотр слоев в оттенках серого. (см. задачу 1). Прокрутка слоев – колесиком мыши. Выделение окружностью, сформированной щелчком и протягиванием мыши, и 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визуализация заданным цветом сегментированного однородного диапазона плотностей (например, отдельной кости).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визуализация сегментированного объекта методом научной визуализации.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 1.3: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Визуализация сферы (2 сфер), заданных сегментами из криволинейных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b/>
                <w:sz w:val="22"/>
                <w:szCs w:val="22"/>
              </w:rPr>
              <w:t>-треугольников или обычных треугольников.</w:t>
            </w:r>
            <w:r w:rsidRPr="00E323B1">
              <w:rPr>
                <w:rFonts w:eastAsia="Calibri"/>
                <w:sz w:val="22"/>
                <w:szCs w:val="22"/>
              </w:rPr>
              <w:t xml:space="preserve"> Язык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OpenGL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визуализацию сферы (2 сфер), заданных сегментами из криволинейных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-треугольников или обычных треугольников.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[0,5], число сегментов по долготе {4,8} и широте {1,2,3} управляются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 xml:space="preserve">. Может быть задан цвет каждой сферы. Сферы плавают в корнуэльской комнате соударяясь между собой и со стенками. В методе криволинейных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-треугольников реализовать возможности изменения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>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 1.4: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>. Язык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- C# </w:t>
            </w:r>
            <w:r w:rsidRPr="00E323B1">
              <w:rPr>
                <w:rFonts w:eastAsia="Calibri"/>
                <w:sz w:val="22"/>
                <w:szCs w:val="22"/>
              </w:rPr>
              <w:t>или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++, Windows Forms. OpenGL. </w:t>
            </w:r>
            <w:r w:rsidRPr="00E323B1">
              <w:rPr>
                <w:rFonts w:eastAsia="Calibri"/>
                <w:sz w:val="22"/>
                <w:szCs w:val="22"/>
              </w:rPr>
              <w:t>Реализовать визуализацию сфер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 или поверхностей произвольной формы), заданных полигонально или сегментами из криволинейных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-треугольников.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[0,5], число сегментов (или треугольников) по долготе {4,8} и широте {1,2,3} управляются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 xml:space="preserve">. Может быть задан цвет каждой сферы. Сферы плавают в корнуэльской комнате соударяясь со стенками. Исследовать последствия изменения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в методе криволинейных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>-треугольников.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lastRenderedPageBreak/>
              <w:t>Проект 1.5: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>. Ускоряющие структуры</w:t>
            </w:r>
            <w:r w:rsidRPr="00E323B1">
              <w:rPr>
                <w:rFonts w:eastAsia="Calibri"/>
                <w:sz w:val="22"/>
                <w:szCs w:val="22"/>
              </w:rPr>
              <w:t xml:space="preserve">. Язык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>. Реализовать визуализацию сфер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сфер), заданных по-октантно сегментами из треугольников (криволинейных-факультативно).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сегмента подобно криволинейному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-треугольнику [0,5] и управляется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 xml:space="preserve">. Может быть задан цвет каждой сферы. Сферы размещены в корнуэльской комнате случайно, медленно плавают соударяясь.  Реализовать подходящую ускоряющую структуру, сравнить производительность на сцене из 1-100 сфер.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 1.6: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Реконструкция изоповерхности. </w:t>
            </w:r>
            <w:r w:rsidRPr="00E323B1">
              <w:rPr>
                <w:rFonts w:eastAsia="Calibri"/>
                <w:sz w:val="22"/>
                <w:szCs w:val="22"/>
              </w:rPr>
              <w:t xml:space="preserve">Язык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OpenGL</w:t>
            </w:r>
            <w:r w:rsidRPr="00E323B1">
              <w:rPr>
                <w:rFonts w:eastAsia="Calibri"/>
                <w:sz w:val="22"/>
                <w:szCs w:val="22"/>
              </w:rPr>
              <w:t>. Послойная 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-визуализация регулярного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-массива вокселей МРТ томограммы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z</w:t>
            </w:r>
            <w:r w:rsidRPr="00E323B1">
              <w:rPr>
                <w:rFonts w:eastAsia="Calibri"/>
                <w:sz w:val="22"/>
                <w:szCs w:val="22"/>
              </w:rPr>
              <w:t xml:space="preserve">  2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слоев размером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x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x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  <w:vertAlign w:val="subscript"/>
                <w:lang w:val="en-US"/>
              </w:rPr>
              <w:t>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short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integer</w:t>
            </w:r>
            <w:r w:rsidRPr="00E323B1">
              <w:rPr>
                <w:rFonts w:eastAsia="Calibri"/>
                <w:sz w:val="22"/>
                <w:szCs w:val="22"/>
              </w:rPr>
              <w:t xml:space="preserve"> данных на сетке с шагом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dx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dy</w:t>
            </w:r>
            <w:r w:rsidRPr="00E323B1">
              <w:rPr>
                <w:rFonts w:eastAsia="Calibri"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dz</w:t>
            </w:r>
            <w:r w:rsidRPr="00E323B1">
              <w:rPr>
                <w:rFonts w:eastAsia="Calibri"/>
                <w:sz w:val="22"/>
                <w:szCs w:val="22"/>
              </w:rPr>
              <w:t xml:space="preserve">). Сетку значений на {x,y} рисовать через текстуры или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Quad</w:t>
            </w:r>
            <w:r w:rsidRPr="00E323B1">
              <w:rPr>
                <w:rFonts w:eastAsia="Calibri"/>
                <w:sz w:val="22"/>
                <w:szCs w:val="22"/>
              </w:rPr>
              <w:t xml:space="preserve">-ы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OpenGL</w:t>
            </w:r>
            <w:r w:rsidRPr="00E323B1">
              <w:rPr>
                <w:rFonts w:eastAsia="Calibri"/>
                <w:sz w:val="22"/>
                <w:szCs w:val="22"/>
              </w:rPr>
              <w:t>. Реализовать просмотр слоев в оттенках серого. Прокрутка слоев – колесиком мыши. Выделение на текущем слое щелчком и протягиванием мыши круга и диапазона плотностей в нем.  Методом трассировки лучей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Casting</w:t>
            </w:r>
            <w:r w:rsidRPr="00E323B1">
              <w:rPr>
                <w:rFonts w:eastAsia="Calibri"/>
                <w:sz w:val="22"/>
                <w:szCs w:val="22"/>
              </w:rPr>
              <w:t xml:space="preserve">) реконструировать изоповерхность соответствующую числу из выделенного диапазона. Результат построить во втором окне в заданном цвете и прозрачности (изменяемых в интерфейсе). Нормали в вершинах рассчитывать по направлению антиградиента. Освещенность - по Фонгу.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 1.7: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3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-стерео визуализация неполигональной поверхности трассировкой</w:t>
            </w:r>
            <w:r w:rsidRPr="00E323B1">
              <w:rPr>
                <w:rFonts w:eastAsia="Calibri"/>
                <w:sz w:val="22"/>
                <w:szCs w:val="22"/>
              </w:rPr>
              <w:t xml:space="preserve">. Язык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>-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GPU</w:t>
            </w:r>
            <w:r w:rsidRPr="00E323B1">
              <w:rPr>
                <w:rFonts w:eastAsia="Calibri"/>
                <w:sz w:val="22"/>
                <w:szCs w:val="22"/>
              </w:rPr>
              <w:t>(шейдеры).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-визуализация трассировкой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Casting</w:t>
            </w:r>
            <w:r w:rsidRPr="00E323B1">
              <w:rPr>
                <w:rFonts w:eastAsia="Calibri"/>
                <w:sz w:val="22"/>
                <w:szCs w:val="22"/>
              </w:rPr>
              <w:t>) неполигональной поверхности, заданной только диапазоном значений [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i/>
                <w:sz w:val="22"/>
                <w:szCs w:val="22"/>
              </w:rPr>
              <w:t>,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>] на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массиве плотностей (томограмме) КТ. Простая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Transfer Function </w:t>
            </w:r>
            <w:r w:rsidRPr="00E323B1">
              <w:rPr>
                <w:rFonts w:eastAsia="Calibri"/>
                <w:sz w:val="22"/>
                <w:szCs w:val="22"/>
              </w:rPr>
              <w:t>для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[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a,b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]: Color(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Alpha(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Color(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Alpha(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). </w:t>
            </w:r>
            <w:r w:rsidRPr="00E323B1">
              <w:rPr>
                <w:rFonts w:eastAsia="Calibri"/>
                <w:sz w:val="22"/>
                <w:szCs w:val="22"/>
              </w:rPr>
              <w:t xml:space="preserve">Освещенность по Фонгу (нормаль по антиградиенту). В интерфейсе слайдер для 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i/>
                <w:sz w:val="22"/>
                <w:szCs w:val="22"/>
              </w:rPr>
              <w:t>,</w:t>
            </w:r>
            <w:r w:rsidRPr="00E323B1">
              <w:rPr>
                <w:rFonts w:eastAsia="Calibri"/>
                <w:sz w:val="22"/>
                <w:szCs w:val="22"/>
              </w:rPr>
              <w:t>окно -  для</w:t>
            </w:r>
            <w:r w:rsidRPr="00E323B1">
              <w:rPr>
                <w:rFonts w:eastAsia="Calibri"/>
                <w:i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Color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Color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>). Вращение сцены мышью.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-стерео режим - цветной анаглиф.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 1.8: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3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-стерео визуализация неполигональной поверхности трассировкой.</w:t>
            </w:r>
            <w:r w:rsidRPr="00E323B1">
              <w:rPr>
                <w:rFonts w:eastAsia="Calibri"/>
                <w:sz w:val="22"/>
                <w:szCs w:val="22"/>
              </w:rPr>
              <w:t xml:space="preserve"> Язык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>-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GPU</w:t>
            </w:r>
            <w:r w:rsidRPr="00E323B1">
              <w:rPr>
                <w:rFonts w:eastAsia="Calibri"/>
                <w:sz w:val="22"/>
                <w:szCs w:val="22"/>
              </w:rPr>
              <w:t>(шейдеры).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-визуализация трассировкой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Casting</w:t>
            </w:r>
            <w:r w:rsidRPr="00E323B1">
              <w:rPr>
                <w:rFonts w:eastAsia="Calibri"/>
                <w:sz w:val="22"/>
                <w:szCs w:val="22"/>
              </w:rPr>
              <w:t>) части томограммы, заданной только диапазоном значений [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i/>
                <w:sz w:val="22"/>
                <w:szCs w:val="22"/>
              </w:rPr>
              <w:t>,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>] на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массиве плотностей (томограмме) МРТ (любой из трех в архиве !!_MRI-CANSER-bin.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zip</w:t>
            </w:r>
            <w:r w:rsidRPr="00E323B1">
              <w:rPr>
                <w:rFonts w:eastAsia="Calibri"/>
                <w:sz w:val="22"/>
                <w:szCs w:val="22"/>
              </w:rPr>
              <w:t>). Простая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Transfer Function </w:t>
            </w:r>
            <w:r w:rsidRPr="00E323B1">
              <w:rPr>
                <w:rFonts w:eastAsia="Calibri"/>
                <w:sz w:val="22"/>
                <w:szCs w:val="22"/>
              </w:rPr>
              <w:t>для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[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a,b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]: Color(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Alpha(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Color(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Alpha(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). </w:t>
            </w:r>
            <w:r w:rsidRPr="00E323B1">
              <w:rPr>
                <w:rFonts w:eastAsia="Calibri"/>
                <w:sz w:val="22"/>
                <w:szCs w:val="22"/>
              </w:rPr>
              <w:t xml:space="preserve">Освещенность по Фонгу (нормаль по антиградиенту). В интерфейсе слайдеры для 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i/>
                <w:sz w:val="22"/>
                <w:szCs w:val="22"/>
              </w:rPr>
              <w:t>,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Color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Color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>). Вращение сцены мышью.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-стерео режим - полуцветной анаглиф.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 1.9: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3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b/>
                <w:sz w:val="22"/>
                <w:szCs w:val="22"/>
              </w:rPr>
              <w:t>-визуализация трассировкой с предынтегрированием</w:t>
            </w:r>
            <w:r w:rsidRPr="00E323B1">
              <w:rPr>
                <w:rFonts w:eastAsia="Calibri"/>
                <w:sz w:val="22"/>
                <w:szCs w:val="22"/>
              </w:rPr>
              <w:t xml:space="preserve">. Язык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>-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GPU</w:t>
            </w:r>
            <w:r w:rsidRPr="00E323B1">
              <w:rPr>
                <w:rFonts w:eastAsia="Calibri"/>
                <w:sz w:val="22"/>
                <w:szCs w:val="22"/>
              </w:rPr>
              <w:t>(шейдеры).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>-визуализация трассировкой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Casting</w:t>
            </w:r>
            <w:r w:rsidRPr="00E323B1">
              <w:rPr>
                <w:rFonts w:eastAsia="Calibri"/>
                <w:sz w:val="22"/>
                <w:szCs w:val="22"/>
              </w:rPr>
              <w:t>) с предынтегрированием части КТ-томограммы, заданной диапазоном значений [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i/>
                <w:sz w:val="22"/>
                <w:szCs w:val="22"/>
              </w:rPr>
              <w:t>,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>] на 3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D</w:t>
            </w:r>
            <w:r w:rsidRPr="00E323B1">
              <w:rPr>
                <w:rFonts w:eastAsia="Calibri"/>
                <w:sz w:val="22"/>
                <w:szCs w:val="22"/>
              </w:rPr>
              <w:t xml:space="preserve"> массиве плотностей (томограмме). Простая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Transfer Function </w:t>
            </w:r>
            <w:r w:rsidRPr="00E323B1">
              <w:rPr>
                <w:rFonts w:eastAsia="Calibri"/>
                <w:sz w:val="22"/>
                <w:szCs w:val="22"/>
              </w:rPr>
              <w:t>для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[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a,b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]: Color(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Alpha(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Color(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), Alpha(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). </w:t>
            </w:r>
            <w:r w:rsidRPr="00E323B1">
              <w:rPr>
                <w:rFonts w:eastAsia="Calibri"/>
                <w:sz w:val="22"/>
                <w:szCs w:val="22"/>
              </w:rPr>
              <w:t xml:space="preserve">Освещенность по Фонгу (нормаль по антиградиенту). В интерфейсе слайдеры для 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i/>
                <w:sz w:val="22"/>
                <w:szCs w:val="22"/>
              </w:rPr>
              <w:t>,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Color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a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Color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 xml:space="preserve">),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Alpha</w:t>
            </w:r>
            <w:r w:rsidRPr="00E323B1">
              <w:rPr>
                <w:rFonts w:eastAsia="Calibri"/>
                <w:sz w:val="22"/>
                <w:szCs w:val="22"/>
              </w:rPr>
              <w:t>(</w:t>
            </w:r>
            <w:r w:rsidRPr="00E323B1">
              <w:rPr>
                <w:rFonts w:eastAsia="Calibri"/>
                <w:i/>
                <w:sz w:val="22"/>
                <w:szCs w:val="22"/>
                <w:lang w:val="en-US"/>
              </w:rPr>
              <w:t>b</w:t>
            </w:r>
            <w:r w:rsidRPr="00E323B1">
              <w:rPr>
                <w:rFonts w:eastAsia="Calibri"/>
                <w:sz w:val="22"/>
                <w:szCs w:val="22"/>
              </w:rPr>
              <w:t>). Вращение сцены мышью.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b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Раздел 2. Методы глобального освещения. Ускоряющие структуры. Виртуальная реальность</w:t>
            </w:r>
          </w:p>
          <w:p w:rsidR="00664854" w:rsidRPr="00E323B1" w:rsidRDefault="00664854" w:rsidP="000A335B">
            <w:pPr>
              <w:shd w:val="clear" w:color="auto" w:fill="FFFFFF"/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Исходные данные:</w:t>
            </w:r>
            <w:r w:rsidRPr="00E323B1">
              <w:rPr>
                <w:rFonts w:eastAsia="Calibri"/>
                <w:sz w:val="22"/>
                <w:szCs w:val="22"/>
              </w:rPr>
              <w:t xml:space="preserve"> Корнуэльская комната с 1 площадным источником света на потолке (форма и распределение интенсивности по площади – любые, с яркостью регулируемой слайдером), с полузеркальными боковыми стенами (коэффициент зеркальности – слайдером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TrackBar</w:t>
            </w:r>
            <w:r w:rsidRPr="00E323B1">
              <w:rPr>
                <w:rFonts w:eastAsia="Calibri"/>
                <w:sz w:val="22"/>
                <w:szCs w:val="22"/>
              </w:rPr>
              <w:t>). Внутри комнаты - матовый белый и зеркальный шары, и по вариантам: 1) стеклянный куб, стоящий на одной из вершин, или 2) стеклянный шар или 3) стеклянный тетраэдр. На полу процедурная текстура-клетка. Стеклянные объекты слева на переднем плане и приподняты над полом на величину радиуса. Матовый шар приближен к одной из цветных стен.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Реализовать на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 xml:space="preserve">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GPU</w:t>
            </w:r>
            <w:r w:rsidRPr="00E323B1">
              <w:rPr>
                <w:rFonts w:eastAsia="Calibri"/>
                <w:sz w:val="22"/>
                <w:szCs w:val="22"/>
              </w:rPr>
              <w:t xml:space="preserve">: сравнить производительность. Для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 xml:space="preserve"> опробовать реализовать методы распараллеливания.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b/>
                <w:sz w:val="22"/>
                <w:szCs w:val="22"/>
              </w:rPr>
            </w:pPr>
            <w:r w:rsidRPr="00E323B1">
              <w:rPr>
                <w:rFonts w:eastAsia="Calibri"/>
                <w:b/>
                <w:sz w:val="22"/>
                <w:szCs w:val="22"/>
              </w:rPr>
              <w:t>Проекты 2: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2.1 -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 со стеклянным кубом. Глубина трассировки управляемая [1÷4].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2.2 -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 со стеклянной сферой. Глубина трассировки управляемая [1÷4]. 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2.3 -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 со стеклянным тетраэдром. Глубина трассировки управляемая [1÷4].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lastRenderedPageBreak/>
              <w:t xml:space="preserve">2.4 -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Light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, свет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White</w:t>
            </w:r>
            <w:r w:rsidRPr="00E323B1">
              <w:rPr>
                <w:rFonts w:eastAsia="Calibri"/>
                <w:sz w:val="22"/>
                <w:szCs w:val="22"/>
              </w:rPr>
              <w:t xml:space="preserve"> или RGB со стеклянным кубом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2.5 -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Light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, свет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White</w:t>
            </w:r>
            <w:r w:rsidRPr="00E323B1">
              <w:rPr>
                <w:rFonts w:eastAsia="Calibri"/>
                <w:sz w:val="22"/>
                <w:szCs w:val="22"/>
              </w:rPr>
              <w:t xml:space="preserve"> или RGB со стеклянным шаром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2.6 -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Light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, свет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White</w:t>
            </w:r>
            <w:r w:rsidRPr="00E323B1">
              <w:rPr>
                <w:rFonts w:eastAsia="Calibri"/>
                <w:sz w:val="22"/>
                <w:szCs w:val="22"/>
              </w:rPr>
              <w:t xml:space="preserve"> или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RGB</w:t>
            </w:r>
            <w:r w:rsidRPr="00E323B1">
              <w:rPr>
                <w:rFonts w:eastAsia="Calibri"/>
                <w:sz w:val="22"/>
                <w:szCs w:val="22"/>
              </w:rPr>
              <w:t xml:space="preserve"> со стеклянным тетраэдром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2.7 -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Path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, свет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White</w:t>
            </w:r>
            <w:r w:rsidRPr="00E323B1">
              <w:rPr>
                <w:rFonts w:eastAsia="Calibri"/>
                <w:sz w:val="22"/>
                <w:szCs w:val="22"/>
              </w:rPr>
              <w:t xml:space="preserve"> или RGB со стеклянным кубом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2.8 -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Path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, свет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White</w:t>
            </w:r>
            <w:r w:rsidRPr="00E323B1">
              <w:rPr>
                <w:rFonts w:eastAsia="Calibri"/>
                <w:sz w:val="22"/>
                <w:szCs w:val="22"/>
              </w:rPr>
              <w:t xml:space="preserve"> или RGB со стеклянным шаром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2.9 -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Path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, свет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White</w:t>
            </w:r>
            <w:r w:rsidRPr="00E323B1">
              <w:rPr>
                <w:rFonts w:eastAsia="Calibri"/>
                <w:sz w:val="22"/>
                <w:szCs w:val="22"/>
              </w:rPr>
              <w:t xml:space="preserve"> или RGB со стеклянным тетраэдром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2.10 -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Light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 xml:space="preserve">со стеклянным шаром, источник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spot</w:t>
            </w:r>
            <w:r w:rsidRPr="00E323B1">
              <w:rPr>
                <w:rFonts w:eastAsia="Calibri"/>
                <w:sz w:val="22"/>
                <w:szCs w:val="22"/>
              </w:rPr>
              <w:t xml:space="preserve"> 90</w:t>
            </w:r>
            <w:r w:rsidRPr="00E323B1">
              <w:rPr>
                <w:rFonts w:eastAsia="Calibri"/>
                <w:sz w:val="22"/>
                <w:szCs w:val="22"/>
              </w:rPr>
              <w:sym w:font="Symbol" w:char="F0B0"/>
            </w:r>
            <w:r w:rsidRPr="00E323B1">
              <w:rPr>
                <w:rFonts w:eastAsia="Calibri"/>
                <w:sz w:val="22"/>
                <w:szCs w:val="22"/>
              </w:rPr>
              <w:t>– светит вверх на потолок с высоты люстры (управляемая величина).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2.11 -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Light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 xml:space="preserve">со стеклянным тетраэдром, источник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spot</w:t>
            </w:r>
            <w:r w:rsidRPr="00E323B1">
              <w:rPr>
                <w:rFonts w:eastAsia="Calibri"/>
                <w:sz w:val="22"/>
                <w:szCs w:val="22"/>
              </w:rPr>
              <w:t xml:space="preserve"> 90</w:t>
            </w:r>
            <w:r w:rsidRPr="00E323B1">
              <w:rPr>
                <w:rFonts w:eastAsia="Calibri"/>
                <w:sz w:val="22"/>
                <w:szCs w:val="22"/>
              </w:rPr>
              <w:sym w:font="Symbol" w:char="F0B0"/>
            </w:r>
            <w:r w:rsidRPr="00E323B1">
              <w:rPr>
                <w:rFonts w:eastAsia="Calibri"/>
                <w:sz w:val="22"/>
                <w:szCs w:val="22"/>
              </w:rPr>
              <w:t>– светит на потолок с высоты люстры (управляемая величина).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2.12 -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Метод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с управляемой [1-4] глубиной трассировки</w:t>
            </w:r>
            <w:r w:rsidRPr="00E323B1">
              <w:rPr>
                <w:rFonts w:eastAsia="Calibri"/>
                <w:sz w:val="22"/>
                <w:szCs w:val="22"/>
              </w:rPr>
              <w:t xml:space="preserve"> (или, факультативно,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Path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). Комната с матово-зеркальной (управление) сферой, заданной сегментами из криволинейных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-треугольников.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[0,5], число сегментов по долготе {4,8} и широте {1,2,3}, - управляются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2.13 -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Optimized Bidirectional Path tracing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со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стеклянным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кубом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2.14 -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Optimized Bidirectional Path tracing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со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стеклянной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сферой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2.15 -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Optimized Bidirectional Path tracing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со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стеклянным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тетраэдром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2.16 -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Metropolis Light Transport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со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стеклянным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кубом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2.17 -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Metropolis Light Transport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со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стеклянной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сферой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  <w:lang w:val="en-US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2.18 -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Metropolis Light Transport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со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стеклянным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</w:rPr>
              <w:t>тетраэдром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2.19 -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Optimized Bidirectional Path tracing </w:t>
            </w:r>
            <w:r w:rsidRPr="00E323B1">
              <w:rPr>
                <w:rFonts w:eastAsia="Calibri"/>
                <w:b/>
                <w:sz w:val="22"/>
                <w:szCs w:val="22"/>
              </w:rPr>
              <w:t>со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стеклянным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кубом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</w:rPr>
              <w:t xml:space="preserve">Источник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spot</w:t>
            </w:r>
            <w:r w:rsidRPr="00E323B1">
              <w:rPr>
                <w:rFonts w:eastAsia="Calibri"/>
                <w:sz w:val="22"/>
                <w:szCs w:val="22"/>
              </w:rPr>
              <w:t xml:space="preserve">  90</w:t>
            </w:r>
            <w:r w:rsidRPr="00E323B1">
              <w:rPr>
                <w:rFonts w:eastAsia="Calibri"/>
                <w:sz w:val="22"/>
                <w:szCs w:val="22"/>
              </w:rPr>
              <w:sym w:font="Symbol" w:char="F0B0"/>
            </w:r>
            <w:r w:rsidRPr="00E323B1">
              <w:rPr>
                <w:rFonts w:eastAsia="Calibri"/>
                <w:sz w:val="22"/>
                <w:szCs w:val="22"/>
              </w:rPr>
              <w:t>– светит на потолок с высоты люстры (управляемая величина).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2.20 -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Optimized Bidirectional Path tracing </w:t>
            </w:r>
            <w:r w:rsidRPr="00E323B1">
              <w:rPr>
                <w:rFonts w:eastAsia="Calibri"/>
                <w:b/>
                <w:sz w:val="22"/>
                <w:szCs w:val="22"/>
              </w:rPr>
              <w:t>со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стеклянной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сферой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</w:rPr>
              <w:t xml:space="preserve">Источник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spot</w:t>
            </w:r>
            <w:r w:rsidRPr="00E323B1">
              <w:rPr>
                <w:rFonts w:eastAsia="Calibri"/>
                <w:sz w:val="22"/>
                <w:szCs w:val="22"/>
              </w:rPr>
              <w:t xml:space="preserve">  90</w:t>
            </w:r>
            <w:r w:rsidRPr="00E323B1">
              <w:rPr>
                <w:rFonts w:eastAsia="Calibri"/>
                <w:sz w:val="22"/>
                <w:szCs w:val="22"/>
              </w:rPr>
              <w:sym w:font="Symbol" w:char="F0B0"/>
            </w:r>
            <w:r w:rsidRPr="00E323B1">
              <w:rPr>
                <w:rFonts w:eastAsia="Calibri"/>
                <w:sz w:val="22"/>
                <w:szCs w:val="22"/>
              </w:rPr>
              <w:t>– светит на потолок с высоты люстры (управляемая величина).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2.21 -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Optimized Bidirectional Path tracing </w:t>
            </w:r>
            <w:r w:rsidRPr="00E323B1">
              <w:rPr>
                <w:rFonts w:eastAsia="Calibri"/>
                <w:b/>
                <w:sz w:val="22"/>
                <w:szCs w:val="22"/>
              </w:rPr>
              <w:t>со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стеклянным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</w:rPr>
              <w:t>тетраэдром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</w:rPr>
              <w:t xml:space="preserve">Источник -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spot</w:t>
            </w:r>
            <w:r w:rsidRPr="00E323B1">
              <w:rPr>
                <w:rFonts w:eastAsia="Calibri"/>
                <w:sz w:val="22"/>
                <w:szCs w:val="22"/>
              </w:rPr>
              <w:t xml:space="preserve">  90</w:t>
            </w:r>
            <w:r w:rsidRPr="00E323B1">
              <w:rPr>
                <w:rFonts w:eastAsia="Calibri"/>
                <w:sz w:val="22"/>
                <w:szCs w:val="22"/>
              </w:rPr>
              <w:sym w:font="Symbol" w:char="F0B0"/>
            </w:r>
            <w:r w:rsidRPr="00E323B1">
              <w:rPr>
                <w:rFonts w:eastAsia="Calibri"/>
                <w:sz w:val="22"/>
                <w:szCs w:val="22"/>
              </w:rPr>
              <w:t>– светит на потолок с высоты люстры (управляемая величина).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2.22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Ускоряющие структуры.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с управляемой [1÷4] глубиной трассировки.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визуализацию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 xml:space="preserve">&lt;100 - управление), заданных по-октантно сегментами из треугольников (криволинейных-факультативно).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сегмента подобно криволинейному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-треугольнику [0,5] и управляется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 xml:space="preserve">. Может быть задан цвет каждой сферы. Сферы размещены в корнуэльской комнате по кругу (или концентрическими кругами). Построить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BVH</w:t>
            </w:r>
            <w:r w:rsidRPr="00E323B1">
              <w:rPr>
                <w:rFonts w:eastAsia="Calibri"/>
                <w:sz w:val="22"/>
                <w:szCs w:val="22"/>
              </w:rPr>
              <w:t xml:space="preserve">-дерево, сравнить производительность на сцене из 1÷100 сфер.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2.23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Ускоряющие структуры.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с управляемой [1÷4] глубиной трассировки.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Ускоряющие структуры.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визуализацию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 (1÷100 - управление), заданных по-октантно сегментами из треугольников (криволинейных - факультативно).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сегмента подобно криволинейному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-треугольнику [0÷5] и управляется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>. Может быть задан цвет каждой сферы. Сферы размещены в корнуэльской комнате в форме квадрата вдоль стен (или концентрическими квадратами). Построить окто-дерево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Octree</w:t>
            </w:r>
            <w:r w:rsidRPr="00E323B1">
              <w:rPr>
                <w:rFonts w:eastAsia="Calibri"/>
                <w:sz w:val="22"/>
                <w:szCs w:val="22"/>
              </w:rPr>
              <w:t xml:space="preserve">), сравнить производительность с/без дерева на сцене из 1÷100 сфер.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2.24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Ускоряющие структуры.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с управляемой [1÷4] глубиной трассировки.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Ускоряющие структуры.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sz w:val="22"/>
                <w:szCs w:val="22"/>
              </w:rPr>
              <w:t xml:space="preserve"> с управляемой [1÷4] глубиной трассировки.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визуализацию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>=2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=1÷4 - управление), заданных по-октантно сегментами из треугольников (криволинейных-факультативно).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сегмента подобно криволинейному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-треугольнику [0÷5] и управляется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>. Сферы: 1)зеркальные; 2)матовые со случайным цветом; 3)зеркальные только нечетные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RadioButton</w:t>
            </w:r>
            <w:r w:rsidRPr="00E323B1">
              <w:rPr>
                <w:rFonts w:eastAsia="Calibri"/>
                <w:sz w:val="22"/>
                <w:szCs w:val="22"/>
              </w:rPr>
              <w:t xml:space="preserve">). Сферы размещены в корнуэльской комнате в виде регулярной решетки в нижней половине комнаты. Построить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kd</w:t>
            </w:r>
            <w:r w:rsidRPr="00E323B1">
              <w:rPr>
                <w:rFonts w:eastAsia="Calibri"/>
                <w:sz w:val="22"/>
                <w:szCs w:val="22"/>
              </w:rPr>
              <w:t>-дерево (тип на выбор, выбор обосновать), сравнить производительность визуализации с деревом/без дерева на сцене из 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2.25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Ускоряющие структуры.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с управляемой [1÷4] глубиной трассировки</w:t>
            </w:r>
            <w:r w:rsidRPr="00E323B1">
              <w:rPr>
                <w:rFonts w:eastAsia="Calibri"/>
                <w:sz w:val="22"/>
                <w:szCs w:val="22"/>
              </w:rPr>
              <w:t xml:space="preserve">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CPU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визуализацию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>=2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=1÷4 - управление), заданных по-октантно сегментами из криволинейных треугольников.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сегмента подобно </w:t>
            </w:r>
            <w:r w:rsidRPr="00E323B1">
              <w:rPr>
                <w:rFonts w:eastAsia="Calibri"/>
                <w:sz w:val="22"/>
                <w:szCs w:val="22"/>
              </w:rPr>
              <w:lastRenderedPageBreak/>
              <w:t xml:space="preserve">криволинейному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-треугольнику [0÷5] и управляется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>. Сферы: 1)зеркальные; 2)матовые со случайным цветом; 3)зеркальные только нечетные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RadioButton</w:t>
            </w:r>
            <w:r w:rsidRPr="00E323B1">
              <w:rPr>
                <w:rFonts w:eastAsia="Calibri"/>
                <w:sz w:val="22"/>
                <w:szCs w:val="22"/>
              </w:rPr>
              <w:t xml:space="preserve">).  Сферы размещены случайным образом в нижней половине корнуэльской комнаты. Построить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kd</w:t>
            </w:r>
            <w:r w:rsidRPr="00E323B1">
              <w:rPr>
                <w:rFonts w:eastAsia="Calibri"/>
                <w:sz w:val="22"/>
                <w:szCs w:val="22"/>
              </w:rPr>
              <w:t xml:space="preserve">-дерево по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SAH</w:t>
            </w:r>
            <w:r w:rsidRPr="00E323B1">
              <w:rPr>
                <w:rFonts w:eastAsia="Calibri"/>
                <w:sz w:val="22"/>
                <w:szCs w:val="22"/>
              </w:rPr>
              <w:t>-критерию, сравнить производительность визуализации с деревом/без дерева на сцене из 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сфер.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2.26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Ускоряющие структуры.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GPU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с управляемой [1÷4] глубиной трассировки.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визуализацию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>=2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=1÷4 - управление), заданных по-октантно сегментами из треугольников (криволинейных-факультативно).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сегмента подобно криволинейному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-треугольнику [0÷5] и управляется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>. Сферы: 1)зеркальные; 2)матовые со случайным цветом; 3)зеркальные только нечетные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RadioButton</w:t>
            </w:r>
            <w:r w:rsidRPr="00E323B1">
              <w:rPr>
                <w:rFonts w:eastAsia="Calibri"/>
                <w:sz w:val="22"/>
                <w:szCs w:val="22"/>
              </w:rPr>
              <w:t xml:space="preserve">). Сферы размещены в корнуэльской комнате в виде регулярной решетки в нижней половине комнаты. Построить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kd</w:t>
            </w:r>
            <w:r w:rsidRPr="00E323B1">
              <w:rPr>
                <w:rFonts w:eastAsia="Calibri"/>
                <w:sz w:val="22"/>
                <w:szCs w:val="22"/>
              </w:rPr>
              <w:t>-дерево (тип на выбор, выбор обосновать), сравнить производительность визуализации с деревом/без дерева на сцене из 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сфер. </w:t>
            </w:r>
          </w:p>
          <w:p w:rsidR="00664854" w:rsidRPr="00E323B1" w:rsidRDefault="00664854" w:rsidP="000A335B">
            <w:pPr>
              <w:ind w:left="284"/>
              <w:jc w:val="both"/>
              <w:rPr>
                <w:rFonts w:eastAsia="Calibri"/>
                <w:sz w:val="22"/>
                <w:szCs w:val="22"/>
              </w:rPr>
            </w:pPr>
          </w:p>
          <w:p w:rsidR="00664854" w:rsidRPr="00A104F3" w:rsidRDefault="00664854" w:rsidP="000A335B">
            <w:pPr>
              <w:ind w:left="284"/>
              <w:jc w:val="both"/>
              <w:rPr>
                <w:rFonts w:eastAsia="Calibri"/>
              </w:rPr>
            </w:pPr>
            <w:r w:rsidRPr="00E323B1">
              <w:rPr>
                <w:rFonts w:eastAsia="Calibri"/>
                <w:sz w:val="22"/>
                <w:szCs w:val="22"/>
              </w:rPr>
              <w:t xml:space="preserve">2.27 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Ускоряющие структуры.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GPU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Ray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b/>
                <w:sz w:val="22"/>
                <w:szCs w:val="22"/>
                <w:lang w:val="en-US"/>
              </w:rPr>
              <w:t>tracing</w:t>
            </w:r>
            <w:r w:rsidRPr="00E323B1">
              <w:rPr>
                <w:rFonts w:eastAsia="Calibri"/>
                <w:b/>
                <w:sz w:val="22"/>
                <w:szCs w:val="22"/>
              </w:rPr>
              <w:t xml:space="preserve"> с управляемой [1÷4] глубиной трассировки.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C</w:t>
            </w:r>
            <w:r w:rsidRPr="00E323B1">
              <w:rPr>
                <w:rFonts w:eastAsia="Calibri"/>
                <w:sz w:val="22"/>
                <w:szCs w:val="22"/>
              </w:rPr>
              <w:t xml:space="preserve"># или С++,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Windows</w:t>
            </w:r>
            <w:r w:rsidRPr="00E323B1">
              <w:rPr>
                <w:rFonts w:eastAsia="Calibri"/>
                <w:sz w:val="22"/>
                <w:szCs w:val="22"/>
              </w:rPr>
              <w:t xml:space="preserve">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Forms</w:t>
            </w:r>
            <w:r w:rsidRPr="00E323B1">
              <w:rPr>
                <w:rFonts w:eastAsia="Calibri"/>
                <w:sz w:val="22"/>
                <w:szCs w:val="22"/>
              </w:rPr>
              <w:t xml:space="preserve">. Реализовать визуализацию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</w:t>
            </w:r>
            <w:r w:rsidRPr="00E323B1">
              <w:rPr>
                <w:rFonts w:eastAsia="Calibri"/>
                <w:sz w:val="22"/>
                <w:szCs w:val="22"/>
              </w:rPr>
              <w:t>=2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=1÷4 - управление), заданных по-октантно сегментами из криволинейных треугольников.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LOD</w:t>
            </w:r>
            <w:r w:rsidRPr="00E323B1">
              <w:rPr>
                <w:rFonts w:eastAsia="Calibri"/>
                <w:sz w:val="22"/>
                <w:szCs w:val="22"/>
              </w:rPr>
              <w:t xml:space="preserve"> сегмента подобно криволинейному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PN</w:t>
            </w:r>
            <w:r w:rsidRPr="00E323B1">
              <w:rPr>
                <w:rFonts w:eastAsia="Calibri"/>
                <w:sz w:val="22"/>
                <w:szCs w:val="22"/>
              </w:rPr>
              <w:t xml:space="preserve">-треугольнику [0÷5] и управляется прокрутками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NumericUpDown</w:t>
            </w:r>
            <w:r w:rsidRPr="00E323B1">
              <w:rPr>
                <w:rFonts w:eastAsia="Calibri"/>
                <w:sz w:val="22"/>
                <w:szCs w:val="22"/>
              </w:rPr>
              <w:t>. Сферы: 1)зеркальные; 2)матовые со случайным цветом; 3)зеркальные только нечетные (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RadioButton</w:t>
            </w:r>
            <w:r w:rsidRPr="00E323B1">
              <w:rPr>
                <w:rFonts w:eastAsia="Calibri"/>
                <w:sz w:val="22"/>
                <w:szCs w:val="22"/>
              </w:rPr>
              <w:t xml:space="preserve">).  Сферы размещены случайным образом в нижней половине корнуэльской комнаты. Построить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kd</w:t>
            </w:r>
            <w:r w:rsidRPr="00E323B1">
              <w:rPr>
                <w:rFonts w:eastAsia="Calibri"/>
                <w:sz w:val="22"/>
                <w:szCs w:val="22"/>
              </w:rPr>
              <w:t xml:space="preserve">-дерево по </w:t>
            </w:r>
            <w:r w:rsidRPr="00E323B1">
              <w:rPr>
                <w:rFonts w:eastAsia="Calibri"/>
                <w:sz w:val="22"/>
                <w:szCs w:val="22"/>
                <w:lang w:val="en-US"/>
              </w:rPr>
              <w:t>SAH</w:t>
            </w:r>
            <w:r w:rsidRPr="00E323B1">
              <w:rPr>
                <w:rFonts w:eastAsia="Calibri"/>
                <w:sz w:val="22"/>
                <w:szCs w:val="22"/>
              </w:rPr>
              <w:t>-критерию, сравнить производительность визуализации с деревом/без дерева на сцене из 2</w:t>
            </w:r>
            <w:r w:rsidRPr="00E323B1">
              <w:rPr>
                <w:rFonts w:eastAsia="Calibri"/>
                <w:sz w:val="22"/>
                <w:szCs w:val="22"/>
                <w:vertAlign w:val="superscript"/>
                <w:lang w:val="en-US"/>
              </w:rPr>
              <w:t>m</w:t>
            </w:r>
            <w:r w:rsidRPr="00E323B1">
              <w:rPr>
                <w:rFonts w:eastAsia="Calibri"/>
                <w:sz w:val="22"/>
                <w:szCs w:val="22"/>
              </w:rPr>
              <w:t xml:space="preserve"> сфер.</w:t>
            </w:r>
          </w:p>
        </w:tc>
      </w:tr>
    </w:tbl>
    <w:p w:rsidR="00664854" w:rsidRPr="00A104F3" w:rsidRDefault="00664854" w:rsidP="00664854">
      <w:pPr>
        <w:tabs>
          <w:tab w:val="left" w:pos="709"/>
        </w:tabs>
        <w:rPr>
          <w:sz w:val="24"/>
          <w:szCs w:val="24"/>
        </w:rPr>
      </w:pPr>
    </w:p>
    <w:p w:rsidR="00C33462" w:rsidRPr="00AB25F6" w:rsidRDefault="00C33462" w:rsidP="00C33462">
      <w:pPr>
        <w:pStyle w:val="af0"/>
        <w:spacing w:before="0" w:after="0"/>
        <w:rPr>
          <w:rFonts w:ascii="Times New Roman" w:hAnsi="Times New Roman"/>
          <w:sz w:val="24"/>
          <w:szCs w:val="24"/>
        </w:rPr>
      </w:pPr>
    </w:p>
    <w:p w:rsidR="008C23F8" w:rsidRPr="00E26547" w:rsidRDefault="008C23F8" w:rsidP="0063736E">
      <w:pPr>
        <w:pStyle w:val="af0"/>
        <w:spacing w:before="0" w:after="0"/>
        <w:rPr>
          <w:rFonts w:ascii="Times New Roman" w:hAnsi="Times New Roman"/>
          <w:sz w:val="24"/>
          <w:szCs w:val="24"/>
        </w:rPr>
      </w:pPr>
    </w:p>
    <w:p w:rsidR="008C23F8" w:rsidRPr="00E26547" w:rsidRDefault="00E20B0C" w:rsidP="00CA5FF7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C23F8" w:rsidRPr="00E26547">
        <w:rPr>
          <w:b/>
          <w:bCs/>
          <w:sz w:val="24"/>
          <w:szCs w:val="24"/>
        </w:rPr>
        <w:t>.3 Задания (оценочные средства), выносимые на экзамен/зачет</w:t>
      </w:r>
    </w:p>
    <w:p w:rsidR="008C23F8" w:rsidRPr="00E26547" w:rsidRDefault="008C23F8" w:rsidP="008C23F8"/>
    <w:p w:rsidR="008C23F8" w:rsidRPr="00E26547" w:rsidRDefault="008C23F8" w:rsidP="000A2863">
      <w:pPr>
        <w:spacing w:line="360" w:lineRule="auto"/>
        <w:ind w:firstLine="567"/>
        <w:jc w:val="both"/>
        <w:rPr>
          <w:sz w:val="24"/>
          <w:szCs w:val="28"/>
        </w:rPr>
      </w:pPr>
      <w:r w:rsidRPr="00E26547">
        <w:rPr>
          <w:sz w:val="24"/>
          <w:szCs w:val="28"/>
        </w:rPr>
        <w:t xml:space="preserve">На </w:t>
      </w:r>
      <w:r w:rsidR="00E20B0C" w:rsidRPr="00E26547">
        <w:rPr>
          <w:sz w:val="24"/>
          <w:szCs w:val="28"/>
        </w:rPr>
        <w:t xml:space="preserve">зачет / </w:t>
      </w:r>
      <w:r w:rsidRPr="00E26547">
        <w:rPr>
          <w:sz w:val="24"/>
          <w:szCs w:val="28"/>
        </w:rPr>
        <w:t xml:space="preserve">экзамен </w:t>
      </w:r>
      <w:r w:rsidR="00E20B0C">
        <w:rPr>
          <w:sz w:val="24"/>
          <w:szCs w:val="28"/>
        </w:rPr>
        <w:t xml:space="preserve">для </w:t>
      </w:r>
      <w:r w:rsidRPr="00E26547">
        <w:rPr>
          <w:sz w:val="24"/>
          <w:szCs w:val="28"/>
        </w:rPr>
        <w:t xml:space="preserve">оценки </w:t>
      </w:r>
      <w:r w:rsidR="00E20B0C">
        <w:rPr>
          <w:sz w:val="24"/>
          <w:szCs w:val="28"/>
        </w:rPr>
        <w:t>сформированности О</w:t>
      </w:r>
      <w:r w:rsidRPr="00E26547">
        <w:rPr>
          <w:sz w:val="24"/>
          <w:szCs w:val="28"/>
        </w:rPr>
        <w:t>ПК-2</w:t>
      </w:r>
      <w:r w:rsidR="00E20B0C">
        <w:rPr>
          <w:sz w:val="24"/>
          <w:szCs w:val="28"/>
        </w:rPr>
        <w:t xml:space="preserve"> </w:t>
      </w:r>
      <w:r w:rsidRPr="00E26547">
        <w:rPr>
          <w:sz w:val="24"/>
          <w:szCs w:val="28"/>
        </w:rPr>
        <w:t xml:space="preserve">выносятся: </w:t>
      </w:r>
    </w:p>
    <w:p w:rsidR="008C23F8" w:rsidRPr="00E26547" w:rsidRDefault="008C23F8" w:rsidP="000A2863">
      <w:pPr>
        <w:spacing w:line="360" w:lineRule="auto"/>
        <w:ind w:firstLine="567"/>
        <w:jc w:val="both"/>
        <w:rPr>
          <w:sz w:val="24"/>
          <w:szCs w:val="28"/>
        </w:rPr>
      </w:pPr>
      <w:r w:rsidRPr="00E26547">
        <w:rPr>
          <w:sz w:val="24"/>
          <w:szCs w:val="28"/>
        </w:rPr>
        <w:t xml:space="preserve">1) Оценка </w:t>
      </w:r>
      <w:r w:rsidR="00E20B0C">
        <w:rPr>
          <w:sz w:val="24"/>
          <w:szCs w:val="28"/>
        </w:rPr>
        <w:t>О</w:t>
      </w:r>
      <w:r w:rsidRPr="00E26547">
        <w:rPr>
          <w:sz w:val="24"/>
          <w:szCs w:val="28"/>
        </w:rPr>
        <w:t>ПК-2</w:t>
      </w:r>
      <w:r w:rsidR="00E20B0C">
        <w:rPr>
          <w:sz w:val="24"/>
          <w:szCs w:val="28"/>
        </w:rPr>
        <w:t xml:space="preserve">.1 </w:t>
      </w:r>
      <w:r w:rsidRPr="00E26547">
        <w:rPr>
          <w:sz w:val="24"/>
          <w:szCs w:val="28"/>
        </w:rPr>
        <w:t>- результаты собеседования по вопросам п.</w:t>
      </w:r>
      <w:r w:rsidR="00E20B0C">
        <w:rPr>
          <w:sz w:val="24"/>
          <w:szCs w:val="28"/>
        </w:rPr>
        <w:t>2</w:t>
      </w:r>
      <w:r w:rsidRPr="00E26547">
        <w:rPr>
          <w:sz w:val="24"/>
          <w:szCs w:val="28"/>
        </w:rPr>
        <w:t>.1</w:t>
      </w:r>
      <w:r w:rsidR="007B2861" w:rsidRPr="00E26547">
        <w:rPr>
          <w:sz w:val="24"/>
          <w:szCs w:val="28"/>
        </w:rPr>
        <w:t xml:space="preserve"> (</w:t>
      </w:r>
      <w:r w:rsidR="00E20B0C">
        <w:rPr>
          <w:sz w:val="24"/>
          <w:szCs w:val="28"/>
        </w:rPr>
        <w:t>или по</w:t>
      </w:r>
      <w:r w:rsidR="007B2861" w:rsidRPr="00E26547">
        <w:rPr>
          <w:sz w:val="24"/>
          <w:szCs w:val="28"/>
        </w:rPr>
        <w:t xml:space="preserve"> билет</w:t>
      </w:r>
      <w:r w:rsidR="00E20B0C">
        <w:rPr>
          <w:sz w:val="24"/>
          <w:szCs w:val="28"/>
        </w:rPr>
        <w:t>ам</w:t>
      </w:r>
      <w:r w:rsidR="007B2861" w:rsidRPr="00E26547">
        <w:rPr>
          <w:sz w:val="24"/>
          <w:szCs w:val="28"/>
        </w:rPr>
        <w:t xml:space="preserve">, </w:t>
      </w:r>
      <w:r w:rsidR="003B16C2">
        <w:rPr>
          <w:sz w:val="24"/>
          <w:szCs w:val="28"/>
        </w:rPr>
        <w:t>)</w:t>
      </w:r>
      <w:bookmarkStart w:id="0" w:name="_GoBack"/>
      <w:bookmarkEnd w:id="0"/>
      <w:r w:rsidRPr="00E26547">
        <w:rPr>
          <w:sz w:val="24"/>
          <w:szCs w:val="28"/>
        </w:rPr>
        <w:t xml:space="preserve"> с весовым коэффициентом 0.5; </w:t>
      </w:r>
    </w:p>
    <w:p w:rsidR="008C23F8" w:rsidRPr="00E26547" w:rsidRDefault="008C23F8" w:rsidP="000A2863">
      <w:pPr>
        <w:pStyle w:val="af0"/>
        <w:spacing w:before="0" w:after="0" w:line="360" w:lineRule="auto"/>
        <w:ind w:firstLine="567"/>
        <w:rPr>
          <w:rFonts w:ascii="Times New Roman" w:eastAsia="Times New Roman" w:hAnsi="Times New Roman"/>
          <w:sz w:val="24"/>
          <w:szCs w:val="28"/>
        </w:rPr>
      </w:pPr>
      <w:r w:rsidRPr="00E26547">
        <w:rPr>
          <w:rFonts w:ascii="Times New Roman" w:eastAsia="Times New Roman" w:hAnsi="Times New Roman"/>
          <w:sz w:val="24"/>
          <w:szCs w:val="28"/>
        </w:rPr>
        <w:t xml:space="preserve">2) Оценка </w:t>
      </w:r>
      <w:r w:rsidR="00E20B0C">
        <w:rPr>
          <w:rFonts w:ascii="Times New Roman" w:eastAsia="Times New Roman" w:hAnsi="Times New Roman"/>
          <w:sz w:val="24"/>
          <w:szCs w:val="28"/>
        </w:rPr>
        <w:t>О</w:t>
      </w:r>
      <w:r w:rsidRPr="00E26547">
        <w:rPr>
          <w:rFonts w:ascii="Times New Roman" w:eastAsia="Times New Roman" w:hAnsi="Times New Roman"/>
          <w:sz w:val="24"/>
          <w:szCs w:val="28"/>
        </w:rPr>
        <w:t>ПК-2</w:t>
      </w:r>
      <w:r w:rsidR="00E20B0C">
        <w:rPr>
          <w:rFonts w:ascii="Times New Roman" w:eastAsia="Times New Roman" w:hAnsi="Times New Roman"/>
          <w:sz w:val="24"/>
          <w:szCs w:val="28"/>
        </w:rPr>
        <w:t>.2 -</w:t>
      </w:r>
      <w:r w:rsidRPr="00E26547">
        <w:rPr>
          <w:rFonts w:ascii="Times New Roman" w:eastAsia="Times New Roman" w:hAnsi="Times New Roman"/>
          <w:sz w:val="24"/>
          <w:szCs w:val="28"/>
        </w:rPr>
        <w:t xml:space="preserve"> результаты текущего контроля, с весовым коэффициентом 0.5</w:t>
      </w:r>
    </w:p>
    <w:p w:rsidR="004B4130" w:rsidRPr="00E26547" w:rsidRDefault="004B4130" w:rsidP="000A2863">
      <w:pPr>
        <w:pStyle w:val="af0"/>
        <w:spacing w:before="0"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E26547">
        <w:rPr>
          <w:rFonts w:ascii="Times New Roman" w:eastAsia="Times New Roman" w:hAnsi="Times New Roman"/>
          <w:sz w:val="24"/>
          <w:szCs w:val="28"/>
        </w:rPr>
        <w:t>В случае зачета</w:t>
      </w:r>
      <w:r w:rsidR="009B74D6" w:rsidRPr="00E26547">
        <w:rPr>
          <w:rFonts w:ascii="Times New Roman" w:eastAsia="Times New Roman" w:hAnsi="Times New Roman"/>
          <w:sz w:val="24"/>
          <w:szCs w:val="28"/>
        </w:rPr>
        <w:t>,</w:t>
      </w:r>
      <w:r w:rsidRPr="00E26547">
        <w:rPr>
          <w:rFonts w:ascii="Times New Roman" w:eastAsia="Times New Roman" w:hAnsi="Times New Roman"/>
          <w:sz w:val="24"/>
          <w:szCs w:val="28"/>
        </w:rPr>
        <w:t xml:space="preserve"> оценке Зачтено соответствуют оценки Удовлетворительно и выше, полученные из балльной оценки.</w:t>
      </w:r>
    </w:p>
    <w:p w:rsidR="003D3D81" w:rsidRPr="00E26547" w:rsidRDefault="003D3D81" w:rsidP="0063736E">
      <w:pPr>
        <w:rPr>
          <w:sz w:val="24"/>
          <w:szCs w:val="24"/>
        </w:rPr>
      </w:pPr>
    </w:p>
    <w:p w:rsidR="00847E60" w:rsidRPr="00E26547" w:rsidRDefault="00847E60" w:rsidP="00847E60">
      <w:pPr>
        <w:jc w:val="center"/>
        <w:rPr>
          <w:sz w:val="28"/>
          <w:szCs w:val="28"/>
        </w:rPr>
      </w:pPr>
    </w:p>
    <w:p w:rsidR="00BA3FC8" w:rsidRPr="00E26547" w:rsidRDefault="00BA3FC8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E26547">
        <w:rPr>
          <w:sz w:val="24"/>
          <w:szCs w:val="24"/>
          <w:lang w:eastAsia="ru-RU"/>
        </w:rPr>
        <w:t>Составители:</w:t>
      </w:r>
    </w:p>
    <w:p w:rsidR="00BA3FC8" w:rsidRPr="00E26547" w:rsidRDefault="00BA3FC8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E26547">
        <w:rPr>
          <w:sz w:val="24"/>
          <w:szCs w:val="24"/>
          <w:lang w:eastAsia="ru-RU"/>
        </w:rPr>
        <w:t xml:space="preserve">________________________ </w:t>
      </w:r>
      <w:r w:rsidR="00755E08" w:rsidRPr="00E26547">
        <w:rPr>
          <w:sz w:val="24"/>
          <w:szCs w:val="24"/>
          <w:lang w:eastAsia="ru-RU"/>
        </w:rPr>
        <w:t>В.Е.Турлапов</w:t>
      </w:r>
    </w:p>
    <w:p w:rsidR="00BA3FC8" w:rsidRPr="00E26547" w:rsidRDefault="00BA3FC8" w:rsidP="00BC5225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E26547">
        <w:rPr>
          <w:sz w:val="24"/>
          <w:szCs w:val="24"/>
          <w:lang w:eastAsia="ru-RU"/>
        </w:rPr>
        <w:t>(подпись)</w:t>
      </w:r>
    </w:p>
    <w:p w:rsidR="007B2861" w:rsidRPr="00E26547" w:rsidRDefault="00BA3FC8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E26547">
        <w:rPr>
          <w:sz w:val="24"/>
          <w:szCs w:val="24"/>
          <w:lang w:eastAsia="ru-RU"/>
        </w:rPr>
        <w:t>«____»</w:t>
      </w:r>
    </w:p>
    <w:p w:rsidR="007B2861" w:rsidRPr="00E26547" w:rsidRDefault="00EB69B2" w:rsidP="00EB69B2">
      <w:pPr>
        <w:spacing w:after="160"/>
        <w:ind w:left="720"/>
        <w:contextualSpacing/>
        <w:rPr>
          <w:sz w:val="28"/>
          <w:szCs w:val="24"/>
        </w:rPr>
      </w:pPr>
      <w:r w:rsidRPr="00E26547">
        <w:rPr>
          <w:sz w:val="28"/>
          <w:szCs w:val="24"/>
        </w:rPr>
        <w:t xml:space="preserve"> </w:t>
      </w:r>
    </w:p>
    <w:p w:rsidR="00BA3FC8" w:rsidRPr="00E26547" w:rsidRDefault="00BA3FC8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</w:p>
    <w:sectPr w:rsidR="00BA3FC8" w:rsidRPr="00E26547" w:rsidSect="006C5CF0">
      <w:footerReference w:type="default" r:id="rId9"/>
      <w:pgSz w:w="11906" w:h="16838"/>
      <w:pgMar w:top="1135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ABA" w:rsidRDefault="00682ABA">
      <w:r>
        <w:separator/>
      </w:r>
    </w:p>
  </w:endnote>
  <w:endnote w:type="continuationSeparator" w:id="0">
    <w:p w:rsidR="00682ABA" w:rsidRDefault="0068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0E" w:rsidRDefault="00A4500E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16C2">
      <w:rPr>
        <w:noProof/>
      </w:rPr>
      <w:t>12</w:t>
    </w:r>
    <w:r>
      <w:fldChar w:fldCharType="end"/>
    </w:r>
  </w:p>
  <w:p w:rsidR="00A4500E" w:rsidRDefault="00A4500E" w:rsidP="006C5CF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ABA" w:rsidRDefault="00682ABA">
      <w:r>
        <w:separator/>
      </w:r>
    </w:p>
  </w:footnote>
  <w:footnote w:type="continuationSeparator" w:id="0">
    <w:p w:rsidR="00682ABA" w:rsidRDefault="0068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BA3"/>
    <w:multiLevelType w:val="hybridMultilevel"/>
    <w:tmpl w:val="E2DA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E73"/>
    <w:multiLevelType w:val="hybridMultilevel"/>
    <w:tmpl w:val="988A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3829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1539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E7D98"/>
    <w:multiLevelType w:val="hybridMultilevel"/>
    <w:tmpl w:val="04DE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77068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831A6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2100"/>
    <w:multiLevelType w:val="hybridMultilevel"/>
    <w:tmpl w:val="F4E49216"/>
    <w:lvl w:ilvl="0" w:tplc="DEBC95F6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7A21"/>
    <w:multiLevelType w:val="hybridMultilevel"/>
    <w:tmpl w:val="0A02539C"/>
    <w:lvl w:ilvl="0" w:tplc="30FEE3B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47564"/>
    <w:multiLevelType w:val="hybridMultilevel"/>
    <w:tmpl w:val="7DD62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25276"/>
    <w:multiLevelType w:val="hybridMultilevel"/>
    <w:tmpl w:val="2E3E5EE8"/>
    <w:lvl w:ilvl="0" w:tplc="E00A5D5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726574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422C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C55C3"/>
    <w:multiLevelType w:val="hybridMultilevel"/>
    <w:tmpl w:val="B388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C20"/>
    <w:multiLevelType w:val="multilevel"/>
    <w:tmpl w:val="20EC88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5" w15:restartNumberingAfterBreak="0">
    <w:nsid w:val="48C45CA5"/>
    <w:multiLevelType w:val="hybridMultilevel"/>
    <w:tmpl w:val="DFE84F9E"/>
    <w:lvl w:ilvl="0" w:tplc="04090011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16582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A709F"/>
    <w:multiLevelType w:val="hybridMultilevel"/>
    <w:tmpl w:val="EE48F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246BF"/>
    <w:multiLevelType w:val="hybridMultilevel"/>
    <w:tmpl w:val="A354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D147B"/>
    <w:multiLevelType w:val="hybridMultilevel"/>
    <w:tmpl w:val="E234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35FBE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64DC5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E1211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10B09"/>
    <w:multiLevelType w:val="hybridMultilevel"/>
    <w:tmpl w:val="AD82F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55FF4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707D4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6089A"/>
    <w:multiLevelType w:val="hybridMultilevel"/>
    <w:tmpl w:val="5EA4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56E5F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F0575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10E1E"/>
    <w:multiLevelType w:val="multilevel"/>
    <w:tmpl w:val="8D543CB2"/>
    <w:lvl w:ilvl="0">
      <w:start w:val="1"/>
      <w:numFmt w:val="decimal"/>
      <w:pStyle w:val="1N"/>
      <w:lvlText w:val="Лекция 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pStyle w:val="2N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pStyle w:val="3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A306A0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B1BCE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139BE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42F3A"/>
    <w:multiLevelType w:val="hybridMultilevel"/>
    <w:tmpl w:val="F2D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84A92"/>
    <w:multiLevelType w:val="hybridMultilevel"/>
    <w:tmpl w:val="17F2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7014C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94D80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606A9"/>
    <w:multiLevelType w:val="hybridMultilevel"/>
    <w:tmpl w:val="3E02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D053D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2027C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8"/>
  </w:num>
  <w:num w:numId="5">
    <w:abstractNumId w:val="7"/>
  </w:num>
  <w:num w:numId="6">
    <w:abstractNumId w:val="28"/>
  </w:num>
  <w:num w:numId="7">
    <w:abstractNumId w:val="31"/>
  </w:num>
  <w:num w:numId="8">
    <w:abstractNumId w:val="20"/>
  </w:num>
  <w:num w:numId="9">
    <w:abstractNumId w:val="38"/>
  </w:num>
  <w:num w:numId="10">
    <w:abstractNumId w:val="37"/>
  </w:num>
  <w:num w:numId="11">
    <w:abstractNumId w:val="27"/>
  </w:num>
  <w:num w:numId="12">
    <w:abstractNumId w:val="3"/>
  </w:num>
  <w:num w:numId="13">
    <w:abstractNumId w:val="6"/>
  </w:num>
  <w:num w:numId="14">
    <w:abstractNumId w:val="34"/>
  </w:num>
  <w:num w:numId="15">
    <w:abstractNumId w:val="12"/>
  </w:num>
  <w:num w:numId="16">
    <w:abstractNumId w:val="24"/>
  </w:num>
  <w:num w:numId="17">
    <w:abstractNumId w:val="5"/>
  </w:num>
  <w:num w:numId="18">
    <w:abstractNumId w:val="2"/>
  </w:num>
  <w:num w:numId="19">
    <w:abstractNumId w:val="11"/>
  </w:num>
  <w:num w:numId="20">
    <w:abstractNumId w:val="19"/>
  </w:num>
  <w:num w:numId="21">
    <w:abstractNumId w:val="21"/>
  </w:num>
  <w:num w:numId="22">
    <w:abstractNumId w:val="29"/>
  </w:num>
  <w:num w:numId="23">
    <w:abstractNumId w:val="26"/>
  </w:num>
  <w:num w:numId="24">
    <w:abstractNumId w:val="35"/>
  </w:num>
  <w:num w:numId="25">
    <w:abstractNumId w:val="30"/>
  </w:num>
  <w:num w:numId="26">
    <w:abstractNumId w:val="23"/>
  </w:num>
  <w:num w:numId="27">
    <w:abstractNumId w:val="36"/>
  </w:num>
  <w:num w:numId="28">
    <w:abstractNumId w:val="10"/>
  </w:num>
  <w:num w:numId="29">
    <w:abstractNumId w:val="14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2"/>
  </w:num>
  <w:num w:numId="35">
    <w:abstractNumId w:val="25"/>
  </w:num>
  <w:num w:numId="36">
    <w:abstractNumId w:val="18"/>
  </w:num>
  <w:num w:numId="37">
    <w:abstractNumId w:val="15"/>
  </w:num>
  <w:num w:numId="38">
    <w:abstractNumId w:val="13"/>
  </w:num>
  <w:num w:numId="39">
    <w:abstractNumId w:val="17"/>
  </w:num>
  <w:num w:numId="40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7E60"/>
    <w:rsid w:val="0000397E"/>
    <w:rsid w:val="00012A2A"/>
    <w:rsid w:val="00027B0A"/>
    <w:rsid w:val="000350B7"/>
    <w:rsid w:val="000420A7"/>
    <w:rsid w:val="000426ED"/>
    <w:rsid w:val="00044F41"/>
    <w:rsid w:val="000458B9"/>
    <w:rsid w:val="000535CA"/>
    <w:rsid w:val="000719D5"/>
    <w:rsid w:val="000823E8"/>
    <w:rsid w:val="000934B5"/>
    <w:rsid w:val="000A2863"/>
    <w:rsid w:val="000A73FA"/>
    <w:rsid w:val="000B6EB2"/>
    <w:rsid w:val="000E5D34"/>
    <w:rsid w:val="00102434"/>
    <w:rsid w:val="00102D28"/>
    <w:rsid w:val="00103930"/>
    <w:rsid w:val="0010632C"/>
    <w:rsid w:val="00111DD1"/>
    <w:rsid w:val="001168BB"/>
    <w:rsid w:val="00122806"/>
    <w:rsid w:val="00122F25"/>
    <w:rsid w:val="00123813"/>
    <w:rsid w:val="001319B8"/>
    <w:rsid w:val="00132FEC"/>
    <w:rsid w:val="0013719D"/>
    <w:rsid w:val="00152F61"/>
    <w:rsid w:val="00195E56"/>
    <w:rsid w:val="00196821"/>
    <w:rsid w:val="001A617D"/>
    <w:rsid w:val="001B02BF"/>
    <w:rsid w:val="001D53EA"/>
    <w:rsid w:val="001E016C"/>
    <w:rsid w:val="0022134B"/>
    <w:rsid w:val="00233647"/>
    <w:rsid w:val="002424BF"/>
    <w:rsid w:val="002436B3"/>
    <w:rsid w:val="002478B3"/>
    <w:rsid w:val="00247E92"/>
    <w:rsid w:val="00255D24"/>
    <w:rsid w:val="00260DD0"/>
    <w:rsid w:val="002837B1"/>
    <w:rsid w:val="00296811"/>
    <w:rsid w:val="002B1740"/>
    <w:rsid w:val="002C3015"/>
    <w:rsid w:val="002D040C"/>
    <w:rsid w:val="002F5CC5"/>
    <w:rsid w:val="00336A77"/>
    <w:rsid w:val="0034099E"/>
    <w:rsid w:val="00347836"/>
    <w:rsid w:val="00347CE5"/>
    <w:rsid w:val="003538E6"/>
    <w:rsid w:val="003662EF"/>
    <w:rsid w:val="00367C2D"/>
    <w:rsid w:val="003755E2"/>
    <w:rsid w:val="00395E39"/>
    <w:rsid w:val="003B16C2"/>
    <w:rsid w:val="003B437B"/>
    <w:rsid w:val="003D0776"/>
    <w:rsid w:val="003D19AB"/>
    <w:rsid w:val="003D3D81"/>
    <w:rsid w:val="003D5435"/>
    <w:rsid w:val="003D7A83"/>
    <w:rsid w:val="003F0E33"/>
    <w:rsid w:val="00404E7D"/>
    <w:rsid w:val="0042223A"/>
    <w:rsid w:val="004229AF"/>
    <w:rsid w:val="004239F0"/>
    <w:rsid w:val="004257C4"/>
    <w:rsid w:val="00426361"/>
    <w:rsid w:val="00426E77"/>
    <w:rsid w:val="0043085A"/>
    <w:rsid w:val="004334D0"/>
    <w:rsid w:val="00437F5D"/>
    <w:rsid w:val="0044622B"/>
    <w:rsid w:val="00450D0B"/>
    <w:rsid w:val="004749DD"/>
    <w:rsid w:val="00486DF2"/>
    <w:rsid w:val="004A04B4"/>
    <w:rsid w:val="004B026F"/>
    <w:rsid w:val="004B4130"/>
    <w:rsid w:val="004C3B9F"/>
    <w:rsid w:val="004C4AA6"/>
    <w:rsid w:val="004D0858"/>
    <w:rsid w:val="004D1275"/>
    <w:rsid w:val="004D2F70"/>
    <w:rsid w:val="004D55E2"/>
    <w:rsid w:val="004E0638"/>
    <w:rsid w:val="005130CB"/>
    <w:rsid w:val="00521B95"/>
    <w:rsid w:val="0053002B"/>
    <w:rsid w:val="00530CD0"/>
    <w:rsid w:val="00536136"/>
    <w:rsid w:val="00540152"/>
    <w:rsid w:val="00542C26"/>
    <w:rsid w:val="0057132C"/>
    <w:rsid w:val="00574714"/>
    <w:rsid w:val="005829D8"/>
    <w:rsid w:val="00584F7D"/>
    <w:rsid w:val="005933BF"/>
    <w:rsid w:val="005B540D"/>
    <w:rsid w:val="005D0929"/>
    <w:rsid w:val="005D5270"/>
    <w:rsid w:val="005D55DF"/>
    <w:rsid w:val="005F47E7"/>
    <w:rsid w:val="00601E1D"/>
    <w:rsid w:val="00603ECD"/>
    <w:rsid w:val="00603F03"/>
    <w:rsid w:val="0060794D"/>
    <w:rsid w:val="00615385"/>
    <w:rsid w:val="006179C1"/>
    <w:rsid w:val="0063736E"/>
    <w:rsid w:val="00651454"/>
    <w:rsid w:val="00661A5F"/>
    <w:rsid w:val="0066219A"/>
    <w:rsid w:val="0066245F"/>
    <w:rsid w:val="00664854"/>
    <w:rsid w:val="006744EC"/>
    <w:rsid w:val="00682ABA"/>
    <w:rsid w:val="0068788D"/>
    <w:rsid w:val="00691B7A"/>
    <w:rsid w:val="006929BF"/>
    <w:rsid w:val="00693723"/>
    <w:rsid w:val="0069507A"/>
    <w:rsid w:val="006B5E66"/>
    <w:rsid w:val="006C2670"/>
    <w:rsid w:val="006C57C5"/>
    <w:rsid w:val="006C5CF0"/>
    <w:rsid w:val="006C6177"/>
    <w:rsid w:val="006D51FC"/>
    <w:rsid w:val="006E0E36"/>
    <w:rsid w:val="006F276D"/>
    <w:rsid w:val="00700C78"/>
    <w:rsid w:val="00707BD8"/>
    <w:rsid w:val="007149A8"/>
    <w:rsid w:val="0071659F"/>
    <w:rsid w:val="00722674"/>
    <w:rsid w:val="00724C02"/>
    <w:rsid w:val="00755E08"/>
    <w:rsid w:val="00762C63"/>
    <w:rsid w:val="00770A80"/>
    <w:rsid w:val="00775237"/>
    <w:rsid w:val="007874DD"/>
    <w:rsid w:val="007907D2"/>
    <w:rsid w:val="00796163"/>
    <w:rsid w:val="007A0A40"/>
    <w:rsid w:val="007A41FF"/>
    <w:rsid w:val="007B0C7C"/>
    <w:rsid w:val="007B2861"/>
    <w:rsid w:val="007B2ED7"/>
    <w:rsid w:val="007B6C52"/>
    <w:rsid w:val="007D2337"/>
    <w:rsid w:val="007E3345"/>
    <w:rsid w:val="007E55E4"/>
    <w:rsid w:val="008030EA"/>
    <w:rsid w:val="00811808"/>
    <w:rsid w:val="0081191A"/>
    <w:rsid w:val="00812F7F"/>
    <w:rsid w:val="00815365"/>
    <w:rsid w:val="008222C5"/>
    <w:rsid w:val="00831EA0"/>
    <w:rsid w:val="0084667A"/>
    <w:rsid w:val="00846ED7"/>
    <w:rsid w:val="00847E60"/>
    <w:rsid w:val="00871D04"/>
    <w:rsid w:val="00873A9E"/>
    <w:rsid w:val="008742F2"/>
    <w:rsid w:val="00893741"/>
    <w:rsid w:val="008976F7"/>
    <w:rsid w:val="008A2E71"/>
    <w:rsid w:val="008B2FFA"/>
    <w:rsid w:val="008C22B1"/>
    <w:rsid w:val="008C23F8"/>
    <w:rsid w:val="008E1A75"/>
    <w:rsid w:val="008E265C"/>
    <w:rsid w:val="008F2ACB"/>
    <w:rsid w:val="0090366C"/>
    <w:rsid w:val="00912B04"/>
    <w:rsid w:val="00930287"/>
    <w:rsid w:val="009671F1"/>
    <w:rsid w:val="00970BE0"/>
    <w:rsid w:val="00977708"/>
    <w:rsid w:val="00983D97"/>
    <w:rsid w:val="00985459"/>
    <w:rsid w:val="00997E64"/>
    <w:rsid w:val="009A1698"/>
    <w:rsid w:val="009A4526"/>
    <w:rsid w:val="009A6375"/>
    <w:rsid w:val="009B74D6"/>
    <w:rsid w:val="009C0BCE"/>
    <w:rsid w:val="009C7A14"/>
    <w:rsid w:val="009E568A"/>
    <w:rsid w:val="009F386D"/>
    <w:rsid w:val="00A01AAA"/>
    <w:rsid w:val="00A1045E"/>
    <w:rsid w:val="00A16B85"/>
    <w:rsid w:val="00A224C5"/>
    <w:rsid w:val="00A26ADB"/>
    <w:rsid w:val="00A275A9"/>
    <w:rsid w:val="00A31EE2"/>
    <w:rsid w:val="00A42FBC"/>
    <w:rsid w:val="00A4500E"/>
    <w:rsid w:val="00A5587C"/>
    <w:rsid w:val="00A57D90"/>
    <w:rsid w:val="00A64630"/>
    <w:rsid w:val="00A74B65"/>
    <w:rsid w:val="00A94411"/>
    <w:rsid w:val="00AB03EF"/>
    <w:rsid w:val="00AB6A7A"/>
    <w:rsid w:val="00AB78FE"/>
    <w:rsid w:val="00AC7C08"/>
    <w:rsid w:val="00AD2912"/>
    <w:rsid w:val="00AD581D"/>
    <w:rsid w:val="00AF137E"/>
    <w:rsid w:val="00B0061F"/>
    <w:rsid w:val="00B1289F"/>
    <w:rsid w:val="00B20207"/>
    <w:rsid w:val="00B21CDD"/>
    <w:rsid w:val="00B57842"/>
    <w:rsid w:val="00B6243D"/>
    <w:rsid w:val="00B64FB5"/>
    <w:rsid w:val="00B67D17"/>
    <w:rsid w:val="00B77FA5"/>
    <w:rsid w:val="00B82B9B"/>
    <w:rsid w:val="00B8304E"/>
    <w:rsid w:val="00B83BEB"/>
    <w:rsid w:val="00B86F69"/>
    <w:rsid w:val="00B90423"/>
    <w:rsid w:val="00BA3FC8"/>
    <w:rsid w:val="00BB03F2"/>
    <w:rsid w:val="00BB21D2"/>
    <w:rsid w:val="00BB2F12"/>
    <w:rsid w:val="00BC2174"/>
    <w:rsid w:val="00BC5225"/>
    <w:rsid w:val="00BC5E1D"/>
    <w:rsid w:val="00BD4BAE"/>
    <w:rsid w:val="00BD66DE"/>
    <w:rsid w:val="00BD7916"/>
    <w:rsid w:val="00BE4BED"/>
    <w:rsid w:val="00BF4713"/>
    <w:rsid w:val="00C05213"/>
    <w:rsid w:val="00C141E4"/>
    <w:rsid w:val="00C17400"/>
    <w:rsid w:val="00C31349"/>
    <w:rsid w:val="00C33462"/>
    <w:rsid w:val="00C40592"/>
    <w:rsid w:val="00C44A8F"/>
    <w:rsid w:val="00C51657"/>
    <w:rsid w:val="00C55557"/>
    <w:rsid w:val="00C6769C"/>
    <w:rsid w:val="00C73CD0"/>
    <w:rsid w:val="00C8576B"/>
    <w:rsid w:val="00CA5970"/>
    <w:rsid w:val="00CA5FF7"/>
    <w:rsid w:val="00CB0635"/>
    <w:rsid w:val="00CC033C"/>
    <w:rsid w:val="00CC1D35"/>
    <w:rsid w:val="00CD52E8"/>
    <w:rsid w:val="00CE2E4F"/>
    <w:rsid w:val="00D1439B"/>
    <w:rsid w:val="00D158A2"/>
    <w:rsid w:val="00D15CC0"/>
    <w:rsid w:val="00D327F7"/>
    <w:rsid w:val="00D36F7E"/>
    <w:rsid w:val="00D51B92"/>
    <w:rsid w:val="00D51E2E"/>
    <w:rsid w:val="00D5679E"/>
    <w:rsid w:val="00D56C7A"/>
    <w:rsid w:val="00D60068"/>
    <w:rsid w:val="00D64404"/>
    <w:rsid w:val="00D664D6"/>
    <w:rsid w:val="00D831B4"/>
    <w:rsid w:val="00D91821"/>
    <w:rsid w:val="00D92B89"/>
    <w:rsid w:val="00DB1363"/>
    <w:rsid w:val="00DC0794"/>
    <w:rsid w:val="00DC147D"/>
    <w:rsid w:val="00DC30A1"/>
    <w:rsid w:val="00DC4BAE"/>
    <w:rsid w:val="00DD76EA"/>
    <w:rsid w:val="00DE514D"/>
    <w:rsid w:val="00DE5981"/>
    <w:rsid w:val="00DF15B3"/>
    <w:rsid w:val="00DF6CA2"/>
    <w:rsid w:val="00E2037B"/>
    <w:rsid w:val="00E20B0C"/>
    <w:rsid w:val="00E2240B"/>
    <w:rsid w:val="00E26547"/>
    <w:rsid w:val="00E26FD4"/>
    <w:rsid w:val="00E323B1"/>
    <w:rsid w:val="00E540C8"/>
    <w:rsid w:val="00E6441D"/>
    <w:rsid w:val="00E764D9"/>
    <w:rsid w:val="00EA336B"/>
    <w:rsid w:val="00EB2289"/>
    <w:rsid w:val="00EB3D69"/>
    <w:rsid w:val="00EB5DD3"/>
    <w:rsid w:val="00EB69B2"/>
    <w:rsid w:val="00F02E37"/>
    <w:rsid w:val="00F0750D"/>
    <w:rsid w:val="00F07756"/>
    <w:rsid w:val="00F15A39"/>
    <w:rsid w:val="00F2588F"/>
    <w:rsid w:val="00F30D5B"/>
    <w:rsid w:val="00F31472"/>
    <w:rsid w:val="00F3760D"/>
    <w:rsid w:val="00F56FD7"/>
    <w:rsid w:val="00F60F1D"/>
    <w:rsid w:val="00F628CB"/>
    <w:rsid w:val="00F631B4"/>
    <w:rsid w:val="00F70CE7"/>
    <w:rsid w:val="00F94062"/>
    <w:rsid w:val="00F94D73"/>
    <w:rsid w:val="00FA0616"/>
    <w:rsid w:val="00FA2C81"/>
    <w:rsid w:val="00FB003D"/>
    <w:rsid w:val="00FB508B"/>
    <w:rsid w:val="00FC056B"/>
    <w:rsid w:val="00FC60E4"/>
    <w:rsid w:val="00FD6F45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DADD50"/>
  <w15:docId w15:val="{66220AA2-0AB4-4D17-8307-06D2CCFD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E60"/>
    <w:rPr>
      <w:lang w:eastAsia="en-US"/>
    </w:rPr>
  </w:style>
  <w:style w:type="paragraph" w:styleId="1">
    <w:name w:val="heading 1"/>
    <w:basedOn w:val="a1"/>
    <w:next w:val="a1"/>
    <w:link w:val="10"/>
    <w:qFormat/>
    <w:rsid w:val="0063736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63736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63736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847E60"/>
    <w:pPr>
      <w:keepNext/>
      <w:outlineLvl w:val="3"/>
    </w:pPr>
    <w:rPr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rsid w:val="00847E60"/>
    <w:pPr>
      <w:spacing w:after="120"/>
      <w:ind w:left="283"/>
    </w:pPr>
    <w:rPr>
      <w:sz w:val="24"/>
      <w:szCs w:val="24"/>
      <w:lang w:eastAsia="ru-RU"/>
    </w:rPr>
  </w:style>
  <w:style w:type="table" w:styleId="a6">
    <w:name w:val="Table Grid"/>
    <w:basedOn w:val="a3"/>
    <w:uiPriority w:val="59"/>
    <w:rsid w:val="00847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847E60"/>
    <w:pPr>
      <w:ind w:firstLine="567"/>
      <w:jc w:val="both"/>
    </w:pPr>
    <w:rPr>
      <w:sz w:val="28"/>
      <w:lang w:eastAsia="ko-KR"/>
    </w:rPr>
  </w:style>
  <w:style w:type="paragraph" w:styleId="a7">
    <w:name w:val="Body Text"/>
    <w:basedOn w:val="a1"/>
    <w:rsid w:val="00847E60"/>
    <w:pPr>
      <w:spacing w:after="120"/>
    </w:pPr>
  </w:style>
  <w:style w:type="paragraph" w:styleId="a8">
    <w:name w:val="footnote text"/>
    <w:basedOn w:val="a1"/>
    <w:semiHidden/>
    <w:rsid w:val="00847E60"/>
  </w:style>
  <w:style w:type="character" w:styleId="a9">
    <w:name w:val="footnote reference"/>
    <w:semiHidden/>
    <w:rsid w:val="00847E60"/>
    <w:rPr>
      <w:vertAlign w:val="superscript"/>
    </w:rPr>
  </w:style>
  <w:style w:type="paragraph" w:customStyle="1" w:styleId="12">
    <w:name w:val="Абзац списка1"/>
    <w:basedOn w:val="a1"/>
    <w:rsid w:val="007149A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40">
    <w:name w:val="Заголовок 4 Знак"/>
    <w:link w:val="4"/>
    <w:rsid w:val="00F56FD7"/>
    <w:rPr>
      <w:b/>
      <w:bCs/>
      <w:sz w:val="24"/>
      <w:szCs w:val="28"/>
    </w:rPr>
  </w:style>
  <w:style w:type="paragraph" w:styleId="aa">
    <w:name w:val="header"/>
    <w:basedOn w:val="a1"/>
    <w:link w:val="ab"/>
    <w:rsid w:val="00846ED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846ED7"/>
    <w:rPr>
      <w:lang w:eastAsia="en-US"/>
    </w:rPr>
  </w:style>
  <w:style w:type="paragraph" w:styleId="ac">
    <w:name w:val="footer"/>
    <w:basedOn w:val="a1"/>
    <w:link w:val="ad"/>
    <w:uiPriority w:val="99"/>
    <w:rsid w:val="00846ED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846ED7"/>
    <w:rPr>
      <w:lang w:eastAsia="en-US"/>
    </w:rPr>
  </w:style>
  <w:style w:type="paragraph" w:customStyle="1" w:styleId="ae">
    <w:name w:val="Обычный текст"/>
    <w:basedOn w:val="a1"/>
    <w:qFormat/>
    <w:rsid w:val="00BC5225"/>
    <w:pPr>
      <w:tabs>
        <w:tab w:val="left" w:pos="0"/>
      </w:tabs>
      <w:suppressAutoHyphens/>
      <w:spacing w:after="120" w:line="360" w:lineRule="auto"/>
      <w:ind w:firstLine="567"/>
      <w:jc w:val="both"/>
      <w:textAlignment w:val="baseline"/>
    </w:pPr>
    <w:rPr>
      <w:sz w:val="24"/>
      <w:szCs w:val="24"/>
      <w:lang w:eastAsia="ru-RU"/>
    </w:rPr>
  </w:style>
  <w:style w:type="paragraph" w:styleId="af">
    <w:name w:val="List Paragraph"/>
    <w:basedOn w:val="a1"/>
    <w:uiPriority w:val="34"/>
    <w:qFormat/>
    <w:rsid w:val="0063736E"/>
    <w:pPr>
      <w:spacing w:line="276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af0">
    <w:name w:val="ДО Текст"/>
    <w:basedOn w:val="a1"/>
    <w:link w:val="af1"/>
    <w:qFormat/>
    <w:rsid w:val="0063736E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a0">
    <w:name w:val="ДО список маркированный"/>
    <w:basedOn w:val="af0"/>
    <w:qFormat/>
    <w:rsid w:val="0063736E"/>
    <w:pPr>
      <w:numPr>
        <w:numId w:val="4"/>
      </w:numPr>
      <w:spacing w:after="0"/>
      <w:ind w:left="644"/>
    </w:pPr>
    <w:rPr>
      <w:rFonts w:cs="Arial"/>
    </w:rPr>
  </w:style>
  <w:style w:type="paragraph" w:customStyle="1" w:styleId="a">
    <w:name w:val="ДО список нумерованный"/>
    <w:basedOn w:val="af0"/>
    <w:qFormat/>
    <w:rsid w:val="0063736E"/>
    <w:pPr>
      <w:numPr>
        <w:numId w:val="5"/>
      </w:numPr>
      <w:tabs>
        <w:tab w:val="num" w:pos="57"/>
      </w:tabs>
      <w:spacing w:after="0"/>
      <w:ind w:left="765" w:firstLine="0"/>
    </w:pPr>
    <w:rPr>
      <w:rFonts w:cs="Arial"/>
    </w:rPr>
  </w:style>
  <w:style w:type="paragraph" w:customStyle="1" w:styleId="1N">
    <w:name w:val="ДО Заголовок 1N"/>
    <w:basedOn w:val="1"/>
    <w:next w:val="af0"/>
    <w:qFormat/>
    <w:rsid w:val="0063736E"/>
    <w:pPr>
      <w:keepLines/>
      <w:numPr>
        <w:numId w:val="6"/>
      </w:numPr>
      <w:spacing w:before="480" w:after="0" w:line="276" w:lineRule="auto"/>
      <w:ind w:left="720" w:hanging="360"/>
    </w:pPr>
    <w:rPr>
      <w:rFonts w:ascii="Arial" w:hAnsi="Arial"/>
      <w:color w:val="17365D"/>
      <w:kern w:val="0"/>
      <w:sz w:val="28"/>
      <w:szCs w:val="28"/>
    </w:rPr>
  </w:style>
  <w:style w:type="paragraph" w:customStyle="1" w:styleId="2N">
    <w:name w:val="ДО Заголовок 2N"/>
    <w:basedOn w:val="2"/>
    <w:next w:val="af0"/>
    <w:link w:val="2N0"/>
    <w:qFormat/>
    <w:rsid w:val="0063736E"/>
    <w:pPr>
      <w:keepLines/>
      <w:numPr>
        <w:ilvl w:val="1"/>
        <w:numId w:val="6"/>
      </w:numPr>
      <w:spacing w:before="200" w:after="0" w:line="276" w:lineRule="auto"/>
    </w:pPr>
    <w:rPr>
      <w:rFonts w:ascii="Arial" w:hAnsi="Arial"/>
      <w:color w:val="17365D"/>
      <w:sz w:val="26"/>
      <w:szCs w:val="26"/>
    </w:rPr>
  </w:style>
  <w:style w:type="paragraph" w:customStyle="1" w:styleId="3N">
    <w:name w:val="ДО Заголовок 3N"/>
    <w:basedOn w:val="3"/>
    <w:next w:val="af0"/>
    <w:qFormat/>
    <w:rsid w:val="0063736E"/>
    <w:pPr>
      <w:keepLines/>
      <w:numPr>
        <w:ilvl w:val="2"/>
        <w:numId w:val="6"/>
      </w:numPr>
      <w:spacing w:before="200" w:after="0" w:line="276" w:lineRule="auto"/>
      <w:ind w:left="2160" w:hanging="180"/>
    </w:pPr>
    <w:rPr>
      <w:rFonts w:ascii="Arial" w:hAnsi="Arial"/>
      <w:color w:val="17365D"/>
      <w:sz w:val="22"/>
      <w:szCs w:val="22"/>
    </w:rPr>
  </w:style>
  <w:style w:type="character" w:customStyle="1" w:styleId="2N0">
    <w:name w:val="ДО Заголовок 2N Знак"/>
    <w:link w:val="2N"/>
    <w:rsid w:val="0063736E"/>
    <w:rPr>
      <w:rFonts w:ascii="Arial" w:hAnsi="Arial"/>
      <w:b/>
      <w:bCs/>
      <w:i/>
      <w:iCs/>
      <w:color w:val="17365D"/>
      <w:sz w:val="26"/>
      <w:szCs w:val="26"/>
      <w:lang w:val="ru-RU"/>
    </w:rPr>
  </w:style>
  <w:style w:type="character" w:customStyle="1" w:styleId="af1">
    <w:name w:val="ДО Текст Знак"/>
    <w:link w:val="af0"/>
    <w:rsid w:val="0063736E"/>
    <w:rPr>
      <w:rFonts w:ascii="Arial" w:eastAsia="Calibri" w:hAnsi="Arial"/>
      <w:sz w:val="22"/>
      <w:szCs w:val="22"/>
    </w:rPr>
  </w:style>
  <w:style w:type="character" w:customStyle="1" w:styleId="10">
    <w:name w:val="Заголовок 1 Знак"/>
    <w:link w:val="1"/>
    <w:rsid w:val="0063736E"/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link w:val="2"/>
    <w:semiHidden/>
    <w:rsid w:val="0063736E"/>
    <w:rPr>
      <w:rFonts w:ascii="Calibri Light" w:eastAsia="Times New Roman" w:hAnsi="Calibri Light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link w:val="3"/>
    <w:semiHidden/>
    <w:rsid w:val="0063736E"/>
    <w:rPr>
      <w:rFonts w:ascii="Calibri Light" w:eastAsia="Times New Roman" w:hAnsi="Calibri Light" w:cs="Times New Roman"/>
      <w:b/>
      <w:bCs/>
      <w:sz w:val="26"/>
      <w:szCs w:val="26"/>
      <w:lang w:val="ru-RU"/>
    </w:rPr>
  </w:style>
  <w:style w:type="paragraph" w:styleId="af2">
    <w:name w:val="Balloon Text"/>
    <w:basedOn w:val="a1"/>
    <w:link w:val="af3"/>
    <w:uiPriority w:val="99"/>
    <w:unhideWhenUsed/>
    <w:rsid w:val="00B20207"/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B20207"/>
    <w:rPr>
      <w:rFonts w:ascii="Tahoma" w:hAnsi="Tahoma"/>
      <w:sz w:val="16"/>
      <w:szCs w:val="16"/>
    </w:rPr>
  </w:style>
  <w:style w:type="character" w:styleId="af4">
    <w:name w:val="Placeholder Text"/>
    <w:uiPriority w:val="99"/>
    <w:semiHidden/>
    <w:rsid w:val="00B20207"/>
    <w:rPr>
      <w:color w:val="808080"/>
    </w:rPr>
  </w:style>
  <w:style w:type="character" w:customStyle="1" w:styleId="apple-converted-space">
    <w:name w:val="apple-converted-space"/>
    <w:rsid w:val="00B20207"/>
  </w:style>
  <w:style w:type="character" w:styleId="af5">
    <w:name w:val="Hyperlink"/>
    <w:uiPriority w:val="99"/>
    <w:unhideWhenUsed/>
    <w:rsid w:val="00B20207"/>
    <w:rPr>
      <w:color w:val="0563C1"/>
      <w:u w:val="single"/>
    </w:rPr>
  </w:style>
  <w:style w:type="paragraph" w:customStyle="1" w:styleId="21">
    <w:name w:val="Абзац списка2"/>
    <w:basedOn w:val="a1"/>
    <w:rsid w:val="00C33462"/>
    <w:pPr>
      <w:spacing w:line="276" w:lineRule="auto"/>
      <w:ind w:left="720"/>
      <w:jc w:val="both"/>
    </w:pPr>
    <w:rPr>
      <w:rFonts w:ascii="Calibri" w:hAnsi="Calibri" w:cs="Calibri"/>
      <w:sz w:val="22"/>
      <w:szCs w:val="22"/>
    </w:rPr>
  </w:style>
  <w:style w:type="paragraph" w:styleId="af6">
    <w:name w:val="Normal (Web)"/>
    <w:basedOn w:val="a1"/>
    <w:rsid w:val="00102D28"/>
    <w:pPr>
      <w:tabs>
        <w:tab w:val="num" w:pos="643"/>
      </w:tabs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Default">
    <w:name w:val="Default"/>
    <w:rsid w:val="00102D28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s.google.com/site/turlapovveunn/advanced-computer-graphics-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4015</Words>
  <Characters>22891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NKI</Company>
  <LinksUpToDate>false</LinksUpToDate>
  <CharactersWithSpaces>26853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/>
  <dc:creator>Upr-ref</dc:creator>
  <cp:keywords/>
  <cp:lastModifiedBy>Борисова Ирина Игоревна</cp:lastModifiedBy>
  <cp:revision>19</cp:revision>
  <cp:lastPrinted>2018-01-08T14:14:00Z</cp:lastPrinted>
  <dcterms:created xsi:type="dcterms:W3CDTF">2017-07-22T23:14:00Z</dcterms:created>
  <dcterms:modified xsi:type="dcterms:W3CDTF">2021-05-14T06:12:00Z</dcterms:modified>
</cp:coreProperties>
</file>