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01216B" w:rsidRDefault="00AF0781">
      <w:pPr>
        <w:jc w:val="center"/>
      </w:pPr>
      <w:r>
        <w:rPr>
          <w:rFonts w:ascii="Times New Roman" w:hAnsi="Times New Roman" w:cs="Times New Roman"/>
          <w:b/>
        </w:rPr>
        <w:t>Санкт-Петербургский государственный университет</w:t>
      </w:r>
    </w:p>
    <w:p w:rsidR="0001216B" w:rsidRDefault="0001216B">
      <w:pPr>
        <w:jc w:val="center"/>
      </w:pPr>
    </w:p>
    <w:p w:rsidR="0001216B" w:rsidRDefault="00AF0781">
      <w:pPr>
        <w:jc w:val="center"/>
      </w:pPr>
      <w:r>
        <w:rPr>
          <w:rFonts w:ascii="Times New Roman" w:hAnsi="Times New Roman" w:cs="Times New Roman"/>
          <w:b/>
        </w:rPr>
        <w:t xml:space="preserve"> </w:t>
      </w:r>
    </w:p>
    <w:p w:rsidR="0001216B" w:rsidRDefault="00AF0781">
      <w:pPr>
        <w:jc w:val="center"/>
      </w:pPr>
      <w:r>
        <w:rPr>
          <w:rFonts w:ascii="Times New Roman" w:hAnsi="Times New Roman" w:cs="Times New Roman"/>
          <w:b/>
        </w:rPr>
        <w:br/>
      </w:r>
    </w:p>
    <w:p w:rsidR="0001216B" w:rsidRDefault="00AF0781">
      <w:pPr>
        <w:jc w:val="center"/>
      </w:pPr>
      <w:r>
        <w:rPr>
          <w:rFonts w:ascii="Times New Roman" w:hAnsi="Times New Roman" w:cs="Times New Roman"/>
          <w:b/>
        </w:rPr>
        <w:t xml:space="preserve">Р А Б О Ч А Я   П Р О Г Р А М </w:t>
      </w:r>
      <w:proofErr w:type="spellStart"/>
      <w:r>
        <w:rPr>
          <w:rFonts w:ascii="Times New Roman" w:hAnsi="Times New Roman" w:cs="Times New Roman"/>
          <w:b/>
        </w:rPr>
        <w:t>М</w:t>
      </w:r>
      <w:proofErr w:type="spellEnd"/>
      <w:r>
        <w:rPr>
          <w:rFonts w:ascii="Times New Roman" w:hAnsi="Times New Roman" w:cs="Times New Roman"/>
          <w:b/>
        </w:rPr>
        <w:t xml:space="preserve"> А</w:t>
      </w:r>
    </w:p>
    <w:p w:rsidR="0001216B" w:rsidRDefault="00AF0781">
      <w:pPr>
        <w:jc w:val="center"/>
      </w:pPr>
      <w:r>
        <w:rPr>
          <w:rFonts w:ascii="Times New Roman" w:hAnsi="Times New Roman" w:cs="Times New Roman"/>
          <w:b/>
        </w:rPr>
        <w:t>УЧЕБНОЙ ДИСЦИПЛИНЫ</w:t>
      </w:r>
    </w:p>
    <w:p w:rsidR="0001216B" w:rsidRDefault="00AF0781">
      <w:pPr>
        <w:jc w:val="center"/>
      </w:pPr>
      <w:r>
        <w:rPr>
          <w:rFonts w:ascii="Times New Roman" w:hAnsi="Times New Roman" w:cs="Times New Roman"/>
          <w:b/>
        </w:rPr>
        <w:br/>
      </w:r>
    </w:p>
    <w:p w:rsidR="0001216B" w:rsidRDefault="002D02C7" w:rsidP="00A1275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Планарные графы и циклы</w:t>
      </w:r>
      <w:r w:rsidR="00A12756">
        <w:rPr>
          <w:rFonts w:ascii="Times New Roman" w:hAnsi="Times New Roman" w:cs="Times New Roman"/>
        </w:rPr>
        <w:t xml:space="preserve"> </w:t>
      </w:r>
      <w:r w:rsidR="00355A9F">
        <w:rPr>
          <w:rFonts w:ascii="Times New Roman" w:hAnsi="Times New Roman" w:cs="Times New Roman"/>
        </w:rPr>
        <w:t>(</w:t>
      </w:r>
      <w:proofErr w:type="spellStart"/>
      <w:r w:rsidR="00355A9F">
        <w:rPr>
          <w:rFonts w:ascii="Times New Roman" w:hAnsi="Times New Roman" w:cs="Times New Roman"/>
        </w:rPr>
        <w:t>осн</w:t>
      </w:r>
      <w:proofErr w:type="spellEnd"/>
      <w:r w:rsidR="00355A9F">
        <w:rPr>
          <w:rFonts w:ascii="Times New Roman" w:hAnsi="Times New Roman" w:cs="Times New Roman"/>
        </w:rPr>
        <w:t xml:space="preserve"> курс) </w:t>
      </w:r>
      <w:proofErr w:type="spellStart"/>
      <w:r w:rsidR="00A12756">
        <w:rPr>
          <w:rFonts w:ascii="Times New Roman" w:hAnsi="Times New Roman" w:cs="Times New Roman"/>
        </w:rPr>
        <w:t>тр</w:t>
      </w:r>
      <w:proofErr w:type="spellEnd"/>
      <w:r w:rsidR="00A12756">
        <w:rPr>
          <w:rFonts w:ascii="Times New Roman" w:hAnsi="Times New Roman" w:cs="Times New Roman"/>
        </w:rPr>
        <w:t xml:space="preserve"> </w:t>
      </w:r>
      <w:r w:rsidR="001C1CCB">
        <w:rPr>
          <w:rFonts w:ascii="Times New Roman" w:hAnsi="Times New Roman" w:cs="Times New Roman"/>
        </w:rPr>
        <w:t xml:space="preserve">5, </w:t>
      </w:r>
      <w:r w:rsidR="00355A9F">
        <w:rPr>
          <w:rFonts w:ascii="Times New Roman" w:hAnsi="Times New Roman" w:cs="Times New Roman"/>
        </w:rPr>
        <w:t>7</w:t>
      </w:r>
      <w:r w:rsidR="002956C6">
        <w:rPr>
          <w:rFonts w:ascii="Times New Roman" w:hAnsi="Times New Roman" w:cs="Times New Roman"/>
        </w:rPr>
        <w:t xml:space="preserve"> </w:t>
      </w:r>
      <w:r w:rsidR="00A12756">
        <w:rPr>
          <w:rFonts w:ascii="Times New Roman" w:hAnsi="Times New Roman" w:cs="Times New Roman"/>
        </w:rPr>
        <w:t>сем</w:t>
      </w:r>
    </w:p>
    <w:p w:rsidR="00A12756" w:rsidRPr="003F455A" w:rsidRDefault="00A12756" w:rsidP="00A12756">
      <w:pPr>
        <w:jc w:val="center"/>
        <w:rPr>
          <w:rFonts w:ascii="Times New Roman" w:hAnsi="Times New Roman" w:cs="Times New Roman"/>
          <w:lang w:val="en-US"/>
        </w:rPr>
      </w:pPr>
      <w:r w:rsidRPr="003F455A">
        <w:rPr>
          <w:rFonts w:ascii="Times New Roman" w:hAnsi="Times New Roman" w:cs="Times New Roman"/>
          <w:lang w:val="en-US"/>
        </w:rPr>
        <w:t>Planar Graphs and Cycles</w:t>
      </w:r>
    </w:p>
    <w:p w:rsidR="0001216B" w:rsidRPr="003F455A" w:rsidRDefault="00AF0781">
      <w:pPr>
        <w:jc w:val="center"/>
        <w:rPr>
          <w:lang w:val="en-US"/>
        </w:rPr>
      </w:pPr>
      <w:r w:rsidRPr="003F455A">
        <w:rPr>
          <w:lang w:val="en-US"/>
        </w:rPr>
        <w:br/>
      </w:r>
    </w:p>
    <w:p w:rsidR="0001216B" w:rsidRPr="003F455A" w:rsidRDefault="00AF0781">
      <w:pPr>
        <w:jc w:val="center"/>
        <w:rPr>
          <w:lang w:val="en-US"/>
        </w:rPr>
      </w:pPr>
      <w:r>
        <w:rPr>
          <w:rFonts w:ascii="Times New Roman" w:hAnsi="Times New Roman" w:cs="Times New Roman"/>
          <w:b/>
        </w:rPr>
        <w:t>Язык</w:t>
      </w:r>
      <w:r w:rsidRPr="003F455A">
        <w:rPr>
          <w:rFonts w:ascii="Times New Roman" w:hAnsi="Times New Roman" w:cs="Times New Roman"/>
          <w:b/>
          <w:lang w:val="en-US"/>
        </w:rPr>
        <w:t>(</w:t>
      </w:r>
      <w:r>
        <w:rPr>
          <w:rFonts w:ascii="Times New Roman" w:hAnsi="Times New Roman" w:cs="Times New Roman"/>
          <w:b/>
        </w:rPr>
        <w:t>и</w:t>
      </w:r>
      <w:r w:rsidRPr="003F455A">
        <w:rPr>
          <w:rFonts w:ascii="Times New Roman" w:hAnsi="Times New Roman" w:cs="Times New Roman"/>
          <w:b/>
          <w:lang w:val="en-US"/>
        </w:rPr>
        <w:t xml:space="preserve">) </w:t>
      </w:r>
      <w:r>
        <w:rPr>
          <w:rFonts w:ascii="Times New Roman" w:hAnsi="Times New Roman" w:cs="Times New Roman"/>
          <w:b/>
        </w:rPr>
        <w:t>обучения</w:t>
      </w:r>
    </w:p>
    <w:p w:rsidR="0001216B" w:rsidRPr="003F455A" w:rsidRDefault="00AF0781">
      <w:pPr>
        <w:jc w:val="center"/>
        <w:rPr>
          <w:lang w:val="en-US"/>
        </w:rPr>
      </w:pPr>
      <w:r w:rsidRPr="003F455A">
        <w:rPr>
          <w:rFonts w:ascii="Times New Roman" w:hAnsi="Times New Roman" w:cs="Times New Roman"/>
          <w:b/>
          <w:lang w:val="en-US"/>
        </w:rPr>
        <w:t xml:space="preserve"> </w:t>
      </w:r>
    </w:p>
    <w:p w:rsidR="0001216B" w:rsidRPr="009968EB" w:rsidRDefault="00AF0781">
      <w:pPr>
        <w:jc w:val="center"/>
      </w:pPr>
      <w:r>
        <w:rPr>
          <w:rFonts w:ascii="Times New Roman" w:hAnsi="Times New Roman" w:cs="Times New Roman"/>
        </w:rPr>
        <w:t>русский</w:t>
      </w:r>
    </w:p>
    <w:p w:rsidR="0001216B" w:rsidRPr="009968EB" w:rsidRDefault="0001216B"/>
    <w:p w:rsidR="0001216B" w:rsidRPr="009968EB" w:rsidRDefault="0001216B"/>
    <w:p w:rsidR="0001216B" w:rsidRDefault="00AF0781">
      <w:pPr>
        <w:jc w:val="right"/>
      </w:pPr>
      <w:r>
        <w:rPr>
          <w:rFonts w:ascii="Times New Roman" w:hAnsi="Times New Roman" w:cs="Times New Roman"/>
        </w:rPr>
        <w:t>Тру</w:t>
      </w:r>
      <w:r w:rsidR="00D81127">
        <w:rPr>
          <w:rFonts w:ascii="Times New Roman" w:hAnsi="Times New Roman" w:cs="Times New Roman"/>
        </w:rPr>
        <w:t xml:space="preserve">доемкость в зачетных единицах: </w:t>
      </w:r>
      <w:r w:rsidR="00D81127" w:rsidRPr="009968EB">
        <w:rPr>
          <w:rFonts w:ascii="Times New Roman" w:hAnsi="Times New Roman" w:cs="Times New Roman"/>
        </w:rPr>
        <w:t>3</w:t>
      </w:r>
    </w:p>
    <w:p w:rsidR="0001216B" w:rsidRDefault="00AF0781">
      <w:r>
        <w:rPr>
          <w:rFonts w:ascii="Times New Roman" w:hAnsi="Times New Roman" w:cs="Times New Roman"/>
        </w:rPr>
        <w:t xml:space="preserve"> </w:t>
      </w:r>
    </w:p>
    <w:p w:rsidR="0001216B" w:rsidRPr="007A10F4" w:rsidRDefault="00AF0781">
      <w:pPr>
        <w:jc w:val="right"/>
      </w:pPr>
      <w:r>
        <w:rPr>
          <w:rFonts w:ascii="Times New Roman" w:hAnsi="Times New Roman" w:cs="Times New Roman"/>
        </w:rPr>
        <w:t>Регистрационный</w:t>
      </w:r>
      <w:r w:rsidR="006245FE">
        <w:rPr>
          <w:rFonts w:ascii="Times New Roman" w:hAnsi="Times New Roman" w:cs="Times New Roman"/>
        </w:rPr>
        <w:t xml:space="preserve"> номер рабочей программы: </w:t>
      </w:r>
      <w:r w:rsidR="00A12756">
        <w:rPr>
          <w:rFonts w:ascii="Times New Roman" w:hAnsi="Times New Roman" w:cs="Times New Roman"/>
        </w:rPr>
        <w:t>053616</w:t>
      </w:r>
    </w:p>
    <w:p w:rsidR="0001216B" w:rsidRDefault="00AF0781">
      <w:r>
        <w:rPr>
          <w:rFonts w:ascii="Times New Roman" w:hAnsi="Times New Roman" w:cs="Times New Roman"/>
        </w:rPr>
        <w:t xml:space="preserve"> </w:t>
      </w:r>
    </w:p>
    <w:p w:rsidR="0001216B" w:rsidRDefault="00AF0781">
      <w:pPr>
        <w:jc w:val="center"/>
      </w:pPr>
      <w:r>
        <w:rPr>
          <w:rFonts w:ascii="Times New Roman" w:hAnsi="Times New Roman" w:cs="Times New Roman"/>
        </w:rPr>
        <w:t xml:space="preserve"> </w:t>
      </w:r>
    </w:p>
    <w:p w:rsidR="0001216B" w:rsidRDefault="00AF0781">
      <w:r>
        <w:br w:type="page"/>
      </w:r>
    </w:p>
    <w:p w:rsidR="0001216B" w:rsidRDefault="00AF0781">
      <w:r>
        <w:rPr>
          <w:rFonts w:ascii="Times New Roman" w:hAnsi="Times New Roman" w:cs="Times New Roman"/>
          <w:b/>
        </w:rPr>
        <w:lastRenderedPageBreak/>
        <w:t>Раздел 1.</w:t>
      </w:r>
      <w:r>
        <w:rPr>
          <w:rFonts w:ascii="Times New Roman" w:hAnsi="Times New Roman" w:cs="Times New Roman"/>
          <w:b/>
        </w:rPr>
        <w:tab/>
        <w:t>Характеристики учебных занятий</w:t>
      </w:r>
    </w:p>
    <w:p w:rsidR="0001216B" w:rsidRDefault="0001216B"/>
    <w:p w:rsidR="0001216B" w:rsidRDefault="00AF07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1.1.</w:t>
      </w:r>
      <w:r>
        <w:rPr>
          <w:rFonts w:ascii="Times New Roman" w:hAnsi="Times New Roman" w:cs="Times New Roman"/>
          <w:b/>
        </w:rPr>
        <w:tab/>
        <w:t>Цели и задачи учебных занятий</w:t>
      </w:r>
    </w:p>
    <w:p w:rsidR="0015361E" w:rsidRDefault="0015361E">
      <w:pPr>
        <w:rPr>
          <w:rFonts w:ascii="Times New Roman" w:hAnsi="Times New Roman" w:cs="Times New Roman"/>
          <w:b/>
        </w:rPr>
      </w:pPr>
    </w:p>
    <w:p w:rsidR="0001216B" w:rsidRDefault="0015361E">
      <w:r>
        <w:rPr>
          <w:rFonts w:ascii="Times New Roman" w:hAnsi="Times New Roman" w:cs="Times New Roman"/>
        </w:rPr>
        <w:t xml:space="preserve">Сообщение сведений </w:t>
      </w:r>
      <w:r w:rsidR="002D02C7">
        <w:rPr>
          <w:rFonts w:ascii="Times New Roman" w:hAnsi="Times New Roman" w:cs="Times New Roman"/>
        </w:rPr>
        <w:t>планарных графах и циклах</w:t>
      </w:r>
      <w:r w:rsidR="007F42CB" w:rsidRPr="009968EB">
        <w:rPr>
          <w:rFonts w:ascii="Times New Roman" w:hAnsi="Times New Roman" w:cs="Times New Roman"/>
        </w:rPr>
        <w:t xml:space="preserve"> дл</w:t>
      </w:r>
      <w:r w:rsidRPr="009968EB">
        <w:rPr>
          <w:rFonts w:ascii="Times New Roman" w:hAnsi="Times New Roman" w:cs="Times New Roman"/>
        </w:rPr>
        <w:t>я общего развития и изучения смежных дисциплин физико-математического цикла. Усвоение основных идей, понятий и факто</w:t>
      </w:r>
      <w:r w:rsidR="00F678CD" w:rsidRPr="009968EB">
        <w:rPr>
          <w:rFonts w:ascii="Times New Roman" w:hAnsi="Times New Roman" w:cs="Times New Roman"/>
        </w:rPr>
        <w:t>в</w:t>
      </w:r>
      <w:r w:rsidR="009968EB" w:rsidRPr="009968EB">
        <w:rPr>
          <w:rFonts w:ascii="Times New Roman" w:hAnsi="Times New Roman" w:cs="Times New Roman"/>
        </w:rPr>
        <w:t xml:space="preserve"> </w:t>
      </w:r>
      <w:r w:rsidR="002D02C7">
        <w:rPr>
          <w:rFonts w:ascii="Times New Roman" w:hAnsi="Times New Roman" w:cs="Times New Roman"/>
        </w:rPr>
        <w:t>планарных граф и циклов.</w:t>
      </w:r>
    </w:p>
    <w:p w:rsidR="0001216B" w:rsidRDefault="0001216B"/>
    <w:p w:rsidR="0001216B" w:rsidRDefault="00AF07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1.2.</w:t>
      </w:r>
      <w:r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</w:t>
      </w:r>
      <w:proofErr w:type="spellStart"/>
      <w:r>
        <w:rPr>
          <w:rFonts w:ascii="Times New Roman" w:hAnsi="Times New Roman" w:cs="Times New Roman"/>
          <w:b/>
        </w:rPr>
        <w:t>пререквизиты</w:t>
      </w:r>
      <w:proofErr w:type="spellEnd"/>
      <w:r>
        <w:rPr>
          <w:rFonts w:ascii="Times New Roman" w:hAnsi="Times New Roman" w:cs="Times New Roman"/>
          <w:b/>
        </w:rPr>
        <w:t>)</w:t>
      </w:r>
    </w:p>
    <w:p w:rsidR="000A00CA" w:rsidRDefault="000A00CA">
      <w:pPr>
        <w:rPr>
          <w:rFonts w:ascii="Times New Roman" w:hAnsi="Times New Roman" w:cs="Times New Roman"/>
          <w:b/>
        </w:rPr>
      </w:pPr>
    </w:p>
    <w:p w:rsidR="0001216B" w:rsidRDefault="00F678CD">
      <w:r>
        <w:rPr>
          <w:rFonts w:ascii="Times New Roman" w:hAnsi="Times New Roman" w:cs="Times New Roman"/>
        </w:rPr>
        <w:t xml:space="preserve">Владение курсом </w:t>
      </w:r>
      <w:r w:rsidRPr="00A12756">
        <w:rPr>
          <w:rFonts w:ascii="Times New Roman" w:hAnsi="Times New Roman" w:cs="Times New Roman"/>
        </w:rPr>
        <w:t>«</w:t>
      </w:r>
      <w:r w:rsidR="007F42CB" w:rsidRPr="00A12756">
        <w:rPr>
          <w:rFonts w:ascii="Times New Roman" w:hAnsi="Times New Roman" w:cs="Times New Roman"/>
        </w:rPr>
        <w:t>Теоретическая информатика»</w:t>
      </w:r>
      <w:r w:rsidR="000A00CA" w:rsidRPr="00A12756">
        <w:rPr>
          <w:rFonts w:ascii="Times New Roman" w:hAnsi="Times New Roman" w:cs="Times New Roman"/>
        </w:rPr>
        <w:t>.</w:t>
      </w:r>
    </w:p>
    <w:p w:rsidR="0001216B" w:rsidRDefault="0001216B"/>
    <w:p w:rsidR="0001216B" w:rsidRDefault="00AF0781">
      <w:r>
        <w:rPr>
          <w:rFonts w:ascii="Times New Roman" w:hAnsi="Times New Roman" w:cs="Times New Roman"/>
          <w:b/>
        </w:rPr>
        <w:t>1.3.</w:t>
      </w:r>
      <w:r>
        <w:rPr>
          <w:rFonts w:ascii="Times New Roman" w:hAnsi="Times New Roman" w:cs="Times New Roman"/>
          <w:b/>
        </w:rPr>
        <w:tab/>
        <w:t>Перечень результатов обучения (</w:t>
      </w:r>
      <w:proofErr w:type="spellStart"/>
      <w:r>
        <w:rPr>
          <w:rFonts w:ascii="Times New Roman" w:hAnsi="Times New Roman" w:cs="Times New Roman"/>
          <w:b/>
        </w:rPr>
        <w:t>learning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outcomes</w:t>
      </w:r>
      <w:proofErr w:type="spellEnd"/>
      <w:r>
        <w:rPr>
          <w:rFonts w:ascii="Times New Roman" w:hAnsi="Times New Roman" w:cs="Times New Roman"/>
          <w:b/>
        </w:rPr>
        <w:t>)</w:t>
      </w:r>
    </w:p>
    <w:p w:rsidR="0001216B" w:rsidRDefault="0001216B"/>
    <w:p w:rsidR="000A00CA" w:rsidRDefault="000A00CA">
      <w:r>
        <w:rPr>
          <w:rFonts w:ascii="Times New Roman" w:hAnsi="Times New Roman" w:cs="Times New Roman"/>
        </w:rPr>
        <w:t>Обучающийся должен овладеть теоретическим материалом в объеме, предусмотренном программой, уметь применять полученные знания при решении теоретических и прикладных задач, на основе анализа освоенных разделов:</w:t>
      </w:r>
      <w:r w:rsidR="00EE3B3C">
        <w:rPr>
          <w:rFonts w:ascii="Times New Roman" w:hAnsi="Times New Roman" w:cs="Times New Roman"/>
        </w:rPr>
        <w:t xml:space="preserve"> </w:t>
      </w:r>
      <w:r w:rsidR="002D02C7">
        <w:rPr>
          <w:rFonts w:ascii="Times New Roman" w:hAnsi="Times New Roman" w:cs="Times New Roman"/>
        </w:rPr>
        <w:t>планарные графы и циклы</w:t>
      </w:r>
    </w:p>
    <w:p w:rsidR="0001216B" w:rsidRDefault="0001216B"/>
    <w:p w:rsidR="0001216B" w:rsidRPr="0015361E" w:rsidRDefault="00AF0781">
      <w:pPr>
        <w:rPr>
          <w:rFonts w:ascii="Times New Roman" w:hAnsi="Times New Roman" w:cs="Times New Roman"/>
        </w:rPr>
      </w:pPr>
      <w:r w:rsidRPr="0015361E">
        <w:rPr>
          <w:rFonts w:ascii="Times New Roman" w:hAnsi="Times New Roman" w:cs="Times New Roman"/>
          <w:b/>
        </w:rPr>
        <w:t>1.4.</w:t>
      </w:r>
      <w:r w:rsidRPr="0015361E"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:rsidR="0001216B" w:rsidRDefault="0001216B"/>
    <w:p w:rsidR="0043550B" w:rsidRPr="0043550B" w:rsidRDefault="004355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</w:t>
      </w:r>
      <w:r w:rsidR="00A730F9">
        <w:rPr>
          <w:rFonts w:ascii="Times New Roman" w:hAnsi="Times New Roman" w:cs="Times New Roman"/>
        </w:rPr>
        <w:t>межуточная аттестация (экзамен</w:t>
      </w:r>
      <w:r>
        <w:rPr>
          <w:rFonts w:ascii="Times New Roman" w:hAnsi="Times New Roman" w:cs="Times New Roman"/>
        </w:rPr>
        <w:t>) 4 часа.</w:t>
      </w:r>
    </w:p>
    <w:p w:rsidR="0001216B" w:rsidRDefault="00AF0781">
      <w:r>
        <w:br w:type="page"/>
      </w:r>
    </w:p>
    <w:p w:rsidR="0001216B" w:rsidRDefault="00AF0781">
      <w:r>
        <w:rPr>
          <w:rFonts w:ascii="Times New Roman" w:hAnsi="Times New Roman" w:cs="Times New Roman"/>
          <w:b/>
        </w:rPr>
        <w:lastRenderedPageBreak/>
        <w:t>Раздел 2.</w:t>
      </w:r>
      <w:r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:rsidR="0001216B" w:rsidRDefault="00AF0781">
      <w:r>
        <w:rPr>
          <w:rFonts w:ascii="Times New Roman" w:hAnsi="Times New Roman" w:cs="Times New Roman"/>
          <w:b/>
        </w:rPr>
        <w:t>2.1.</w:t>
      </w:r>
      <w:r>
        <w:rPr>
          <w:rFonts w:ascii="Times New Roman" w:hAnsi="Times New Roman" w:cs="Times New Roman"/>
          <w:b/>
        </w:rPr>
        <w:tab/>
        <w:t>Организация учебных занятий</w:t>
      </w:r>
    </w:p>
    <w:p w:rsidR="0001216B" w:rsidRDefault="0001216B"/>
    <w:p w:rsidR="0001216B" w:rsidRDefault="0001216B"/>
    <w:p w:rsidR="0001216B" w:rsidRDefault="00AF0781">
      <w:r>
        <w:rPr>
          <w:rFonts w:ascii="Times New Roman" w:hAnsi="Times New Roman" w:cs="Times New Roman"/>
          <w:b/>
        </w:rPr>
        <w:t>2.1.1 Основной курс</w:t>
      </w:r>
      <w:r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622C8E" w:rsidRPr="005E1F77" w:rsidTr="002B7191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C8E" w:rsidRPr="005E1F77" w:rsidRDefault="00AF0781">
            <w:pPr>
              <w:jc w:val="center"/>
            </w:pPr>
            <w:r w:rsidRPr="005E1F77">
              <w:t xml:space="preserve">Трудоёмкость, объёмы учебной работы и наполняемость групп обучающихся </w:t>
            </w:r>
          </w:p>
        </w:tc>
      </w:tr>
      <w:tr w:rsidR="002B7191" w:rsidRPr="00552C40" w:rsidTr="002B7191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552C40" w:rsidRDefault="00AF078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Код модуля в составе дисциплины, </w:t>
            </w:r>
          </w:p>
          <w:p w:rsidR="002B7191" w:rsidRPr="00552C40" w:rsidRDefault="00AF078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обучающихся</w:t>
            </w:r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B7191" w:rsidRPr="00552C40" w:rsidRDefault="00AF0781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552C40" w:rsidRDefault="00AF078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Объём активных и интерактивных  </w:t>
            </w:r>
          </w:p>
          <w:p w:rsidR="002B7191" w:rsidRPr="00552C40" w:rsidRDefault="00AF078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552C40" w:rsidRDefault="00AF078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2B7191" w:rsidRPr="00552C40" w:rsidTr="00D673F6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32F72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практические </w:t>
            </w:r>
            <w:r w:rsidRPr="00552C40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промежуточная </w:t>
            </w:r>
            <w:r w:rsidRPr="00552C40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2B7191" w:rsidRDefault="00AF0781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 руководством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присутствии 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1D24DE" w:rsidRDefault="00AF0781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сам. раб. </w:t>
            </w:r>
            <w:r w:rsidRPr="001D24DE">
              <w:rPr>
                <w:sz w:val="16"/>
                <w:szCs w:val="16"/>
              </w:rPr>
              <w:t>с использованием</w:t>
            </w:r>
          </w:p>
          <w:p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C34FCC" w:rsidRDefault="00AF0781" w:rsidP="00C34FCC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итоговая  аттестация</w:t>
            </w:r>
            <w:r>
              <w:rPr>
                <w:sz w:val="16"/>
                <w:szCs w:val="16"/>
              </w:rPr>
              <w:t xml:space="preserve"> </w:t>
            </w:r>
          </w:p>
          <w:p w:rsidR="002B7191" w:rsidRPr="00552C40" w:rsidRDefault="00AF0781" w:rsidP="00C34FC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32F72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32F72">
            <w:pPr>
              <w:rPr>
                <w:sz w:val="16"/>
                <w:szCs w:val="16"/>
              </w:rPr>
            </w:pPr>
          </w:p>
        </w:tc>
      </w:tr>
      <w:tr w:rsidR="0001216B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01216B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t>очная форма обучения</w:t>
            </w:r>
          </w:p>
        </w:tc>
      </w:tr>
      <w:tr w:rsidR="0001216B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CCB" w:rsidRDefault="007F42CB">
            <w:pPr>
              <w:rPr>
                <w:sz w:val="16"/>
                <w:szCs w:val="16"/>
              </w:rPr>
            </w:pPr>
            <w:r w:rsidRPr="009968EB">
              <w:rPr>
                <w:sz w:val="16"/>
                <w:szCs w:val="16"/>
              </w:rPr>
              <w:t xml:space="preserve">Семестр </w:t>
            </w:r>
            <w:r w:rsidR="00355A9F">
              <w:rPr>
                <w:sz w:val="16"/>
                <w:szCs w:val="16"/>
              </w:rPr>
              <w:t xml:space="preserve"> </w:t>
            </w:r>
          </w:p>
          <w:p w:rsidR="002B7191" w:rsidRPr="009968EB" w:rsidRDefault="001C1C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5, </w:t>
            </w:r>
            <w:r w:rsidR="00355A9F">
              <w:rPr>
                <w:sz w:val="16"/>
                <w:szCs w:val="16"/>
              </w:rPr>
              <w:t>7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9968EB" w:rsidRDefault="00A730F9">
            <w:pPr>
              <w:jc w:val="center"/>
              <w:rPr>
                <w:sz w:val="16"/>
                <w:szCs w:val="16"/>
              </w:rPr>
            </w:pPr>
            <w:r w:rsidRPr="009968EB">
              <w:rPr>
                <w:sz w:val="16"/>
                <w:szCs w:val="16"/>
              </w:rPr>
              <w:t>32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9968EB" w:rsidRDefault="00032F7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9968EB" w:rsidRDefault="00AF0781">
            <w:pPr>
              <w:jc w:val="center"/>
              <w:rPr>
                <w:sz w:val="16"/>
                <w:szCs w:val="16"/>
              </w:rPr>
            </w:pPr>
            <w:r w:rsidRPr="009968EB"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9968EB" w:rsidRDefault="00032F7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9968EB" w:rsidRDefault="00032F7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9968EB" w:rsidRDefault="00032F7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9968EB" w:rsidRDefault="00032F7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9968EB" w:rsidRDefault="00032F7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9968EB" w:rsidRDefault="00AF0781">
            <w:pPr>
              <w:jc w:val="center"/>
              <w:rPr>
                <w:sz w:val="16"/>
                <w:szCs w:val="16"/>
              </w:rPr>
            </w:pPr>
            <w:r w:rsidRPr="009968EB"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9968EB" w:rsidRDefault="00032F7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9968EB" w:rsidRDefault="00032F7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9968EB" w:rsidRDefault="00032F7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9968EB" w:rsidRDefault="00A730F9">
            <w:pPr>
              <w:jc w:val="center"/>
              <w:rPr>
                <w:sz w:val="16"/>
                <w:szCs w:val="16"/>
              </w:rPr>
            </w:pPr>
            <w:r w:rsidRPr="009968EB">
              <w:rPr>
                <w:sz w:val="16"/>
                <w:szCs w:val="16"/>
              </w:rPr>
              <w:t>44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9968EB" w:rsidRDefault="00032F7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9968EB" w:rsidRDefault="00A730F9">
            <w:pPr>
              <w:jc w:val="center"/>
              <w:rPr>
                <w:sz w:val="16"/>
                <w:szCs w:val="16"/>
              </w:rPr>
            </w:pPr>
            <w:r w:rsidRPr="009968EB">
              <w:rPr>
                <w:sz w:val="16"/>
                <w:szCs w:val="16"/>
              </w:rPr>
              <w:t>28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9968EB" w:rsidRDefault="00032F7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9968EB" w:rsidRDefault="00830DFD" w:rsidP="00830DFD">
            <w:pPr>
              <w:jc w:val="center"/>
              <w:rPr>
                <w:sz w:val="16"/>
                <w:szCs w:val="16"/>
              </w:rPr>
            </w:pPr>
            <w:r w:rsidRPr="009968EB"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0465C">
            <w:pPr>
              <w:jc w:val="center"/>
              <w:rPr>
                <w:sz w:val="16"/>
                <w:szCs w:val="16"/>
              </w:rPr>
            </w:pPr>
            <w:r w:rsidRPr="009968EB">
              <w:rPr>
                <w:sz w:val="16"/>
                <w:szCs w:val="16"/>
              </w:rPr>
              <w:t>3</w:t>
            </w:r>
          </w:p>
        </w:tc>
      </w:tr>
      <w:tr w:rsidR="0001216B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32F72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2-50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32F7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2-50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32F7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32F7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32F7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32F7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32F7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2-50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32F7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32F7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32F7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32F7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32F7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32F7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32F72">
            <w:pPr>
              <w:jc w:val="center"/>
              <w:rPr>
                <w:sz w:val="16"/>
                <w:szCs w:val="16"/>
              </w:rPr>
            </w:pPr>
          </w:p>
        </w:tc>
      </w:tr>
      <w:tr w:rsidR="0001216B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AF07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A730F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32F7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32F7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32F7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32F7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32F7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32F7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32F7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32F7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32F7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A730F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32F7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A730F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32F7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830DF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0465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</w:tbl>
    <w:p w:rsidR="00622C8E" w:rsidRPr="00B21255" w:rsidRDefault="00032F72">
      <w:pPr>
        <w:rPr>
          <w:lang w:val="en-US"/>
        </w:rPr>
      </w:pPr>
    </w:p>
    <w:p w:rsidR="0001216B" w:rsidRDefault="0001216B"/>
    <w:p w:rsidR="0001216B" w:rsidRDefault="0001216B"/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365"/>
        <w:gridCol w:w="1705"/>
        <w:gridCol w:w="1314"/>
        <w:gridCol w:w="959"/>
        <w:gridCol w:w="1293"/>
        <w:gridCol w:w="1293"/>
      </w:tblGrid>
      <w:tr w:rsidR="00853E25" w:rsidRPr="00370C5A" w:rsidTr="00853E25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853E25" w:rsidRPr="00474C4B" w:rsidRDefault="00AF0781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6E2282" w:rsidTr="00853E25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853E25" w:rsidRPr="00474C4B" w:rsidRDefault="00AF0781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Код модуля  в составе дисциплины,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53E25" w:rsidRPr="00474C4B" w:rsidRDefault="00AF0781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53E25" w:rsidRPr="00474C4B" w:rsidRDefault="00AF0781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C1E53" w:rsidRDefault="00AF0781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итоговой аттестации</w:t>
            </w:r>
          </w:p>
          <w:p w:rsidR="00853E25" w:rsidRPr="00474C4B" w:rsidRDefault="00AF0781" w:rsidP="00853E25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6E2282" w:rsidTr="00C759D3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353FE" w:rsidRPr="00474C4B" w:rsidRDefault="00032F72">
            <w:pPr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AF0781" w:rsidP="009353F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AF0781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AF0781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AF0781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353FE" w:rsidRPr="00474C4B" w:rsidRDefault="00AF0781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353FE" w:rsidRPr="00474C4B" w:rsidRDefault="00AF0781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</w:tr>
      <w:tr w:rsidR="0001216B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474C4B" w:rsidRDefault="00AF0781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01216B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474C4B" w:rsidRDefault="00AF0781">
            <w:pPr>
              <w:jc w:val="center"/>
              <w:rPr>
                <w:sz w:val="20"/>
                <w:szCs w:val="20"/>
              </w:rPr>
            </w:pPr>
            <w:r>
              <w:t>очная форма обучения</w:t>
            </w:r>
          </w:p>
        </w:tc>
      </w:tr>
      <w:tr w:rsidR="0001216B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53E25" w:rsidRPr="00474C4B" w:rsidRDefault="00355A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Семестр </w:t>
            </w:r>
            <w:r w:rsidR="001C1CCB">
              <w:rPr>
                <w:sz w:val="20"/>
                <w:szCs w:val="20"/>
              </w:rPr>
              <w:t xml:space="preserve">5, 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032F7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032F7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AF07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экзамен, устно, традиционная форма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AF0781" w:rsidP="001C1C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74C4B" w:rsidRDefault="00032F7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74C4B" w:rsidRDefault="00032F72">
            <w:pPr>
              <w:jc w:val="center"/>
              <w:rPr>
                <w:sz w:val="20"/>
                <w:szCs w:val="20"/>
              </w:rPr>
            </w:pPr>
          </w:p>
        </w:tc>
      </w:tr>
    </w:tbl>
    <w:p w:rsidR="002E4225" w:rsidRPr="0015361E" w:rsidRDefault="00032F72"/>
    <w:p w:rsidR="0001216B" w:rsidRDefault="0001216B"/>
    <w:p w:rsidR="0001216B" w:rsidRDefault="00AF0781">
      <w:r>
        <w:br w:type="page"/>
      </w:r>
    </w:p>
    <w:p w:rsidR="0001216B" w:rsidRDefault="0001216B"/>
    <w:p w:rsidR="0001216B" w:rsidRDefault="00AF07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2.2.   Структура и содержание учебных занятий</w:t>
      </w:r>
    </w:p>
    <w:p w:rsidR="000A5D08" w:rsidRDefault="000A5D08">
      <w:pPr>
        <w:rPr>
          <w:rFonts w:ascii="Times New Roman" w:hAnsi="Times New Roman" w:cs="Times New Roman"/>
          <w:b/>
        </w:rPr>
      </w:pPr>
    </w:p>
    <w:p w:rsidR="000A5D08" w:rsidRDefault="000A5D08" w:rsidP="000A5D08">
      <w:pPr>
        <w:rPr>
          <w:rFonts w:ascii="Times New Roman" w:hAnsi="Times New Roman" w:cs="Times New Roman"/>
          <w:b/>
        </w:rPr>
      </w:pPr>
      <w:r w:rsidRPr="0027369A">
        <w:rPr>
          <w:rFonts w:ascii="Times New Roman" w:hAnsi="Times New Roman" w:cs="Times New Roman"/>
        </w:rPr>
        <w:t xml:space="preserve">Период обучения (модуль): </w:t>
      </w:r>
      <w:r w:rsidR="00355A9F">
        <w:rPr>
          <w:rFonts w:ascii="Times New Roman" w:hAnsi="Times New Roman" w:cs="Times New Roman"/>
          <w:b/>
        </w:rPr>
        <w:t xml:space="preserve">Семестр </w:t>
      </w:r>
      <w:r w:rsidR="001C1CCB">
        <w:rPr>
          <w:rFonts w:ascii="Times New Roman" w:hAnsi="Times New Roman" w:cs="Times New Roman"/>
          <w:b/>
        </w:rPr>
        <w:t xml:space="preserve">5, </w:t>
      </w:r>
      <w:r w:rsidR="00355A9F">
        <w:rPr>
          <w:rFonts w:ascii="Times New Roman" w:hAnsi="Times New Roman" w:cs="Times New Roman"/>
          <w:b/>
        </w:rPr>
        <w:t>7</w:t>
      </w:r>
    </w:p>
    <w:p w:rsidR="000A5D08" w:rsidRPr="0027369A" w:rsidRDefault="000A5D08" w:rsidP="000A5D08">
      <w:pPr>
        <w:rPr>
          <w:rFonts w:ascii="Times New Roman" w:hAnsi="Times New Roman" w:cs="Times New Roman"/>
          <w:b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541"/>
        <w:gridCol w:w="4245"/>
        <w:gridCol w:w="3368"/>
        <w:gridCol w:w="1427"/>
      </w:tblGrid>
      <w:tr w:rsidR="000A5D08" w:rsidRPr="0027369A" w:rsidTr="00275BC4">
        <w:trPr>
          <w:jc w:val="center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7369A">
              <w:rPr>
                <w:rFonts w:ascii="Times New Roman" w:eastAsia="Times New Roman" w:hAnsi="Times New Roman" w:cs="Times New Roman"/>
              </w:rPr>
              <w:t>№ п/п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0A5D08" w:rsidRPr="0027369A" w:rsidTr="00275BC4">
        <w:trPr>
          <w:jc w:val="center"/>
        </w:trPr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7369A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24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0A5D08" w:rsidRPr="006409B0" w:rsidRDefault="002D02C7" w:rsidP="00275BC4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Планарные графы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2D02C7" w:rsidP="001A5D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</w:tr>
      <w:tr w:rsidR="000A5D08" w:rsidRPr="0027369A" w:rsidTr="00275BC4">
        <w:trPr>
          <w:trHeight w:val="173"/>
          <w:jc w:val="center"/>
        </w:trPr>
        <w:tc>
          <w:tcPr>
            <w:tcW w:w="541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</w:t>
            </w:r>
            <w:r w:rsidRPr="0027369A">
              <w:rPr>
                <w:rFonts w:ascii="Times New Roman" w:hAnsi="Times New Roman" w:cs="Times New Roman"/>
              </w:rPr>
              <w:t>к</w:t>
            </w:r>
            <w:r>
              <w:rPr>
                <w:rFonts w:ascii="Times New Roman" w:hAnsi="Times New Roman" w:cs="Times New Roman"/>
              </w:rPr>
              <w:t>т</w:t>
            </w:r>
            <w:r w:rsidRPr="0027369A">
              <w:rPr>
                <w:rFonts w:ascii="Times New Roman" w:hAnsi="Times New Roman" w:cs="Times New Roman"/>
              </w:rPr>
              <w:t>ические занятия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A5D08" w:rsidRPr="0027369A" w:rsidTr="00275BC4">
        <w:trPr>
          <w:trHeight w:val="172"/>
          <w:jc w:val="center"/>
        </w:trPr>
        <w:tc>
          <w:tcPr>
            <w:tcW w:w="541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присутс</w:t>
            </w:r>
            <w:r w:rsidRPr="0027369A">
              <w:rPr>
                <w:rFonts w:ascii="Times New Roman" w:hAnsi="Times New Roman" w:cs="Times New Roman"/>
              </w:rPr>
              <w:t>т</w:t>
            </w:r>
            <w:r>
              <w:rPr>
                <w:rFonts w:ascii="Times New Roman" w:hAnsi="Times New Roman" w:cs="Times New Roman"/>
              </w:rPr>
              <w:t>в</w:t>
            </w:r>
            <w:r w:rsidRPr="0027369A">
              <w:rPr>
                <w:rFonts w:ascii="Times New Roman" w:hAnsi="Times New Roman" w:cs="Times New Roman"/>
              </w:rPr>
              <w:t>ии преподавателя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A5D08" w:rsidRPr="0027369A" w:rsidTr="00275BC4">
        <w:trPr>
          <w:trHeight w:val="172"/>
          <w:jc w:val="center"/>
        </w:trPr>
        <w:tc>
          <w:tcPr>
            <w:tcW w:w="54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5D08" w:rsidRPr="003C65FB" w:rsidRDefault="002D02C7" w:rsidP="00275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</w:tr>
      <w:tr w:rsidR="000A5D08" w:rsidRPr="0027369A" w:rsidTr="00275BC4">
        <w:trPr>
          <w:jc w:val="center"/>
        </w:trPr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7369A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24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0A5D08" w:rsidRPr="006409B0" w:rsidRDefault="002D02C7" w:rsidP="006409B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Циклы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2D02C7" w:rsidP="00275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</w:tr>
      <w:tr w:rsidR="000A5D08" w:rsidRPr="0027369A" w:rsidTr="00275BC4">
        <w:trPr>
          <w:trHeight w:val="173"/>
          <w:jc w:val="center"/>
        </w:trPr>
        <w:tc>
          <w:tcPr>
            <w:tcW w:w="541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</w:t>
            </w:r>
            <w:r w:rsidRPr="0027369A">
              <w:rPr>
                <w:rFonts w:ascii="Times New Roman" w:hAnsi="Times New Roman" w:cs="Times New Roman"/>
              </w:rPr>
              <w:t>к</w:t>
            </w:r>
            <w:r>
              <w:rPr>
                <w:rFonts w:ascii="Times New Roman" w:hAnsi="Times New Roman" w:cs="Times New Roman"/>
              </w:rPr>
              <w:t>т</w:t>
            </w:r>
            <w:r w:rsidRPr="0027369A">
              <w:rPr>
                <w:rFonts w:ascii="Times New Roman" w:hAnsi="Times New Roman" w:cs="Times New Roman"/>
              </w:rPr>
              <w:t>ические занятия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A5D08" w:rsidRPr="0027369A" w:rsidTr="00275BC4">
        <w:trPr>
          <w:trHeight w:val="172"/>
          <w:jc w:val="center"/>
        </w:trPr>
        <w:tc>
          <w:tcPr>
            <w:tcW w:w="541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присутс</w:t>
            </w:r>
            <w:r w:rsidRPr="0027369A">
              <w:rPr>
                <w:rFonts w:ascii="Times New Roman" w:hAnsi="Times New Roman" w:cs="Times New Roman"/>
              </w:rPr>
              <w:t>т</w:t>
            </w:r>
            <w:r>
              <w:rPr>
                <w:rFonts w:ascii="Times New Roman" w:hAnsi="Times New Roman" w:cs="Times New Roman"/>
              </w:rPr>
              <w:t>в</w:t>
            </w:r>
            <w:r w:rsidRPr="0027369A">
              <w:rPr>
                <w:rFonts w:ascii="Times New Roman" w:hAnsi="Times New Roman" w:cs="Times New Roman"/>
              </w:rPr>
              <w:t>ии преподавателя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A5D08" w:rsidRPr="0027369A" w:rsidTr="00275BC4">
        <w:trPr>
          <w:trHeight w:val="172"/>
          <w:jc w:val="center"/>
        </w:trPr>
        <w:tc>
          <w:tcPr>
            <w:tcW w:w="54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5D08" w:rsidRPr="003C65FB" w:rsidRDefault="002D02C7" w:rsidP="00275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</w:tr>
      <w:tr w:rsidR="00CE6908" w:rsidRPr="0027369A" w:rsidTr="00275BC4">
        <w:trPr>
          <w:trHeight w:val="269"/>
          <w:jc w:val="center"/>
        </w:trPr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6908" w:rsidRPr="0027369A" w:rsidRDefault="00CE6908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424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E6908" w:rsidRPr="0027369A" w:rsidRDefault="00CE6908" w:rsidP="00275BC4">
            <w:pPr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Экзамен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6908" w:rsidRPr="0027369A" w:rsidRDefault="00CE6908" w:rsidP="00275BC4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промежуточная аттестация (</w:t>
            </w:r>
            <w:proofErr w:type="spellStart"/>
            <w:r w:rsidRPr="0027369A">
              <w:rPr>
                <w:rFonts w:ascii="Times New Roman" w:hAnsi="Times New Roman" w:cs="Times New Roman"/>
              </w:rPr>
              <w:t>ауд</w:t>
            </w:r>
            <w:proofErr w:type="spellEnd"/>
            <w:r w:rsidRPr="0027369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6908" w:rsidRPr="0027369A" w:rsidRDefault="00CE6908" w:rsidP="00275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</w:tr>
      <w:tr w:rsidR="00CE6908" w:rsidRPr="0027369A" w:rsidTr="00CE6908">
        <w:trPr>
          <w:trHeight w:val="173"/>
          <w:jc w:val="center"/>
        </w:trPr>
        <w:tc>
          <w:tcPr>
            <w:tcW w:w="541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CE6908" w:rsidRPr="0027369A" w:rsidRDefault="00CE6908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CE6908" w:rsidRPr="0027369A" w:rsidRDefault="00CE6908" w:rsidP="00275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6908" w:rsidRPr="0027369A" w:rsidRDefault="00CE6908" w:rsidP="00275BC4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промежуточная аттестация (</w:t>
            </w:r>
            <w:proofErr w:type="spellStart"/>
            <w:r w:rsidRPr="0027369A">
              <w:rPr>
                <w:rFonts w:ascii="Times New Roman" w:hAnsi="Times New Roman" w:cs="Times New Roman"/>
              </w:rPr>
              <w:t>с.р</w:t>
            </w:r>
            <w:proofErr w:type="spellEnd"/>
            <w:r w:rsidRPr="0027369A">
              <w:rPr>
                <w:rFonts w:ascii="Times New Roman" w:hAnsi="Times New Roman" w:cs="Times New Roman"/>
              </w:rPr>
              <w:t>.)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6908" w:rsidRPr="0027369A" w:rsidRDefault="00CE6908" w:rsidP="00275BC4">
            <w:pPr>
              <w:jc w:val="center"/>
              <w:rPr>
                <w:rFonts w:ascii="Times New Roman" w:hAnsi="Times New Roman" w:cs="Times New Roman"/>
              </w:rPr>
            </w:pPr>
            <w:r w:rsidRPr="00A12756">
              <w:rPr>
                <w:rFonts w:ascii="Times New Roman" w:hAnsi="Times New Roman" w:cs="Times New Roman"/>
              </w:rPr>
              <w:t>2</w:t>
            </w:r>
          </w:p>
        </w:tc>
      </w:tr>
    </w:tbl>
    <w:p w:rsidR="00DF64BC" w:rsidRDefault="00DF64BC" w:rsidP="00DF64BC">
      <w:pPr>
        <w:pStyle w:val="ListParagraph"/>
        <w:spacing w:after="0"/>
        <w:ind w:left="0"/>
        <w:rPr>
          <w:rFonts w:eastAsiaTheme="minorHAnsi"/>
          <w:szCs w:val="24"/>
          <w:lang w:eastAsia="en-US"/>
        </w:rPr>
      </w:pPr>
    </w:p>
    <w:p w:rsidR="00DF64BC" w:rsidRDefault="00DF64BC" w:rsidP="003F0FE7">
      <w:pPr>
        <w:pStyle w:val="ListParagraph"/>
        <w:spacing w:after="0" w:line="360" w:lineRule="auto"/>
        <w:ind w:left="0"/>
        <w:jc w:val="left"/>
        <w:rPr>
          <w:rFonts w:ascii="Times New Roman" w:hAnsi="Times New Roman" w:cs="Times New Roman"/>
          <w:szCs w:val="24"/>
        </w:rPr>
      </w:pPr>
      <w:r w:rsidRPr="0027369A">
        <w:rPr>
          <w:rFonts w:ascii="Times New Roman" w:hAnsi="Times New Roman" w:cs="Times New Roman"/>
          <w:b/>
          <w:szCs w:val="24"/>
        </w:rPr>
        <w:t xml:space="preserve">Раздел 1: </w:t>
      </w:r>
      <w:r w:rsidR="002D02C7">
        <w:rPr>
          <w:rFonts w:ascii="Times New Roman" w:hAnsi="Times New Roman" w:cs="Times New Roman"/>
          <w:b/>
          <w:szCs w:val="24"/>
        </w:rPr>
        <w:t>Планарные графы</w:t>
      </w:r>
    </w:p>
    <w:p w:rsidR="002D02C7" w:rsidRPr="002D02C7" w:rsidRDefault="002D02C7" w:rsidP="002D02C7">
      <w:pPr>
        <w:spacing w:line="276" w:lineRule="auto"/>
        <w:rPr>
          <w:rFonts w:ascii="Times New Roman" w:hAnsi="Times New Roman" w:cs="Times New Roman"/>
        </w:rPr>
      </w:pPr>
      <w:r w:rsidRPr="002D02C7">
        <w:rPr>
          <w:rFonts w:ascii="Times New Roman" w:hAnsi="Times New Roman" w:cs="Times New Roman"/>
        </w:rPr>
        <w:t>1. Почти планарные графы. Максимальное количество рёбер: Оценка при $k\</w:t>
      </w:r>
      <w:proofErr w:type="spellStart"/>
      <w:r w:rsidRPr="002D02C7">
        <w:rPr>
          <w:rFonts w:ascii="Times New Roman" w:hAnsi="Times New Roman" w:cs="Times New Roman"/>
        </w:rPr>
        <w:t>le</w:t>
      </w:r>
      <w:proofErr w:type="spellEnd"/>
      <w:r w:rsidRPr="002D02C7">
        <w:rPr>
          <w:rFonts w:ascii="Times New Roman" w:hAnsi="Times New Roman" w:cs="Times New Roman"/>
        </w:rPr>
        <w:t xml:space="preserve"> 4$ и экстремальные примеры для $k=1$ и $k=2$.</w:t>
      </w:r>
    </w:p>
    <w:p w:rsidR="002D02C7" w:rsidRPr="002D02C7" w:rsidRDefault="002D02C7" w:rsidP="002D02C7">
      <w:pPr>
        <w:spacing w:line="276" w:lineRule="auto"/>
        <w:rPr>
          <w:rFonts w:ascii="Times New Roman" w:hAnsi="Times New Roman" w:cs="Times New Roman"/>
        </w:rPr>
      </w:pPr>
      <w:r w:rsidRPr="002D02C7">
        <w:rPr>
          <w:rFonts w:ascii="Times New Roman" w:hAnsi="Times New Roman" w:cs="Times New Roman"/>
        </w:rPr>
        <w:t xml:space="preserve">2. Теорема </w:t>
      </w:r>
      <w:proofErr w:type="spellStart"/>
      <w:r w:rsidRPr="002D02C7">
        <w:rPr>
          <w:rFonts w:ascii="Times New Roman" w:hAnsi="Times New Roman" w:cs="Times New Roman"/>
        </w:rPr>
        <w:t>Томассена</w:t>
      </w:r>
      <w:proofErr w:type="spellEnd"/>
      <w:r w:rsidRPr="002D02C7">
        <w:rPr>
          <w:rFonts w:ascii="Times New Roman" w:hAnsi="Times New Roman" w:cs="Times New Roman"/>
        </w:rPr>
        <w:t xml:space="preserve"> о пути в планарном графе.</w:t>
      </w:r>
    </w:p>
    <w:p w:rsidR="002D02C7" w:rsidRPr="002D02C7" w:rsidRDefault="002D02C7" w:rsidP="002D02C7">
      <w:pPr>
        <w:spacing w:line="276" w:lineRule="auto"/>
        <w:rPr>
          <w:rFonts w:ascii="Times New Roman" w:hAnsi="Times New Roman" w:cs="Times New Roman"/>
        </w:rPr>
      </w:pPr>
      <w:r w:rsidRPr="002D02C7">
        <w:rPr>
          <w:rFonts w:ascii="Times New Roman" w:hAnsi="Times New Roman" w:cs="Times New Roman"/>
        </w:rPr>
        <w:t xml:space="preserve">3. Теорема </w:t>
      </w:r>
      <w:proofErr w:type="spellStart"/>
      <w:r w:rsidRPr="002D02C7">
        <w:rPr>
          <w:rFonts w:ascii="Times New Roman" w:hAnsi="Times New Roman" w:cs="Times New Roman"/>
        </w:rPr>
        <w:t>Татта</w:t>
      </w:r>
      <w:proofErr w:type="spellEnd"/>
      <w:r w:rsidRPr="002D02C7">
        <w:rPr>
          <w:rFonts w:ascii="Times New Roman" w:hAnsi="Times New Roman" w:cs="Times New Roman"/>
        </w:rPr>
        <w:t xml:space="preserve"> о цикле в планарном графе.</w:t>
      </w:r>
    </w:p>
    <w:p w:rsidR="002D02C7" w:rsidRPr="002D02C7" w:rsidRDefault="002D02C7" w:rsidP="002D02C7">
      <w:pPr>
        <w:spacing w:line="276" w:lineRule="auto"/>
        <w:rPr>
          <w:rFonts w:ascii="Times New Roman" w:hAnsi="Times New Roman" w:cs="Times New Roman"/>
        </w:rPr>
      </w:pPr>
      <w:r w:rsidRPr="002D02C7">
        <w:rPr>
          <w:rFonts w:ascii="Times New Roman" w:hAnsi="Times New Roman" w:cs="Times New Roman"/>
        </w:rPr>
        <w:t xml:space="preserve">4. Следствия теорем </w:t>
      </w:r>
      <w:proofErr w:type="spellStart"/>
      <w:r w:rsidRPr="002D02C7">
        <w:rPr>
          <w:rFonts w:ascii="Times New Roman" w:hAnsi="Times New Roman" w:cs="Times New Roman"/>
        </w:rPr>
        <w:t>Томассена</w:t>
      </w:r>
      <w:proofErr w:type="spellEnd"/>
      <w:r w:rsidRPr="002D02C7">
        <w:rPr>
          <w:rFonts w:ascii="Times New Roman" w:hAnsi="Times New Roman" w:cs="Times New Roman"/>
        </w:rPr>
        <w:t xml:space="preserve"> и </w:t>
      </w:r>
      <w:proofErr w:type="spellStart"/>
      <w:r w:rsidRPr="002D02C7">
        <w:rPr>
          <w:rFonts w:ascii="Times New Roman" w:hAnsi="Times New Roman" w:cs="Times New Roman"/>
        </w:rPr>
        <w:t>Татта</w:t>
      </w:r>
      <w:proofErr w:type="spellEnd"/>
      <w:r w:rsidRPr="002D02C7">
        <w:rPr>
          <w:rFonts w:ascii="Times New Roman" w:hAnsi="Times New Roman" w:cs="Times New Roman"/>
        </w:rPr>
        <w:t>: гамильтонов цикл, гамильтонова связность в 4-связном планарном графе, существование длинного цикла в 4-циклически-связном кубическом планарном графе.</w:t>
      </w:r>
    </w:p>
    <w:p w:rsidR="002D02C7" w:rsidRPr="002D02C7" w:rsidRDefault="002D02C7" w:rsidP="002D02C7">
      <w:pPr>
        <w:spacing w:line="276" w:lineRule="auto"/>
        <w:rPr>
          <w:rFonts w:ascii="Times New Roman" w:hAnsi="Times New Roman" w:cs="Times New Roman"/>
        </w:rPr>
      </w:pPr>
      <w:r w:rsidRPr="002D02C7">
        <w:rPr>
          <w:rFonts w:ascii="Times New Roman" w:hAnsi="Times New Roman" w:cs="Times New Roman"/>
        </w:rPr>
        <w:t xml:space="preserve">5. Теорема </w:t>
      </w:r>
      <w:proofErr w:type="spellStart"/>
      <w:r w:rsidRPr="002D02C7">
        <w:rPr>
          <w:rFonts w:ascii="Times New Roman" w:hAnsi="Times New Roman" w:cs="Times New Roman"/>
        </w:rPr>
        <w:t>Томассена</w:t>
      </w:r>
      <w:proofErr w:type="spellEnd"/>
      <w:r w:rsidRPr="002D02C7">
        <w:rPr>
          <w:rFonts w:ascii="Times New Roman" w:hAnsi="Times New Roman" w:cs="Times New Roman"/>
        </w:rPr>
        <w:t xml:space="preserve"> о списочной раскраске в 3 цвета планарного графе обхвата не менее </w:t>
      </w:r>
      <w:r w:rsidR="006B6745">
        <w:rPr>
          <w:rFonts w:ascii="Times New Roman" w:hAnsi="Times New Roman" w:cs="Times New Roman"/>
        </w:rPr>
        <w:t>пяти.</w:t>
      </w:r>
    </w:p>
    <w:p w:rsidR="002D02C7" w:rsidRPr="002D02C7" w:rsidRDefault="002D02C7" w:rsidP="002D02C7">
      <w:pPr>
        <w:spacing w:line="276" w:lineRule="auto"/>
        <w:rPr>
          <w:rFonts w:ascii="Times New Roman" w:hAnsi="Times New Roman" w:cs="Times New Roman"/>
        </w:rPr>
      </w:pPr>
      <w:r w:rsidRPr="002D02C7">
        <w:rPr>
          <w:rFonts w:ascii="Times New Roman" w:hAnsi="Times New Roman" w:cs="Times New Roman"/>
        </w:rPr>
        <w:t xml:space="preserve">6. Теорема </w:t>
      </w:r>
      <w:proofErr w:type="spellStart"/>
      <w:r w:rsidRPr="002D02C7">
        <w:rPr>
          <w:rFonts w:ascii="Times New Roman" w:hAnsi="Times New Roman" w:cs="Times New Roman"/>
        </w:rPr>
        <w:t>Грёцша</w:t>
      </w:r>
      <w:proofErr w:type="spellEnd"/>
      <w:r w:rsidRPr="002D02C7">
        <w:rPr>
          <w:rFonts w:ascii="Times New Roman" w:hAnsi="Times New Roman" w:cs="Times New Roman"/>
        </w:rPr>
        <w:t>.</w:t>
      </w:r>
    </w:p>
    <w:p w:rsidR="002D02C7" w:rsidRPr="002D02C7" w:rsidRDefault="002D02C7" w:rsidP="002D02C7">
      <w:pPr>
        <w:spacing w:line="276" w:lineRule="auto"/>
        <w:rPr>
          <w:rFonts w:ascii="Times New Roman" w:hAnsi="Times New Roman" w:cs="Times New Roman"/>
        </w:rPr>
      </w:pPr>
      <w:r w:rsidRPr="002D02C7">
        <w:rPr>
          <w:rFonts w:ascii="Times New Roman" w:hAnsi="Times New Roman" w:cs="Times New Roman"/>
        </w:rPr>
        <w:t xml:space="preserve">7. </w:t>
      </w:r>
      <w:proofErr w:type="spellStart"/>
      <w:r w:rsidRPr="002D02C7">
        <w:rPr>
          <w:rFonts w:ascii="Times New Roman" w:hAnsi="Times New Roman" w:cs="Times New Roman"/>
        </w:rPr>
        <w:t>Тэйтовы</w:t>
      </w:r>
      <w:proofErr w:type="spellEnd"/>
      <w:r w:rsidRPr="002D02C7">
        <w:rPr>
          <w:rFonts w:ascii="Times New Roman" w:hAnsi="Times New Roman" w:cs="Times New Roman"/>
        </w:rPr>
        <w:t xml:space="preserve"> раскраски. Свойства минимальной триангуляции без </w:t>
      </w:r>
      <w:proofErr w:type="spellStart"/>
      <w:r w:rsidRPr="002D02C7">
        <w:rPr>
          <w:rFonts w:ascii="Times New Roman" w:hAnsi="Times New Roman" w:cs="Times New Roman"/>
        </w:rPr>
        <w:t>Тэйтовой</w:t>
      </w:r>
      <w:proofErr w:type="spellEnd"/>
      <w:r w:rsidRPr="002D02C7">
        <w:rPr>
          <w:rFonts w:ascii="Times New Roman" w:hAnsi="Times New Roman" w:cs="Times New Roman"/>
        </w:rPr>
        <w:t xml:space="preserve"> раскраски.</w:t>
      </w:r>
    </w:p>
    <w:p w:rsidR="00683363" w:rsidRPr="002D02C7" w:rsidRDefault="002D02C7" w:rsidP="002D02C7">
      <w:pPr>
        <w:spacing w:line="276" w:lineRule="auto"/>
        <w:rPr>
          <w:rFonts w:ascii="Times New Roman" w:hAnsi="Times New Roman" w:cs="Times New Roman"/>
        </w:rPr>
      </w:pPr>
      <w:r w:rsidRPr="002D02C7">
        <w:rPr>
          <w:rFonts w:ascii="Times New Roman" w:hAnsi="Times New Roman" w:cs="Times New Roman"/>
        </w:rPr>
        <w:t xml:space="preserve">8. Дискриминант триангуляции и количество ее </w:t>
      </w:r>
      <w:proofErr w:type="spellStart"/>
      <w:r w:rsidRPr="002D02C7">
        <w:rPr>
          <w:rFonts w:ascii="Times New Roman" w:hAnsi="Times New Roman" w:cs="Times New Roman"/>
        </w:rPr>
        <w:t>Тэйтовых</w:t>
      </w:r>
      <w:proofErr w:type="spellEnd"/>
      <w:r w:rsidRPr="002D02C7">
        <w:rPr>
          <w:rFonts w:ascii="Times New Roman" w:hAnsi="Times New Roman" w:cs="Times New Roman"/>
        </w:rPr>
        <w:t xml:space="preserve"> раскрасок.</w:t>
      </w:r>
    </w:p>
    <w:p w:rsidR="00532500" w:rsidRDefault="00B84A93" w:rsidP="009405A7">
      <w:pPr>
        <w:pStyle w:val="ListParagraph"/>
        <w:spacing w:after="0" w:line="360" w:lineRule="auto"/>
        <w:ind w:left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Раздел 2</w:t>
      </w:r>
      <w:r w:rsidRPr="0027369A">
        <w:rPr>
          <w:rFonts w:ascii="Times New Roman" w:hAnsi="Times New Roman" w:cs="Times New Roman"/>
          <w:b/>
          <w:szCs w:val="24"/>
        </w:rPr>
        <w:t xml:space="preserve">: </w:t>
      </w:r>
      <w:r w:rsidR="002D02C7">
        <w:rPr>
          <w:rFonts w:ascii="Times New Roman" w:hAnsi="Times New Roman" w:cs="Times New Roman"/>
          <w:b/>
          <w:szCs w:val="24"/>
        </w:rPr>
        <w:t>Циклы</w:t>
      </w:r>
    </w:p>
    <w:p w:rsidR="006B6745" w:rsidRPr="006B6745" w:rsidRDefault="006B6745" w:rsidP="006B674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6B6745">
        <w:rPr>
          <w:rFonts w:ascii="Times New Roman" w:hAnsi="Times New Roman" w:cs="Times New Roman"/>
        </w:rPr>
        <w:t xml:space="preserve"> Циклическое пространство графа и пространство разрезов графа. Их размерности.</w:t>
      </w:r>
    </w:p>
    <w:p w:rsidR="006B6745" w:rsidRPr="006B6745" w:rsidRDefault="006B6745" w:rsidP="006B6745">
      <w:pPr>
        <w:spacing w:line="276" w:lineRule="auto"/>
        <w:rPr>
          <w:rFonts w:ascii="Times New Roman" w:hAnsi="Times New Roman" w:cs="Times New Roman"/>
        </w:rPr>
      </w:pPr>
      <w:r w:rsidRPr="006B6745">
        <w:rPr>
          <w:rFonts w:ascii="Times New Roman" w:hAnsi="Times New Roman" w:cs="Times New Roman"/>
        </w:rPr>
        <w:t xml:space="preserve">2. Циклическое пространство трёхсвязного графа. Теорема </w:t>
      </w:r>
      <w:proofErr w:type="spellStart"/>
      <w:r w:rsidRPr="006B6745">
        <w:rPr>
          <w:rFonts w:ascii="Times New Roman" w:hAnsi="Times New Roman" w:cs="Times New Roman"/>
        </w:rPr>
        <w:t>Татта</w:t>
      </w:r>
      <w:proofErr w:type="spellEnd"/>
      <w:r w:rsidRPr="006B6745">
        <w:rPr>
          <w:rFonts w:ascii="Times New Roman" w:hAnsi="Times New Roman" w:cs="Times New Roman"/>
        </w:rPr>
        <w:t>.</w:t>
      </w:r>
    </w:p>
    <w:p w:rsidR="006B6745" w:rsidRPr="006B6745" w:rsidRDefault="006B6745" w:rsidP="006B6745">
      <w:pPr>
        <w:spacing w:line="276" w:lineRule="auto"/>
        <w:rPr>
          <w:rFonts w:ascii="Times New Roman" w:hAnsi="Times New Roman" w:cs="Times New Roman"/>
        </w:rPr>
      </w:pPr>
      <w:r w:rsidRPr="006B6745">
        <w:rPr>
          <w:rFonts w:ascii="Times New Roman" w:hAnsi="Times New Roman" w:cs="Times New Roman"/>
        </w:rPr>
        <w:t xml:space="preserve">3. Циклическое пространство планарного графа. Теоремы </w:t>
      </w:r>
      <w:proofErr w:type="spellStart"/>
      <w:r w:rsidRPr="006B6745">
        <w:rPr>
          <w:rFonts w:ascii="Times New Roman" w:hAnsi="Times New Roman" w:cs="Times New Roman"/>
        </w:rPr>
        <w:t>Маклэйна</w:t>
      </w:r>
      <w:proofErr w:type="spellEnd"/>
      <w:r w:rsidRPr="006B6745">
        <w:rPr>
          <w:rFonts w:ascii="Times New Roman" w:hAnsi="Times New Roman" w:cs="Times New Roman"/>
        </w:rPr>
        <w:t xml:space="preserve"> и </w:t>
      </w:r>
      <w:proofErr w:type="spellStart"/>
      <w:r w:rsidRPr="006B6745">
        <w:rPr>
          <w:rFonts w:ascii="Times New Roman" w:hAnsi="Times New Roman" w:cs="Times New Roman"/>
        </w:rPr>
        <w:t>Келманса</w:t>
      </w:r>
      <w:proofErr w:type="spellEnd"/>
      <w:r w:rsidRPr="006B6745">
        <w:rPr>
          <w:rFonts w:ascii="Times New Roman" w:hAnsi="Times New Roman" w:cs="Times New Roman"/>
        </w:rPr>
        <w:t>.</w:t>
      </w:r>
    </w:p>
    <w:p w:rsidR="006B6745" w:rsidRPr="006B6745" w:rsidRDefault="006B6745" w:rsidP="006B6745">
      <w:pPr>
        <w:spacing w:line="276" w:lineRule="auto"/>
        <w:rPr>
          <w:rFonts w:ascii="Times New Roman" w:hAnsi="Times New Roman" w:cs="Times New Roman"/>
        </w:rPr>
      </w:pPr>
      <w:r w:rsidRPr="006B6745">
        <w:rPr>
          <w:rFonts w:ascii="Times New Roman" w:hAnsi="Times New Roman" w:cs="Times New Roman"/>
        </w:rPr>
        <w:t xml:space="preserve">4. Теорема </w:t>
      </w:r>
      <w:proofErr w:type="spellStart"/>
      <w:r w:rsidRPr="006B6745">
        <w:rPr>
          <w:rFonts w:ascii="Times New Roman" w:hAnsi="Times New Roman" w:cs="Times New Roman"/>
        </w:rPr>
        <w:t>Линиала</w:t>
      </w:r>
      <w:proofErr w:type="spellEnd"/>
      <w:r w:rsidRPr="006B6745">
        <w:rPr>
          <w:rFonts w:ascii="Times New Roman" w:hAnsi="Times New Roman" w:cs="Times New Roman"/>
        </w:rPr>
        <w:t xml:space="preserve"> о цикле большой длины.</w:t>
      </w:r>
    </w:p>
    <w:p w:rsidR="006B6745" w:rsidRPr="006B6745" w:rsidRDefault="006B6745" w:rsidP="006B6745">
      <w:pPr>
        <w:spacing w:line="276" w:lineRule="auto"/>
        <w:rPr>
          <w:rFonts w:ascii="Times New Roman" w:hAnsi="Times New Roman" w:cs="Times New Roman"/>
        </w:rPr>
      </w:pPr>
      <w:r w:rsidRPr="006B6745">
        <w:rPr>
          <w:rFonts w:ascii="Times New Roman" w:hAnsi="Times New Roman" w:cs="Times New Roman"/>
        </w:rPr>
        <w:t xml:space="preserve">5. Теорема </w:t>
      </w:r>
      <w:proofErr w:type="spellStart"/>
      <w:r w:rsidRPr="006B6745">
        <w:rPr>
          <w:rFonts w:ascii="Times New Roman" w:hAnsi="Times New Roman" w:cs="Times New Roman"/>
        </w:rPr>
        <w:t>Флейшнера</w:t>
      </w:r>
      <w:proofErr w:type="spellEnd"/>
      <w:r w:rsidRPr="006B6745">
        <w:rPr>
          <w:rFonts w:ascii="Times New Roman" w:hAnsi="Times New Roman" w:cs="Times New Roman"/>
        </w:rPr>
        <w:t xml:space="preserve"> о гамильтоновом цикле в квадрате двусвязного графа.</w:t>
      </w:r>
    </w:p>
    <w:p w:rsidR="00532500" w:rsidRDefault="006B6745" w:rsidP="006B6745">
      <w:pPr>
        <w:spacing w:line="276" w:lineRule="auto"/>
        <w:rPr>
          <w:rFonts w:ascii="Times New Roman" w:hAnsi="Times New Roman" w:cs="Times New Roman"/>
        </w:rPr>
      </w:pPr>
      <w:r w:rsidRPr="006B6745">
        <w:rPr>
          <w:rFonts w:ascii="Times New Roman" w:hAnsi="Times New Roman" w:cs="Times New Roman"/>
        </w:rPr>
        <w:t xml:space="preserve">6. Теорема </w:t>
      </w:r>
      <w:proofErr w:type="spellStart"/>
      <w:r w:rsidRPr="006B6745">
        <w:rPr>
          <w:rFonts w:ascii="Times New Roman" w:hAnsi="Times New Roman" w:cs="Times New Roman"/>
        </w:rPr>
        <w:t>Бонди-Симоновица</w:t>
      </w:r>
      <w:proofErr w:type="spellEnd"/>
      <w:r w:rsidRPr="006B6745">
        <w:rPr>
          <w:rFonts w:ascii="Times New Roman" w:hAnsi="Times New Roman" w:cs="Times New Roman"/>
        </w:rPr>
        <w:t xml:space="preserve"> о четных циклах.</w:t>
      </w:r>
    </w:p>
    <w:p w:rsidR="00192EF8" w:rsidRDefault="00192EF8" w:rsidP="00017E91">
      <w:pPr>
        <w:spacing w:line="360" w:lineRule="auto"/>
        <w:rPr>
          <w:rFonts w:ascii="Times New Roman" w:hAnsi="Times New Roman" w:cs="Times New Roman"/>
        </w:rPr>
      </w:pPr>
    </w:p>
    <w:p w:rsidR="00017E91" w:rsidRDefault="00017E91" w:rsidP="00532500">
      <w:pPr>
        <w:spacing w:line="360" w:lineRule="auto"/>
        <w:rPr>
          <w:rFonts w:ascii="Times New Roman" w:hAnsi="Times New Roman" w:cs="Times New Roman"/>
        </w:rPr>
      </w:pPr>
    </w:p>
    <w:p w:rsidR="0001216B" w:rsidRDefault="00AF0781" w:rsidP="006409B0">
      <w:pPr>
        <w:spacing w:line="276" w:lineRule="auto"/>
      </w:pPr>
      <w:r>
        <w:br w:type="page"/>
      </w:r>
    </w:p>
    <w:p w:rsidR="0001216B" w:rsidRDefault="00AF0781">
      <w:r>
        <w:rPr>
          <w:rFonts w:ascii="Times New Roman" w:hAnsi="Times New Roman" w:cs="Times New Roman"/>
          <w:b/>
        </w:rPr>
        <w:lastRenderedPageBreak/>
        <w:t>Раздел 3.</w:t>
      </w:r>
      <w:r>
        <w:rPr>
          <w:rFonts w:ascii="Times New Roman" w:hAnsi="Times New Roman" w:cs="Times New Roman"/>
          <w:b/>
        </w:rPr>
        <w:tab/>
        <w:t>Обеспечение учебных занятий</w:t>
      </w:r>
    </w:p>
    <w:p w:rsidR="0001216B" w:rsidRDefault="00AF0781">
      <w:r>
        <w:rPr>
          <w:rFonts w:ascii="Times New Roman" w:hAnsi="Times New Roman" w:cs="Times New Roman"/>
          <w:b/>
        </w:rPr>
        <w:t>3.1.</w:t>
      </w:r>
      <w:r>
        <w:rPr>
          <w:rFonts w:ascii="Times New Roman" w:hAnsi="Times New Roman" w:cs="Times New Roman"/>
          <w:b/>
        </w:rPr>
        <w:tab/>
        <w:t>Методическое обеспечение</w:t>
      </w:r>
    </w:p>
    <w:p w:rsidR="0001216B" w:rsidRDefault="00AF0781">
      <w:r>
        <w:rPr>
          <w:rFonts w:ascii="Times New Roman" w:hAnsi="Times New Roman" w:cs="Times New Roman"/>
          <w:b/>
        </w:rPr>
        <w:t>3.1.1</w:t>
      </w:r>
      <w:r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:rsidR="0001216B" w:rsidRDefault="0001216B"/>
    <w:p w:rsidR="00C84DDE" w:rsidRDefault="00C84DDE">
      <w:r w:rsidRPr="0027369A">
        <w:rPr>
          <w:rFonts w:ascii="Times New Roman" w:hAnsi="Times New Roman" w:cs="Times New Roman"/>
        </w:rPr>
        <w:t>Посещение лекций и практических занятий</w:t>
      </w:r>
    </w:p>
    <w:p w:rsidR="0001216B" w:rsidRDefault="0001216B"/>
    <w:p w:rsidR="0001216B" w:rsidRDefault="00AF0781">
      <w:r>
        <w:rPr>
          <w:rFonts w:ascii="Times New Roman" w:hAnsi="Times New Roman" w:cs="Times New Roman"/>
          <w:b/>
        </w:rPr>
        <w:t>3.1.2</w:t>
      </w:r>
      <w:r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:rsidR="0001216B" w:rsidRDefault="0001216B"/>
    <w:p w:rsidR="00C84DDE" w:rsidRDefault="00C84DDE">
      <w:r w:rsidRPr="0027369A">
        <w:rPr>
          <w:rFonts w:ascii="Times New Roman" w:hAnsi="Times New Roman" w:cs="Times New Roman"/>
        </w:rPr>
        <w:t>Основная и дополнительная литература</w:t>
      </w:r>
    </w:p>
    <w:p w:rsidR="0001216B" w:rsidRDefault="0001216B"/>
    <w:p w:rsidR="00FB134C" w:rsidRPr="00192EF8" w:rsidRDefault="00AF0781" w:rsidP="00C84DD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3.1.3</w:t>
      </w:r>
      <w:r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:rsidR="00FB134C" w:rsidRDefault="00FB134C" w:rsidP="00C84DDE">
      <w:pPr>
        <w:rPr>
          <w:rFonts w:ascii="Times New Roman" w:hAnsi="Times New Roman" w:cs="Times New Roman"/>
          <w:bCs/>
        </w:rPr>
      </w:pPr>
    </w:p>
    <w:p w:rsidR="00C84DDE" w:rsidRPr="00FB134C" w:rsidRDefault="00C84DDE" w:rsidP="00C84DDE">
      <w:pPr>
        <w:rPr>
          <w:rFonts w:ascii="Times New Roman" w:hAnsi="Times New Roman" w:cs="Times New Roman"/>
          <w:b/>
          <w:bCs/>
        </w:rPr>
      </w:pPr>
      <w:r w:rsidRPr="00FB134C">
        <w:rPr>
          <w:rFonts w:ascii="Times New Roman" w:hAnsi="Times New Roman" w:cs="Times New Roman"/>
          <w:b/>
          <w:bCs/>
        </w:rPr>
        <w:t>Методика проведения экзамена</w:t>
      </w:r>
    </w:p>
    <w:p w:rsidR="00C84DDE" w:rsidRPr="0027369A" w:rsidRDefault="00C84DDE" w:rsidP="00C84D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Экзамен проводи</w:t>
      </w:r>
      <w:r w:rsidRPr="0027369A">
        <w:rPr>
          <w:rFonts w:ascii="Times New Roman" w:hAnsi="Times New Roman" w:cs="Times New Roman"/>
          <w:bCs/>
        </w:rPr>
        <w:t>тся в устной форме. Билет состоит из двух вопросов. Время подготовки ответа на вопросы билета составляет 60 минут.</w:t>
      </w:r>
    </w:p>
    <w:p w:rsidR="00C84DDE" w:rsidRPr="0027369A" w:rsidRDefault="00C84DDE" w:rsidP="00C84DDE">
      <w:pPr>
        <w:rPr>
          <w:rFonts w:ascii="Times New Roman" w:hAnsi="Times New Roman" w:cs="Times New Roman"/>
        </w:rPr>
      </w:pPr>
      <w:r w:rsidRPr="0027369A">
        <w:rPr>
          <w:rFonts w:ascii="Times New Roman" w:hAnsi="Times New Roman" w:cs="Times New Roman"/>
        </w:rPr>
        <w:t xml:space="preserve">Использование конспектов и учебников, а также электронных устройств хранения, обработки или передачи информации при подготовке и ответе на вопросы экзамена категорически запрещено. В случае обнаружения факта использования недозволенных материалов (устройств) составляется </w:t>
      </w:r>
      <w:proofErr w:type="gramStart"/>
      <w:r w:rsidRPr="0027369A">
        <w:rPr>
          <w:rFonts w:ascii="Times New Roman" w:hAnsi="Times New Roman" w:cs="Times New Roman"/>
        </w:rPr>
        <w:t>акт</w:t>
      </w:r>
      <w:proofErr w:type="gramEnd"/>
      <w:r w:rsidRPr="0027369A">
        <w:rPr>
          <w:rFonts w:ascii="Times New Roman" w:hAnsi="Times New Roman" w:cs="Times New Roman"/>
        </w:rPr>
        <w:t xml:space="preserve"> и студент удаляется с экзамена. После ответа на вопросы билета преподаватель задает несколько дополнительных вопросов, на основании оценки ответов на которые итоговая оценка по предмету может быть повышена или понижена.</w:t>
      </w:r>
    </w:p>
    <w:p w:rsidR="00C84DDE" w:rsidRPr="0027369A" w:rsidRDefault="00C84DDE" w:rsidP="00C84DDE">
      <w:pPr>
        <w:rPr>
          <w:rFonts w:ascii="Times New Roman" w:hAnsi="Times New Roman" w:cs="Times New Roman"/>
        </w:rPr>
      </w:pPr>
      <w:r w:rsidRPr="0027369A">
        <w:rPr>
          <w:rFonts w:ascii="Times New Roman" w:hAnsi="Times New Roman" w:cs="Times New Roman"/>
        </w:rPr>
        <w:t>Критерии выставления оценок</w:t>
      </w:r>
    </w:p>
    <w:p w:rsidR="00C84DDE" w:rsidRPr="0027369A" w:rsidRDefault="00C84DDE" w:rsidP="00C84DDE">
      <w:pPr>
        <w:rPr>
          <w:rFonts w:ascii="Times New Roman" w:hAnsi="Times New Roman" w:cs="Times New Roman"/>
        </w:rPr>
      </w:pPr>
      <w:r w:rsidRPr="0027369A">
        <w:rPr>
          <w:rFonts w:ascii="Times New Roman" w:hAnsi="Times New Roman" w:cs="Times New Roman"/>
        </w:rPr>
        <w:t>Оценка «отлично» ставится за полностью раскрытый теоретический материал и правильные ответы на дополнительные вопросы преподавателя. В болонской шкале оценка может быть скорректирована в ту или иную сторону с учетом малозначительных погрешностей изложения или, напротив, углубленного изложения материала.</w:t>
      </w:r>
    </w:p>
    <w:p w:rsidR="00C84DDE" w:rsidRPr="0027369A" w:rsidRDefault="00C84DDE" w:rsidP="00C84DDE">
      <w:pPr>
        <w:rPr>
          <w:rFonts w:ascii="Times New Roman" w:hAnsi="Times New Roman" w:cs="Times New Roman"/>
        </w:rPr>
      </w:pPr>
      <w:r w:rsidRPr="0027369A">
        <w:rPr>
          <w:rFonts w:ascii="Times New Roman" w:hAnsi="Times New Roman" w:cs="Times New Roman"/>
        </w:rPr>
        <w:t>Оценка «хорошо» ставится за изложенный теоретический материал билета (возможно с помощью наводящих подсказок преподавателя).</w:t>
      </w:r>
    </w:p>
    <w:p w:rsidR="00C84DDE" w:rsidRPr="0027369A" w:rsidRDefault="00C84DDE" w:rsidP="00C84DDE">
      <w:pPr>
        <w:rPr>
          <w:rFonts w:ascii="Times New Roman" w:hAnsi="Times New Roman" w:cs="Times New Roman"/>
        </w:rPr>
      </w:pPr>
      <w:r w:rsidRPr="0027369A">
        <w:rPr>
          <w:rFonts w:ascii="Times New Roman" w:hAnsi="Times New Roman" w:cs="Times New Roman"/>
        </w:rPr>
        <w:t>Оценка «удовлетворительно» ставится за знание основных вопросов по каждой теме.</w:t>
      </w:r>
    </w:p>
    <w:p w:rsidR="00C84DDE" w:rsidRDefault="00C84DDE" w:rsidP="00C84DDE">
      <w:r w:rsidRPr="0027369A">
        <w:rPr>
          <w:rFonts w:ascii="Times New Roman" w:hAnsi="Times New Roman" w:cs="Times New Roman"/>
        </w:rPr>
        <w:t>Оценка «неудовлетворительно» выставляется, если не выполняются условия для получения оценок «отлично», «хорошо» и «удовлетворительно».</w:t>
      </w:r>
    </w:p>
    <w:p w:rsidR="0001216B" w:rsidRDefault="0001216B"/>
    <w:p w:rsidR="003F455A" w:rsidRDefault="003F455A" w:rsidP="003F455A">
      <w:pPr>
        <w:widowControl w:val="0"/>
        <w:tabs>
          <w:tab w:val="left" w:pos="142"/>
          <w:tab w:val="left" w:pos="851"/>
          <w:tab w:val="left" w:pos="993"/>
        </w:tabs>
        <w:spacing w:before="69"/>
        <w:ind w:right="295"/>
        <w:jc w:val="both"/>
        <w:rPr>
          <w:rFonts w:ascii="Times New Roman" w:eastAsia="Times New Roman" w:hAnsi="Times New Roman"/>
          <w:color w:val="000000"/>
          <w:sz w:val="20"/>
          <w:szCs w:val="22"/>
        </w:rPr>
      </w:pPr>
      <w:r>
        <w:rPr>
          <w:rFonts w:ascii="Times New Roman" w:eastAsia="Times New Roman" w:hAnsi="Times New Roman"/>
        </w:rPr>
        <w:t>Соответствие оценки СПбГУ и оценки ECTS (Европейской системы переноса и накопления зачётных единиц):</w:t>
      </w:r>
    </w:p>
    <w:p w:rsidR="003F455A" w:rsidRDefault="003F455A" w:rsidP="003F455A">
      <w:pPr>
        <w:widowControl w:val="0"/>
        <w:tabs>
          <w:tab w:val="left" w:pos="142"/>
          <w:tab w:val="left" w:pos="851"/>
          <w:tab w:val="left" w:pos="993"/>
        </w:tabs>
        <w:spacing w:before="69"/>
        <w:ind w:right="295"/>
        <w:jc w:val="both"/>
        <w:rPr>
          <w:rFonts w:ascii="Times New Roman" w:eastAsia="Times New Roman" w:hAnsi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3"/>
        <w:gridCol w:w="2382"/>
        <w:gridCol w:w="2377"/>
        <w:gridCol w:w="2429"/>
      </w:tblGrid>
      <w:tr w:rsidR="003F455A" w:rsidTr="003F455A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5A" w:rsidRDefault="003F455A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color w:val="00000A"/>
                <w:lang w:val="en-US"/>
              </w:rPr>
            </w:pPr>
            <w:r>
              <w:rPr>
                <w:rFonts w:ascii="Times New Roman" w:eastAsia="Times New Roman" w:hAnsi="Times New Roman"/>
              </w:rPr>
              <w:t>Итоговый процент выполнения, %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5A" w:rsidRDefault="003F455A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Оценка СПбГУ при</w:t>
            </w:r>
          </w:p>
          <w:p w:rsidR="003F455A" w:rsidRDefault="003F455A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проведении зачёта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5A" w:rsidRDefault="003F455A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Оценка ECTS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5A" w:rsidRDefault="003F455A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Оценка СПбГУ при</w:t>
            </w:r>
          </w:p>
          <w:p w:rsidR="003F455A" w:rsidRDefault="003F455A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проведении экзамена</w:t>
            </w:r>
          </w:p>
        </w:tc>
      </w:tr>
      <w:tr w:rsidR="003F455A" w:rsidTr="003F455A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5A" w:rsidRDefault="003F455A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90-100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5A" w:rsidRDefault="003F455A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5A" w:rsidRDefault="003F455A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A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5A" w:rsidRDefault="003F455A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отлично</w:t>
            </w:r>
          </w:p>
        </w:tc>
      </w:tr>
      <w:tr w:rsidR="003F455A" w:rsidTr="003F455A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5A" w:rsidRDefault="003F455A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80-89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5A" w:rsidRDefault="003F455A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5A" w:rsidRDefault="003F455A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B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5A" w:rsidRDefault="003F455A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хорошо</w:t>
            </w:r>
          </w:p>
        </w:tc>
      </w:tr>
      <w:tr w:rsidR="003F455A" w:rsidTr="003F455A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5A" w:rsidRDefault="003F455A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70-79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5A" w:rsidRDefault="003F455A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5A" w:rsidRDefault="003F455A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C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5A" w:rsidRDefault="003F455A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хорошо</w:t>
            </w:r>
          </w:p>
        </w:tc>
      </w:tr>
      <w:tr w:rsidR="003F455A" w:rsidTr="003F455A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5A" w:rsidRDefault="003F455A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60-69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5A" w:rsidRDefault="003F455A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5A" w:rsidRDefault="003F455A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5A" w:rsidRDefault="003F455A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удовлетворительно</w:t>
            </w:r>
          </w:p>
        </w:tc>
      </w:tr>
      <w:tr w:rsidR="003F455A" w:rsidTr="003F455A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5A" w:rsidRDefault="003F455A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50-59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5A" w:rsidRDefault="003F455A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5A" w:rsidRDefault="003F455A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E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5A" w:rsidRDefault="003F455A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удовлетворительно</w:t>
            </w:r>
          </w:p>
        </w:tc>
      </w:tr>
      <w:tr w:rsidR="003F455A" w:rsidTr="003F455A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5A" w:rsidRDefault="003F455A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менее 50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5A" w:rsidRDefault="003F455A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не 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5A" w:rsidRDefault="003F455A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F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5A" w:rsidRDefault="003F455A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неудовлетворительно</w:t>
            </w:r>
          </w:p>
        </w:tc>
      </w:tr>
    </w:tbl>
    <w:p w:rsidR="003F455A" w:rsidRDefault="003F455A" w:rsidP="003F455A">
      <w:pPr>
        <w:rPr>
          <w:rFonts w:ascii="Times New Roman" w:eastAsia="Times New Roman" w:hAnsi="Times New Roman"/>
          <w:color w:val="000000"/>
        </w:rPr>
      </w:pPr>
    </w:p>
    <w:p w:rsidR="003F455A" w:rsidRDefault="003F455A">
      <w:bookmarkStart w:id="0" w:name="_GoBack"/>
      <w:bookmarkEnd w:id="0"/>
    </w:p>
    <w:p w:rsidR="0001216B" w:rsidRDefault="00AF0781">
      <w:r>
        <w:rPr>
          <w:rFonts w:ascii="Times New Roman" w:hAnsi="Times New Roman" w:cs="Times New Roman"/>
          <w:b/>
        </w:rPr>
        <w:t>3.1.4</w:t>
      </w:r>
      <w:r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:rsidR="0001216B" w:rsidRDefault="0001216B"/>
    <w:p w:rsidR="00FB134C" w:rsidRDefault="00FB134C" w:rsidP="00FB134C">
      <w:pPr>
        <w:rPr>
          <w:rFonts w:ascii="Times New Roman" w:hAnsi="Times New Roman" w:cs="Times New Roman"/>
          <w:b/>
        </w:rPr>
      </w:pPr>
      <w:r w:rsidRPr="0027369A">
        <w:rPr>
          <w:rFonts w:ascii="Times New Roman" w:hAnsi="Times New Roman" w:cs="Times New Roman"/>
        </w:rPr>
        <w:lastRenderedPageBreak/>
        <w:t>Период обучения (</w:t>
      </w:r>
      <w:r w:rsidRPr="00683363">
        <w:rPr>
          <w:rFonts w:ascii="Times New Roman" w:hAnsi="Times New Roman" w:cs="Times New Roman"/>
        </w:rPr>
        <w:t xml:space="preserve">модуль): </w:t>
      </w:r>
      <w:r w:rsidR="00355A9F">
        <w:rPr>
          <w:rFonts w:ascii="Times New Roman" w:hAnsi="Times New Roman" w:cs="Times New Roman"/>
          <w:b/>
        </w:rPr>
        <w:t xml:space="preserve">Семестр </w:t>
      </w:r>
      <w:r w:rsidR="001C1CCB">
        <w:rPr>
          <w:rFonts w:ascii="Times New Roman" w:hAnsi="Times New Roman" w:cs="Times New Roman"/>
          <w:b/>
        </w:rPr>
        <w:t xml:space="preserve">5, </w:t>
      </w:r>
      <w:r w:rsidR="00355A9F">
        <w:rPr>
          <w:rFonts w:ascii="Times New Roman" w:hAnsi="Times New Roman" w:cs="Times New Roman"/>
          <w:b/>
        </w:rPr>
        <w:t>7</w:t>
      </w:r>
    </w:p>
    <w:p w:rsidR="00FB134C" w:rsidRDefault="00FB134C" w:rsidP="00FB134C">
      <w:pPr>
        <w:rPr>
          <w:rFonts w:ascii="Times New Roman" w:hAnsi="Times New Roman" w:cs="Times New Roman"/>
          <w:b/>
        </w:rPr>
      </w:pPr>
    </w:p>
    <w:p w:rsidR="00FB134C" w:rsidRDefault="00192EF8" w:rsidP="00923938">
      <w:pPr>
        <w:rPr>
          <w:rFonts w:ascii="Times New Roman" w:hAnsi="Times New Roman" w:cs="Times New Roman"/>
        </w:rPr>
      </w:pPr>
      <w:r w:rsidRPr="00192EF8">
        <w:rPr>
          <w:rFonts w:ascii="Times New Roman" w:hAnsi="Times New Roman" w:cs="Times New Roman"/>
          <w:b/>
        </w:rPr>
        <w:t>Список</w:t>
      </w:r>
      <w:r w:rsidR="00FB134C" w:rsidRPr="00192EF8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вопросов к экзамену</w:t>
      </w:r>
      <w:r w:rsidR="00FB134C" w:rsidRPr="00206996">
        <w:rPr>
          <w:rFonts w:ascii="Times New Roman" w:hAnsi="Times New Roman" w:cs="Times New Roman"/>
        </w:rPr>
        <w:t>:</w:t>
      </w:r>
    </w:p>
    <w:p w:rsidR="006B6745" w:rsidRDefault="006B6745" w:rsidP="00923938">
      <w:pPr>
        <w:rPr>
          <w:rFonts w:ascii="Times New Roman" w:hAnsi="Times New Roman" w:cs="Times New Roman"/>
        </w:rPr>
      </w:pPr>
    </w:p>
    <w:p w:rsidR="006B6745" w:rsidRPr="002D02C7" w:rsidRDefault="006B6745" w:rsidP="006B6745">
      <w:pPr>
        <w:spacing w:line="276" w:lineRule="auto"/>
        <w:rPr>
          <w:rFonts w:ascii="Times New Roman" w:hAnsi="Times New Roman" w:cs="Times New Roman"/>
        </w:rPr>
      </w:pPr>
      <w:r w:rsidRPr="002D02C7">
        <w:rPr>
          <w:rFonts w:ascii="Times New Roman" w:hAnsi="Times New Roman" w:cs="Times New Roman"/>
        </w:rPr>
        <w:t>1. Почти планарные графы. Максимальное количество рёбер: Оценка при $k\</w:t>
      </w:r>
      <w:proofErr w:type="spellStart"/>
      <w:r w:rsidRPr="002D02C7">
        <w:rPr>
          <w:rFonts w:ascii="Times New Roman" w:hAnsi="Times New Roman" w:cs="Times New Roman"/>
        </w:rPr>
        <w:t>le</w:t>
      </w:r>
      <w:proofErr w:type="spellEnd"/>
      <w:r w:rsidRPr="002D02C7">
        <w:rPr>
          <w:rFonts w:ascii="Times New Roman" w:hAnsi="Times New Roman" w:cs="Times New Roman"/>
        </w:rPr>
        <w:t xml:space="preserve"> 4$ и экстремальные примеры для $k=1$ и $k=2$.</w:t>
      </w:r>
    </w:p>
    <w:p w:rsidR="006B6745" w:rsidRPr="002D02C7" w:rsidRDefault="006B6745" w:rsidP="006B6745">
      <w:pPr>
        <w:spacing w:line="276" w:lineRule="auto"/>
        <w:rPr>
          <w:rFonts w:ascii="Times New Roman" w:hAnsi="Times New Roman" w:cs="Times New Roman"/>
        </w:rPr>
      </w:pPr>
      <w:r w:rsidRPr="002D02C7">
        <w:rPr>
          <w:rFonts w:ascii="Times New Roman" w:hAnsi="Times New Roman" w:cs="Times New Roman"/>
        </w:rPr>
        <w:t xml:space="preserve">2. Теорема </w:t>
      </w:r>
      <w:proofErr w:type="spellStart"/>
      <w:r w:rsidRPr="002D02C7">
        <w:rPr>
          <w:rFonts w:ascii="Times New Roman" w:hAnsi="Times New Roman" w:cs="Times New Roman"/>
        </w:rPr>
        <w:t>Томассена</w:t>
      </w:r>
      <w:proofErr w:type="spellEnd"/>
      <w:r w:rsidRPr="002D02C7">
        <w:rPr>
          <w:rFonts w:ascii="Times New Roman" w:hAnsi="Times New Roman" w:cs="Times New Roman"/>
        </w:rPr>
        <w:t xml:space="preserve"> о пути в планарном графе.</w:t>
      </w:r>
    </w:p>
    <w:p w:rsidR="006B6745" w:rsidRPr="002D02C7" w:rsidRDefault="006B6745" w:rsidP="006B6745">
      <w:pPr>
        <w:spacing w:line="276" w:lineRule="auto"/>
        <w:rPr>
          <w:rFonts w:ascii="Times New Roman" w:hAnsi="Times New Roman" w:cs="Times New Roman"/>
        </w:rPr>
      </w:pPr>
      <w:r w:rsidRPr="002D02C7">
        <w:rPr>
          <w:rFonts w:ascii="Times New Roman" w:hAnsi="Times New Roman" w:cs="Times New Roman"/>
        </w:rPr>
        <w:t xml:space="preserve">3. Теорема </w:t>
      </w:r>
      <w:proofErr w:type="spellStart"/>
      <w:r w:rsidRPr="002D02C7">
        <w:rPr>
          <w:rFonts w:ascii="Times New Roman" w:hAnsi="Times New Roman" w:cs="Times New Roman"/>
        </w:rPr>
        <w:t>Татта</w:t>
      </w:r>
      <w:proofErr w:type="spellEnd"/>
      <w:r w:rsidRPr="002D02C7">
        <w:rPr>
          <w:rFonts w:ascii="Times New Roman" w:hAnsi="Times New Roman" w:cs="Times New Roman"/>
        </w:rPr>
        <w:t xml:space="preserve"> о цикле в планарном графе.</w:t>
      </w:r>
    </w:p>
    <w:p w:rsidR="006B6745" w:rsidRPr="002D02C7" w:rsidRDefault="006B6745" w:rsidP="006B6745">
      <w:pPr>
        <w:spacing w:line="276" w:lineRule="auto"/>
        <w:rPr>
          <w:rFonts w:ascii="Times New Roman" w:hAnsi="Times New Roman" w:cs="Times New Roman"/>
        </w:rPr>
      </w:pPr>
      <w:r w:rsidRPr="002D02C7">
        <w:rPr>
          <w:rFonts w:ascii="Times New Roman" w:hAnsi="Times New Roman" w:cs="Times New Roman"/>
        </w:rPr>
        <w:t xml:space="preserve">4. Следствия теорем </w:t>
      </w:r>
      <w:proofErr w:type="spellStart"/>
      <w:r w:rsidRPr="002D02C7">
        <w:rPr>
          <w:rFonts w:ascii="Times New Roman" w:hAnsi="Times New Roman" w:cs="Times New Roman"/>
        </w:rPr>
        <w:t>Томассена</w:t>
      </w:r>
      <w:proofErr w:type="spellEnd"/>
      <w:r w:rsidRPr="002D02C7">
        <w:rPr>
          <w:rFonts w:ascii="Times New Roman" w:hAnsi="Times New Roman" w:cs="Times New Roman"/>
        </w:rPr>
        <w:t xml:space="preserve"> и </w:t>
      </w:r>
      <w:proofErr w:type="spellStart"/>
      <w:r w:rsidRPr="002D02C7">
        <w:rPr>
          <w:rFonts w:ascii="Times New Roman" w:hAnsi="Times New Roman" w:cs="Times New Roman"/>
        </w:rPr>
        <w:t>Татта</w:t>
      </w:r>
      <w:proofErr w:type="spellEnd"/>
      <w:r w:rsidRPr="002D02C7">
        <w:rPr>
          <w:rFonts w:ascii="Times New Roman" w:hAnsi="Times New Roman" w:cs="Times New Roman"/>
        </w:rPr>
        <w:t>: гамильтонов цикл, гамильтонова связность в 4-связном планарном графе, существование длинного цикла в 4-циклически-связном кубическом планарном графе.</w:t>
      </w:r>
    </w:p>
    <w:p w:rsidR="006B6745" w:rsidRPr="002D02C7" w:rsidRDefault="006B6745" w:rsidP="006B6745">
      <w:pPr>
        <w:spacing w:line="276" w:lineRule="auto"/>
        <w:rPr>
          <w:rFonts w:ascii="Times New Roman" w:hAnsi="Times New Roman" w:cs="Times New Roman"/>
        </w:rPr>
      </w:pPr>
      <w:r w:rsidRPr="002D02C7">
        <w:rPr>
          <w:rFonts w:ascii="Times New Roman" w:hAnsi="Times New Roman" w:cs="Times New Roman"/>
        </w:rPr>
        <w:t xml:space="preserve">5. Теорема </w:t>
      </w:r>
      <w:proofErr w:type="spellStart"/>
      <w:r w:rsidRPr="002D02C7">
        <w:rPr>
          <w:rFonts w:ascii="Times New Roman" w:hAnsi="Times New Roman" w:cs="Times New Roman"/>
        </w:rPr>
        <w:t>Томассена</w:t>
      </w:r>
      <w:proofErr w:type="spellEnd"/>
      <w:r w:rsidRPr="002D02C7">
        <w:rPr>
          <w:rFonts w:ascii="Times New Roman" w:hAnsi="Times New Roman" w:cs="Times New Roman"/>
        </w:rPr>
        <w:t xml:space="preserve"> о списочной раскраске в 3 цвета планарного графе обхвата не менее </w:t>
      </w:r>
      <w:r>
        <w:rPr>
          <w:rFonts w:ascii="Times New Roman" w:hAnsi="Times New Roman" w:cs="Times New Roman"/>
        </w:rPr>
        <w:t>пяти.</w:t>
      </w:r>
    </w:p>
    <w:p w:rsidR="006B6745" w:rsidRPr="002D02C7" w:rsidRDefault="006B6745" w:rsidP="006B6745">
      <w:pPr>
        <w:spacing w:line="276" w:lineRule="auto"/>
        <w:rPr>
          <w:rFonts w:ascii="Times New Roman" w:hAnsi="Times New Roman" w:cs="Times New Roman"/>
        </w:rPr>
      </w:pPr>
      <w:r w:rsidRPr="002D02C7">
        <w:rPr>
          <w:rFonts w:ascii="Times New Roman" w:hAnsi="Times New Roman" w:cs="Times New Roman"/>
        </w:rPr>
        <w:t xml:space="preserve">6. Теорема </w:t>
      </w:r>
      <w:proofErr w:type="spellStart"/>
      <w:r w:rsidRPr="002D02C7">
        <w:rPr>
          <w:rFonts w:ascii="Times New Roman" w:hAnsi="Times New Roman" w:cs="Times New Roman"/>
        </w:rPr>
        <w:t>Грёцша</w:t>
      </w:r>
      <w:proofErr w:type="spellEnd"/>
      <w:r w:rsidRPr="002D02C7">
        <w:rPr>
          <w:rFonts w:ascii="Times New Roman" w:hAnsi="Times New Roman" w:cs="Times New Roman"/>
        </w:rPr>
        <w:t>.</w:t>
      </w:r>
    </w:p>
    <w:p w:rsidR="006B6745" w:rsidRPr="002D02C7" w:rsidRDefault="006B6745" w:rsidP="006B6745">
      <w:pPr>
        <w:spacing w:line="276" w:lineRule="auto"/>
        <w:rPr>
          <w:rFonts w:ascii="Times New Roman" w:hAnsi="Times New Roman" w:cs="Times New Roman"/>
        </w:rPr>
      </w:pPr>
      <w:r w:rsidRPr="002D02C7">
        <w:rPr>
          <w:rFonts w:ascii="Times New Roman" w:hAnsi="Times New Roman" w:cs="Times New Roman"/>
        </w:rPr>
        <w:t xml:space="preserve">7. </w:t>
      </w:r>
      <w:proofErr w:type="spellStart"/>
      <w:r w:rsidRPr="002D02C7">
        <w:rPr>
          <w:rFonts w:ascii="Times New Roman" w:hAnsi="Times New Roman" w:cs="Times New Roman"/>
        </w:rPr>
        <w:t>Тэйтовы</w:t>
      </w:r>
      <w:proofErr w:type="spellEnd"/>
      <w:r w:rsidRPr="002D02C7">
        <w:rPr>
          <w:rFonts w:ascii="Times New Roman" w:hAnsi="Times New Roman" w:cs="Times New Roman"/>
        </w:rPr>
        <w:t xml:space="preserve"> раскраски. Свойства минимальной триангуляции без </w:t>
      </w:r>
      <w:proofErr w:type="spellStart"/>
      <w:r w:rsidRPr="002D02C7">
        <w:rPr>
          <w:rFonts w:ascii="Times New Roman" w:hAnsi="Times New Roman" w:cs="Times New Roman"/>
        </w:rPr>
        <w:t>Тэйтовой</w:t>
      </w:r>
      <w:proofErr w:type="spellEnd"/>
      <w:r w:rsidRPr="002D02C7">
        <w:rPr>
          <w:rFonts w:ascii="Times New Roman" w:hAnsi="Times New Roman" w:cs="Times New Roman"/>
        </w:rPr>
        <w:t xml:space="preserve"> раскраски.</w:t>
      </w:r>
    </w:p>
    <w:p w:rsidR="006B6745" w:rsidRPr="002D02C7" w:rsidRDefault="006B6745" w:rsidP="006B6745">
      <w:pPr>
        <w:spacing w:line="276" w:lineRule="auto"/>
        <w:rPr>
          <w:rFonts w:ascii="Times New Roman" w:hAnsi="Times New Roman" w:cs="Times New Roman"/>
        </w:rPr>
      </w:pPr>
      <w:r w:rsidRPr="002D02C7">
        <w:rPr>
          <w:rFonts w:ascii="Times New Roman" w:hAnsi="Times New Roman" w:cs="Times New Roman"/>
        </w:rPr>
        <w:t xml:space="preserve">8. Дискриминант триангуляции и количество ее </w:t>
      </w:r>
      <w:proofErr w:type="spellStart"/>
      <w:r w:rsidRPr="002D02C7">
        <w:rPr>
          <w:rFonts w:ascii="Times New Roman" w:hAnsi="Times New Roman" w:cs="Times New Roman"/>
        </w:rPr>
        <w:t>Тэйтовых</w:t>
      </w:r>
      <w:proofErr w:type="spellEnd"/>
      <w:r w:rsidRPr="002D02C7">
        <w:rPr>
          <w:rFonts w:ascii="Times New Roman" w:hAnsi="Times New Roman" w:cs="Times New Roman"/>
        </w:rPr>
        <w:t xml:space="preserve"> раскрасок.</w:t>
      </w:r>
    </w:p>
    <w:p w:rsidR="006B6745" w:rsidRPr="006B6745" w:rsidRDefault="006B6745" w:rsidP="006B674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 </w:t>
      </w:r>
      <w:r w:rsidRPr="006B6745">
        <w:rPr>
          <w:rFonts w:ascii="Times New Roman" w:hAnsi="Times New Roman" w:cs="Times New Roman"/>
        </w:rPr>
        <w:t>Циклическое пространство графа и пространство разрезов графа. Их размерности.</w:t>
      </w:r>
    </w:p>
    <w:p w:rsidR="006B6745" w:rsidRPr="006B6745" w:rsidRDefault="006B6745" w:rsidP="006B674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Pr="006B6745">
        <w:rPr>
          <w:rFonts w:ascii="Times New Roman" w:hAnsi="Times New Roman" w:cs="Times New Roman"/>
        </w:rPr>
        <w:t xml:space="preserve">. Циклическое пространство трёхсвязного графа. Теорема </w:t>
      </w:r>
      <w:proofErr w:type="spellStart"/>
      <w:r w:rsidRPr="006B6745">
        <w:rPr>
          <w:rFonts w:ascii="Times New Roman" w:hAnsi="Times New Roman" w:cs="Times New Roman"/>
        </w:rPr>
        <w:t>Татта</w:t>
      </w:r>
      <w:proofErr w:type="spellEnd"/>
      <w:r w:rsidRPr="006B6745">
        <w:rPr>
          <w:rFonts w:ascii="Times New Roman" w:hAnsi="Times New Roman" w:cs="Times New Roman"/>
        </w:rPr>
        <w:t>.</w:t>
      </w:r>
    </w:p>
    <w:p w:rsidR="006B6745" w:rsidRPr="006B6745" w:rsidRDefault="006B6745" w:rsidP="006B674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r w:rsidRPr="006B6745">
        <w:rPr>
          <w:rFonts w:ascii="Times New Roman" w:hAnsi="Times New Roman" w:cs="Times New Roman"/>
        </w:rPr>
        <w:t xml:space="preserve">. Циклическое пространство планарного графа. Теоремы </w:t>
      </w:r>
      <w:proofErr w:type="spellStart"/>
      <w:r w:rsidRPr="006B6745">
        <w:rPr>
          <w:rFonts w:ascii="Times New Roman" w:hAnsi="Times New Roman" w:cs="Times New Roman"/>
        </w:rPr>
        <w:t>Маклэйна</w:t>
      </w:r>
      <w:proofErr w:type="spellEnd"/>
      <w:r w:rsidRPr="006B6745">
        <w:rPr>
          <w:rFonts w:ascii="Times New Roman" w:hAnsi="Times New Roman" w:cs="Times New Roman"/>
        </w:rPr>
        <w:t xml:space="preserve"> и </w:t>
      </w:r>
      <w:proofErr w:type="spellStart"/>
      <w:r w:rsidRPr="006B6745">
        <w:rPr>
          <w:rFonts w:ascii="Times New Roman" w:hAnsi="Times New Roman" w:cs="Times New Roman"/>
        </w:rPr>
        <w:t>Келманса</w:t>
      </w:r>
      <w:proofErr w:type="spellEnd"/>
      <w:r w:rsidRPr="006B6745">
        <w:rPr>
          <w:rFonts w:ascii="Times New Roman" w:hAnsi="Times New Roman" w:cs="Times New Roman"/>
        </w:rPr>
        <w:t>.</w:t>
      </w:r>
    </w:p>
    <w:p w:rsidR="006B6745" w:rsidRPr="006B6745" w:rsidRDefault="006B6745" w:rsidP="006B674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</w:t>
      </w:r>
      <w:r w:rsidRPr="006B6745">
        <w:rPr>
          <w:rFonts w:ascii="Times New Roman" w:hAnsi="Times New Roman" w:cs="Times New Roman"/>
        </w:rPr>
        <w:t xml:space="preserve">. Теорема </w:t>
      </w:r>
      <w:proofErr w:type="spellStart"/>
      <w:r w:rsidRPr="006B6745">
        <w:rPr>
          <w:rFonts w:ascii="Times New Roman" w:hAnsi="Times New Roman" w:cs="Times New Roman"/>
        </w:rPr>
        <w:t>Линиала</w:t>
      </w:r>
      <w:proofErr w:type="spellEnd"/>
      <w:r w:rsidRPr="006B6745">
        <w:rPr>
          <w:rFonts w:ascii="Times New Roman" w:hAnsi="Times New Roman" w:cs="Times New Roman"/>
        </w:rPr>
        <w:t xml:space="preserve"> о цикле большой длины.</w:t>
      </w:r>
    </w:p>
    <w:p w:rsidR="006B6745" w:rsidRPr="006B6745" w:rsidRDefault="006B6745" w:rsidP="006B674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</w:t>
      </w:r>
      <w:r w:rsidRPr="006B6745">
        <w:rPr>
          <w:rFonts w:ascii="Times New Roman" w:hAnsi="Times New Roman" w:cs="Times New Roman"/>
        </w:rPr>
        <w:t xml:space="preserve">. Теорема </w:t>
      </w:r>
      <w:proofErr w:type="spellStart"/>
      <w:r w:rsidRPr="006B6745">
        <w:rPr>
          <w:rFonts w:ascii="Times New Roman" w:hAnsi="Times New Roman" w:cs="Times New Roman"/>
        </w:rPr>
        <w:t>Флейшнера</w:t>
      </w:r>
      <w:proofErr w:type="spellEnd"/>
      <w:r w:rsidRPr="006B6745">
        <w:rPr>
          <w:rFonts w:ascii="Times New Roman" w:hAnsi="Times New Roman" w:cs="Times New Roman"/>
        </w:rPr>
        <w:t xml:space="preserve"> о гамильтоновом цикле в квадрате двусвязного графа.</w:t>
      </w:r>
    </w:p>
    <w:p w:rsidR="00923938" w:rsidRDefault="006B6745" w:rsidP="006B67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</w:t>
      </w:r>
      <w:r w:rsidRPr="006B6745">
        <w:rPr>
          <w:rFonts w:ascii="Times New Roman" w:hAnsi="Times New Roman" w:cs="Times New Roman"/>
        </w:rPr>
        <w:t xml:space="preserve">. Теорема </w:t>
      </w:r>
      <w:proofErr w:type="spellStart"/>
      <w:r w:rsidRPr="006B6745">
        <w:rPr>
          <w:rFonts w:ascii="Times New Roman" w:hAnsi="Times New Roman" w:cs="Times New Roman"/>
        </w:rPr>
        <w:t>Бонди-Симоновица</w:t>
      </w:r>
      <w:proofErr w:type="spellEnd"/>
      <w:r w:rsidRPr="006B6745">
        <w:rPr>
          <w:rFonts w:ascii="Times New Roman" w:hAnsi="Times New Roman" w:cs="Times New Roman"/>
        </w:rPr>
        <w:t xml:space="preserve"> о четных циклах</w:t>
      </w:r>
    </w:p>
    <w:p w:rsidR="00FB134C" w:rsidRPr="006409B0" w:rsidRDefault="00FB134C" w:rsidP="006409B0">
      <w:pPr>
        <w:spacing w:line="276" w:lineRule="auto"/>
        <w:rPr>
          <w:rFonts w:ascii="Times New Roman" w:hAnsi="Times New Roman" w:cs="Times New Roman"/>
        </w:rPr>
      </w:pPr>
    </w:p>
    <w:p w:rsidR="0001216B" w:rsidRDefault="00AF0781">
      <w:r>
        <w:rPr>
          <w:rFonts w:ascii="Times New Roman" w:hAnsi="Times New Roman" w:cs="Times New Roman"/>
          <w:b/>
        </w:rPr>
        <w:t>3.1.5</w:t>
      </w:r>
      <w:r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:rsidR="0001216B" w:rsidRDefault="00AF0781">
      <w:r>
        <w:rPr>
          <w:rFonts w:ascii="Times New Roman" w:hAnsi="Times New Roman" w:cs="Times New Roman"/>
          <w:b/>
        </w:rPr>
        <w:t>3.2.</w:t>
      </w:r>
      <w:r>
        <w:rPr>
          <w:rFonts w:ascii="Times New Roman" w:hAnsi="Times New Roman" w:cs="Times New Roman"/>
          <w:b/>
        </w:rPr>
        <w:tab/>
        <w:t>Кадровое обеспечение</w:t>
      </w:r>
    </w:p>
    <w:p w:rsidR="0001216B" w:rsidRDefault="00AF07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3.2.1</w:t>
      </w:r>
      <w:r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:rsidR="00C84DDE" w:rsidRDefault="00C84DDE">
      <w:pPr>
        <w:rPr>
          <w:rFonts w:ascii="Times New Roman" w:hAnsi="Times New Roman" w:cs="Times New Roman"/>
          <w:b/>
        </w:rPr>
      </w:pPr>
    </w:p>
    <w:p w:rsidR="00C84DDE" w:rsidRDefault="00C84DDE">
      <w:r w:rsidRPr="0027369A">
        <w:rPr>
          <w:rFonts w:ascii="Times New Roman" w:hAnsi="Times New Roman" w:cs="Times New Roman"/>
        </w:rPr>
        <w:t xml:space="preserve">К чтению лекций должны привлекаться преподаватели, имеющие ученую степень доктора или кандидата наук (в том числе степень </w:t>
      </w:r>
      <w:proofErr w:type="spellStart"/>
      <w:r w:rsidRPr="0027369A">
        <w:rPr>
          <w:rFonts w:ascii="Times New Roman" w:hAnsi="Times New Roman" w:cs="Times New Roman"/>
        </w:rPr>
        <w:t>PhD</w:t>
      </w:r>
      <w:proofErr w:type="spellEnd"/>
      <w:r w:rsidRPr="0027369A">
        <w:rPr>
          <w:rFonts w:ascii="Times New Roman" w:hAnsi="Times New Roman" w:cs="Times New Roman"/>
        </w:rPr>
        <w:t>, прошедшую установленную процедуру признания и установления эквивалентности) и/или ученое звание профессора или доцента.</w:t>
      </w:r>
    </w:p>
    <w:p w:rsidR="0001216B" w:rsidRDefault="0001216B"/>
    <w:p w:rsidR="0001216B" w:rsidRDefault="00AF07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3.2.2  Обеспечение учебно-вспомогательным и (или) иным персоналом</w:t>
      </w:r>
    </w:p>
    <w:p w:rsidR="00C84DDE" w:rsidRDefault="00C84DDE">
      <w:pPr>
        <w:rPr>
          <w:rFonts w:ascii="Times New Roman" w:hAnsi="Times New Roman" w:cs="Times New Roman"/>
          <w:b/>
        </w:rPr>
      </w:pPr>
    </w:p>
    <w:p w:rsidR="00C84DDE" w:rsidRDefault="00C84DDE">
      <w:r w:rsidRPr="0027369A">
        <w:rPr>
          <w:rFonts w:ascii="Times New Roman" w:hAnsi="Times New Roman" w:cs="Times New Roman"/>
        </w:rPr>
        <w:t>не требуется</w:t>
      </w:r>
    </w:p>
    <w:p w:rsidR="0001216B" w:rsidRDefault="0001216B"/>
    <w:p w:rsidR="0001216B" w:rsidRDefault="00AF0781">
      <w:r>
        <w:rPr>
          <w:rFonts w:ascii="Times New Roman" w:hAnsi="Times New Roman" w:cs="Times New Roman"/>
          <w:b/>
        </w:rPr>
        <w:t>3.3.</w:t>
      </w:r>
      <w:r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:rsidR="0001216B" w:rsidRDefault="00AF07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3.3.1</w:t>
      </w:r>
      <w:r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:rsidR="00C84DDE" w:rsidRDefault="00C84DDE">
      <w:pPr>
        <w:rPr>
          <w:rFonts w:ascii="Times New Roman" w:hAnsi="Times New Roman" w:cs="Times New Roman"/>
          <w:b/>
        </w:rPr>
      </w:pPr>
    </w:p>
    <w:p w:rsidR="00C84DDE" w:rsidRDefault="00C84DDE">
      <w:r w:rsidRPr="0027369A">
        <w:rPr>
          <w:rFonts w:ascii="Times New Roman" w:hAnsi="Times New Roman" w:cs="Times New Roman"/>
        </w:rPr>
        <w:t>Стандартно оборудованные</w:t>
      </w:r>
      <w:r>
        <w:rPr>
          <w:rFonts w:ascii="Times New Roman" w:hAnsi="Times New Roman" w:cs="Times New Roman"/>
        </w:rPr>
        <w:t xml:space="preserve"> лекционные аудитории, должны</w:t>
      </w:r>
      <w:r w:rsidRPr="0027369A">
        <w:rPr>
          <w:rFonts w:ascii="Times New Roman" w:hAnsi="Times New Roman" w:cs="Times New Roman"/>
        </w:rPr>
        <w:t xml:space="preserve"> вмещать поток в соответствии со списком студентов</w:t>
      </w:r>
    </w:p>
    <w:p w:rsidR="0001216B" w:rsidRDefault="0001216B"/>
    <w:p w:rsidR="0001216B" w:rsidRDefault="00AF07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3.3.2</w:t>
      </w:r>
      <w:r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:rsidR="00C84DDE" w:rsidRDefault="00C84DDE">
      <w:pPr>
        <w:rPr>
          <w:rFonts w:ascii="Times New Roman" w:hAnsi="Times New Roman" w:cs="Times New Roman"/>
          <w:b/>
        </w:rPr>
      </w:pPr>
    </w:p>
    <w:p w:rsidR="00C84DDE" w:rsidRDefault="00C84DDE">
      <w:r w:rsidRPr="0027369A">
        <w:rPr>
          <w:rFonts w:ascii="Times New Roman" w:hAnsi="Times New Roman" w:cs="Times New Roman"/>
        </w:rPr>
        <w:t>доска для письма мелом или фломастером</w:t>
      </w:r>
    </w:p>
    <w:p w:rsidR="0001216B" w:rsidRDefault="0001216B"/>
    <w:p w:rsidR="0001216B" w:rsidRDefault="00AF07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3.3.3</w:t>
      </w:r>
      <w:r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:rsidR="00C84DDE" w:rsidRDefault="00C84DDE">
      <w:pPr>
        <w:rPr>
          <w:rFonts w:ascii="Times New Roman" w:hAnsi="Times New Roman" w:cs="Times New Roman"/>
          <w:b/>
        </w:rPr>
      </w:pPr>
    </w:p>
    <w:p w:rsidR="00C84DDE" w:rsidRPr="00C84DDE" w:rsidRDefault="00C84DDE">
      <w:pPr>
        <w:rPr>
          <w:rFonts w:ascii="Times New Roman" w:hAnsi="Times New Roman" w:cs="Times New Roman"/>
        </w:rPr>
      </w:pPr>
      <w:r w:rsidRPr="0027369A">
        <w:rPr>
          <w:rFonts w:ascii="Times New Roman" w:hAnsi="Times New Roman" w:cs="Times New Roman"/>
        </w:rPr>
        <w:t>не требуется</w:t>
      </w:r>
    </w:p>
    <w:p w:rsidR="0001216B" w:rsidRDefault="0001216B"/>
    <w:p w:rsidR="0001216B" w:rsidRDefault="00AF0781">
      <w:r>
        <w:rPr>
          <w:rFonts w:ascii="Times New Roman" w:hAnsi="Times New Roman" w:cs="Times New Roman"/>
          <w:b/>
        </w:rPr>
        <w:t>3.3.4</w:t>
      </w:r>
      <w:r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:rsidR="0001216B" w:rsidRDefault="0001216B"/>
    <w:p w:rsidR="00C84DDE" w:rsidRPr="00C84DDE" w:rsidRDefault="00C84DDE">
      <w:pPr>
        <w:rPr>
          <w:rFonts w:ascii="Times New Roman" w:hAnsi="Times New Roman" w:cs="Times New Roman"/>
        </w:rPr>
      </w:pPr>
      <w:r w:rsidRPr="0027369A">
        <w:rPr>
          <w:rFonts w:ascii="Times New Roman" w:hAnsi="Times New Roman" w:cs="Times New Roman"/>
        </w:rPr>
        <w:t>не требуется</w:t>
      </w:r>
    </w:p>
    <w:p w:rsidR="00C84DDE" w:rsidRDefault="00C84DDE"/>
    <w:p w:rsidR="0001216B" w:rsidRDefault="00AF07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3.3.5</w:t>
      </w:r>
      <w:r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:rsidR="00C84DDE" w:rsidRDefault="00C84DDE">
      <w:pPr>
        <w:rPr>
          <w:rFonts w:ascii="Times New Roman" w:hAnsi="Times New Roman" w:cs="Times New Roman"/>
          <w:b/>
        </w:rPr>
      </w:pPr>
    </w:p>
    <w:p w:rsidR="00C84DDE" w:rsidRDefault="00C84DDE">
      <w:r w:rsidRPr="0027369A">
        <w:rPr>
          <w:rFonts w:ascii="Times New Roman" w:hAnsi="Times New Roman" w:cs="Times New Roman"/>
        </w:rPr>
        <w:t>Мел — не менее 1 куска на час лекционных занятий, фломастеры для доски, губка</w:t>
      </w:r>
    </w:p>
    <w:p w:rsidR="0001216B" w:rsidRDefault="0001216B"/>
    <w:p w:rsidR="0001216B" w:rsidRDefault="00AF0781">
      <w:r>
        <w:rPr>
          <w:rFonts w:ascii="Times New Roman" w:hAnsi="Times New Roman" w:cs="Times New Roman"/>
          <w:b/>
        </w:rPr>
        <w:t>3.4.</w:t>
      </w:r>
      <w:r>
        <w:rPr>
          <w:rFonts w:ascii="Times New Roman" w:hAnsi="Times New Roman" w:cs="Times New Roman"/>
          <w:b/>
        </w:rPr>
        <w:tab/>
        <w:t>Информационное обеспечение</w:t>
      </w:r>
    </w:p>
    <w:p w:rsidR="00A12756" w:rsidRDefault="00C86173" w:rsidP="00C86173">
      <w:pPr>
        <w:rPr>
          <w:rFonts w:ascii="Times New Roman" w:hAnsi="Times New Roman" w:cs="Times New Roman"/>
          <w:b/>
        </w:rPr>
      </w:pPr>
      <w:r w:rsidRPr="00F419B9">
        <w:rPr>
          <w:rFonts w:ascii="Times New Roman" w:hAnsi="Times New Roman" w:cs="Times New Roman"/>
          <w:b/>
        </w:rPr>
        <w:t>3.4.1</w:t>
      </w:r>
      <w:r w:rsidRPr="00F419B9">
        <w:rPr>
          <w:rFonts w:ascii="Times New Roman" w:hAnsi="Times New Roman" w:cs="Times New Roman"/>
          <w:b/>
        </w:rPr>
        <w:tab/>
        <w:t>Список обязательной литературы</w:t>
      </w:r>
    </w:p>
    <w:p w:rsidR="00A12756" w:rsidRPr="00A12756" w:rsidRDefault="00A12756" w:rsidP="00A12756">
      <w:pPr>
        <w:rPr>
          <w:rFonts w:ascii="Times New Roman" w:hAnsi="Times New Roman" w:cs="Times New Roman"/>
        </w:rPr>
      </w:pPr>
      <w:r w:rsidRPr="00A12756">
        <w:rPr>
          <w:rFonts w:ascii="Times New Roman" w:hAnsi="Times New Roman" w:cs="Times New Roman"/>
        </w:rPr>
        <w:t xml:space="preserve">1. </w:t>
      </w:r>
      <w:proofErr w:type="spellStart"/>
      <w:r w:rsidRPr="00A12756">
        <w:rPr>
          <w:rFonts w:ascii="Times New Roman" w:hAnsi="Times New Roman" w:cs="Times New Roman"/>
        </w:rPr>
        <w:t>Д.В.Карпов</w:t>
      </w:r>
      <w:proofErr w:type="spellEnd"/>
      <w:r w:rsidRPr="00A12756">
        <w:rPr>
          <w:rFonts w:ascii="Times New Roman" w:hAnsi="Times New Roman" w:cs="Times New Roman"/>
        </w:rPr>
        <w:t>. «Теория графов».  http://logic.pdmi.ras.ru/~dvk/graphs_dk.pdf</w:t>
      </w:r>
    </w:p>
    <w:p w:rsidR="00A12756" w:rsidRDefault="00A12756" w:rsidP="00C86173">
      <w:pPr>
        <w:rPr>
          <w:rFonts w:ascii="Times New Roman" w:hAnsi="Times New Roman" w:cs="Times New Roman"/>
          <w:b/>
        </w:rPr>
      </w:pPr>
    </w:p>
    <w:p w:rsidR="00A12756" w:rsidRDefault="00A12756" w:rsidP="00C86173">
      <w:pPr>
        <w:rPr>
          <w:rFonts w:ascii="Times New Roman" w:hAnsi="Times New Roman" w:cs="Times New Roman"/>
          <w:b/>
        </w:rPr>
      </w:pPr>
    </w:p>
    <w:p w:rsidR="00C86173" w:rsidRDefault="00C86173" w:rsidP="00C86173">
      <w:pPr>
        <w:rPr>
          <w:rFonts w:ascii="Times New Roman" w:hAnsi="Times New Roman" w:cs="Times New Roman"/>
          <w:b/>
        </w:rPr>
      </w:pPr>
      <w:r w:rsidRPr="00F419B9">
        <w:rPr>
          <w:rFonts w:ascii="Times New Roman" w:hAnsi="Times New Roman" w:cs="Times New Roman"/>
          <w:b/>
        </w:rPr>
        <w:t>3.4.2</w:t>
      </w:r>
      <w:r w:rsidRPr="00F419B9"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:rsidR="00A12756" w:rsidRDefault="00A12756" w:rsidP="00C86173">
      <w:pPr>
        <w:rPr>
          <w:rFonts w:ascii="Times New Roman" w:hAnsi="Times New Roman" w:cs="Times New Roman"/>
          <w:b/>
        </w:rPr>
      </w:pPr>
    </w:p>
    <w:p w:rsidR="00A12756" w:rsidRDefault="00A12756" w:rsidP="00A12756">
      <w:pPr>
        <w:rPr>
          <w:rFonts w:ascii="Times New Roman" w:hAnsi="Times New Roman" w:cs="Times New Roman"/>
        </w:rPr>
      </w:pPr>
      <w:r w:rsidRPr="00A12756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 О. Оре «Теория графов». М., Мир, 1969.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2. К. Берж «Теория графов и ее применение». М., Изд. иностранной литературы, 1962.</w:t>
      </w:r>
    </w:p>
    <w:p w:rsidR="00A12756" w:rsidRDefault="00A12756" w:rsidP="00A12756">
      <w:pPr>
        <w:rPr>
          <w:rFonts w:ascii="Times New Roman" w:hAnsi="Times New Roman" w:cs="Times New Roman"/>
        </w:rPr>
      </w:pPr>
    </w:p>
    <w:p w:rsidR="00A12756" w:rsidRPr="00A12756" w:rsidRDefault="00A12756" w:rsidP="00C861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Ф. </w:t>
      </w:r>
      <w:proofErr w:type="spellStart"/>
      <w:r>
        <w:rPr>
          <w:rFonts w:ascii="Times New Roman" w:hAnsi="Times New Roman" w:cs="Times New Roman"/>
        </w:rPr>
        <w:t>Харари</w:t>
      </w:r>
      <w:proofErr w:type="spellEnd"/>
      <w:r>
        <w:rPr>
          <w:rFonts w:ascii="Times New Roman" w:hAnsi="Times New Roman" w:cs="Times New Roman"/>
        </w:rPr>
        <w:t xml:space="preserve"> «Теория графов». М., Наука, 1973.</w:t>
      </w:r>
    </w:p>
    <w:p w:rsidR="00C86173" w:rsidRDefault="00C86173" w:rsidP="00C86173">
      <w:pPr>
        <w:rPr>
          <w:rFonts w:ascii="Times New Roman" w:hAnsi="Times New Roman" w:cs="Times New Roman"/>
          <w:b/>
        </w:rPr>
      </w:pPr>
    </w:p>
    <w:p w:rsidR="00C86173" w:rsidRDefault="00C86173" w:rsidP="00C86173">
      <w:pPr>
        <w:rPr>
          <w:rFonts w:ascii="Times New Roman" w:hAnsi="Times New Roman" w:cs="Times New Roman"/>
          <w:b/>
        </w:rPr>
      </w:pPr>
      <w:r w:rsidRPr="00F419B9">
        <w:rPr>
          <w:rFonts w:ascii="Times New Roman" w:hAnsi="Times New Roman" w:cs="Times New Roman"/>
          <w:b/>
        </w:rPr>
        <w:t>3.4.3</w:t>
      </w:r>
      <w:r w:rsidRPr="00F419B9"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:rsidR="00C86173" w:rsidRDefault="00C86173" w:rsidP="00C86173">
      <w:pPr>
        <w:rPr>
          <w:rFonts w:ascii="Times New Roman" w:hAnsi="Times New Roman" w:cs="Times New Roman"/>
          <w:b/>
        </w:rPr>
      </w:pPr>
    </w:p>
    <w:p w:rsidR="00A12756" w:rsidRPr="00A12756" w:rsidRDefault="00A12756" w:rsidP="00A12756">
      <w:pPr>
        <w:rPr>
          <w:rFonts w:ascii="Times New Roman" w:hAnsi="Times New Roman" w:cs="Times New Roman"/>
          <w:lang w:val="en-US"/>
        </w:rPr>
      </w:pPr>
      <w:r w:rsidRPr="003F455A">
        <w:rPr>
          <w:rFonts w:ascii="Times New Roman" w:hAnsi="Times New Roman" w:cs="Times New Roman"/>
        </w:rPr>
        <w:t xml:space="preserve">1.  </w:t>
      </w:r>
      <w:proofErr w:type="spellStart"/>
      <w:r w:rsidRPr="00A12756">
        <w:rPr>
          <w:rFonts w:ascii="Times New Roman" w:hAnsi="Times New Roman" w:cs="Times New Roman"/>
          <w:lang w:val="en-US"/>
        </w:rPr>
        <w:t>J</w:t>
      </w:r>
      <w:proofErr w:type="spellEnd"/>
      <w:r w:rsidRPr="003F455A">
        <w:rPr>
          <w:rFonts w:ascii="Times New Roman" w:hAnsi="Times New Roman" w:cs="Times New Roman"/>
        </w:rPr>
        <w:t>.</w:t>
      </w:r>
      <w:proofErr w:type="spellStart"/>
      <w:r w:rsidRPr="00A12756">
        <w:rPr>
          <w:rFonts w:ascii="Times New Roman" w:hAnsi="Times New Roman" w:cs="Times New Roman"/>
          <w:lang w:val="en-US"/>
        </w:rPr>
        <w:t>A</w:t>
      </w:r>
      <w:proofErr w:type="spellEnd"/>
      <w:r w:rsidRPr="003F455A">
        <w:rPr>
          <w:rFonts w:ascii="Times New Roman" w:hAnsi="Times New Roman" w:cs="Times New Roman"/>
        </w:rPr>
        <w:t>.</w:t>
      </w:r>
      <w:proofErr w:type="spellStart"/>
      <w:r w:rsidRPr="00A12756">
        <w:rPr>
          <w:rFonts w:ascii="Times New Roman" w:hAnsi="Times New Roman" w:cs="Times New Roman"/>
          <w:lang w:val="en-US"/>
        </w:rPr>
        <w:t>Bondy</w:t>
      </w:r>
      <w:proofErr w:type="spellEnd"/>
      <w:r w:rsidRPr="003F455A">
        <w:rPr>
          <w:rFonts w:ascii="Times New Roman" w:hAnsi="Times New Roman" w:cs="Times New Roman"/>
        </w:rPr>
        <w:t xml:space="preserve">, </w:t>
      </w:r>
      <w:r w:rsidRPr="00A12756">
        <w:rPr>
          <w:rFonts w:ascii="Times New Roman" w:hAnsi="Times New Roman" w:cs="Times New Roman"/>
          <w:lang w:val="en-US"/>
        </w:rPr>
        <w:t>U</w:t>
      </w:r>
      <w:r w:rsidRPr="003F455A">
        <w:rPr>
          <w:rFonts w:ascii="Times New Roman" w:hAnsi="Times New Roman" w:cs="Times New Roman"/>
        </w:rPr>
        <w:t>.</w:t>
      </w:r>
      <w:r w:rsidRPr="00A12756">
        <w:rPr>
          <w:rFonts w:ascii="Times New Roman" w:hAnsi="Times New Roman" w:cs="Times New Roman"/>
          <w:lang w:val="en-US"/>
        </w:rPr>
        <w:t>S</w:t>
      </w:r>
      <w:r w:rsidRPr="003F455A">
        <w:rPr>
          <w:rFonts w:ascii="Times New Roman" w:hAnsi="Times New Roman" w:cs="Times New Roman"/>
        </w:rPr>
        <w:t>.</w:t>
      </w:r>
      <w:r w:rsidRPr="00A12756">
        <w:rPr>
          <w:rFonts w:ascii="Times New Roman" w:hAnsi="Times New Roman" w:cs="Times New Roman"/>
          <w:lang w:val="en-US"/>
        </w:rPr>
        <w:t>R</w:t>
      </w:r>
      <w:r w:rsidRPr="003F455A">
        <w:rPr>
          <w:rFonts w:ascii="Times New Roman" w:hAnsi="Times New Roman" w:cs="Times New Roman"/>
        </w:rPr>
        <w:t xml:space="preserve">. </w:t>
      </w:r>
      <w:proofErr w:type="spellStart"/>
      <w:r w:rsidRPr="00A12756">
        <w:rPr>
          <w:rFonts w:ascii="Times New Roman" w:hAnsi="Times New Roman" w:cs="Times New Roman"/>
          <w:lang w:val="en-US"/>
        </w:rPr>
        <w:t>Murty</w:t>
      </w:r>
      <w:proofErr w:type="spellEnd"/>
      <w:r w:rsidRPr="003F455A">
        <w:rPr>
          <w:rFonts w:ascii="Times New Roman" w:hAnsi="Times New Roman" w:cs="Times New Roman"/>
        </w:rPr>
        <w:t xml:space="preserve">. </w:t>
      </w:r>
      <w:r w:rsidRPr="00A12756">
        <w:rPr>
          <w:rFonts w:ascii="Times New Roman" w:hAnsi="Times New Roman" w:cs="Times New Roman"/>
          <w:lang w:val="en-US"/>
        </w:rPr>
        <w:t>«Graph Theory with applications</w:t>
      </w:r>
      <w:proofErr w:type="gramStart"/>
      <w:r w:rsidRPr="00A12756">
        <w:rPr>
          <w:rFonts w:ascii="Times New Roman" w:hAnsi="Times New Roman" w:cs="Times New Roman"/>
          <w:lang w:val="en-US"/>
        </w:rPr>
        <w:t>.»</w:t>
      </w:r>
      <w:proofErr w:type="gramEnd"/>
      <w:r w:rsidRPr="00A12756">
        <w:rPr>
          <w:rFonts w:ascii="Times New Roman" w:hAnsi="Times New Roman" w:cs="Times New Roman"/>
          <w:lang w:val="en-US"/>
        </w:rPr>
        <w:t xml:space="preserve"> North-Holland, New York, 1974.</w:t>
      </w:r>
    </w:p>
    <w:p w:rsidR="00A12756" w:rsidRPr="00A12756" w:rsidRDefault="00A12756" w:rsidP="00A12756">
      <w:pPr>
        <w:rPr>
          <w:rFonts w:ascii="Times New Roman" w:hAnsi="Times New Roman" w:cs="Times New Roman"/>
          <w:lang w:val="en-US"/>
        </w:rPr>
      </w:pPr>
    </w:p>
    <w:p w:rsidR="00A12756" w:rsidRPr="00A12756" w:rsidRDefault="00A12756" w:rsidP="00A12756">
      <w:pPr>
        <w:rPr>
          <w:rFonts w:ascii="Times New Roman" w:hAnsi="Times New Roman" w:cs="Times New Roman"/>
          <w:lang w:val="en-US"/>
        </w:rPr>
      </w:pPr>
      <w:r w:rsidRPr="00A12756">
        <w:rPr>
          <w:rFonts w:ascii="Times New Roman" w:hAnsi="Times New Roman" w:cs="Times New Roman"/>
          <w:lang w:val="en-US"/>
        </w:rPr>
        <w:t xml:space="preserve">2. </w:t>
      </w:r>
      <w:proofErr w:type="spellStart"/>
      <w:r w:rsidRPr="00A12756">
        <w:rPr>
          <w:rFonts w:ascii="Times New Roman" w:hAnsi="Times New Roman" w:cs="Times New Roman"/>
          <w:lang w:val="en-US"/>
        </w:rPr>
        <w:t>R.Diestel</w:t>
      </w:r>
      <w:proofErr w:type="spellEnd"/>
      <w:r w:rsidRPr="00A12756">
        <w:rPr>
          <w:rFonts w:ascii="Times New Roman" w:hAnsi="Times New Roman" w:cs="Times New Roman"/>
          <w:lang w:val="en-US"/>
        </w:rPr>
        <w:t>. «Graph Theory». Springer-</w:t>
      </w:r>
      <w:proofErr w:type="spellStart"/>
      <w:r w:rsidRPr="00A12756">
        <w:rPr>
          <w:rFonts w:ascii="Times New Roman" w:hAnsi="Times New Roman" w:cs="Times New Roman"/>
          <w:lang w:val="en-US"/>
        </w:rPr>
        <w:t>Verlag</w:t>
      </w:r>
      <w:proofErr w:type="spellEnd"/>
      <w:r w:rsidRPr="00A12756">
        <w:rPr>
          <w:rFonts w:ascii="Times New Roman" w:hAnsi="Times New Roman" w:cs="Times New Roman"/>
          <w:lang w:val="en-US"/>
        </w:rPr>
        <w:t>, 2005</w:t>
      </w:r>
    </w:p>
    <w:p w:rsidR="00A12756" w:rsidRPr="00A12756" w:rsidRDefault="00A12756" w:rsidP="00C86173">
      <w:pPr>
        <w:rPr>
          <w:rFonts w:ascii="Times New Roman" w:hAnsi="Times New Roman" w:cs="Times New Roman"/>
          <w:b/>
          <w:lang w:val="en-US"/>
        </w:rPr>
      </w:pPr>
    </w:p>
    <w:p w:rsidR="00C86173" w:rsidRPr="007A388B" w:rsidRDefault="00C86173" w:rsidP="00C86173">
      <w:pPr>
        <w:rPr>
          <w:lang w:val="en-US"/>
        </w:rPr>
      </w:pPr>
    </w:p>
    <w:p w:rsidR="00C86173" w:rsidRDefault="00C86173" w:rsidP="00C86173">
      <w:pPr>
        <w:rPr>
          <w:rFonts w:ascii="Times New Roman" w:hAnsi="Times New Roman" w:cs="Times New Roman"/>
          <w:b/>
        </w:rPr>
      </w:pPr>
      <w:r w:rsidRPr="00F419B9">
        <w:rPr>
          <w:rFonts w:ascii="Times New Roman" w:hAnsi="Times New Roman" w:cs="Times New Roman"/>
          <w:b/>
        </w:rPr>
        <w:t>Раздел 4. Разработчики программы</w:t>
      </w:r>
    </w:p>
    <w:p w:rsidR="00A12756" w:rsidRDefault="00A12756" w:rsidP="00C86173">
      <w:pPr>
        <w:rPr>
          <w:rFonts w:ascii="Times New Roman" w:hAnsi="Times New Roman" w:cs="Times New Roman"/>
          <w:b/>
        </w:rPr>
      </w:pPr>
    </w:p>
    <w:p w:rsidR="00A12756" w:rsidRPr="00A12756" w:rsidRDefault="00A12756" w:rsidP="00A12756">
      <w:pPr>
        <w:rPr>
          <w:rFonts w:ascii="Times New Roman" w:hAnsi="Times New Roman" w:cs="Times New Roman"/>
          <w:b/>
        </w:rPr>
      </w:pPr>
    </w:p>
    <w:p w:rsidR="00A12756" w:rsidRPr="00A12756" w:rsidRDefault="00A12756" w:rsidP="00A12756">
      <w:pPr>
        <w:rPr>
          <w:rFonts w:ascii="Times New Roman" w:hAnsi="Times New Roman" w:cs="Times New Roman"/>
        </w:rPr>
      </w:pPr>
      <w:r w:rsidRPr="00A12756">
        <w:rPr>
          <w:rFonts w:ascii="Times New Roman" w:hAnsi="Times New Roman" w:cs="Times New Roman"/>
        </w:rPr>
        <w:t>Карпов Дмитрий Валерьевич, доктор физ.-мат. наук, старший научный сотрудник ПОМИ РАН, доцент СПбГУ</w:t>
      </w:r>
    </w:p>
    <w:p w:rsidR="00A12756" w:rsidRPr="00F419B9" w:rsidRDefault="00A12756" w:rsidP="00C86173">
      <w:pPr>
        <w:rPr>
          <w:rFonts w:ascii="Times New Roman" w:hAnsi="Times New Roman" w:cs="Times New Roman"/>
          <w:b/>
        </w:rPr>
      </w:pPr>
    </w:p>
    <w:sectPr w:rsidR="00A12756" w:rsidRPr="00F419B9" w:rsidSect="00FA5215">
      <w:headerReference w:type="even" r:id="rId7"/>
      <w:head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2F72" w:rsidRDefault="00032F72">
      <w:r>
        <w:separator/>
      </w:r>
    </w:p>
  </w:endnote>
  <w:endnote w:type="continuationSeparator" w:id="0">
    <w:p w:rsidR="00032F72" w:rsidRDefault="00032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charset w:val="80"/>
    <w:family w:val="auto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2F72" w:rsidRDefault="00032F72">
      <w:r>
        <w:separator/>
      </w:r>
    </w:p>
  </w:footnote>
  <w:footnote w:type="continuationSeparator" w:id="0">
    <w:p w:rsidR="00032F72" w:rsidRDefault="00032F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472B" w:rsidRDefault="00032F7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472B" w:rsidRDefault="00032F72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571950"/>
      <w:docPartObj>
        <w:docPartGallery w:val="Page Numbers (Top of Page)"/>
        <w:docPartUnique/>
      </w:docPartObj>
    </w:sdtPr>
    <w:sdtEndPr/>
    <w:sdtContent>
      <w:p w:rsidR="008D2BFB" w:rsidRDefault="00AF0781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D472B" w:rsidRDefault="00032F7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441D0"/>
    <w:multiLevelType w:val="hybridMultilevel"/>
    <w:tmpl w:val="F538FEC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8C6F99"/>
    <w:multiLevelType w:val="hybridMultilevel"/>
    <w:tmpl w:val="3DD0A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319B6"/>
    <w:multiLevelType w:val="hybridMultilevel"/>
    <w:tmpl w:val="37922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26A17"/>
    <w:multiLevelType w:val="hybridMultilevel"/>
    <w:tmpl w:val="9C32D4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B741B3"/>
    <w:multiLevelType w:val="hybridMultilevel"/>
    <w:tmpl w:val="67244F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303678"/>
    <w:multiLevelType w:val="hybridMultilevel"/>
    <w:tmpl w:val="C7245D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750F68"/>
    <w:multiLevelType w:val="hybridMultilevel"/>
    <w:tmpl w:val="FD124656"/>
    <w:lvl w:ilvl="0" w:tplc="51FA6722">
      <w:start w:val="1"/>
      <w:numFmt w:val="decimal"/>
      <w:lvlText w:val="%1."/>
      <w:lvlJc w:val="left"/>
      <w:pPr>
        <w:ind w:left="502" w:hanging="360"/>
      </w:pPr>
    </w:lvl>
    <w:lvl w:ilvl="1" w:tplc="05F284F6">
      <w:start w:val="1"/>
      <w:numFmt w:val="lowerLetter"/>
      <w:lvlText w:val="%2."/>
      <w:lvlJc w:val="left"/>
      <w:pPr>
        <w:ind w:left="1222" w:hanging="360"/>
      </w:pPr>
    </w:lvl>
    <w:lvl w:ilvl="2" w:tplc="5B065D38">
      <w:start w:val="1"/>
      <w:numFmt w:val="lowerRoman"/>
      <w:lvlText w:val="%3."/>
      <w:lvlJc w:val="right"/>
      <w:pPr>
        <w:ind w:left="1942" w:hanging="180"/>
      </w:pPr>
    </w:lvl>
    <w:lvl w:ilvl="3" w:tplc="A18A9366">
      <w:start w:val="1"/>
      <w:numFmt w:val="decimal"/>
      <w:lvlText w:val="%4."/>
      <w:lvlJc w:val="left"/>
      <w:pPr>
        <w:ind w:left="2662" w:hanging="360"/>
      </w:pPr>
    </w:lvl>
    <w:lvl w:ilvl="4" w:tplc="2B187CDC">
      <w:start w:val="1"/>
      <w:numFmt w:val="lowerLetter"/>
      <w:lvlText w:val="%5."/>
      <w:lvlJc w:val="left"/>
      <w:pPr>
        <w:ind w:left="3382" w:hanging="360"/>
      </w:pPr>
    </w:lvl>
    <w:lvl w:ilvl="5" w:tplc="AA8C42CA">
      <w:start w:val="1"/>
      <w:numFmt w:val="lowerRoman"/>
      <w:lvlText w:val="%6."/>
      <w:lvlJc w:val="right"/>
      <w:pPr>
        <w:ind w:left="4102" w:hanging="180"/>
      </w:pPr>
    </w:lvl>
    <w:lvl w:ilvl="6" w:tplc="9696737C">
      <w:start w:val="1"/>
      <w:numFmt w:val="decimal"/>
      <w:lvlText w:val="%7."/>
      <w:lvlJc w:val="left"/>
      <w:pPr>
        <w:ind w:left="4822" w:hanging="360"/>
      </w:pPr>
    </w:lvl>
    <w:lvl w:ilvl="7" w:tplc="D6E0E49A">
      <w:start w:val="1"/>
      <w:numFmt w:val="lowerLetter"/>
      <w:lvlText w:val="%8."/>
      <w:lvlJc w:val="left"/>
      <w:pPr>
        <w:ind w:left="5542" w:hanging="360"/>
      </w:pPr>
    </w:lvl>
    <w:lvl w:ilvl="8" w:tplc="926E0AC6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77845100"/>
    <w:multiLevelType w:val="hybridMultilevel"/>
    <w:tmpl w:val="FD124656"/>
    <w:lvl w:ilvl="0" w:tplc="51FA6722">
      <w:start w:val="1"/>
      <w:numFmt w:val="decimal"/>
      <w:lvlText w:val="%1."/>
      <w:lvlJc w:val="left"/>
      <w:pPr>
        <w:ind w:left="502" w:hanging="360"/>
      </w:pPr>
    </w:lvl>
    <w:lvl w:ilvl="1" w:tplc="05F284F6">
      <w:start w:val="1"/>
      <w:numFmt w:val="lowerLetter"/>
      <w:lvlText w:val="%2."/>
      <w:lvlJc w:val="left"/>
      <w:pPr>
        <w:ind w:left="1222" w:hanging="360"/>
      </w:pPr>
    </w:lvl>
    <w:lvl w:ilvl="2" w:tplc="5B065D38">
      <w:start w:val="1"/>
      <w:numFmt w:val="lowerRoman"/>
      <w:lvlText w:val="%3."/>
      <w:lvlJc w:val="right"/>
      <w:pPr>
        <w:ind w:left="1942" w:hanging="180"/>
      </w:pPr>
    </w:lvl>
    <w:lvl w:ilvl="3" w:tplc="A18A9366">
      <w:start w:val="1"/>
      <w:numFmt w:val="decimal"/>
      <w:lvlText w:val="%4."/>
      <w:lvlJc w:val="left"/>
      <w:pPr>
        <w:ind w:left="2662" w:hanging="360"/>
      </w:pPr>
    </w:lvl>
    <w:lvl w:ilvl="4" w:tplc="2B187CDC">
      <w:start w:val="1"/>
      <w:numFmt w:val="lowerLetter"/>
      <w:lvlText w:val="%5."/>
      <w:lvlJc w:val="left"/>
      <w:pPr>
        <w:ind w:left="3382" w:hanging="360"/>
      </w:pPr>
    </w:lvl>
    <w:lvl w:ilvl="5" w:tplc="AA8C42CA">
      <w:start w:val="1"/>
      <w:numFmt w:val="lowerRoman"/>
      <w:lvlText w:val="%6."/>
      <w:lvlJc w:val="right"/>
      <w:pPr>
        <w:ind w:left="4102" w:hanging="180"/>
      </w:pPr>
    </w:lvl>
    <w:lvl w:ilvl="6" w:tplc="9696737C">
      <w:start w:val="1"/>
      <w:numFmt w:val="decimal"/>
      <w:lvlText w:val="%7."/>
      <w:lvlJc w:val="left"/>
      <w:pPr>
        <w:ind w:left="4822" w:hanging="360"/>
      </w:pPr>
    </w:lvl>
    <w:lvl w:ilvl="7" w:tplc="D6E0E49A">
      <w:start w:val="1"/>
      <w:numFmt w:val="lowerLetter"/>
      <w:lvlText w:val="%8."/>
      <w:lvlJc w:val="left"/>
      <w:pPr>
        <w:ind w:left="5542" w:hanging="360"/>
      </w:pPr>
    </w:lvl>
    <w:lvl w:ilvl="8" w:tplc="926E0AC6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7E281AF5"/>
    <w:multiLevelType w:val="hybridMultilevel"/>
    <w:tmpl w:val="BD2234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F62"/>
    <w:rsid w:val="0001216B"/>
    <w:rsid w:val="00017E91"/>
    <w:rsid w:val="00032F72"/>
    <w:rsid w:val="00050C10"/>
    <w:rsid w:val="00075CB6"/>
    <w:rsid w:val="0008238F"/>
    <w:rsid w:val="000952ED"/>
    <w:rsid w:val="000A00CA"/>
    <w:rsid w:val="000A5D08"/>
    <w:rsid w:val="000C5ECD"/>
    <w:rsid w:val="000E2971"/>
    <w:rsid w:val="0011014A"/>
    <w:rsid w:val="00124AFD"/>
    <w:rsid w:val="0015361E"/>
    <w:rsid w:val="0017103E"/>
    <w:rsid w:val="00184016"/>
    <w:rsid w:val="001915A3"/>
    <w:rsid w:val="00192EF8"/>
    <w:rsid w:val="00194251"/>
    <w:rsid w:val="001A5DAB"/>
    <w:rsid w:val="001C1CCB"/>
    <w:rsid w:val="00217F62"/>
    <w:rsid w:val="002465B6"/>
    <w:rsid w:val="00271CC3"/>
    <w:rsid w:val="002956C6"/>
    <w:rsid w:val="002D02C7"/>
    <w:rsid w:val="003001DD"/>
    <w:rsid w:val="00355A9F"/>
    <w:rsid w:val="0039036C"/>
    <w:rsid w:val="003C65FB"/>
    <w:rsid w:val="003F0FE7"/>
    <w:rsid w:val="003F455A"/>
    <w:rsid w:val="004228F3"/>
    <w:rsid w:val="0043550B"/>
    <w:rsid w:val="004A0299"/>
    <w:rsid w:val="00532500"/>
    <w:rsid w:val="00556DB4"/>
    <w:rsid w:val="005B76C9"/>
    <w:rsid w:val="005D17FE"/>
    <w:rsid w:val="005E1064"/>
    <w:rsid w:val="0060465C"/>
    <w:rsid w:val="006245FE"/>
    <w:rsid w:val="006409B0"/>
    <w:rsid w:val="00683363"/>
    <w:rsid w:val="006A2283"/>
    <w:rsid w:val="006B3B74"/>
    <w:rsid w:val="006B6745"/>
    <w:rsid w:val="00725F05"/>
    <w:rsid w:val="00746FF0"/>
    <w:rsid w:val="007901AC"/>
    <w:rsid w:val="007A10F4"/>
    <w:rsid w:val="007B1742"/>
    <w:rsid w:val="007F42CB"/>
    <w:rsid w:val="00830DFD"/>
    <w:rsid w:val="008955D9"/>
    <w:rsid w:val="008A6220"/>
    <w:rsid w:val="00903079"/>
    <w:rsid w:val="00923938"/>
    <w:rsid w:val="0093254C"/>
    <w:rsid w:val="009405A7"/>
    <w:rsid w:val="009731D8"/>
    <w:rsid w:val="009968EB"/>
    <w:rsid w:val="009C5BFB"/>
    <w:rsid w:val="00A12756"/>
    <w:rsid w:val="00A526F2"/>
    <w:rsid w:val="00A56F2C"/>
    <w:rsid w:val="00A730F9"/>
    <w:rsid w:val="00A906D8"/>
    <w:rsid w:val="00AB5A74"/>
    <w:rsid w:val="00AF0070"/>
    <w:rsid w:val="00AF0781"/>
    <w:rsid w:val="00B2391D"/>
    <w:rsid w:val="00B46F08"/>
    <w:rsid w:val="00B54837"/>
    <w:rsid w:val="00B84A93"/>
    <w:rsid w:val="00BC68E9"/>
    <w:rsid w:val="00C34D0E"/>
    <w:rsid w:val="00C5664E"/>
    <w:rsid w:val="00C84DDE"/>
    <w:rsid w:val="00C86173"/>
    <w:rsid w:val="00CE3AD2"/>
    <w:rsid w:val="00CE6908"/>
    <w:rsid w:val="00CF3D22"/>
    <w:rsid w:val="00D3781D"/>
    <w:rsid w:val="00D436F2"/>
    <w:rsid w:val="00D61BA5"/>
    <w:rsid w:val="00D81127"/>
    <w:rsid w:val="00DA6F19"/>
    <w:rsid w:val="00DF64BC"/>
    <w:rsid w:val="00E04AD8"/>
    <w:rsid w:val="00E42875"/>
    <w:rsid w:val="00E4409F"/>
    <w:rsid w:val="00E472DA"/>
    <w:rsid w:val="00E642C5"/>
    <w:rsid w:val="00E66C12"/>
    <w:rsid w:val="00EB68DE"/>
    <w:rsid w:val="00EC35F0"/>
    <w:rsid w:val="00EC49B0"/>
    <w:rsid w:val="00ED0D5C"/>
    <w:rsid w:val="00EE3B3C"/>
    <w:rsid w:val="00F071AE"/>
    <w:rsid w:val="00F66718"/>
    <w:rsid w:val="00F678CD"/>
    <w:rsid w:val="00F972DC"/>
    <w:rsid w:val="00FA66EE"/>
    <w:rsid w:val="00FB134C"/>
    <w:rsid w:val="00FD4521"/>
    <w:rsid w:val="00FE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739FD7-6109-4D03-8C19-69181BF80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2B2"/>
    <w:rPr>
      <w:sz w:val="24"/>
      <w:szCs w:val="24"/>
    </w:rPr>
  </w:style>
  <w:style w:type="paragraph" w:styleId="Heading1">
    <w:name w:val="heading 1"/>
    <w:basedOn w:val="Normal"/>
    <w:next w:val="Normal"/>
    <w:link w:val="Heading1Char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Heading5">
    <w:name w:val="heading 5"/>
    <w:basedOn w:val="Normal"/>
    <w:next w:val="Normal"/>
    <w:link w:val="Heading5Char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Heading7">
    <w:name w:val="heading 7"/>
    <w:basedOn w:val="Normal"/>
    <w:next w:val="Normal"/>
    <w:link w:val="Heading7Char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Heading8">
    <w:name w:val="heading 8"/>
    <w:basedOn w:val="Normal"/>
    <w:next w:val="Normal"/>
    <w:link w:val="Heading8Char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Heading9">
    <w:name w:val="heading 9"/>
    <w:basedOn w:val="Normal"/>
    <w:next w:val="Normal"/>
    <w:link w:val="Heading9Char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BalloonTextChar1">
    <w:name w:val="Balloon Text Char1"/>
    <w:link w:val="BalloonText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BalloonText">
    <w:name w:val="Balloon Text"/>
    <w:basedOn w:val="Normal"/>
    <w:link w:val="BalloonTextChar1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HeaderChar1">
    <w:name w:val="Header Char1"/>
    <w:link w:val="Header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1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FooterChar1">
    <w:name w:val="Footer Char1"/>
    <w:link w:val="Footer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1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BodyTextChar1">
    <w:name w:val="Body Text Char1"/>
    <w:link w:val="BodyText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BodyText">
    <w:name w:val="Body Text"/>
    <w:basedOn w:val="Normal"/>
    <w:link w:val="BodyTextChar1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7962B2"/>
    <w:rPr>
      <w:szCs w:val="20"/>
    </w:rPr>
  </w:style>
  <w:style w:type="character" w:customStyle="1" w:styleId="FootnoteTextChar1">
    <w:name w:val="Footnote Text Char1"/>
    <w:link w:val="FootnoteText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FootnoteText">
    <w:name w:val="footnote text"/>
    <w:basedOn w:val="Normal"/>
    <w:link w:val="FootnoteTextChar1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0">
    <w:name w:val="Абзац списка1"/>
    <w:basedOn w:val="Normal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1">
    <w:name w:val="Без интервала1"/>
    <w:uiPriority w:val="99"/>
    <w:rsid w:val="007962B2"/>
    <w:rPr>
      <w:rFonts w:ascii="Calibri" w:hAnsi="Calibri"/>
    </w:rPr>
  </w:style>
  <w:style w:type="paragraph" w:styleId="Title">
    <w:name w:val="Title"/>
    <w:basedOn w:val="Normal"/>
    <w:link w:val="TitleChar1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BodyTextIndentChar1">
    <w:name w:val="Body Text Indent Char1"/>
    <w:link w:val="BodyTextIndent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BodyTextIndent">
    <w:name w:val="Body Text Indent"/>
    <w:basedOn w:val="Normal"/>
    <w:link w:val="BodyTextIndentChar1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BodyTextIndent2Char1">
    <w:name w:val="Body Text Indent 2 Char1"/>
    <w:link w:val="BodyTextIndent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BodyTextIndent2">
    <w:name w:val="Body Text Indent 2"/>
    <w:basedOn w:val="Normal"/>
    <w:link w:val="BodyTextIndent2Char1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BodyTextIndent3Char1">
    <w:name w:val="Body Text Indent 3 Char1"/>
    <w:link w:val="BodyTextIndent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BodyTextIndent3">
    <w:name w:val="Body Text Indent 3"/>
    <w:basedOn w:val="Normal"/>
    <w:link w:val="BodyTextIndent3Char1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Heading1Char1">
    <w:name w:val="Heading 1 Char1"/>
    <w:link w:val="Heading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Heading2Char1">
    <w:name w:val="Heading 2 Char1"/>
    <w:link w:val="Heading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Heading3Char1">
    <w:name w:val="Heading 3 Char1"/>
    <w:link w:val="Heading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Heading4Char1">
    <w:name w:val="Heading 4 Char1"/>
    <w:link w:val="Heading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Heading5Char1">
    <w:name w:val="Heading 5 Char1"/>
    <w:link w:val="Heading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Heading6Char1">
    <w:name w:val="Heading 6 Char1"/>
    <w:link w:val="Heading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Heading7Char1">
    <w:name w:val="Heading 7 Char1"/>
    <w:link w:val="Heading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Heading8Char1">
    <w:name w:val="Heading 8 Char1"/>
    <w:link w:val="Heading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Heading9Char1">
    <w:name w:val="Heading 9 Char1"/>
    <w:link w:val="Heading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0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1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2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3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4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2">
    <w:name w:val="Абзац списка1"/>
    <w:basedOn w:val="Normal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3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1">
    <w:name w:val="Title Char1"/>
    <w:link w:val="Title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5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0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0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paragraph" w:styleId="ListParagraph">
    <w:name w:val="List Paragraph"/>
    <w:basedOn w:val="Normal"/>
    <w:qFormat/>
    <w:rsid w:val="000A5D08"/>
    <w:pPr>
      <w:suppressAutoHyphens/>
      <w:spacing w:before="120" w:after="120"/>
      <w:ind w:left="708"/>
      <w:jc w:val="both"/>
    </w:pPr>
    <w:rPr>
      <w:rFonts w:eastAsia="Calibri"/>
      <w:szCs w:val="22"/>
      <w:lang w:eastAsia="zh-CN"/>
    </w:rPr>
  </w:style>
  <w:style w:type="paragraph" w:customStyle="1" w:styleId="a6">
    <w:name w:val="Базовый"/>
    <w:rsid w:val="00C86173"/>
    <w:pPr>
      <w:tabs>
        <w:tab w:val="left" w:pos="709"/>
      </w:tabs>
      <w:suppressAutoHyphens/>
      <w:spacing w:after="200" w:line="276" w:lineRule="auto"/>
    </w:pPr>
    <w:rPr>
      <w:rFonts w:ascii="Calibri" w:eastAsia="DejaVu Sans" w:hAnsi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8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1407</Words>
  <Characters>8024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SPBU</Company>
  <LinksUpToDate>false</LinksUpToDate>
  <CharactersWithSpaces>9413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Фролова Татьяна Владимировна</dc:creator>
  <cp:lastModifiedBy>HP Inc.</cp:lastModifiedBy>
  <cp:revision>7</cp:revision>
  <dcterms:created xsi:type="dcterms:W3CDTF">2016-11-11T13:05:00Z</dcterms:created>
  <dcterms:modified xsi:type="dcterms:W3CDTF">2020-09-26T14:17:00Z</dcterms:modified>
</cp:coreProperties>
</file>