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42DC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D4A9BCF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2481C48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371C5F4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EC40CA2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225B1BD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B20887C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A20DB4E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98A2C83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4DA43A8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4624200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88AB5CC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C6D04A4" w14:textId="77777777" w:rsidR="008847C3" w:rsidRDefault="001C7F3A">
      <w:pPr>
        <w:jc w:val="right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1D57BD87" w14:textId="77777777" w:rsidR="008847C3" w:rsidRDefault="001C7F3A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4A0EB57D" w14:textId="77777777" w:rsidR="008847C3" w:rsidRDefault="001C7F3A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1556742" w14:textId="77777777" w:rsidR="008847C3" w:rsidRDefault="008847C3">
      <w:pPr>
        <w:jc w:val="center"/>
        <w:rPr>
          <w:spacing w:val="20"/>
        </w:rPr>
      </w:pPr>
    </w:p>
    <w:p w14:paraId="34672991" w14:textId="77777777" w:rsidR="008847C3" w:rsidRDefault="001C7F3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74B26A4D" w14:textId="77777777" w:rsidR="008847C3" w:rsidRDefault="001C7F3A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BA508E0" w14:textId="77777777" w:rsidR="008847C3" w:rsidRDefault="001C7F3A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55271CA" w14:textId="77777777" w:rsidR="008847C3" w:rsidRDefault="001C7F3A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6E401F6" w14:textId="77777777" w:rsidR="008847C3" w:rsidRDefault="001C7F3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42C2152" w14:textId="77777777" w:rsidR="008847C3" w:rsidRDefault="001C7F3A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Параллельные алгоритмы метода конечных элементов для </w:t>
      </w:r>
    </w:p>
    <w:p w14:paraId="1C07104C" w14:textId="77777777" w:rsidR="008847C3" w:rsidRDefault="001C7F3A">
      <w:pPr>
        <w:jc w:val="center"/>
        <w:rPr>
          <w:rFonts w:ascii="Calibri" w:eastAsia="Calibri" w:hAnsi="Calibri" w:cs="Times New Roman"/>
          <w:lang w:val="en-US"/>
        </w:rPr>
      </w:pPr>
      <w:r>
        <w:rPr>
          <w:rFonts w:ascii="Times New Roman" w:eastAsia="Calibri" w:hAnsi="Times New Roman" w:cs="Times New Roman"/>
        </w:rPr>
        <w:t>краевых</w:t>
      </w:r>
      <w:r>
        <w:rPr>
          <w:rFonts w:ascii="Times New Roman" w:eastAsia="Calibri" w:hAnsi="Times New Roman" w:cs="Times New Roman"/>
          <w:lang w:val="en-US"/>
        </w:rPr>
        <w:t xml:space="preserve"> </w:t>
      </w:r>
      <w:r>
        <w:rPr>
          <w:rFonts w:ascii="Times New Roman" w:eastAsia="Calibri" w:hAnsi="Times New Roman" w:cs="Times New Roman"/>
        </w:rPr>
        <w:t>задач</w:t>
      </w:r>
      <w:r>
        <w:rPr>
          <w:rFonts w:ascii="Times New Roman" w:eastAsia="Calibri" w:hAnsi="Times New Roman" w:cs="Times New Roman"/>
          <w:lang w:val="en-US"/>
        </w:rPr>
        <w:t xml:space="preserve"> </w:t>
      </w:r>
      <w:r>
        <w:rPr>
          <w:rFonts w:ascii="Times New Roman" w:eastAsia="Calibri" w:hAnsi="Times New Roman" w:cs="Times New Roman"/>
        </w:rPr>
        <w:t>математической</w:t>
      </w:r>
      <w:r>
        <w:rPr>
          <w:rFonts w:ascii="Times New Roman" w:eastAsia="Calibri" w:hAnsi="Times New Roman" w:cs="Times New Roman"/>
          <w:lang w:val="en-US"/>
        </w:rPr>
        <w:t xml:space="preserve"> </w:t>
      </w:r>
      <w:r>
        <w:rPr>
          <w:rFonts w:ascii="Times New Roman" w:eastAsia="Calibri" w:hAnsi="Times New Roman" w:cs="Times New Roman"/>
        </w:rPr>
        <w:t>физики</w:t>
      </w:r>
    </w:p>
    <w:p w14:paraId="5608EE5A" w14:textId="77777777" w:rsidR="008847C3" w:rsidRDefault="001C7F3A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Parallel Algorithms of Finite Element Method for Boundary Value </w:t>
      </w:r>
    </w:p>
    <w:p w14:paraId="2FACDC1F" w14:textId="77777777" w:rsidR="008847C3" w:rsidRDefault="001C7F3A">
      <w:pPr>
        <w:jc w:val="center"/>
        <w:rPr>
          <w:rFonts w:ascii="Calibri" w:eastAsia="Calibri" w:hAnsi="Calibri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Problems of Mathematical Physics</w:t>
      </w:r>
    </w:p>
    <w:p w14:paraId="15855A8B" w14:textId="77777777" w:rsidR="008847C3" w:rsidRDefault="001C7F3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37EF52B3" w14:textId="77777777" w:rsidR="008847C3" w:rsidRDefault="001C7F3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73446C73" w14:textId="77777777" w:rsidR="008847C3" w:rsidRDefault="001C7F3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2301664C" w14:textId="77777777" w:rsidR="008847C3" w:rsidRPr="000F29F3" w:rsidRDefault="001C7F3A">
      <w:pPr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</w:rPr>
        <w:t>русский</w:t>
      </w:r>
    </w:p>
    <w:p w14:paraId="07BE4874" w14:textId="77777777" w:rsidR="008847C3" w:rsidRPr="000F29F3" w:rsidRDefault="008847C3"/>
    <w:p w14:paraId="29EE51A0" w14:textId="77777777" w:rsidR="008847C3" w:rsidRPr="000F29F3" w:rsidRDefault="008847C3"/>
    <w:p w14:paraId="36BE258B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</w:t>
      </w:r>
      <w:r>
        <w:rPr>
          <w:rFonts w:ascii="Times New Roman" w:hAnsi="Times New Roman" w:cs="Times New Roman"/>
        </w:rPr>
        <w:t>единицах: 3</w:t>
      </w:r>
    </w:p>
    <w:p w14:paraId="37B304BD" w14:textId="77777777" w:rsidR="008847C3" w:rsidRDefault="001C7F3A">
      <w:r>
        <w:rPr>
          <w:rFonts w:ascii="Times New Roman" w:hAnsi="Times New Roman" w:cs="Times New Roman"/>
        </w:rPr>
        <w:t xml:space="preserve"> </w:t>
      </w:r>
    </w:p>
    <w:p w14:paraId="69C985D3" w14:textId="77777777" w:rsidR="008847C3" w:rsidRDefault="001C7F3A"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r>
        <w:rPr>
          <w:rFonts w:ascii="Times New Roman" w:eastAsia="Calibri" w:hAnsi="Times New Roman" w:cs="Times New Roman"/>
        </w:rPr>
        <w:t>038169</w:t>
      </w:r>
    </w:p>
    <w:p w14:paraId="731FCE36" w14:textId="77777777" w:rsidR="008847C3" w:rsidRDefault="001C7F3A">
      <w:r>
        <w:rPr>
          <w:rFonts w:ascii="Times New Roman" w:hAnsi="Times New Roman" w:cs="Times New Roman"/>
        </w:rPr>
        <w:t xml:space="preserve"> </w:t>
      </w:r>
    </w:p>
    <w:p w14:paraId="2636D04D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1FE1D5FE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35DB37B5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35F4EAB4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0FDCCDF7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24D636A7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48FB67CE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6FCA1A15" w14:textId="77777777" w:rsidR="008847C3" w:rsidRDefault="008847C3">
      <w:pPr>
        <w:jc w:val="center"/>
        <w:rPr>
          <w:rFonts w:ascii="Times New Roman" w:hAnsi="Times New Roman" w:cs="Times New Roman"/>
        </w:rPr>
      </w:pPr>
    </w:p>
    <w:p w14:paraId="37578613" w14:textId="77777777" w:rsidR="008847C3" w:rsidRDefault="008847C3">
      <w:pPr>
        <w:rPr>
          <w:rFonts w:ascii="Times New Roman" w:hAnsi="Times New Roman" w:cs="Times New Roman"/>
        </w:rPr>
      </w:pPr>
    </w:p>
    <w:p w14:paraId="33BF56DA" w14:textId="77777777" w:rsidR="008847C3" w:rsidRDefault="001C7F3A">
      <w:pPr>
        <w:jc w:val="center"/>
      </w:pPr>
      <w:r>
        <w:t>Санкт-Петербург</w:t>
      </w:r>
    </w:p>
    <w:p w14:paraId="4E73BBC4" w14:textId="77777777" w:rsidR="008847C3" w:rsidRDefault="001C7F3A">
      <w:pPr>
        <w:jc w:val="center"/>
      </w:pPr>
      <w:r>
        <w:t>2020</w:t>
      </w:r>
    </w:p>
    <w:p w14:paraId="48F72E7C" w14:textId="77777777" w:rsidR="008847C3" w:rsidRDefault="001C7F3A">
      <w:r>
        <w:br w:type="page"/>
      </w:r>
    </w:p>
    <w:p w14:paraId="4DBF348C" w14:textId="77777777" w:rsidR="008847C3" w:rsidRPr="000F29F3" w:rsidRDefault="001C7F3A">
      <w:r w:rsidRPr="000F29F3">
        <w:rPr>
          <w:rFonts w:ascii="Times New Roman" w:hAnsi="Times New Roman" w:cs="Times New Roman"/>
          <w:b/>
        </w:rPr>
        <w:lastRenderedPageBreak/>
        <w:t>Раздел 1.</w:t>
      </w:r>
      <w:r w:rsidRPr="000F29F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B4FAF1C" w14:textId="77777777" w:rsidR="008847C3" w:rsidRPr="000F29F3" w:rsidRDefault="008847C3"/>
    <w:p w14:paraId="7AFD8D40" w14:textId="77777777" w:rsidR="008847C3" w:rsidRPr="000F29F3" w:rsidRDefault="001C7F3A">
      <w:r w:rsidRPr="000F29F3">
        <w:rPr>
          <w:rFonts w:ascii="Times New Roman" w:hAnsi="Times New Roman" w:cs="Times New Roman"/>
          <w:b/>
        </w:rPr>
        <w:t>1.1.</w:t>
      </w:r>
      <w:r w:rsidRPr="000F29F3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C20C669" w14:textId="77777777" w:rsidR="008847C3" w:rsidRPr="000F29F3" w:rsidRDefault="008847C3"/>
    <w:p w14:paraId="40689538" w14:textId="0C6C696E" w:rsidR="008847C3" w:rsidRP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eastAsia="Calibri" w:hAnsi="Times New Roman" w:cs="Times New Roman"/>
        </w:rPr>
        <w:t>Освоение основных приемов создания быстрых параллельных алгоритмов числ</w:t>
      </w:r>
      <w:r w:rsidRPr="000F29F3">
        <w:rPr>
          <w:rFonts w:ascii="Times New Roman" w:eastAsia="Calibri" w:hAnsi="Times New Roman" w:cs="Times New Roman"/>
        </w:rPr>
        <w:t>енного решения  уравнений в частных производных и их реализации в программах для мас</w:t>
      </w:r>
      <w:r w:rsidRPr="000F29F3">
        <w:rPr>
          <w:rFonts w:ascii="Times New Roman" w:hAnsi="Times New Roman" w:cs="Times New Roman"/>
        </w:rPr>
        <w:t xml:space="preserve">сово параллельных компьютеров. </w:t>
      </w:r>
      <w:r w:rsidRPr="000F29F3">
        <w:rPr>
          <w:rFonts w:ascii="Times New Roman" w:eastAsia="Calibri" w:hAnsi="Times New Roman" w:cs="Times New Roman"/>
        </w:rPr>
        <w:t>Знакомство с наиболее крупными проектами численного решения на суперкомпьютерах краевых</w:t>
      </w:r>
      <w:r w:rsidRPr="000F29F3">
        <w:rPr>
          <w:rFonts w:ascii="Times New Roman" w:eastAsia="Calibri" w:hAnsi="Times New Roman" w:cs="Times New Roman"/>
        </w:rPr>
        <w:t xml:space="preserve"> задач</w:t>
      </w:r>
      <w:r w:rsidRPr="000F29F3">
        <w:rPr>
          <w:rFonts w:ascii="Times New Roman" w:hAnsi="Times New Roman" w:cs="Times New Roman"/>
        </w:rPr>
        <w:t>,</w:t>
      </w:r>
      <w:r w:rsidRPr="000F29F3">
        <w:rPr>
          <w:rFonts w:ascii="Times New Roman" w:eastAsia="Calibri" w:hAnsi="Times New Roman" w:cs="Times New Roman"/>
        </w:rPr>
        <w:t xml:space="preserve"> возникающих в инженерных приложениях и научных исследованиях. Вычислительная наука ка</w:t>
      </w:r>
      <w:r w:rsidRPr="000F29F3">
        <w:rPr>
          <w:rFonts w:ascii="Times New Roman" w:hAnsi="Times New Roman" w:cs="Times New Roman"/>
        </w:rPr>
        <w:t xml:space="preserve">к третья компонента познания. </w:t>
      </w:r>
      <w:r w:rsidRPr="000F29F3">
        <w:rPr>
          <w:rFonts w:ascii="Times New Roman" w:eastAsia="Calibri" w:hAnsi="Times New Roman" w:cs="Times New Roman"/>
        </w:rPr>
        <w:t xml:space="preserve">Знакомство с наиболее распространенными архитектурами параллельных </w:t>
      </w:r>
      <w:r w:rsidRPr="000F29F3">
        <w:rPr>
          <w:rFonts w:ascii="Times New Roman" w:eastAsia="Calibri" w:hAnsi="Times New Roman" w:cs="Times New Roman"/>
        </w:rPr>
        <w:t xml:space="preserve">компьютеров, их </w:t>
      </w:r>
      <w:r w:rsidRPr="000F29F3">
        <w:rPr>
          <w:rFonts w:ascii="Times New Roman" w:eastAsia="Calibri" w:hAnsi="Times New Roman" w:cs="Times New Roman"/>
        </w:rPr>
        <w:t>характеристиками и их влиянием на быстродействие алгори</w:t>
      </w:r>
      <w:r w:rsidRPr="000F29F3">
        <w:rPr>
          <w:rFonts w:ascii="Times New Roman" w:eastAsia="Calibri" w:hAnsi="Times New Roman" w:cs="Times New Roman"/>
        </w:rPr>
        <w:t>тмов.</w:t>
      </w:r>
      <w:r w:rsidRPr="000F29F3">
        <w:rPr>
          <w:rFonts w:ascii="Times New Roman" w:hAnsi="Times New Roman" w:cs="Times New Roman"/>
        </w:rPr>
        <w:t xml:space="preserve"> Бессмысленность распараллеливания плохих алгоритмов, предельная эффективность распараллеливания. Общие идеи построения быстрых параллельных итерационных алгоритмов: </w:t>
      </w:r>
      <w:r w:rsidRPr="000F29F3">
        <w:rPr>
          <w:rFonts w:ascii="Times New Roman" w:hAnsi="Times New Roman" w:cs="Times New Roman"/>
        </w:rPr>
        <w:t>предобусловливание, многоуровневые методы и методы декомпозиции области.</w:t>
      </w:r>
    </w:p>
    <w:p w14:paraId="2BD4E8AC" w14:textId="77777777" w:rsidR="000F29F3" w:rsidRDefault="001C7F3A" w:rsidP="000F29F3">
      <w:pPr>
        <w:suppressAutoHyphens/>
        <w:ind w:firstLine="720"/>
        <w:jc w:val="both"/>
        <w:rPr>
          <w:rFonts w:ascii="Times New Roman" w:eastAsia="Calibri" w:hAnsi="Times New Roman" w:cs="Times New Roman"/>
        </w:rPr>
      </w:pPr>
      <w:r w:rsidRPr="000F29F3">
        <w:rPr>
          <w:rFonts w:ascii="Times New Roman" w:eastAsia="Calibri" w:hAnsi="Times New Roman" w:cs="Times New Roman"/>
        </w:rPr>
        <w:t>Формировани</w:t>
      </w:r>
      <w:r w:rsidRPr="000F29F3">
        <w:rPr>
          <w:rFonts w:ascii="Times New Roman" w:eastAsia="Calibri" w:hAnsi="Times New Roman" w:cs="Times New Roman"/>
        </w:rPr>
        <w:t>е системного, аналитического и а</w:t>
      </w:r>
      <w:r w:rsidRPr="000F29F3">
        <w:rPr>
          <w:rFonts w:ascii="Times New Roman" w:hAnsi="Times New Roman" w:cs="Times New Roman"/>
        </w:rPr>
        <w:t>лгоритмического мышления и</w:t>
      </w:r>
      <w:r w:rsidRPr="000F29F3">
        <w:rPr>
          <w:rFonts w:ascii="Times New Roman" w:eastAsia="Calibri" w:hAnsi="Times New Roman" w:cs="Times New Roman"/>
        </w:rPr>
        <w:t xml:space="preserve"> навыков для создания и реализации параллельных алгоритмов и компьютерных программ для решения </w:t>
      </w:r>
      <w:r w:rsidRPr="000F29F3">
        <w:rPr>
          <w:rFonts w:ascii="Times New Roman" w:eastAsia="Calibri" w:hAnsi="Times New Roman" w:cs="Times New Roman"/>
        </w:rPr>
        <w:t>научных и практических задач, включая этапы постановки и решения задачи или проекта, выбора технически</w:t>
      </w:r>
      <w:r w:rsidRPr="000F29F3">
        <w:rPr>
          <w:rFonts w:ascii="Times New Roman" w:eastAsia="Calibri" w:hAnsi="Times New Roman" w:cs="Times New Roman"/>
        </w:rPr>
        <w:t>х средств. Формирование соответствующих компетенций, в том числе навыков работы в коллективе.</w:t>
      </w:r>
    </w:p>
    <w:p w14:paraId="07314E8D" w14:textId="36155017" w:rsidR="008847C3" w:rsidRP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eastAsia="Calibri" w:hAnsi="Times New Roman" w:cs="Times New Roman"/>
        </w:rPr>
        <w:t>Поставленные цели будут достигнуты путём изучения основных концепций,  понятий и  базисных  модулей сеточных методов решения краевых задач механики и физики   и о</w:t>
      </w:r>
      <w:r w:rsidRPr="000F29F3">
        <w:rPr>
          <w:rFonts w:ascii="Times New Roman" w:eastAsia="Calibri" w:hAnsi="Times New Roman" w:cs="Times New Roman"/>
        </w:rPr>
        <w:t>сновных  программных средств их распараллеливания, знакомства с наиболее значимыми примерами реализации параллельных алгоритмов для решения крупных задач</w:t>
      </w:r>
      <w:r w:rsidR="000F29F3">
        <w:rPr>
          <w:rFonts w:ascii="Times New Roman" w:eastAsia="Calibri" w:hAnsi="Times New Roman" w:cs="Times New Roman"/>
        </w:rPr>
        <w:t>.</w:t>
      </w:r>
    </w:p>
    <w:p w14:paraId="099F3C76" w14:textId="77777777" w:rsidR="008847C3" w:rsidRDefault="008847C3"/>
    <w:p w14:paraId="3CDF280D" w14:textId="77777777" w:rsidR="008847C3" w:rsidRPr="000F29F3" w:rsidRDefault="001C7F3A" w:rsidP="000F29F3">
      <w:pPr>
        <w:suppressAutoHyphens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  <w:b/>
        </w:rPr>
        <w:t>1.2.</w:t>
      </w:r>
      <w:r w:rsidRPr="000F29F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58104281" w14:textId="77777777" w:rsidR="008847C3" w:rsidRPr="000F29F3" w:rsidRDefault="008847C3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4E4A6327" w14:textId="77777777" w:rsidR="000F29F3" w:rsidRDefault="001C7F3A" w:rsidP="000F29F3">
      <w:pPr>
        <w:suppressAutoHyphens/>
        <w:ind w:firstLine="720"/>
        <w:jc w:val="both"/>
        <w:rPr>
          <w:rFonts w:ascii="Times New Roman" w:eastAsia="Calibri" w:hAnsi="Times New Roman" w:cs="Times New Roman"/>
        </w:rPr>
      </w:pPr>
      <w:r w:rsidRPr="000F29F3">
        <w:rPr>
          <w:rFonts w:ascii="Times New Roman" w:eastAsia="Calibri" w:hAnsi="Times New Roman" w:cs="Times New Roman"/>
        </w:rPr>
        <w:t>Общие сведения, приобретаемые на 1-3 годах обучения по методам вычислений, линейной алгебре, программированию, математической физике</w:t>
      </w:r>
      <w:r w:rsidRPr="000F29F3">
        <w:rPr>
          <w:rFonts w:ascii="Times New Roman" w:eastAsia="Calibri" w:hAnsi="Times New Roman" w:cs="Times New Roman"/>
        </w:rPr>
        <w:t xml:space="preserve"> и сеточным методам решения уравнений в частных производных. </w:t>
      </w:r>
    </w:p>
    <w:p w14:paraId="02D42928" w14:textId="0C608918" w:rsidR="008847C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eastAsia="Calibri" w:hAnsi="Times New Roman" w:cs="Times New Roman"/>
        </w:rPr>
        <w:t xml:space="preserve">Дисциплина “Параллельные алгоритмы </w:t>
      </w:r>
      <w:r w:rsidRPr="000F29F3">
        <w:rPr>
          <w:rFonts w:ascii="Times New Roman" w:eastAsia="Calibri" w:hAnsi="Times New Roman" w:cs="Times New Roman"/>
        </w:rPr>
        <w:t>метода конечных элементов</w:t>
      </w:r>
      <w:r w:rsidRPr="000F29F3">
        <w:rPr>
          <w:rFonts w:ascii="Times New Roman" w:eastAsia="Calibri" w:hAnsi="Times New Roman" w:cs="Times New Roman"/>
        </w:rPr>
        <w:t xml:space="preserve"> для краевых задач математической физики” является базовым курсом </w:t>
      </w:r>
      <w:r w:rsidRPr="000F29F3">
        <w:rPr>
          <w:rFonts w:ascii="Times New Roman" w:hAnsi="Times New Roman" w:cs="Times New Roman"/>
        </w:rPr>
        <w:t xml:space="preserve">в подготовке профессионального математика – создателя прикладных программ с </w:t>
      </w:r>
      <w:r w:rsidRPr="000F29F3">
        <w:rPr>
          <w:rFonts w:ascii="Times New Roman" w:hAnsi="Times New Roman" w:cs="Times New Roman"/>
        </w:rPr>
        <w:t>применением</w:t>
      </w:r>
      <w:r w:rsidRPr="000F29F3">
        <w:rPr>
          <w:rFonts w:ascii="Times New Roman" w:hAnsi="Times New Roman" w:cs="Times New Roman"/>
        </w:rPr>
        <w:t xml:space="preserve"> параллельных вычислений.</w:t>
      </w:r>
    </w:p>
    <w:p w14:paraId="16F2AA5A" w14:textId="77777777" w:rsidR="000F29F3" w:rsidRDefault="000F29F3" w:rsidP="000F29F3">
      <w:pPr>
        <w:suppressAutoHyphens/>
        <w:jc w:val="both"/>
        <w:rPr>
          <w:rFonts w:ascii="Times New Roman" w:hAnsi="Times New Roman" w:cs="Times New Roman"/>
        </w:rPr>
      </w:pPr>
    </w:p>
    <w:p w14:paraId="203B924A" w14:textId="0E7AC560" w:rsidR="008847C3" w:rsidRPr="000F29F3" w:rsidRDefault="001C7F3A" w:rsidP="000F29F3">
      <w:pPr>
        <w:suppressAutoHyphens/>
        <w:jc w:val="both"/>
        <w:rPr>
          <w:rFonts w:ascii="Times New Roman" w:hAnsi="Times New Roman" w:cs="Times New Roman"/>
          <w:b/>
        </w:rPr>
      </w:pPr>
      <w:r w:rsidRPr="000F29F3">
        <w:rPr>
          <w:rFonts w:ascii="Times New Roman" w:hAnsi="Times New Roman" w:cs="Times New Roman"/>
          <w:b/>
        </w:rPr>
        <w:t>1.3.</w:t>
      </w:r>
      <w:r w:rsidRPr="000F29F3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3D1F0510" w14:textId="77777777" w:rsidR="000F29F3" w:rsidRDefault="000F29F3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791768BB" w14:textId="25217C3A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Знать содержание д</w:t>
      </w:r>
      <w:r w:rsidRPr="000F29F3">
        <w:rPr>
          <w:rFonts w:ascii="Times New Roman" w:hAnsi="Times New Roman" w:cs="Times New Roman"/>
        </w:rPr>
        <w:t>исциплины “Параллельные алгоритмы  метода конечных элементов для краевых задач математической физики”, в частности, иметь представления о способах аппроксимаций  краевых задач математической физики и членных методах  решения сеточных систем уравнений, возм</w:t>
      </w:r>
      <w:r w:rsidRPr="000F29F3">
        <w:rPr>
          <w:rFonts w:ascii="Times New Roman" w:hAnsi="Times New Roman" w:cs="Times New Roman"/>
        </w:rPr>
        <w:t>ожностях  распараллеливания методов решения в программных реализациях для ЭВМ. Знание этих вопросов должно быть достаточным для возможности</w:t>
      </w:r>
      <w:r w:rsidRPr="000F29F3">
        <w:rPr>
          <w:rFonts w:ascii="Times New Roman" w:hAnsi="Times New Roman" w:cs="Times New Roman"/>
        </w:rPr>
        <w:t xml:space="preserve"> успешного применения параллельных численных методов для наиболее распространенных </w:t>
      </w:r>
      <w:r w:rsidRPr="000F29F3">
        <w:rPr>
          <w:rFonts w:ascii="Times New Roman" w:hAnsi="Times New Roman" w:cs="Times New Roman"/>
        </w:rPr>
        <w:t xml:space="preserve">в приложениях классов уравнений </w:t>
      </w:r>
      <w:r w:rsidRPr="000F29F3">
        <w:rPr>
          <w:rFonts w:ascii="Times New Roman" w:hAnsi="Times New Roman" w:cs="Times New Roman"/>
        </w:rPr>
        <w:t xml:space="preserve">в частных производных. </w:t>
      </w:r>
      <w:r w:rsidRPr="000F29F3">
        <w:rPr>
          <w:rFonts w:ascii="Times New Roman" w:hAnsi="Times New Roman" w:cs="Times New Roman"/>
        </w:rPr>
        <w:t>Освоить</w:t>
      </w:r>
      <w:r w:rsidRPr="000F29F3">
        <w:rPr>
          <w:rFonts w:ascii="Times New Roman" w:hAnsi="Times New Roman" w:cs="Times New Roman"/>
        </w:rPr>
        <w:t xml:space="preserve"> приемы распараллеливания наиболее эффективных многоуровневых/многосеточных алгоритмов и алгоритмов метода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 xml:space="preserve">декомпозиции </w:t>
      </w:r>
      <w:r w:rsidRPr="000F29F3">
        <w:rPr>
          <w:rFonts w:ascii="Times New Roman" w:hAnsi="Times New Roman" w:cs="Times New Roman"/>
        </w:rPr>
        <w:t>области с перекрытием</w:t>
      </w:r>
      <w:r w:rsidRPr="000F29F3">
        <w:rPr>
          <w:rFonts w:ascii="Times New Roman" w:hAnsi="Times New Roman" w:cs="Times New Roman"/>
        </w:rPr>
        <w:t xml:space="preserve"> и без перекрытия областей.</w:t>
      </w:r>
    </w:p>
    <w:p w14:paraId="18D86185" w14:textId="10A78814" w:rsidR="008847C3" w:rsidRP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 xml:space="preserve">Уметь разработать проект эффективного алгоритма </w:t>
      </w:r>
      <w:r w:rsidRPr="000F29F3">
        <w:rPr>
          <w:rFonts w:ascii="Times New Roman" w:hAnsi="Times New Roman" w:cs="Times New Roman"/>
        </w:rPr>
        <w:t>для</w:t>
      </w:r>
      <w:r w:rsidRPr="000F29F3">
        <w:rPr>
          <w:rFonts w:ascii="Times New Roman" w:hAnsi="Times New Roman" w:cs="Times New Roman"/>
        </w:rPr>
        <w:t xml:space="preserve"> сложных краевых задач, </w:t>
      </w:r>
      <w:r w:rsidRPr="000F29F3">
        <w:rPr>
          <w:rFonts w:ascii="Times New Roman" w:hAnsi="Times New Roman" w:cs="Times New Roman"/>
        </w:rPr>
        <w:t>блок-схему программы, схему</w:t>
      </w:r>
      <w:r w:rsidRPr="000F29F3">
        <w:rPr>
          <w:rFonts w:ascii="Times New Roman" w:hAnsi="Times New Roman" w:cs="Times New Roman"/>
        </w:rPr>
        <w:t xml:space="preserve"> распараллеливания и оценить </w:t>
      </w:r>
      <w:r w:rsidRPr="000F29F3">
        <w:rPr>
          <w:rFonts w:ascii="Times New Roman" w:hAnsi="Times New Roman" w:cs="Times New Roman"/>
        </w:rPr>
        <w:t>арифметическую сложность, время выполнения</w:t>
      </w:r>
      <w:r w:rsidRPr="000F29F3">
        <w:rPr>
          <w:rFonts w:ascii="Times New Roman" w:hAnsi="Times New Roman" w:cs="Times New Roman"/>
        </w:rPr>
        <w:t xml:space="preserve"> и эффективность распараллеливания применительно к </w:t>
      </w:r>
      <w:r w:rsidRPr="000F29F3">
        <w:rPr>
          <w:rFonts w:ascii="Times New Roman" w:hAnsi="Times New Roman" w:cs="Times New Roman"/>
        </w:rPr>
        <w:t xml:space="preserve">компьютерной системе </w:t>
      </w:r>
      <w:r w:rsidRPr="000F29F3">
        <w:rPr>
          <w:rFonts w:ascii="Times New Roman" w:hAnsi="Times New Roman" w:cs="Times New Roman"/>
        </w:rPr>
        <w:t>заданной архитектуры. Уметь оценить сложность и временны</w:t>
      </w:r>
      <w:r w:rsidRPr="000F29F3">
        <w:rPr>
          <w:rFonts w:ascii="Times New Roman" w:hAnsi="Times New Roman" w:cs="Times New Roman"/>
        </w:rPr>
        <w:t>е затраты разработки программы.</w:t>
      </w:r>
    </w:p>
    <w:p w14:paraId="4021F100" w14:textId="77777777" w:rsidR="008847C3" w:rsidRPr="000F29F3" w:rsidRDefault="001C7F3A" w:rsidP="000F29F3">
      <w:pPr>
        <w:suppressAutoHyphens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  <w:b/>
        </w:rPr>
        <w:lastRenderedPageBreak/>
        <w:t>1.4.</w:t>
      </w:r>
      <w:r w:rsidRPr="000F29F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12763FD" w14:textId="77777777" w:rsidR="008847C3" w:rsidRPr="000F29F3" w:rsidRDefault="008847C3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321CBC21" w14:textId="105B33B1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В качестве основных интерактивных форм (общее количество 4</w:t>
      </w:r>
      <w:r w:rsidRPr="000F29F3">
        <w:rPr>
          <w:rFonts w:ascii="Times New Roman" w:hAnsi="Times New Roman" w:cs="Times New Roman"/>
        </w:rPr>
        <w:t xml:space="preserve"> час</w:t>
      </w:r>
      <w:r w:rsidR="000F29F3">
        <w:rPr>
          <w:rFonts w:ascii="Times New Roman" w:hAnsi="Times New Roman" w:cs="Times New Roman"/>
        </w:rPr>
        <w:t>а</w:t>
      </w:r>
      <w:r w:rsidRPr="000F29F3">
        <w:rPr>
          <w:rFonts w:ascii="Times New Roman" w:hAnsi="Times New Roman" w:cs="Times New Roman"/>
        </w:rPr>
        <w:t xml:space="preserve">) предполагается  </w:t>
      </w:r>
    </w:p>
    <w:p w14:paraId="1CA9C48A" w14:textId="15DAD130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•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 xml:space="preserve">лекции </w:t>
      </w:r>
      <w:r w:rsidRPr="000F29F3">
        <w:rPr>
          <w:rFonts w:ascii="Times New Roman" w:hAnsi="Times New Roman" w:cs="Times New Roman"/>
        </w:rPr>
        <w:t xml:space="preserve">и домашние задания в рамках самостоятельной </w:t>
      </w:r>
      <w:r w:rsidRPr="000F29F3">
        <w:rPr>
          <w:rFonts w:ascii="Times New Roman" w:hAnsi="Times New Roman" w:cs="Times New Roman"/>
        </w:rPr>
        <w:t>работы с использованием методических материалов;</w:t>
      </w:r>
    </w:p>
    <w:p w14:paraId="095A71E2" w14:textId="6C415EAA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•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>рассмотрение параллельных алгоритмов и обсуждение результатов выполнения домашних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>заданий;</w:t>
      </w:r>
    </w:p>
    <w:p w14:paraId="5C81CE6C" w14:textId="77777777" w:rsidR="000F29F3" w:rsidRDefault="001C7F3A" w:rsidP="000F29F3">
      <w:pPr>
        <w:suppressAutoHyphens/>
        <w:ind w:firstLine="720"/>
        <w:jc w:val="center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Примеры домашних заданий:</w:t>
      </w:r>
    </w:p>
    <w:p w14:paraId="714BD7C4" w14:textId="11CEF2A2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•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 xml:space="preserve">Распараллеливание </w:t>
      </w:r>
      <w:r w:rsidRPr="000F29F3">
        <w:rPr>
          <w:rFonts w:ascii="Times New Roman" w:hAnsi="Times New Roman" w:cs="Times New Roman"/>
        </w:rPr>
        <w:t xml:space="preserve">алгоритма численного решения </w:t>
      </w:r>
      <w:r w:rsidRPr="000F29F3">
        <w:rPr>
          <w:rFonts w:ascii="Times New Roman" w:hAnsi="Times New Roman" w:cs="Times New Roman"/>
        </w:rPr>
        <w:t>двухточечной задачи для ОДУ 2-го порядка.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>Компьютерная реализация.</w:t>
      </w:r>
    </w:p>
    <w:p w14:paraId="5E2D4A35" w14:textId="4A3CB47C" w:rsid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•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 xml:space="preserve">Программа формирования матрицы жесткости метода конечных элементов для уравнения </w:t>
      </w:r>
      <w:r w:rsidRPr="000F29F3">
        <w:rPr>
          <w:rFonts w:ascii="Times New Roman" w:hAnsi="Times New Roman" w:cs="Times New Roman"/>
        </w:rPr>
        <w:t xml:space="preserve">Пуассона и матрично-векторных умножений с поэлементным распараллеливанием. </w:t>
      </w:r>
      <w:r w:rsidRPr="000F29F3">
        <w:rPr>
          <w:rFonts w:ascii="Times New Roman" w:hAnsi="Times New Roman" w:cs="Times New Roman"/>
        </w:rPr>
        <w:t>Компьютерная реализация.</w:t>
      </w:r>
    </w:p>
    <w:p w14:paraId="0F33DCB2" w14:textId="0697E7A5" w:rsidR="008847C3" w:rsidRPr="000F29F3" w:rsidRDefault="001C7F3A" w:rsidP="000F29F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0F29F3">
        <w:rPr>
          <w:rFonts w:ascii="Times New Roman" w:hAnsi="Times New Roman" w:cs="Times New Roman"/>
        </w:rPr>
        <w:t>•</w:t>
      </w:r>
      <w:r w:rsidR="000F29F3">
        <w:rPr>
          <w:rFonts w:ascii="Times New Roman" w:hAnsi="Times New Roman" w:cs="Times New Roman"/>
        </w:rPr>
        <w:t xml:space="preserve"> </w:t>
      </w:r>
      <w:r w:rsidRPr="000F29F3">
        <w:rPr>
          <w:rFonts w:ascii="Times New Roman" w:hAnsi="Times New Roman" w:cs="Times New Roman"/>
        </w:rPr>
        <w:t xml:space="preserve">Программа, реализующая параллельный алгоритм численного решения </w:t>
      </w:r>
      <w:r w:rsidRPr="000F29F3">
        <w:rPr>
          <w:rFonts w:ascii="Times New Roman" w:hAnsi="Times New Roman" w:cs="Times New Roman"/>
        </w:rPr>
        <w:t xml:space="preserve">уравнения </w:t>
      </w:r>
      <w:r w:rsidRPr="000F29F3">
        <w:rPr>
          <w:rFonts w:ascii="Times New Roman" w:hAnsi="Times New Roman" w:cs="Times New Roman"/>
        </w:rPr>
        <w:t xml:space="preserve">Пуассона в L-образной области </w:t>
      </w:r>
      <w:r w:rsidRPr="000F29F3">
        <w:rPr>
          <w:rFonts w:ascii="Times New Roman" w:hAnsi="Times New Roman" w:cs="Times New Roman"/>
        </w:rPr>
        <w:t xml:space="preserve">методом декомпозиции области с перекрытием областей. </w:t>
      </w:r>
      <w:r w:rsidRPr="000F29F3">
        <w:rPr>
          <w:rFonts w:ascii="Times New Roman" w:hAnsi="Times New Roman" w:cs="Times New Roman"/>
        </w:rPr>
        <w:t>Компьютерная реализация.</w:t>
      </w:r>
    </w:p>
    <w:p w14:paraId="53A64ED6" w14:textId="77777777" w:rsidR="008847C3" w:rsidRDefault="008847C3"/>
    <w:p w14:paraId="345C13E5" w14:textId="77777777" w:rsidR="000F29F3" w:rsidRDefault="000F29F3">
      <w:pPr>
        <w:rPr>
          <w:rFonts w:ascii="Times New Roman" w:hAnsi="Times New Roman" w:cs="Times New Roman"/>
          <w:b/>
        </w:rPr>
      </w:pPr>
    </w:p>
    <w:p w14:paraId="3C2FCDBF" w14:textId="77777777" w:rsidR="000F29F3" w:rsidRDefault="000F29F3">
      <w:pPr>
        <w:rPr>
          <w:rFonts w:ascii="Times New Roman" w:hAnsi="Times New Roman" w:cs="Times New Roman"/>
          <w:b/>
        </w:rPr>
      </w:pPr>
    </w:p>
    <w:p w14:paraId="1F4854E4" w14:textId="77777777" w:rsidR="000F29F3" w:rsidRDefault="000F29F3">
      <w:pPr>
        <w:rPr>
          <w:rFonts w:ascii="Times New Roman" w:hAnsi="Times New Roman" w:cs="Times New Roman"/>
          <w:b/>
        </w:rPr>
      </w:pPr>
    </w:p>
    <w:p w14:paraId="163989F6" w14:textId="77777777" w:rsidR="000F29F3" w:rsidRDefault="000F29F3">
      <w:pPr>
        <w:rPr>
          <w:rFonts w:ascii="Times New Roman" w:hAnsi="Times New Roman" w:cs="Times New Roman"/>
          <w:b/>
        </w:rPr>
      </w:pPr>
    </w:p>
    <w:p w14:paraId="7E445597" w14:textId="77777777" w:rsidR="000F29F3" w:rsidRDefault="000F29F3">
      <w:pPr>
        <w:rPr>
          <w:rFonts w:ascii="Times New Roman" w:hAnsi="Times New Roman" w:cs="Times New Roman"/>
          <w:b/>
        </w:rPr>
      </w:pPr>
    </w:p>
    <w:p w14:paraId="42EC6428" w14:textId="77777777" w:rsidR="000F29F3" w:rsidRDefault="000F29F3">
      <w:pPr>
        <w:rPr>
          <w:rFonts w:ascii="Times New Roman" w:hAnsi="Times New Roman" w:cs="Times New Roman"/>
          <w:b/>
        </w:rPr>
      </w:pPr>
    </w:p>
    <w:p w14:paraId="6CFE8CD3" w14:textId="77777777" w:rsidR="000F29F3" w:rsidRDefault="000F29F3">
      <w:pPr>
        <w:rPr>
          <w:rFonts w:ascii="Times New Roman" w:hAnsi="Times New Roman" w:cs="Times New Roman"/>
          <w:b/>
        </w:rPr>
      </w:pPr>
    </w:p>
    <w:p w14:paraId="0CC78691" w14:textId="77777777" w:rsidR="000F29F3" w:rsidRDefault="000F29F3">
      <w:pPr>
        <w:rPr>
          <w:rFonts w:ascii="Times New Roman" w:hAnsi="Times New Roman" w:cs="Times New Roman"/>
          <w:b/>
        </w:rPr>
      </w:pPr>
    </w:p>
    <w:p w14:paraId="620366E9" w14:textId="77777777" w:rsidR="000F29F3" w:rsidRDefault="000F29F3">
      <w:pPr>
        <w:rPr>
          <w:rFonts w:ascii="Times New Roman" w:hAnsi="Times New Roman" w:cs="Times New Roman"/>
          <w:b/>
        </w:rPr>
      </w:pPr>
    </w:p>
    <w:p w14:paraId="2481E599" w14:textId="77777777" w:rsidR="000F29F3" w:rsidRDefault="000F29F3">
      <w:pPr>
        <w:rPr>
          <w:rFonts w:ascii="Times New Roman" w:hAnsi="Times New Roman" w:cs="Times New Roman"/>
          <w:b/>
        </w:rPr>
      </w:pPr>
    </w:p>
    <w:p w14:paraId="30442976" w14:textId="77777777" w:rsidR="000F29F3" w:rsidRDefault="000F29F3">
      <w:pPr>
        <w:rPr>
          <w:rFonts w:ascii="Times New Roman" w:hAnsi="Times New Roman" w:cs="Times New Roman"/>
          <w:b/>
        </w:rPr>
      </w:pPr>
    </w:p>
    <w:p w14:paraId="4AB75BC1" w14:textId="50D90E01" w:rsidR="000F29F3" w:rsidRDefault="000F29F3">
      <w:pPr>
        <w:rPr>
          <w:rFonts w:ascii="Times New Roman" w:hAnsi="Times New Roman" w:cs="Times New Roman"/>
          <w:b/>
        </w:rPr>
      </w:pPr>
    </w:p>
    <w:p w14:paraId="31FB24F7" w14:textId="0AC5E117" w:rsidR="000F29F3" w:rsidRDefault="000F29F3">
      <w:pPr>
        <w:rPr>
          <w:rFonts w:ascii="Times New Roman" w:hAnsi="Times New Roman" w:cs="Times New Roman"/>
          <w:b/>
        </w:rPr>
      </w:pPr>
    </w:p>
    <w:p w14:paraId="6458DC29" w14:textId="40030290" w:rsidR="000F29F3" w:rsidRDefault="000F29F3">
      <w:pPr>
        <w:rPr>
          <w:rFonts w:ascii="Times New Roman" w:hAnsi="Times New Roman" w:cs="Times New Roman"/>
          <w:b/>
        </w:rPr>
      </w:pPr>
    </w:p>
    <w:p w14:paraId="4E8616D8" w14:textId="09272FB8" w:rsidR="000F29F3" w:rsidRDefault="000F29F3">
      <w:pPr>
        <w:rPr>
          <w:rFonts w:ascii="Times New Roman" w:hAnsi="Times New Roman" w:cs="Times New Roman"/>
          <w:b/>
        </w:rPr>
      </w:pPr>
    </w:p>
    <w:p w14:paraId="3F5E51C1" w14:textId="20731D86" w:rsidR="000F29F3" w:rsidRDefault="000F29F3">
      <w:pPr>
        <w:rPr>
          <w:rFonts w:ascii="Times New Roman" w:hAnsi="Times New Roman" w:cs="Times New Roman"/>
          <w:b/>
        </w:rPr>
      </w:pPr>
    </w:p>
    <w:p w14:paraId="7B40714C" w14:textId="724765B8" w:rsidR="000F29F3" w:rsidRDefault="000F29F3">
      <w:pPr>
        <w:rPr>
          <w:rFonts w:ascii="Times New Roman" w:hAnsi="Times New Roman" w:cs="Times New Roman"/>
          <w:b/>
        </w:rPr>
      </w:pPr>
    </w:p>
    <w:p w14:paraId="38164073" w14:textId="48B35850" w:rsidR="000F29F3" w:rsidRDefault="000F29F3">
      <w:pPr>
        <w:rPr>
          <w:rFonts w:ascii="Times New Roman" w:hAnsi="Times New Roman" w:cs="Times New Roman"/>
          <w:b/>
        </w:rPr>
      </w:pPr>
    </w:p>
    <w:p w14:paraId="234FDB6B" w14:textId="49A14FFE" w:rsidR="000F29F3" w:rsidRDefault="000F29F3">
      <w:pPr>
        <w:rPr>
          <w:rFonts w:ascii="Times New Roman" w:hAnsi="Times New Roman" w:cs="Times New Roman"/>
          <w:b/>
        </w:rPr>
      </w:pPr>
    </w:p>
    <w:p w14:paraId="4C869EFC" w14:textId="638E0FF9" w:rsidR="000F29F3" w:rsidRDefault="000F29F3">
      <w:pPr>
        <w:rPr>
          <w:rFonts w:ascii="Times New Roman" w:hAnsi="Times New Roman" w:cs="Times New Roman"/>
          <w:b/>
        </w:rPr>
      </w:pPr>
    </w:p>
    <w:p w14:paraId="5C07A8E9" w14:textId="2CE7CA3D" w:rsidR="000F29F3" w:rsidRDefault="000F29F3">
      <w:pPr>
        <w:rPr>
          <w:rFonts w:ascii="Times New Roman" w:hAnsi="Times New Roman" w:cs="Times New Roman"/>
          <w:b/>
        </w:rPr>
      </w:pPr>
    </w:p>
    <w:p w14:paraId="53464699" w14:textId="4A0F3D83" w:rsidR="000F29F3" w:rsidRDefault="000F29F3">
      <w:pPr>
        <w:rPr>
          <w:rFonts w:ascii="Times New Roman" w:hAnsi="Times New Roman" w:cs="Times New Roman"/>
          <w:b/>
        </w:rPr>
      </w:pPr>
    </w:p>
    <w:p w14:paraId="45B7B3F0" w14:textId="337EE6DD" w:rsidR="000F29F3" w:rsidRDefault="000F29F3">
      <w:pPr>
        <w:rPr>
          <w:rFonts w:ascii="Times New Roman" w:hAnsi="Times New Roman" w:cs="Times New Roman"/>
          <w:b/>
        </w:rPr>
      </w:pPr>
    </w:p>
    <w:p w14:paraId="266B7C9C" w14:textId="04983BBA" w:rsidR="000F29F3" w:rsidRDefault="000F29F3">
      <w:pPr>
        <w:rPr>
          <w:rFonts w:ascii="Times New Roman" w:hAnsi="Times New Roman" w:cs="Times New Roman"/>
          <w:b/>
        </w:rPr>
      </w:pPr>
    </w:p>
    <w:p w14:paraId="5F37F3E2" w14:textId="0094107A" w:rsidR="000F29F3" w:rsidRDefault="000F29F3">
      <w:pPr>
        <w:rPr>
          <w:rFonts w:ascii="Times New Roman" w:hAnsi="Times New Roman" w:cs="Times New Roman"/>
          <w:b/>
        </w:rPr>
      </w:pPr>
    </w:p>
    <w:p w14:paraId="4B48D6F6" w14:textId="446B6F83" w:rsidR="000F29F3" w:rsidRDefault="000F29F3">
      <w:pPr>
        <w:rPr>
          <w:rFonts w:ascii="Times New Roman" w:hAnsi="Times New Roman" w:cs="Times New Roman"/>
          <w:b/>
        </w:rPr>
      </w:pPr>
    </w:p>
    <w:p w14:paraId="68A1D937" w14:textId="24171103" w:rsidR="000F29F3" w:rsidRDefault="000F29F3">
      <w:pPr>
        <w:rPr>
          <w:rFonts w:ascii="Times New Roman" w:hAnsi="Times New Roman" w:cs="Times New Roman"/>
          <w:b/>
        </w:rPr>
      </w:pPr>
    </w:p>
    <w:p w14:paraId="23F46780" w14:textId="723350F2" w:rsidR="000F29F3" w:rsidRDefault="000F29F3">
      <w:pPr>
        <w:rPr>
          <w:rFonts w:ascii="Times New Roman" w:hAnsi="Times New Roman" w:cs="Times New Roman"/>
          <w:b/>
        </w:rPr>
      </w:pPr>
    </w:p>
    <w:p w14:paraId="35B53DA4" w14:textId="050A7B72" w:rsidR="000F29F3" w:rsidRDefault="000F29F3">
      <w:pPr>
        <w:rPr>
          <w:rFonts w:ascii="Times New Roman" w:hAnsi="Times New Roman" w:cs="Times New Roman"/>
          <w:b/>
        </w:rPr>
      </w:pPr>
    </w:p>
    <w:p w14:paraId="7E2E8719" w14:textId="5A01BD3F" w:rsidR="000F29F3" w:rsidRDefault="000F29F3">
      <w:pPr>
        <w:rPr>
          <w:rFonts w:ascii="Times New Roman" w:hAnsi="Times New Roman" w:cs="Times New Roman"/>
          <w:b/>
        </w:rPr>
      </w:pPr>
    </w:p>
    <w:p w14:paraId="0FC5FAC6" w14:textId="39322C16" w:rsidR="000F29F3" w:rsidRDefault="000F29F3">
      <w:pPr>
        <w:rPr>
          <w:rFonts w:ascii="Times New Roman" w:hAnsi="Times New Roman" w:cs="Times New Roman"/>
          <w:b/>
        </w:rPr>
      </w:pPr>
    </w:p>
    <w:p w14:paraId="54D21DA2" w14:textId="77777777" w:rsidR="000F29F3" w:rsidRDefault="000F29F3">
      <w:pPr>
        <w:rPr>
          <w:rFonts w:ascii="Times New Roman" w:hAnsi="Times New Roman" w:cs="Times New Roman"/>
          <w:b/>
        </w:rPr>
      </w:pPr>
    </w:p>
    <w:p w14:paraId="1BF4CCF8" w14:textId="77777777" w:rsidR="000F29F3" w:rsidRDefault="000F29F3">
      <w:pPr>
        <w:rPr>
          <w:rFonts w:ascii="Times New Roman" w:hAnsi="Times New Roman" w:cs="Times New Roman"/>
          <w:b/>
        </w:rPr>
      </w:pPr>
    </w:p>
    <w:p w14:paraId="44822BD9" w14:textId="77777777" w:rsidR="000F29F3" w:rsidRDefault="000F29F3">
      <w:pPr>
        <w:rPr>
          <w:rFonts w:ascii="Times New Roman" w:hAnsi="Times New Roman" w:cs="Times New Roman"/>
          <w:b/>
        </w:rPr>
      </w:pPr>
    </w:p>
    <w:p w14:paraId="2E2B4E18" w14:textId="1967F72D" w:rsidR="008847C3" w:rsidRDefault="001C7F3A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</w:t>
      </w:r>
      <w:r>
        <w:rPr>
          <w:rFonts w:ascii="Times New Roman" w:hAnsi="Times New Roman" w:cs="Times New Roman"/>
          <w:b/>
        </w:rPr>
        <w:t>рганизация, структура и содержание учебных занятий</w:t>
      </w:r>
    </w:p>
    <w:p w14:paraId="4E5FCD34" w14:textId="77777777" w:rsidR="008847C3" w:rsidRDefault="008847C3">
      <w:pPr>
        <w:rPr>
          <w:rFonts w:ascii="Times New Roman" w:hAnsi="Times New Roman" w:cs="Times New Roman"/>
          <w:b/>
        </w:rPr>
      </w:pPr>
    </w:p>
    <w:p w14:paraId="4C501F9A" w14:textId="77777777" w:rsidR="008847C3" w:rsidRDefault="001C7F3A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8D93D60" w14:textId="77777777" w:rsidR="008847C3" w:rsidRDefault="008847C3"/>
    <w:p w14:paraId="01144AF8" w14:textId="77777777" w:rsidR="008847C3" w:rsidRDefault="001C7F3A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834"/>
        <w:gridCol w:w="445"/>
        <w:gridCol w:w="436"/>
        <w:gridCol w:w="446"/>
        <w:gridCol w:w="624"/>
        <w:gridCol w:w="446"/>
        <w:gridCol w:w="453"/>
        <w:gridCol w:w="429"/>
        <w:gridCol w:w="429"/>
        <w:gridCol w:w="624"/>
        <w:gridCol w:w="454"/>
        <w:gridCol w:w="624"/>
        <w:gridCol w:w="624"/>
        <w:gridCol w:w="29"/>
        <w:gridCol w:w="595"/>
        <w:gridCol w:w="442"/>
        <w:gridCol w:w="449"/>
        <w:gridCol w:w="624"/>
        <w:gridCol w:w="10"/>
        <w:gridCol w:w="589"/>
        <w:gridCol w:w="35"/>
        <w:gridCol w:w="424"/>
      </w:tblGrid>
      <w:tr w:rsidR="008847C3" w14:paraId="6C47D997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D53" w14:textId="77777777" w:rsidR="008847C3" w:rsidRDefault="001C7F3A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8847C3" w14:paraId="1B28C772" w14:textId="77777777">
        <w:trPr>
          <w:trHeight w:val="255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B73634A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4B4C88D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EABA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</w:t>
            </w:r>
            <w:r>
              <w:rPr>
                <w:sz w:val="16"/>
                <w:szCs w:val="16"/>
              </w:rPr>
              <w:t>хся с преподавателем</w:t>
            </w:r>
          </w:p>
        </w:tc>
        <w:tc>
          <w:tcPr>
            <w:tcW w:w="212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CFF9D" w14:textId="77777777" w:rsidR="008847C3" w:rsidRDefault="001C7F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36F5D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782F23B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5939E32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8847C3" w14:paraId="5F104440" w14:textId="77777777">
        <w:trPr>
          <w:trHeight w:val="2128"/>
        </w:trPr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82DBE" w14:textId="77777777" w:rsidR="008847C3" w:rsidRDefault="008847C3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B7F96E2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8CC332A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D3D502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F8637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3ECD9A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06798B1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15985C9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26E2E70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7F83DED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96C92A1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541E2A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BA23640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9083DFF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6C3F2624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DA7305C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1F707E0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CF5D6AC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14:paraId="1E39441A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65517" w14:textId="77777777" w:rsidR="008847C3" w:rsidRDefault="008847C3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B1D50" w14:textId="77777777" w:rsidR="008847C3" w:rsidRDefault="008847C3">
            <w:pPr>
              <w:rPr>
                <w:sz w:val="16"/>
                <w:szCs w:val="16"/>
              </w:rPr>
            </w:pPr>
          </w:p>
        </w:tc>
      </w:tr>
      <w:tr w:rsidR="008847C3" w14:paraId="2D57C297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74250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847C3" w14:paraId="5DD21C20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0F84B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8847C3" w14:paraId="3FDEBF00" w14:textId="77777777"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DF162" w14:textId="77777777" w:rsidR="008847C3" w:rsidRDefault="001C7F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21CCF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13BA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9C14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99532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D5A0E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4C273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476E4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DCC0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E7602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216C6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080EC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EB328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BBBB5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CCEBE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42D82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2AFF1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4709D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11C7D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847C3" w14:paraId="260F734B" w14:textId="77777777"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249CD" w14:textId="77777777" w:rsidR="008847C3" w:rsidRDefault="008847C3">
            <w:pPr>
              <w:rPr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61F67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</w:p>
          <w:p w14:paraId="014F9BC5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79707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9C5C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</w:p>
          <w:p w14:paraId="3BF6421C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2F094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457C0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72F7F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617AB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6D0C4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3BA48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1-100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E3626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0090C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808E0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92210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C8B7E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025C7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64EAA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7D8A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0F04D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</w:tr>
      <w:tr w:rsidR="008847C3" w14:paraId="2E6C402B" w14:textId="77777777"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6DC5D" w14:textId="77777777" w:rsidR="008847C3" w:rsidRDefault="001C7F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0A6A4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5A6AA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8D5E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71F2D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3B485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54D8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0A621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21AA7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4A44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EE51F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8CEF9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F1E9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54E1C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2798B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D7627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A99E5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EDD68" w14:textId="77777777" w:rsidR="008847C3" w:rsidRDefault="008847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91F6" w14:textId="77777777" w:rsidR="008847C3" w:rsidRDefault="001C7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09E67523" w14:textId="77777777" w:rsidR="008847C3" w:rsidRDefault="008847C3">
      <w:pPr>
        <w:rPr>
          <w:lang w:val="en-US"/>
        </w:rPr>
      </w:pPr>
    </w:p>
    <w:p w14:paraId="69286613" w14:textId="77777777" w:rsidR="008847C3" w:rsidRDefault="008847C3"/>
    <w:p w14:paraId="4DE0E71B" w14:textId="77777777" w:rsidR="008847C3" w:rsidRDefault="008847C3"/>
    <w:tbl>
      <w:tblPr>
        <w:tblW w:w="9896" w:type="dxa"/>
        <w:tblInd w:w="-432" w:type="dxa"/>
        <w:tblLook w:val="00A0" w:firstRow="1" w:lastRow="0" w:firstColumn="1" w:lastColumn="0" w:noHBand="0" w:noVBand="0"/>
      </w:tblPr>
      <w:tblGrid>
        <w:gridCol w:w="1684"/>
        <w:gridCol w:w="3068"/>
        <w:gridCol w:w="2272"/>
        <w:gridCol w:w="2872"/>
      </w:tblGrid>
      <w:tr w:rsidR="008847C3" w14:paraId="7A2DF012" w14:textId="77777777" w:rsidTr="000F29F3">
        <w:trPr>
          <w:trHeight w:val="50"/>
        </w:trPr>
        <w:tc>
          <w:tcPr>
            <w:tcW w:w="9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0EC87B" w14:textId="77777777" w:rsidR="008847C3" w:rsidRDefault="001C7F3A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8847C3" w14:paraId="48DDE468" w14:textId="77777777" w:rsidTr="000F29F3">
        <w:trPr>
          <w:trHeight w:val="114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FD720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306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CD8BE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3BD01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689E3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053477A0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(только для </w:t>
            </w:r>
            <w:r>
              <w:rPr>
                <w:sz w:val="16"/>
                <w:szCs w:val="16"/>
              </w:rPr>
              <w:t>программ итоговой аттестации и дополнительных образовательных программ)</w:t>
            </w:r>
          </w:p>
        </w:tc>
      </w:tr>
      <w:tr w:rsidR="008847C3" w14:paraId="4E48B5E9" w14:textId="77777777" w:rsidTr="000F29F3">
        <w:tc>
          <w:tcPr>
            <w:tcW w:w="9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034DD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847C3" w14:paraId="43260DC3" w14:textId="77777777" w:rsidTr="000F29F3">
        <w:tc>
          <w:tcPr>
            <w:tcW w:w="9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8B41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 форма обучения</w:t>
            </w:r>
          </w:p>
        </w:tc>
      </w:tr>
      <w:tr w:rsidR="008847C3" w14:paraId="689D9D3F" w14:textId="77777777" w:rsidTr="000F29F3"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AC0D1" w14:textId="77777777" w:rsidR="008847C3" w:rsidRDefault="001C7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30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3D6A3" w14:textId="77777777" w:rsidR="008847C3" w:rsidRDefault="008847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DF458" w14:textId="77777777" w:rsidR="008847C3" w:rsidRDefault="001C7F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3B899" w14:textId="77777777" w:rsidR="008847C3" w:rsidRDefault="008847C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1A667A9" w14:textId="77777777" w:rsidR="008847C3" w:rsidRDefault="008847C3">
      <w:pPr>
        <w:rPr>
          <w:lang w:val="en-US"/>
        </w:rPr>
      </w:pPr>
    </w:p>
    <w:p w14:paraId="67E375D7" w14:textId="77777777" w:rsidR="008847C3" w:rsidRDefault="008847C3"/>
    <w:p w14:paraId="1C2CA2D5" w14:textId="77777777" w:rsidR="008847C3" w:rsidRDefault="001C7F3A">
      <w:r>
        <w:br w:type="page"/>
      </w:r>
    </w:p>
    <w:p w14:paraId="776F8FA1" w14:textId="77777777" w:rsidR="008847C3" w:rsidRDefault="008847C3"/>
    <w:p w14:paraId="0DE613EB" w14:textId="77777777" w:rsidR="008847C3" w:rsidRDefault="001C7F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4E96DEBC" w14:textId="77777777" w:rsidR="008847C3" w:rsidRDefault="008847C3">
      <w:pPr>
        <w:rPr>
          <w:rFonts w:ascii="Times New Roman" w:hAnsi="Times New Roman" w:cs="Times New Roman"/>
          <w:b/>
        </w:rPr>
      </w:pPr>
    </w:p>
    <w:p w14:paraId="0CEBAD43" w14:textId="77777777" w:rsidR="008847C3" w:rsidRDefault="001C7F3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Период обучения (модуль): Семестр 7</w:t>
      </w:r>
    </w:p>
    <w:p w14:paraId="4862AA72" w14:textId="77777777" w:rsidR="008847C3" w:rsidRDefault="008847C3">
      <w:pPr>
        <w:rPr>
          <w:rFonts w:ascii="Times New Roman" w:hAnsi="Times New Roman" w:cs="Times New Roman"/>
        </w:rPr>
      </w:pPr>
    </w:p>
    <w:tbl>
      <w:tblPr>
        <w:tblStyle w:val="afb"/>
        <w:tblW w:w="9659" w:type="dxa"/>
        <w:tblInd w:w="-147" w:type="dxa"/>
        <w:tblLook w:val="04A0" w:firstRow="1" w:lastRow="0" w:firstColumn="1" w:lastColumn="0" w:noHBand="0" w:noVBand="1"/>
      </w:tblPr>
      <w:tblGrid>
        <w:gridCol w:w="687"/>
        <w:gridCol w:w="3701"/>
        <w:gridCol w:w="3853"/>
        <w:gridCol w:w="1418"/>
      </w:tblGrid>
      <w:tr w:rsidR="008847C3" w:rsidRPr="00FF65BD" w14:paraId="731F49B8" w14:textId="77777777" w:rsidTr="000F29F3">
        <w:tc>
          <w:tcPr>
            <w:tcW w:w="687" w:type="dxa"/>
            <w:shd w:val="clear" w:color="auto" w:fill="auto"/>
            <w:vAlign w:val="center"/>
          </w:tcPr>
          <w:p w14:paraId="0C31BFB8" w14:textId="77777777" w:rsidR="008847C3" w:rsidRPr="00FF65BD" w:rsidRDefault="001C7F3A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№ п</w:t>
            </w:r>
            <w:r w:rsidRPr="00FF65BD">
              <w:rPr>
                <w:rFonts w:ascii="Times New Roman" w:hAnsi="Times New Roman" w:cs="Times New Roman"/>
                <w:lang w:val="en-US"/>
              </w:rPr>
              <w:t>/</w:t>
            </w:r>
            <w:r w:rsidRPr="00FF65B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6B94A353" w14:textId="77777777" w:rsidR="008847C3" w:rsidRPr="00FF65BD" w:rsidRDefault="001C7F3A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 xml:space="preserve">Наименование темы </w:t>
            </w:r>
            <w:r w:rsidRPr="00FF65BD">
              <w:rPr>
                <w:rFonts w:ascii="Times New Roman" w:hAnsi="Times New Roman" w:cs="Times New Roman"/>
              </w:rPr>
              <w:t>(раздела, части)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04A8ACF" w14:textId="77777777" w:rsidR="008847C3" w:rsidRPr="00FF65BD" w:rsidRDefault="001C7F3A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BBF128" w14:textId="77777777" w:rsidR="008847C3" w:rsidRPr="00FF65BD" w:rsidRDefault="001C7F3A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8847C3" w:rsidRPr="00FF65BD" w14:paraId="2D5671AE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125C0EE8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I</w:t>
            </w:r>
            <w:r w:rsidRPr="00FF65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70B4A5E2" w14:textId="43AFDB42" w:rsidR="008847C3" w:rsidRPr="00FF65BD" w:rsidRDefault="001C7F3A" w:rsidP="00FF65BD">
            <w:pPr>
              <w:suppressAutoHyphens/>
              <w:rPr>
                <w:rFonts w:ascii="Times New Roman" w:hAnsi="Times New Roman" w:cs="Times New Roman"/>
                <w:color w:val="FF0000"/>
              </w:rPr>
            </w:pPr>
            <w:r w:rsidRPr="00FF65BD">
              <w:rPr>
                <w:rFonts w:ascii="Times New Roman" w:hAnsi="Times New Roman" w:cs="Times New Roman"/>
              </w:rPr>
              <w:t>Тема 1. Введение. Классификация, архитектура и наиболее важные х</w:t>
            </w:r>
            <w:r w:rsidRPr="00FF65BD">
              <w:rPr>
                <w:rFonts w:ascii="Times New Roman" w:hAnsi="Times New Roman" w:cs="Times New Roman"/>
              </w:rPr>
              <w:t>рактеристики  массово параллельных компьютеров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D4CB381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8F44FC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7</w:t>
            </w:r>
          </w:p>
        </w:tc>
      </w:tr>
      <w:tr w:rsidR="008847C3" w:rsidRPr="00FF65BD" w14:paraId="12818648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6853FCE5" w14:textId="77777777" w:rsidR="008847C3" w:rsidRPr="00FF65BD" w:rsidRDefault="00884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7919D17A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6E8631EC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362DA3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2</w:t>
            </w:r>
          </w:p>
        </w:tc>
      </w:tr>
      <w:tr w:rsidR="008847C3" w:rsidRPr="00FF65BD" w14:paraId="3F018226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0E093740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II</w:t>
            </w:r>
            <w:r w:rsidRPr="00FF65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1299437B" w14:textId="77777777" w:rsidR="008847C3" w:rsidRPr="00FF65BD" w:rsidRDefault="001C7F3A" w:rsidP="00FF65BD">
            <w:pPr>
              <w:pStyle w:val="18"/>
              <w:rPr>
                <w:rFonts w:ascii="Times New Roman" w:hAnsi="Times New Roman" w:cs="Times New Roman"/>
                <w:iCs/>
                <w:szCs w:val="24"/>
                <w:lang w:eastAsia="ru-RU"/>
              </w:rPr>
            </w:pPr>
            <w:r w:rsidRPr="00FF65BD">
              <w:rPr>
                <w:rFonts w:ascii="Times New Roman" w:hAnsi="Times New Roman" w:cs="Times New Roman"/>
                <w:iCs/>
                <w:szCs w:val="24"/>
                <w:lang w:eastAsia="ru-RU"/>
              </w:rPr>
              <w:t xml:space="preserve">Особенности параллельных  </w:t>
            </w:r>
            <w:r w:rsidRPr="00FF65BD">
              <w:rPr>
                <w:rFonts w:ascii="Times New Roman" w:hAnsi="Times New Roman" w:cs="Times New Roman"/>
                <w:iCs/>
                <w:szCs w:val="24"/>
                <w:lang w:eastAsia="ru-RU"/>
              </w:rPr>
              <w:t>алгоритмов,  глобальные операции, оценка эффективности распараллеливания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CBE8620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2C3531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8</w:t>
            </w:r>
          </w:p>
        </w:tc>
      </w:tr>
      <w:tr w:rsidR="008847C3" w:rsidRPr="00FF65BD" w14:paraId="5C0BA077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37EAD47B" w14:textId="77777777" w:rsidR="008847C3" w:rsidRPr="00FF65BD" w:rsidRDefault="00884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46E64302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0AA572C8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3107F9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2</w:t>
            </w:r>
          </w:p>
        </w:tc>
      </w:tr>
      <w:tr w:rsidR="008847C3" w:rsidRPr="00FF65BD" w14:paraId="4438D1BA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4517DA3C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III</w:t>
            </w:r>
            <w:r w:rsidRPr="00FF65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3F1C03F1" w14:textId="77777777" w:rsidR="008847C3" w:rsidRPr="00FF65BD" w:rsidRDefault="001C7F3A" w:rsidP="00FF65BD">
            <w:pPr>
              <w:suppressAutoHyphens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Тема 3. Основные алгоритмы метода конечных элементов</w:t>
            </w:r>
          </w:p>
          <w:p w14:paraId="30D00DB7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38AB052A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1F460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13</w:t>
            </w:r>
          </w:p>
        </w:tc>
      </w:tr>
      <w:tr w:rsidR="008847C3" w:rsidRPr="00FF65BD" w14:paraId="6E881D22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52D2B804" w14:textId="77777777" w:rsidR="008847C3" w:rsidRPr="00FF65BD" w:rsidRDefault="008847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78EA5D6C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520EEE9F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E5234E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2</w:t>
            </w:r>
          </w:p>
        </w:tc>
      </w:tr>
      <w:tr w:rsidR="008847C3" w:rsidRPr="00FF65BD" w14:paraId="64625BC2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76D28B39" w14:textId="77777777" w:rsidR="008847C3" w:rsidRPr="00FF65BD" w:rsidRDefault="001C7F3A">
            <w:pPr>
              <w:rPr>
                <w:rFonts w:ascii="Times New Roman" w:hAnsi="Times New Roman" w:cs="Times New Roman"/>
                <w:lang w:val="en-US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0633FCE0" w14:textId="77777777" w:rsidR="008847C3" w:rsidRPr="00FF65BD" w:rsidRDefault="001C7F3A" w:rsidP="00FF65BD">
            <w:pPr>
              <w:suppressAutoHyphens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 xml:space="preserve">Тема 4. Алгоритмы метода </w:t>
            </w:r>
            <w:r w:rsidRPr="00FF65BD">
              <w:rPr>
                <w:rFonts w:ascii="Times New Roman" w:hAnsi="Times New Roman" w:cs="Times New Roman"/>
              </w:rPr>
              <w:t>конечных элементов в параллельном режиме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378D7E6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FF40B7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5</w:t>
            </w:r>
          </w:p>
        </w:tc>
      </w:tr>
      <w:tr w:rsidR="008847C3" w:rsidRPr="00FF65BD" w14:paraId="220E1410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2C6712EB" w14:textId="77777777" w:rsidR="008847C3" w:rsidRPr="00FF65BD" w:rsidRDefault="008847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094D9B5D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014DF809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311C0E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10</w:t>
            </w:r>
          </w:p>
        </w:tc>
      </w:tr>
      <w:tr w:rsidR="008847C3" w:rsidRPr="00FF65BD" w14:paraId="6CC1500E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11247A07" w14:textId="77777777" w:rsidR="008847C3" w:rsidRPr="00FF65BD" w:rsidRDefault="001C7F3A">
            <w:pPr>
              <w:rPr>
                <w:rFonts w:ascii="Times New Roman" w:hAnsi="Times New Roman" w:cs="Times New Roman"/>
                <w:lang w:val="en-US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3F6A0FF5" w14:textId="77777777" w:rsidR="008847C3" w:rsidRPr="00FF65BD" w:rsidRDefault="001C7F3A" w:rsidP="00FF65BD">
            <w:pPr>
              <w:suppressAutoHyphens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Тема 5. Классические точные и итерационные методы решения СЛАУ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2F30F0B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9503D9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5</w:t>
            </w:r>
          </w:p>
        </w:tc>
      </w:tr>
      <w:tr w:rsidR="008847C3" w:rsidRPr="00FF65BD" w14:paraId="4D46C1F2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4F291A14" w14:textId="77777777" w:rsidR="008847C3" w:rsidRPr="00FF65BD" w:rsidRDefault="008847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76DA47CE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2F01A22C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B74108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1</w:t>
            </w:r>
          </w:p>
        </w:tc>
      </w:tr>
      <w:tr w:rsidR="008847C3" w:rsidRPr="00FF65BD" w14:paraId="1189785A" w14:textId="77777777" w:rsidTr="000F29F3">
        <w:trPr>
          <w:trHeight w:val="367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2E8B4C70" w14:textId="77777777" w:rsidR="008847C3" w:rsidRPr="00FF65BD" w:rsidRDefault="001C7F3A">
            <w:pPr>
              <w:rPr>
                <w:rFonts w:ascii="Times New Roman" w:hAnsi="Times New Roman" w:cs="Times New Roman"/>
                <w:lang w:val="en-US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31003144" w14:textId="77777777" w:rsidR="008847C3" w:rsidRPr="00FF65BD" w:rsidRDefault="001C7F3A" w:rsidP="00FF65BD">
            <w:pPr>
              <w:suppressAutoHyphens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 xml:space="preserve">Тема 6. Предобусловливание, многосеточный метод и метод </w:t>
            </w:r>
            <w:r w:rsidRPr="00FF65BD">
              <w:rPr>
                <w:rFonts w:ascii="Times New Roman" w:hAnsi="Times New Roman" w:cs="Times New Roman"/>
              </w:rPr>
              <w:t>декомпозиции области и их распараллеливание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F6EC99A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39193A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10</w:t>
            </w:r>
          </w:p>
        </w:tc>
      </w:tr>
      <w:tr w:rsidR="008847C3" w:rsidRPr="00FF65BD" w14:paraId="31A81D1D" w14:textId="77777777" w:rsidTr="000F29F3">
        <w:trPr>
          <w:trHeight w:val="367"/>
        </w:trPr>
        <w:tc>
          <w:tcPr>
            <w:tcW w:w="687" w:type="dxa"/>
            <w:vMerge/>
            <w:shd w:val="clear" w:color="auto" w:fill="auto"/>
            <w:vAlign w:val="center"/>
          </w:tcPr>
          <w:p w14:paraId="61DAC399" w14:textId="77777777" w:rsidR="008847C3" w:rsidRPr="00FF65BD" w:rsidRDefault="008847C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208EB98C" w14:textId="77777777" w:rsidR="008847C3" w:rsidRPr="00FF65BD" w:rsidRDefault="008847C3" w:rsidP="00FF65BD">
            <w:pPr>
              <w:suppressAutoHyphens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1E70F818" w14:textId="77777777" w:rsidR="008847C3" w:rsidRPr="00FF65BD" w:rsidRDefault="001C7F3A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EA6817" w14:textId="77777777" w:rsidR="008847C3" w:rsidRPr="00FF65BD" w:rsidRDefault="001C7F3A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11</w:t>
            </w:r>
          </w:p>
        </w:tc>
      </w:tr>
      <w:tr w:rsidR="000F29F3" w:rsidRPr="00FF65BD" w14:paraId="659227E6" w14:textId="77777777" w:rsidTr="00630016">
        <w:trPr>
          <w:trHeight w:val="621"/>
        </w:trPr>
        <w:tc>
          <w:tcPr>
            <w:tcW w:w="687" w:type="dxa"/>
            <w:vMerge w:val="restart"/>
            <w:shd w:val="clear" w:color="auto" w:fill="auto"/>
            <w:vAlign w:val="center"/>
          </w:tcPr>
          <w:p w14:paraId="1971A499" w14:textId="77777777" w:rsidR="000F29F3" w:rsidRPr="00FF65BD" w:rsidRDefault="000F29F3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VII</w:t>
            </w:r>
            <w:r w:rsidRPr="00FF65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37C44ADD" w14:textId="77777777" w:rsidR="000F29F3" w:rsidRPr="00FF65BD" w:rsidRDefault="000F29F3" w:rsidP="00FF65BD">
            <w:pPr>
              <w:suppressAutoHyphens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0078CC7E" w14:textId="369ECB15" w:rsidR="000F29F3" w:rsidRPr="00FF65BD" w:rsidRDefault="00630016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к</w:t>
            </w:r>
            <w:r w:rsidR="000F29F3" w:rsidRPr="00FF65BD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49A6D6" w14:textId="77777777" w:rsidR="000F29F3" w:rsidRPr="00FF65BD" w:rsidRDefault="000F29F3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2</w:t>
            </w:r>
          </w:p>
        </w:tc>
      </w:tr>
      <w:tr w:rsidR="000F29F3" w:rsidRPr="00FF65BD" w14:paraId="39CFFD11" w14:textId="77777777" w:rsidTr="00630016">
        <w:trPr>
          <w:trHeight w:val="701"/>
        </w:trPr>
        <w:tc>
          <w:tcPr>
            <w:tcW w:w="687" w:type="dxa"/>
            <w:vMerge/>
            <w:shd w:val="clear" w:color="auto" w:fill="auto"/>
            <w:vAlign w:val="center"/>
          </w:tcPr>
          <w:p w14:paraId="331184D3" w14:textId="77777777" w:rsidR="000F29F3" w:rsidRPr="00FF65BD" w:rsidRDefault="000F2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422161C7" w14:textId="77777777" w:rsidR="000F29F3" w:rsidRPr="00FF65BD" w:rsidRDefault="000F2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15B0E1F1" w14:textId="5652C3DE" w:rsidR="000F29F3" w:rsidRPr="00FF65BD" w:rsidRDefault="00630016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D89B70" w14:textId="3060986E" w:rsidR="000F29F3" w:rsidRPr="00FF65BD" w:rsidRDefault="00630016" w:rsidP="00630016">
            <w:pPr>
              <w:jc w:val="center"/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>28</w:t>
            </w:r>
          </w:p>
        </w:tc>
      </w:tr>
      <w:tr w:rsidR="000F29F3" w:rsidRPr="00FF65BD" w14:paraId="221029F4" w14:textId="77777777" w:rsidTr="00630016">
        <w:trPr>
          <w:trHeight w:val="697"/>
        </w:trPr>
        <w:tc>
          <w:tcPr>
            <w:tcW w:w="687" w:type="dxa"/>
            <w:vMerge/>
            <w:shd w:val="clear" w:color="auto" w:fill="auto"/>
            <w:vAlign w:val="center"/>
          </w:tcPr>
          <w:p w14:paraId="6A6D7EC7" w14:textId="77777777" w:rsidR="000F29F3" w:rsidRPr="00FF65BD" w:rsidRDefault="000F29F3" w:rsidP="000F2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05A57F53" w14:textId="77777777" w:rsidR="000F29F3" w:rsidRPr="00FF65BD" w:rsidRDefault="000F29F3" w:rsidP="000F2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39123D43" w14:textId="1B39B3D9" w:rsidR="000F29F3" w:rsidRPr="00FF65BD" w:rsidRDefault="000F29F3" w:rsidP="000F29F3">
            <w:pPr>
              <w:rPr>
                <w:rFonts w:ascii="Times New Roman" w:hAnsi="Times New Roman" w:cs="Times New Roman"/>
              </w:rPr>
            </w:pPr>
            <w:r w:rsidRPr="00FF65BD">
              <w:rPr>
                <w:rFonts w:ascii="Times New Roman" w:hAnsi="Times New Roman" w:cs="Times New Roman"/>
              </w:rPr>
              <w:t xml:space="preserve"> </w:t>
            </w:r>
            <w:r w:rsidR="00630016" w:rsidRPr="00FF65BD">
              <w:rPr>
                <w:rFonts w:ascii="Times New Roman" w:hAnsi="Times New Roman" w:cs="Times New Roman"/>
              </w:rPr>
              <w:t>э</w:t>
            </w:r>
            <w:r w:rsidRPr="00FF65BD">
              <w:rPr>
                <w:rFonts w:ascii="Times New Roman" w:hAnsi="Times New Roman" w:cs="Times New Roman"/>
              </w:rPr>
              <w:t>кзамен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C51054" w14:textId="76E32DC4" w:rsidR="000F29F3" w:rsidRPr="00FF65BD" w:rsidRDefault="000F29F3" w:rsidP="0063001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65B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630016" w:rsidRPr="00FF65BD" w14:paraId="6301472A" w14:textId="77777777" w:rsidTr="00CC450E">
        <w:trPr>
          <w:trHeight w:val="998"/>
        </w:trPr>
        <w:tc>
          <w:tcPr>
            <w:tcW w:w="8241" w:type="dxa"/>
            <w:gridSpan w:val="3"/>
            <w:shd w:val="clear" w:color="auto" w:fill="auto"/>
            <w:vAlign w:val="center"/>
          </w:tcPr>
          <w:p w14:paraId="3E5571BC" w14:textId="50900CD6" w:rsidR="00630016" w:rsidRPr="00FF65BD" w:rsidRDefault="00630016" w:rsidP="006300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65BD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F909FE" w14:textId="151D8448" w:rsidR="00630016" w:rsidRPr="00FF65BD" w:rsidRDefault="00630016" w:rsidP="006300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65BD">
              <w:rPr>
                <w:rFonts w:ascii="Times New Roman" w:hAnsi="Times New Roman" w:cs="Times New Roman"/>
                <w:b/>
                <w:bCs/>
              </w:rPr>
              <w:t>10</w:t>
            </w:r>
            <w:r w:rsidR="00FF65BD" w:rsidRPr="00FF65BD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7B2C45CC" w14:textId="77777777" w:rsidR="008847C3" w:rsidRDefault="008847C3">
      <w:pPr>
        <w:rPr>
          <w:rFonts w:ascii="Times New Roman" w:hAnsi="Times New Roman" w:cs="Times New Roman"/>
        </w:rPr>
      </w:pPr>
    </w:p>
    <w:p w14:paraId="4901AF5A" w14:textId="77777777" w:rsidR="00FF65BD" w:rsidRDefault="00FF65BD">
      <w:pPr>
        <w:rPr>
          <w:rFonts w:ascii="Times New Roman" w:hAnsi="Times New Roman" w:cs="Times New Roman"/>
          <w:b/>
        </w:rPr>
      </w:pPr>
    </w:p>
    <w:p w14:paraId="7EDC345A" w14:textId="77777777" w:rsidR="00FF65BD" w:rsidRDefault="00FF65BD">
      <w:pPr>
        <w:rPr>
          <w:rFonts w:ascii="Times New Roman" w:hAnsi="Times New Roman" w:cs="Times New Roman"/>
          <w:b/>
        </w:rPr>
      </w:pPr>
    </w:p>
    <w:p w14:paraId="5940432A" w14:textId="77777777" w:rsidR="00FF65BD" w:rsidRDefault="00FF65BD">
      <w:pPr>
        <w:rPr>
          <w:rFonts w:ascii="Times New Roman" w:hAnsi="Times New Roman" w:cs="Times New Roman"/>
          <w:b/>
        </w:rPr>
      </w:pPr>
    </w:p>
    <w:p w14:paraId="4E31916E" w14:textId="77777777" w:rsidR="00FF65BD" w:rsidRDefault="00FF65BD">
      <w:pPr>
        <w:rPr>
          <w:rFonts w:ascii="Times New Roman" w:hAnsi="Times New Roman" w:cs="Times New Roman"/>
          <w:b/>
        </w:rPr>
      </w:pPr>
    </w:p>
    <w:p w14:paraId="7B6C2403" w14:textId="77777777" w:rsidR="00FF65BD" w:rsidRDefault="00FF65BD">
      <w:pPr>
        <w:rPr>
          <w:rFonts w:ascii="Times New Roman" w:hAnsi="Times New Roman" w:cs="Times New Roman"/>
          <w:b/>
        </w:rPr>
      </w:pPr>
    </w:p>
    <w:p w14:paraId="07D9C1F6" w14:textId="77777777" w:rsidR="00FF65BD" w:rsidRDefault="00FF65BD">
      <w:pPr>
        <w:rPr>
          <w:rFonts w:ascii="Times New Roman" w:hAnsi="Times New Roman" w:cs="Times New Roman"/>
          <w:b/>
        </w:rPr>
      </w:pPr>
    </w:p>
    <w:p w14:paraId="437A0F59" w14:textId="77777777" w:rsidR="00FF65BD" w:rsidRDefault="00FF65BD">
      <w:pPr>
        <w:rPr>
          <w:rFonts w:ascii="Times New Roman" w:hAnsi="Times New Roman" w:cs="Times New Roman"/>
          <w:b/>
        </w:rPr>
      </w:pPr>
    </w:p>
    <w:p w14:paraId="20745717" w14:textId="77777777" w:rsidR="00FF65BD" w:rsidRDefault="00FF65BD">
      <w:pPr>
        <w:rPr>
          <w:rFonts w:ascii="Times New Roman" w:hAnsi="Times New Roman" w:cs="Times New Roman"/>
          <w:b/>
        </w:rPr>
      </w:pPr>
    </w:p>
    <w:p w14:paraId="1E54FA77" w14:textId="77777777" w:rsidR="00FF65BD" w:rsidRDefault="00FF65BD">
      <w:pPr>
        <w:rPr>
          <w:rFonts w:ascii="Times New Roman" w:hAnsi="Times New Roman" w:cs="Times New Roman"/>
          <w:b/>
        </w:rPr>
      </w:pPr>
    </w:p>
    <w:p w14:paraId="12DD540D" w14:textId="77777777" w:rsidR="00FF65BD" w:rsidRDefault="00FF65BD">
      <w:pPr>
        <w:rPr>
          <w:rFonts w:ascii="Times New Roman" w:hAnsi="Times New Roman" w:cs="Times New Roman"/>
          <w:b/>
        </w:rPr>
      </w:pPr>
    </w:p>
    <w:p w14:paraId="6C7E8E08" w14:textId="74D10C9A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lastRenderedPageBreak/>
        <w:t>Раздел 3.  Обеспечение учебных занятий</w:t>
      </w:r>
    </w:p>
    <w:p w14:paraId="4E1BAA8A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  <w:b/>
        </w:rPr>
      </w:pPr>
    </w:p>
    <w:p w14:paraId="166A3DB0" w14:textId="77777777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3.1.</w:t>
      </w:r>
      <w:r w:rsidRPr="00FF65BD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4CD3C58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  <w:b/>
        </w:rPr>
      </w:pPr>
    </w:p>
    <w:p w14:paraId="5090A04F" w14:textId="77777777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3.1.1</w:t>
      </w:r>
      <w:r w:rsidRPr="00FF65BD">
        <w:rPr>
          <w:rFonts w:ascii="Times New Roman" w:hAnsi="Times New Roman" w:cs="Times New Roman"/>
          <w:b/>
        </w:rPr>
        <w:tab/>
      </w:r>
      <w:r w:rsidRPr="00FF65BD">
        <w:rPr>
          <w:rFonts w:ascii="Times New Roman" w:hAnsi="Times New Roman" w:cs="Times New Roman"/>
          <w:b/>
        </w:rPr>
        <w:t>Методические указания по освоению дисциплины</w:t>
      </w:r>
    </w:p>
    <w:p w14:paraId="5762D435" w14:textId="6EB3DBDB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Успешное освоение дисциплины обеспечивается посещением лекций, участием в обсуждении вопросов, подготовленных к занятию, самостоятельной работой, включающей в себя чтение специальной литературы по разделам темы,</w:t>
      </w:r>
      <w:r w:rsidRPr="00FF65BD">
        <w:rPr>
          <w:rFonts w:ascii="Times New Roman" w:hAnsi="Times New Roman" w:cs="Times New Roman"/>
        </w:rPr>
        <w:t xml:space="preserve"> подготовку и презентацию докладов</w:t>
      </w:r>
      <w:r w:rsidRPr="00FF65BD">
        <w:rPr>
          <w:rFonts w:ascii="Times New Roman" w:hAnsi="Times New Roman" w:cs="Times New Roman"/>
        </w:rPr>
        <w:t xml:space="preserve"> по тематике курса </w:t>
      </w:r>
    </w:p>
    <w:p w14:paraId="0573E979" w14:textId="05065035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На</w:t>
      </w:r>
      <w:r w:rsidRPr="00FF65BD">
        <w:rPr>
          <w:rFonts w:ascii="Times New Roman" w:hAnsi="Times New Roman" w:cs="Times New Roman"/>
        </w:rPr>
        <w:t xml:space="preserve"> ряде занятий предполагается использовать портативный компьютер и медиапроектор</w:t>
      </w:r>
    </w:p>
    <w:p w14:paraId="4AD06FDE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3960783B" w14:textId="77777777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3.1.2</w:t>
      </w:r>
      <w:r w:rsidRPr="00FF65B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34A0E61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СРС направлена на закрепление и углубление освоения учебног</w:t>
      </w:r>
      <w:r w:rsidRPr="00FF65BD">
        <w:rPr>
          <w:rFonts w:ascii="Times New Roman" w:hAnsi="Times New Roman" w:cs="Times New Roman"/>
        </w:rPr>
        <w:t xml:space="preserve">о материала, развитие практических умений. СРС включает следующие виды самостоятельной работы студентов: </w:t>
      </w:r>
    </w:p>
    <w:p w14:paraId="51428EF7" w14:textId="4345E1E0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– работа с лекционным материалом </w:t>
      </w:r>
      <w:r w:rsidRPr="00FF65BD">
        <w:rPr>
          <w:rFonts w:ascii="Times New Roman" w:hAnsi="Times New Roman" w:cs="Times New Roman"/>
        </w:rPr>
        <w:t>и с рекомендованной литературой;</w:t>
      </w:r>
    </w:p>
    <w:p w14:paraId="4D4AA26C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– изучение разделов, вынесенных на самостоятельную проработку;</w:t>
      </w:r>
    </w:p>
    <w:p w14:paraId="17D57FCE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– выполнение домашни</w:t>
      </w:r>
      <w:r w:rsidRPr="00FF65BD">
        <w:rPr>
          <w:rFonts w:ascii="Times New Roman" w:hAnsi="Times New Roman" w:cs="Times New Roman"/>
        </w:rPr>
        <w:t>х заданий по написанию программ, домашних контрольных работ заданных преподавателем;</w:t>
      </w:r>
    </w:p>
    <w:p w14:paraId="7504F2E8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– подготовка  к практическим  занятиям;</w:t>
      </w:r>
    </w:p>
    <w:p w14:paraId="44F14E71" w14:textId="240FEB8F" w:rsidR="008847C3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– подготовка к контрольным заданиям, экзамену.</w:t>
      </w:r>
    </w:p>
    <w:p w14:paraId="18F69222" w14:textId="77777777" w:rsidR="00FF65BD" w:rsidRDefault="00FF65BD" w:rsidP="00FF65BD">
      <w:pPr>
        <w:suppressAutoHyphens/>
        <w:jc w:val="both"/>
        <w:rPr>
          <w:rFonts w:ascii="Times New Roman" w:hAnsi="Times New Roman" w:cs="Times New Roman"/>
        </w:rPr>
      </w:pPr>
    </w:p>
    <w:p w14:paraId="785B2B2D" w14:textId="6E283E9A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3.1.3</w:t>
      </w:r>
      <w:r w:rsidRPr="00FF65B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</w:t>
      </w:r>
      <w:r w:rsidRPr="00FF65BD">
        <w:rPr>
          <w:rFonts w:ascii="Times New Roman" w:hAnsi="Times New Roman" w:cs="Times New Roman"/>
          <w:b/>
        </w:rPr>
        <w:t xml:space="preserve"> и критерии оценивания</w:t>
      </w:r>
    </w:p>
    <w:p w14:paraId="5C944D4A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  <w:b/>
        </w:rPr>
      </w:pPr>
    </w:p>
    <w:p w14:paraId="4065F81C" w14:textId="4650E350" w:rsidR="008847C3" w:rsidRPr="00FF65BD" w:rsidRDefault="001C7F3A" w:rsidP="00FF65BD">
      <w:pPr>
        <w:suppressAutoHyphens/>
        <w:ind w:firstLine="720"/>
        <w:jc w:val="center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Методика проведения экзамена.</w:t>
      </w:r>
    </w:p>
    <w:p w14:paraId="22EC170D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7F7A7B24" w14:textId="282D6069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После ответа на вопросы </w:t>
      </w:r>
      <w:r w:rsidRPr="00FF65BD">
        <w:rPr>
          <w:rFonts w:ascii="Times New Roman" w:hAnsi="Times New Roman" w:cs="Times New Roman"/>
        </w:rPr>
        <w:t xml:space="preserve">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</w:t>
      </w:r>
      <w:r w:rsidRPr="00FF65BD">
        <w:rPr>
          <w:rFonts w:ascii="Times New Roman" w:hAnsi="Times New Roman" w:cs="Times New Roman"/>
        </w:rPr>
        <w:t>формулы, основные графики. Так же в качестве дополнительных могут быть предложены вопросы, связанные с практической реализацией параллельных алгоритмов в домашних заданиях.</w:t>
      </w:r>
    </w:p>
    <w:p w14:paraId="18D31495" w14:textId="6FD868A5" w:rsidR="008847C3" w:rsidRPr="00FF65BD" w:rsidRDefault="001C7F3A" w:rsidP="00FF65BD">
      <w:pPr>
        <w:suppressAutoHyphens/>
        <w:ind w:firstLine="720"/>
        <w:jc w:val="center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Критерии выставления оценок за ответ на экзамене.</w:t>
      </w:r>
    </w:p>
    <w:p w14:paraId="74C95F62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Оценка «отлично» выставляется</w:t>
      </w:r>
      <w:r w:rsidRPr="00FF65BD">
        <w:rPr>
          <w:rFonts w:ascii="Times New Roman" w:hAnsi="Times New Roman" w:cs="Times New Roman"/>
        </w:rPr>
        <w:t>, если выполняются оба условия:</w:t>
      </w:r>
    </w:p>
    <w:p w14:paraId="6C5D28D6" w14:textId="77777777" w:rsidR="008847C3" w:rsidRPr="00FF65BD" w:rsidRDefault="001C7F3A" w:rsidP="00FF65BD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4CF48BDC" w14:textId="77777777" w:rsidR="008847C3" w:rsidRPr="00FF65BD" w:rsidRDefault="001C7F3A" w:rsidP="00FF65BD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обучающийся отвечает на все дополнительные вопросы.</w:t>
      </w:r>
    </w:p>
    <w:p w14:paraId="5CA642F9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Оценка «хорошо» выставляется, если выполняются оба ус</w:t>
      </w:r>
      <w:r w:rsidRPr="00FF65BD">
        <w:rPr>
          <w:rFonts w:ascii="Times New Roman" w:hAnsi="Times New Roman" w:cs="Times New Roman"/>
        </w:rPr>
        <w:t>ловия</w:t>
      </w:r>
    </w:p>
    <w:p w14:paraId="7164324E" w14:textId="77777777" w:rsidR="008847C3" w:rsidRPr="00FF65BD" w:rsidRDefault="001C7F3A" w:rsidP="00FF65BD">
      <w:pPr>
        <w:numPr>
          <w:ilvl w:val="0"/>
          <w:numId w:val="2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14:paraId="2BEAD119" w14:textId="77777777" w:rsidR="008847C3" w:rsidRPr="00FF65BD" w:rsidRDefault="001C7F3A" w:rsidP="00FF65BD">
      <w:pPr>
        <w:numPr>
          <w:ilvl w:val="0"/>
          <w:numId w:val="2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обучающийся отвечает более чем на 3/4 дополнительных вопросов.</w:t>
      </w:r>
    </w:p>
    <w:p w14:paraId="6A64822C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Оценка «удовлетворительно» выставляетс</w:t>
      </w:r>
      <w:r w:rsidRPr="00FF65BD">
        <w:rPr>
          <w:rFonts w:ascii="Times New Roman" w:hAnsi="Times New Roman" w:cs="Times New Roman"/>
        </w:rPr>
        <w:t xml:space="preserve">я, если выполняются оба условия </w:t>
      </w:r>
    </w:p>
    <w:p w14:paraId="2CE2C6E0" w14:textId="77777777" w:rsidR="008847C3" w:rsidRPr="00FF65BD" w:rsidRDefault="001C7F3A" w:rsidP="00FF65BD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по обоим вопросам написаны все основные определения, формулы и графики (в случае наличия);</w:t>
      </w:r>
    </w:p>
    <w:p w14:paraId="12F440A4" w14:textId="77777777" w:rsidR="008847C3" w:rsidRPr="00FF65BD" w:rsidRDefault="001C7F3A" w:rsidP="00FF65BD">
      <w:pPr>
        <w:numPr>
          <w:ilvl w:val="0"/>
          <w:numId w:val="3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обучающийся дает правильный ответ более чем на половину заданных дополнительных вопросов.</w:t>
      </w:r>
    </w:p>
    <w:p w14:paraId="3F608F12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Оценка «неудовлетворительно» выставляется,</w:t>
      </w:r>
      <w:r w:rsidRPr="00FF65BD">
        <w:rPr>
          <w:rFonts w:ascii="Times New Roman" w:hAnsi="Times New Roman" w:cs="Times New Roman"/>
        </w:rPr>
        <w:t xml:space="preserve"> если не выполняются условия для получения оценок «отлично», «хорошо» и «удовлетворительно».</w:t>
      </w:r>
    </w:p>
    <w:p w14:paraId="765D87EB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7D342F2A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>О</w:t>
      </w:r>
      <w:r w:rsidRPr="00FF65BD">
        <w:rPr>
          <w:rFonts w:ascii="Times New Roman" w:eastAsia="Times New Roman" w:hAnsi="Times New Roman" w:cs="Times New Roman"/>
        </w:rPr>
        <w:t xml:space="preserve">ценка </w:t>
      </w:r>
      <w:r w:rsidRPr="00FF65BD">
        <w:rPr>
          <w:rFonts w:ascii="Times New Roman" w:eastAsia="Times New Roman" w:hAnsi="Times New Roman" w:cs="Times New Roman"/>
          <w:b/>
        </w:rPr>
        <w:t>A</w:t>
      </w:r>
      <w:r w:rsidRPr="00FF65BD">
        <w:rPr>
          <w:rFonts w:ascii="Times New Roman" w:eastAsia="Times New Roman" w:hAnsi="Times New Roman" w:cs="Times New Roman"/>
        </w:rPr>
        <w:t xml:space="preserve"> («отлично») ставится студенту, полностью овладевшему теоретическим материалом и продемонстрировавшему принципы его применения на практике. Даны правильны</w:t>
      </w:r>
      <w:r w:rsidRPr="00FF65BD">
        <w:rPr>
          <w:rFonts w:ascii="Times New Roman" w:eastAsia="Times New Roman" w:hAnsi="Times New Roman" w:cs="Times New Roman"/>
        </w:rPr>
        <w:t>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56025492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</w:rPr>
      </w:pPr>
    </w:p>
    <w:p w14:paraId="327337B0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 xml:space="preserve">Оценка </w:t>
      </w:r>
      <w:r w:rsidRPr="00FF65BD">
        <w:rPr>
          <w:rFonts w:ascii="Times New Roman" w:eastAsia="Times New Roman" w:hAnsi="Times New Roman" w:cs="Times New Roman"/>
          <w:b/>
        </w:rPr>
        <w:t>B</w:t>
      </w:r>
      <w:r w:rsidRPr="00FF65BD">
        <w:rPr>
          <w:rFonts w:ascii="Times New Roman" w:eastAsia="Times New Roman" w:hAnsi="Times New Roman" w:cs="Times New Roman"/>
        </w:rPr>
        <w:t xml:space="preserve"> («хорошо») ставится студенту, полностью овладевшему основным теоретическим материалом и  основными принципами его применения на практике, допустившим, однако, ошибки во второстепенных деталях. При этом студент демонстрирует способность исправить ошибки по</w:t>
      </w:r>
      <w:r w:rsidRPr="00FF65BD">
        <w:rPr>
          <w:rFonts w:ascii="Times New Roman" w:eastAsia="Times New Roman" w:hAnsi="Times New Roman" w:cs="Times New Roman"/>
        </w:rPr>
        <w:t>сле просьбы преподавателя об уточнении ошибочных утверждений.</w:t>
      </w:r>
    </w:p>
    <w:p w14:paraId="092C1BD4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</w:rPr>
      </w:pPr>
    </w:p>
    <w:p w14:paraId="7C345307" w14:textId="27ACD5C8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 xml:space="preserve">Оценка </w:t>
      </w:r>
      <w:r w:rsidRPr="00FF65BD">
        <w:rPr>
          <w:rFonts w:ascii="Times New Roman" w:eastAsia="Times New Roman" w:hAnsi="Times New Roman" w:cs="Times New Roman"/>
          <w:b/>
        </w:rPr>
        <w:t>С</w:t>
      </w:r>
      <w:r w:rsidRPr="00FF65BD">
        <w:rPr>
          <w:rFonts w:ascii="Times New Roman" w:eastAsia="Times New Roman" w:hAnsi="Times New Roman" w:cs="Times New Roman"/>
        </w:rPr>
        <w:t xml:space="preserve"> («хорошо») ставится студенту, если он дал на 75 % правильный ответ на вопросы билета и дополнительные вопросы.  При этом студент должен показать способность </w:t>
      </w:r>
      <w:r w:rsidRPr="00FF65BD">
        <w:rPr>
          <w:rFonts w:ascii="Times New Roman" w:eastAsia="Times New Roman" w:hAnsi="Times New Roman" w:cs="Times New Roman"/>
        </w:rPr>
        <w:t>активного владения теорети</w:t>
      </w:r>
      <w:r w:rsidRPr="00FF65BD">
        <w:rPr>
          <w:rFonts w:ascii="Times New Roman" w:eastAsia="Times New Roman" w:hAnsi="Times New Roman" w:cs="Times New Roman"/>
        </w:rPr>
        <w:t xml:space="preserve">ческим материалом и применения на практике </w:t>
      </w:r>
      <w:r w:rsidRPr="00FF65BD">
        <w:rPr>
          <w:rFonts w:ascii="Times New Roman" w:eastAsia="Times New Roman" w:hAnsi="Times New Roman" w:cs="Times New Roman"/>
        </w:rPr>
        <w:t>и исправления указанных преподавателем ошибок.</w:t>
      </w:r>
    </w:p>
    <w:p w14:paraId="7E622A87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</w:rPr>
      </w:pPr>
    </w:p>
    <w:p w14:paraId="170667F8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 xml:space="preserve">Оценка </w:t>
      </w:r>
      <w:r w:rsidRPr="00FF65BD">
        <w:rPr>
          <w:rFonts w:ascii="Times New Roman" w:eastAsia="Times New Roman" w:hAnsi="Times New Roman" w:cs="Times New Roman"/>
          <w:b/>
        </w:rPr>
        <w:t>D</w:t>
      </w:r>
      <w:r w:rsidRPr="00FF65BD">
        <w:rPr>
          <w:rFonts w:ascii="Times New Roman" w:eastAsia="Times New Roman" w:hAnsi="Times New Roman" w:cs="Times New Roman"/>
        </w:rPr>
        <w:t xml:space="preserve"> («удовлетворительно») ставится студенту, имеющему пробелы в овладении теоретическим материалом или в его применении на практике.  При этом только 60--65% о</w:t>
      </w:r>
      <w:r w:rsidRPr="00FF65BD">
        <w:rPr>
          <w:rFonts w:ascii="Times New Roman" w:eastAsia="Times New Roman" w:hAnsi="Times New Roman" w:cs="Times New Roman"/>
        </w:rPr>
        <w:t>твета верна, и студент испытывает затруднения с исправлением ошибок, указанных преподавателем.</w:t>
      </w:r>
    </w:p>
    <w:p w14:paraId="6BCF505C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</w:rPr>
      </w:pPr>
    </w:p>
    <w:p w14:paraId="0B4ACD44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 xml:space="preserve">Оценка </w:t>
      </w:r>
      <w:r w:rsidRPr="00FF65BD">
        <w:rPr>
          <w:rFonts w:ascii="Times New Roman" w:eastAsia="Times New Roman" w:hAnsi="Times New Roman" w:cs="Times New Roman"/>
          <w:b/>
        </w:rPr>
        <w:t>E</w:t>
      </w:r>
      <w:r w:rsidRPr="00FF65BD">
        <w:rPr>
          <w:rFonts w:ascii="Times New Roman" w:eastAsia="Times New Roman" w:hAnsi="Times New Roman" w:cs="Times New Roman"/>
        </w:rPr>
        <w:t xml:space="preserve"> («удовлетворительно») ставится студенту, имеющему пробелы как в овладении теоретическим материалом, так и в его применении на практике, если эти пробел</w:t>
      </w:r>
      <w:r w:rsidRPr="00FF65BD">
        <w:rPr>
          <w:rFonts w:ascii="Times New Roman" w:eastAsia="Times New Roman" w:hAnsi="Times New Roman" w:cs="Times New Roman"/>
        </w:rPr>
        <w:t>ы не являются решающими и студент хорошо освоил более половины материала, покрытого вопросами. Студент не способен исправить все неточности, замеченные преподавателем, но активно владеет освоенной частью материала.</w:t>
      </w:r>
    </w:p>
    <w:p w14:paraId="4FB15649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</w:rPr>
      </w:pPr>
    </w:p>
    <w:p w14:paraId="61480B47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eastAsia="Times New Roman" w:hAnsi="Times New Roman" w:cs="Times New Roman"/>
        </w:rPr>
        <w:t xml:space="preserve">Оценка </w:t>
      </w:r>
      <w:r w:rsidRPr="00FF65BD">
        <w:rPr>
          <w:rFonts w:ascii="Times New Roman" w:eastAsia="Times New Roman" w:hAnsi="Times New Roman" w:cs="Times New Roman"/>
          <w:b/>
        </w:rPr>
        <w:t>F</w:t>
      </w:r>
      <w:r w:rsidRPr="00FF65BD">
        <w:rPr>
          <w:rFonts w:ascii="Times New Roman" w:eastAsia="Times New Roman" w:hAnsi="Times New Roman" w:cs="Times New Roman"/>
        </w:rPr>
        <w:t xml:space="preserve"> («неудовлетворительно») ставится студенту,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</w:t>
      </w:r>
      <w:r w:rsidRPr="00FF65BD">
        <w:rPr>
          <w:rFonts w:ascii="Times New Roman" w:eastAsia="Times New Roman" w:hAnsi="Times New Roman" w:cs="Times New Roman"/>
        </w:rPr>
        <w:t>и ответе не продемонстрировано понимание предмета вопроса.</w:t>
      </w:r>
    </w:p>
    <w:p w14:paraId="23E59E0D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3AED2AD8" w14:textId="77777777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3.1.4</w:t>
      </w:r>
      <w:r w:rsidRPr="00FF65B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7917D4E" w14:textId="2C921766" w:rsidR="008847C3" w:rsidRPr="00FF65BD" w:rsidRDefault="001C7F3A" w:rsidP="00FF65BD">
      <w:pPr>
        <w:suppressAutoHyphens/>
        <w:ind w:firstLine="720"/>
        <w:jc w:val="center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Примерный перечень вопросов к экзам</w:t>
      </w:r>
      <w:r w:rsidRPr="00FF65BD">
        <w:rPr>
          <w:rFonts w:ascii="Times New Roman" w:hAnsi="Times New Roman" w:cs="Times New Roman"/>
        </w:rPr>
        <w:t>ену.</w:t>
      </w:r>
    </w:p>
    <w:p w14:paraId="6380F532" w14:textId="7E26F931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  <w:b/>
        </w:rPr>
        <w:t>Тема 1</w:t>
      </w:r>
      <w:r w:rsidRPr="00FF65BD">
        <w:rPr>
          <w:rFonts w:ascii="Times New Roman" w:hAnsi="Times New Roman" w:cs="Times New Roman"/>
        </w:rPr>
        <w:t>.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Введение. Классификация, архитектура и наиболее важные характеристики  массово параллельных компьютеров</w:t>
      </w:r>
    </w:p>
    <w:p w14:paraId="654B7387" w14:textId="2C2ACC2E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1. Бесполезность</w:t>
      </w:r>
      <w:r w:rsidRPr="00FF65BD">
        <w:rPr>
          <w:rFonts w:ascii="Times New Roman" w:hAnsi="Times New Roman" w:cs="Times New Roman"/>
        </w:rPr>
        <w:t xml:space="preserve"> распараллеливания неэффективных алгоритмов. Пример: решение СЛАУ МКЭ</w:t>
      </w:r>
      <w:r w:rsidRPr="00FF65BD">
        <w:rPr>
          <w:rFonts w:ascii="Times New Roman" w:hAnsi="Times New Roman" w:cs="Times New Roman"/>
        </w:rPr>
        <w:t xml:space="preserve"> для   ОДУ 2-го порядка распараллеленным итерационным методом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Якоби в сравнении с методом прогонки.</w:t>
      </w:r>
    </w:p>
    <w:p w14:paraId="1A9BDF42" w14:textId="593C98D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2. Пример быстрого и эффективно распараллеливаемого алгоритма метода декомпозиции </w:t>
      </w:r>
      <w:r w:rsidRPr="00FF65BD">
        <w:rPr>
          <w:rFonts w:ascii="Times New Roman" w:hAnsi="Times New Roman" w:cs="Times New Roman"/>
        </w:rPr>
        <w:t xml:space="preserve">области (МДО) при решении </w:t>
      </w:r>
      <w:r w:rsidRPr="00FF65BD">
        <w:rPr>
          <w:rFonts w:ascii="Times New Roman" w:hAnsi="Times New Roman" w:cs="Times New Roman"/>
        </w:rPr>
        <w:t xml:space="preserve">СЛАУ МКЭ </w:t>
      </w:r>
      <w:r w:rsidRPr="00FF65BD">
        <w:rPr>
          <w:rFonts w:ascii="Times New Roman" w:hAnsi="Times New Roman" w:cs="Times New Roman"/>
        </w:rPr>
        <w:t>для   ОДУ 2-го порядка.</w:t>
      </w:r>
    </w:p>
    <w:p w14:paraId="68D098F4" w14:textId="04C05C75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3.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Конечно-разностная аппроксимация уравнения Лапласа, прямые и итерационные методы ее решения и их арифметическая сложность. </w:t>
      </w:r>
    </w:p>
    <w:p w14:paraId="2588A867" w14:textId="08E068AF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4.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Архитектура и наиболее важные характеристики </w:t>
      </w:r>
      <w:r w:rsidRPr="00FF65BD">
        <w:rPr>
          <w:rFonts w:ascii="Times New Roman" w:hAnsi="Times New Roman" w:cs="Times New Roman"/>
        </w:rPr>
        <w:t>массово паралле</w:t>
      </w:r>
      <w:r w:rsidRPr="00FF65BD">
        <w:rPr>
          <w:rFonts w:ascii="Times New Roman" w:hAnsi="Times New Roman" w:cs="Times New Roman"/>
        </w:rPr>
        <w:t xml:space="preserve">льных компьютеров. </w:t>
      </w:r>
    </w:p>
    <w:p w14:paraId="06B13024" w14:textId="549C3D16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5.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Топологии обмена информацией в современных суперкомпьютерах.</w:t>
      </w:r>
    </w:p>
    <w:p w14:paraId="56909BCF" w14:textId="7EF56763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  <w:b/>
        </w:rPr>
        <w:t xml:space="preserve">Тема </w:t>
      </w:r>
      <w:r w:rsidRPr="00FF65BD">
        <w:rPr>
          <w:rFonts w:ascii="Times New Roman" w:hAnsi="Times New Roman" w:cs="Times New Roman"/>
          <w:b/>
        </w:rPr>
        <w:t>2.</w:t>
      </w:r>
      <w:r w:rsidRPr="00FF65BD">
        <w:rPr>
          <w:rFonts w:ascii="Times New Roman" w:hAnsi="Times New Roman" w:cs="Times New Roman"/>
          <w:iCs/>
          <w:lang w:eastAsia="ru-RU"/>
        </w:rPr>
        <w:t xml:space="preserve"> </w:t>
      </w:r>
      <w:r w:rsidRPr="00FF65BD">
        <w:rPr>
          <w:rFonts w:ascii="Times New Roman" w:hAnsi="Times New Roman" w:cs="Times New Roman"/>
          <w:iCs/>
          <w:lang w:eastAsia="ru-RU"/>
        </w:rPr>
        <w:t xml:space="preserve">Особенности параллельных </w:t>
      </w:r>
      <w:r w:rsidRPr="00FF65BD">
        <w:rPr>
          <w:rFonts w:ascii="Times New Roman" w:hAnsi="Times New Roman" w:cs="Times New Roman"/>
          <w:iCs/>
          <w:lang w:eastAsia="ru-RU"/>
        </w:rPr>
        <w:t xml:space="preserve">алгоритмов, </w:t>
      </w:r>
      <w:r w:rsidRPr="00FF65BD">
        <w:rPr>
          <w:rFonts w:ascii="Times New Roman" w:hAnsi="Times New Roman" w:cs="Times New Roman"/>
          <w:iCs/>
          <w:lang w:eastAsia="ru-RU"/>
        </w:rPr>
        <w:t>глобальные операции, оценка эффективности распараллеливания</w:t>
      </w:r>
    </w:p>
    <w:p w14:paraId="04B64006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6.  Классификация Флинна параллельных компьютеров.</w:t>
      </w:r>
    </w:p>
    <w:p w14:paraId="76555A7B" w14:textId="3DF71DAE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lastRenderedPageBreak/>
        <w:t xml:space="preserve">   7. К</w:t>
      </w:r>
      <w:r w:rsidRPr="00FF65BD">
        <w:rPr>
          <w:rFonts w:ascii="Times New Roman" w:hAnsi="Times New Roman" w:cs="Times New Roman"/>
        </w:rPr>
        <w:t xml:space="preserve">лассификация </w:t>
      </w:r>
      <w:r w:rsidRPr="00FF65BD">
        <w:rPr>
          <w:rFonts w:ascii="Times New Roman" w:hAnsi="Times New Roman" w:cs="Times New Roman"/>
        </w:rPr>
        <w:t>по способам разделения памяти. Структура распределения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памяти в </w:t>
      </w:r>
      <w:r w:rsidRPr="00FF65BD">
        <w:rPr>
          <w:rFonts w:ascii="Times New Roman" w:hAnsi="Times New Roman" w:cs="Times New Roman"/>
        </w:rPr>
        <w:t>современных компьютерах (IBM, SUN, SGI, HP, NEC, FUJITSY).</w:t>
      </w:r>
    </w:p>
    <w:p w14:paraId="437D2276" w14:textId="12766802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8. Специфические свойства параллельных алгоритмов: </w:t>
      </w:r>
      <w:r w:rsidRPr="00FF65BD">
        <w:rPr>
          <w:rFonts w:ascii="Times New Roman" w:hAnsi="Times New Roman" w:cs="Times New Roman"/>
        </w:rPr>
        <w:t xml:space="preserve">синхронизация, </w:t>
      </w:r>
      <w:r w:rsidRPr="00FF65BD">
        <w:rPr>
          <w:rFonts w:ascii="Times New Roman" w:hAnsi="Times New Roman" w:cs="Times New Roman"/>
        </w:rPr>
        <w:t xml:space="preserve">передача </w:t>
      </w:r>
      <w:r w:rsidRPr="00FF65BD">
        <w:rPr>
          <w:rFonts w:ascii="Times New Roman" w:hAnsi="Times New Roman" w:cs="Times New Roman"/>
        </w:rPr>
        <w:t>сообщений, взаимоблокировка (зависан</w:t>
      </w:r>
      <w:r w:rsidRPr="00FF65BD">
        <w:rPr>
          <w:rFonts w:ascii="Times New Roman" w:hAnsi="Times New Roman" w:cs="Times New Roman"/>
        </w:rPr>
        <w:t xml:space="preserve">ие), когерентность </w:t>
      </w:r>
      <w:r w:rsidRPr="00FF65BD">
        <w:rPr>
          <w:rFonts w:ascii="Times New Roman" w:hAnsi="Times New Roman" w:cs="Times New Roman"/>
        </w:rPr>
        <w:t xml:space="preserve">(непротиворечивость) </w:t>
      </w:r>
      <w:r w:rsidRPr="00FF65BD">
        <w:rPr>
          <w:rFonts w:ascii="Times New Roman" w:hAnsi="Times New Roman" w:cs="Times New Roman"/>
        </w:rPr>
        <w:t xml:space="preserve">данных. </w:t>
      </w:r>
    </w:p>
    <w:p w14:paraId="329FD36C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9. Основные глобальные операции.</w:t>
      </w:r>
    </w:p>
    <w:p w14:paraId="387EA5CF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10. Оценка эффективности параллельных алгоритмов.</w:t>
      </w:r>
    </w:p>
    <w:p w14:paraId="6DABCC4A" w14:textId="6380E26D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  <w:b/>
        </w:rPr>
        <w:t>Тема 3.</w:t>
      </w: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</w:rPr>
        <w:t>Основные алгоритмы метода конечных элементов</w:t>
      </w:r>
      <w:r w:rsidRPr="00FF65BD">
        <w:rPr>
          <w:rFonts w:ascii="Times New Roman" w:hAnsi="Times New Roman" w:cs="Times New Roman"/>
        </w:rPr>
        <w:t xml:space="preserve">  </w:t>
      </w:r>
    </w:p>
    <w:p w14:paraId="72C927C5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11.  Метод конечных элементов как метод Галеркина (на пр</w:t>
      </w:r>
      <w:r w:rsidRPr="00FF65BD">
        <w:rPr>
          <w:rFonts w:ascii="Times New Roman" w:hAnsi="Times New Roman" w:cs="Times New Roman"/>
        </w:rPr>
        <w:t>имере двухточечной задачи для ОДУ второго порядка), сравнение с конечно-разностным методом.</w:t>
      </w:r>
    </w:p>
    <w:p w14:paraId="2A079832" w14:textId="627B574C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12. МКЭ для уравнения Пуассона в прямоугольнике и в произвольной </w:t>
      </w:r>
      <w:r w:rsidRPr="00FF65BD">
        <w:rPr>
          <w:rFonts w:ascii="Times New Roman" w:hAnsi="Times New Roman" w:cs="Times New Roman"/>
        </w:rPr>
        <w:t>двумерной области. Основные модули программных реализаций метода конечных элементов</w:t>
      </w:r>
    </w:p>
    <w:p w14:paraId="006671BC" w14:textId="5F42FC6D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13. </w:t>
      </w:r>
      <w:r w:rsidRPr="00FF65BD">
        <w:rPr>
          <w:rFonts w:ascii="Times New Roman" w:hAnsi="Times New Roman" w:cs="Times New Roman"/>
        </w:rPr>
        <w:t>Триан</w:t>
      </w:r>
      <w:r w:rsidRPr="00FF65BD">
        <w:rPr>
          <w:rFonts w:ascii="Times New Roman" w:hAnsi="Times New Roman" w:cs="Times New Roman"/>
        </w:rPr>
        <w:t>гуляции произвольных достаточно гладких областей.  Квазиоднородные,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неоднородные, </w:t>
      </w:r>
      <w:r w:rsidRPr="00FF65BD">
        <w:rPr>
          <w:rFonts w:ascii="Times New Roman" w:hAnsi="Times New Roman" w:cs="Times New Roman"/>
        </w:rPr>
        <w:t xml:space="preserve">структурированные, </w:t>
      </w:r>
      <w:r w:rsidRPr="00FF65BD">
        <w:rPr>
          <w:rFonts w:ascii="Times New Roman" w:hAnsi="Times New Roman" w:cs="Times New Roman"/>
        </w:rPr>
        <w:t xml:space="preserve">топологически   эквивалентные </w:t>
      </w:r>
      <w:r w:rsidRPr="00FF65BD">
        <w:rPr>
          <w:rFonts w:ascii="Times New Roman" w:hAnsi="Times New Roman" w:cs="Times New Roman"/>
        </w:rPr>
        <w:t xml:space="preserve">триангуляции.  Простейшие алгоритмы </w:t>
      </w:r>
      <w:r w:rsidRPr="00FF65BD">
        <w:rPr>
          <w:rFonts w:ascii="Times New Roman" w:hAnsi="Times New Roman" w:cs="Times New Roman"/>
        </w:rPr>
        <w:t>триангуляции и их распараллеливание.</w:t>
      </w:r>
    </w:p>
    <w:p w14:paraId="7525FC48" w14:textId="27DAB824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14.  Матрицы жесткости и векторы нагрузок к</w:t>
      </w:r>
      <w:r w:rsidRPr="00FF65BD">
        <w:rPr>
          <w:rFonts w:ascii="Times New Roman" w:hAnsi="Times New Roman" w:cs="Times New Roman"/>
        </w:rPr>
        <w:t xml:space="preserve">онечных элементов, </w:t>
      </w:r>
      <w:r w:rsidRPr="00FF65BD">
        <w:rPr>
          <w:rFonts w:ascii="Times New Roman" w:hAnsi="Times New Roman" w:cs="Times New Roman"/>
        </w:rPr>
        <w:t xml:space="preserve">их вычисление.    </w:t>
      </w:r>
    </w:p>
    <w:p w14:paraId="4D4C3ED5" w14:textId="0CD70F0E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Процедура сборки в компьютере</w:t>
      </w:r>
      <w:r w:rsidRPr="00FF65BD">
        <w:rPr>
          <w:rFonts w:ascii="Times New Roman" w:hAnsi="Times New Roman" w:cs="Times New Roman"/>
        </w:rPr>
        <w:t xml:space="preserve"> СЛАУ МКЭ. </w:t>
      </w:r>
    </w:p>
    <w:p w14:paraId="0113502B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15. Сведение оценок погрешности к оценкам аппроксимации и способы их</w:t>
      </w:r>
    </w:p>
    <w:p w14:paraId="5CF72C7B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получения.  Основные факторы, влияющие на погрешность МКЭ.</w:t>
      </w:r>
    </w:p>
    <w:p w14:paraId="67262C8A" w14:textId="490E3BCF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16.  Двухслойные итерационные методы реш</w:t>
      </w:r>
      <w:r w:rsidRPr="00FF65BD">
        <w:rPr>
          <w:rFonts w:ascii="Times New Roman" w:hAnsi="Times New Roman" w:cs="Times New Roman"/>
        </w:rPr>
        <w:t>ения СЛАУ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с </w:t>
      </w:r>
      <w:r w:rsidRPr="00FF65BD">
        <w:rPr>
          <w:rFonts w:ascii="Times New Roman" w:hAnsi="Times New Roman" w:cs="Times New Roman"/>
        </w:rPr>
        <w:t xml:space="preserve">с.п.о. матрицами и скорость их сходимости. </w:t>
      </w:r>
    </w:p>
    <w:p w14:paraId="16B9A6C3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17.*  Сходимость в случае СЛАУ МКЭ.</w:t>
      </w:r>
    </w:p>
    <w:p w14:paraId="71F840F1" w14:textId="600764FA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Тема 4.</w:t>
      </w: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</w:rPr>
        <w:t>Алгоритмы метода конечных элементов в параллельном режиме</w:t>
      </w:r>
    </w:p>
    <w:p w14:paraId="5BE059EE" w14:textId="72F22F80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18. Хранение разреженных матриц. По-элементное распараллеливание </w:t>
      </w:r>
      <w:r w:rsidRPr="00FF65BD">
        <w:rPr>
          <w:rFonts w:ascii="Times New Roman" w:hAnsi="Times New Roman" w:cs="Times New Roman"/>
        </w:rPr>
        <w:t>матрично-векторных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операций умножения в итерационных процессах. </w:t>
      </w:r>
    </w:p>
    <w:p w14:paraId="48E6ED61" w14:textId="5A5E29F2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19.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 xml:space="preserve">Декомпозиция области непересекающимися    подобластями, </w:t>
      </w:r>
      <w:r w:rsidRPr="00FF65BD">
        <w:rPr>
          <w:rFonts w:ascii="Times New Roman" w:hAnsi="Times New Roman" w:cs="Times New Roman"/>
        </w:rPr>
        <w:t>способы распределения данных.</w:t>
      </w:r>
    </w:p>
    <w:p w14:paraId="5E2D8DFC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Тема 5.</w:t>
      </w: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</w:rPr>
        <w:t>Классические точные и итерационные методы решения</w:t>
      </w:r>
      <w:r w:rsidRPr="00FF65BD">
        <w:rPr>
          <w:rFonts w:ascii="Times New Roman" w:hAnsi="Times New Roman" w:cs="Times New Roman"/>
        </w:rPr>
        <w:t xml:space="preserve"> СЛАУ</w:t>
      </w:r>
    </w:p>
    <w:p w14:paraId="14ACDE08" w14:textId="092E6868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20. Параллельные варианты </w:t>
      </w:r>
      <w:r w:rsidRPr="00FF65BD">
        <w:rPr>
          <w:rFonts w:ascii="Times New Roman" w:hAnsi="Times New Roman" w:cs="Times New Roman"/>
        </w:rPr>
        <w:t>прямых методов:</w:t>
      </w:r>
      <w:r w:rsidRP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LU и ILU факторизации,</w:t>
      </w:r>
    </w:p>
    <w:p w14:paraId="46CE9872" w14:textId="44E8921E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их сравнение. ILU-факторизация </w:t>
      </w:r>
      <w:r w:rsidRPr="00FF65BD">
        <w:rPr>
          <w:rFonts w:ascii="Times New Roman" w:hAnsi="Times New Roman" w:cs="Times New Roman"/>
        </w:rPr>
        <w:t>в специальных случаях.</w:t>
      </w:r>
    </w:p>
    <w:p w14:paraId="6D0BB837" w14:textId="21109A8E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21. Сглаживатели (smoothers): </w:t>
      </w:r>
      <w:r w:rsidRPr="00FF65BD">
        <w:rPr>
          <w:rFonts w:ascii="Times New Roman" w:hAnsi="Times New Roman" w:cs="Times New Roman"/>
        </w:rPr>
        <w:t xml:space="preserve">метод Якоби, </w:t>
      </w:r>
      <w:r w:rsidRPr="00FF65BD">
        <w:rPr>
          <w:rFonts w:ascii="Times New Roman" w:hAnsi="Times New Roman" w:cs="Times New Roman"/>
        </w:rPr>
        <w:t>мето</w:t>
      </w:r>
      <w:r w:rsidRPr="00FF65BD">
        <w:rPr>
          <w:rFonts w:ascii="Times New Roman" w:hAnsi="Times New Roman" w:cs="Times New Roman"/>
        </w:rPr>
        <w:t xml:space="preserve"> Гаусса-Зейделя, </w:t>
      </w:r>
      <w:r w:rsidRPr="00FF65BD">
        <w:rPr>
          <w:rFonts w:ascii="Times New Roman" w:hAnsi="Times New Roman" w:cs="Times New Roman"/>
        </w:rPr>
        <w:t xml:space="preserve">его красно-черный   и    </w:t>
      </w:r>
      <w:r w:rsidRPr="00FF65BD">
        <w:rPr>
          <w:rFonts w:ascii="Times New Roman" w:hAnsi="Times New Roman" w:cs="Times New Roman"/>
        </w:rPr>
        <w:t xml:space="preserve">паралельный варианты, метод переменных направлений, </w:t>
      </w:r>
    </w:p>
    <w:p w14:paraId="75A6FA4E" w14:textId="2B30ACD9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22.  </w:t>
      </w:r>
      <w:r w:rsidRPr="00FF65BD">
        <w:rPr>
          <w:rFonts w:ascii="Times New Roman" w:hAnsi="Times New Roman" w:cs="Times New Roman"/>
        </w:rPr>
        <w:t>Огрубители (roughers): параллельный метод сопряженных</w:t>
      </w:r>
      <w:r w:rsidRPr="00FF65BD">
        <w:rPr>
          <w:rFonts w:ascii="Times New Roman" w:hAnsi="Times New Roman" w:cs="Times New Roman"/>
        </w:rPr>
        <w:t xml:space="preserve"> градиентов,</w:t>
      </w:r>
      <w:r w:rsidRPr="00FF65BD">
        <w:rPr>
          <w:rFonts w:ascii="Times New Roman" w:hAnsi="Times New Roman" w:cs="Times New Roman"/>
        </w:rPr>
        <w:t xml:space="preserve"> метод квазиминимальных невязок (QMR),</w:t>
      </w:r>
      <w:r w:rsidRPr="00FF65BD">
        <w:rPr>
          <w:rFonts w:ascii="Times New Roman" w:hAnsi="Times New Roman" w:cs="Times New Roman"/>
        </w:rPr>
        <w:t xml:space="preserve"> стабилизированный метод бисопряженных градиентов (BICSTAB), </w:t>
      </w:r>
      <w:r w:rsidRPr="00FF65BD">
        <w:rPr>
          <w:rFonts w:ascii="Times New Roman" w:hAnsi="Times New Roman" w:cs="Times New Roman"/>
        </w:rPr>
        <w:t xml:space="preserve">предобусловливание. </w:t>
      </w:r>
    </w:p>
    <w:p w14:paraId="21DD8AEF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Тема 6.</w:t>
      </w:r>
      <w:r w:rsidRPr="00FF65BD">
        <w:rPr>
          <w:rFonts w:ascii="Times New Roman" w:hAnsi="Times New Roman" w:cs="Times New Roman"/>
        </w:rPr>
        <w:t xml:space="preserve">  </w:t>
      </w:r>
      <w:r w:rsidRPr="00FF65BD">
        <w:rPr>
          <w:rFonts w:ascii="Times New Roman" w:hAnsi="Times New Roman" w:cs="Times New Roman"/>
        </w:rPr>
        <w:t xml:space="preserve">Многосеточный метод и метод декомпозиции области и их </w:t>
      </w:r>
      <w:r w:rsidRPr="00FF65BD">
        <w:rPr>
          <w:rFonts w:ascii="Times New Roman" w:hAnsi="Times New Roman" w:cs="Times New Roman"/>
        </w:rPr>
        <w:t>распараллеливание</w:t>
      </w:r>
    </w:p>
    <w:p w14:paraId="4B27AB65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23. Общий алгоритм многосеточного метода.</w:t>
      </w:r>
    </w:p>
    <w:p w14:paraId="4BE720DA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24. Компоненты параллельного алгоритма многосеточного метода.</w:t>
      </w:r>
    </w:p>
    <w:p w14:paraId="3EE59B0E" w14:textId="397C9849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25. Аддитивный </w:t>
      </w:r>
      <w:r w:rsidRPr="00FF65BD">
        <w:rPr>
          <w:rFonts w:ascii="Times New Roman" w:hAnsi="Times New Roman" w:cs="Times New Roman"/>
        </w:rPr>
        <w:t xml:space="preserve">МДД </w:t>
      </w:r>
      <w:r w:rsidRPr="00FF65BD">
        <w:rPr>
          <w:rFonts w:ascii="Times New Roman" w:hAnsi="Times New Roman" w:cs="Times New Roman"/>
        </w:rPr>
        <w:t>c перекрытием подобластей декомпозиции. Зависимость скорости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сходимости и объема обмена информацией м</w:t>
      </w:r>
      <w:r w:rsidRPr="00FF65BD">
        <w:rPr>
          <w:rFonts w:ascii="Times New Roman" w:hAnsi="Times New Roman" w:cs="Times New Roman"/>
        </w:rPr>
        <w:t xml:space="preserve">ежду процессорами от </w:t>
      </w:r>
      <w:r w:rsidRPr="00FF65BD">
        <w:rPr>
          <w:rFonts w:ascii="Times New Roman" w:hAnsi="Times New Roman" w:cs="Times New Roman"/>
        </w:rPr>
        <w:t>величины перекрытия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подобластей.</w:t>
      </w:r>
    </w:p>
    <w:p w14:paraId="3831DB9D" w14:textId="77777777" w:rsid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26. МДД как предобусловливание.</w:t>
      </w:r>
    </w:p>
    <w:p w14:paraId="559BF0E4" w14:textId="683316B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27.* Структура </w:t>
      </w:r>
      <w:r w:rsidRPr="00FF65BD">
        <w:rPr>
          <w:rFonts w:ascii="Times New Roman" w:hAnsi="Times New Roman" w:cs="Times New Roman"/>
        </w:rPr>
        <w:t>предобусловливателя МДО без перекрытия подобластей декомпозиции. Связь с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точным методом подструктур.</w:t>
      </w:r>
    </w:p>
    <w:p w14:paraId="5A7543A7" w14:textId="46ACF86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28. Предобусловливание </w:t>
      </w:r>
      <w:r w:rsidRPr="00FF65BD">
        <w:rPr>
          <w:rFonts w:ascii="Times New Roman" w:hAnsi="Times New Roman" w:cs="Times New Roman"/>
        </w:rPr>
        <w:t>посредством н</w:t>
      </w:r>
      <w:r w:rsidRPr="00FF65BD">
        <w:rPr>
          <w:rFonts w:ascii="Times New Roman" w:hAnsi="Times New Roman" w:cs="Times New Roman"/>
        </w:rPr>
        <w:t>еточных солверов. Предобусловливатель-солвер для</w:t>
      </w:r>
      <w:r w:rsid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матрицы дополнения Шура для интерфейсной границы между подобластями декомпозиции.</w:t>
      </w:r>
      <w:bookmarkStart w:id="0" w:name="_Hlk530255563"/>
      <w:bookmarkEnd w:id="0"/>
    </w:p>
    <w:p w14:paraId="5FB13BED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2D54E045" w14:textId="77777777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bookmarkStart w:id="1" w:name="_Hlk530256115"/>
      <w:bookmarkEnd w:id="1"/>
      <w:r w:rsidRPr="00FF65BD">
        <w:rPr>
          <w:rFonts w:ascii="Times New Roman" w:hAnsi="Times New Roman" w:cs="Times New Roman"/>
          <w:b/>
        </w:rPr>
        <w:t>3.1.5</w:t>
      </w:r>
      <w:r w:rsidRPr="00FF65B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C2C837F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lastRenderedPageBreak/>
        <w:t xml:space="preserve">   </w:t>
      </w:r>
      <w:r w:rsidRPr="00FF65BD">
        <w:rPr>
          <w:rFonts w:ascii="Times New Roman" w:hAnsi="Times New Roman" w:cs="Times New Roman"/>
        </w:rPr>
        <w:t>Для оценки обучающимися с</w:t>
      </w:r>
      <w:r w:rsidRPr="00FF65BD">
        <w:rPr>
          <w:rFonts w:ascii="Times New Roman" w:hAnsi="Times New Roman" w:cs="Times New Roman"/>
        </w:rPr>
        <w:t xml:space="preserve">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3185BB94" w14:textId="77777777" w:rsidR="00FF65BD" w:rsidRDefault="00FF65BD" w:rsidP="00FF65BD">
      <w:pPr>
        <w:suppressAutoHyphens/>
        <w:jc w:val="both"/>
        <w:rPr>
          <w:rFonts w:ascii="Times New Roman" w:hAnsi="Times New Roman" w:cs="Times New Roman"/>
        </w:rPr>
      </w:pPr>
      <w:bookmarkStart w:id="2" w:name="_Hlk5302561151"/>
      <w:bookmarkEnd w:id="2"/>
    </w:p>
    <w:p w14:paraId="2B5C9806" w14:textId="77777777" w:rsidR="00FF65BD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3.2.</w:t>
      </w:r>
      <w:r w:rsidRPr="00FF65BD">
        <w:rPr>
          <w:rFonts w:ascii="Times New Roman" w:hAnsi="Times New Roman" w:cs="Times New Roman"/>
          <w:b/>
        </w:rPr>
        <w:tab/>
        <w:t xml:space="preserve">Кадровое обеспечение   </w:t>
      </w:r>
    </w:p>
    <w:p w14:paraId="13C5704F" w14:textId="77777777" w:rsidR="00FF65BD" w:rsidRDefault="00FF65BD" w:rsidP="00FF65BD">
      <w:pPr>
        <w:suppressAutoHyphens/>
        <w:jc w:val="both"/>
        <w:rPr>
          <w:rFonts w:ascii="Times New Roman" w:hAnsi="Times New Roman" w:cs="Times New Roman"/>
        </w:rPr>
      </w:pPr>
    </w:p>
    <w:p w14:paraId="433A9367" w14:textId="3623BAE3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3.2.1</w:t>
      </w:r>
      <w:r w:rsidRPr="00FF65BD">
        <w:rPr>
          <w:rFonts w:ascii="Times New Roman" w:hAnsi="Times New Roman" w:cs="Times New Roman"/>
          <w:b/>
        </w:rPr>
        <w:tab/>
        <w:t>Образование и (или) квалификация штатных п</w:t>
      </w:r>
      <w:r w:rsidRPr="00FF65BD">
        <w:rPr>
          <w:rFonts w:ascii="Times New Roman" w:hAnsi="Times New Roman" w:cs="Times New Roman"/>
          <w:b/>
        </w:rPr>
        <w:t>реподавателей и иных лиц, допущенных к проведению учебных занятий</w:t>
      </w:r>
      <w:bookmarkStart w:id="3" w:name="_Hlk530256289"/>
      <w:bookmarkEnd w:id="3"/>
    </w:p>
    <w:p w14:paraId="3935BD25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К проведению занятий должны привлекаться преподаватели, имеющие ученую степень не ниже кандидата наук (в том числе степень PhD, прошедшую установленную процедуру признания и установления э</w:t>
      </w:r>
      <w:r w:rsidRPr="00FF65BD">
        <w:rPr>
          <w:rFonts w:ascii="Times New Roman" w:hAnsi="Times New Roman" w:cs="Times New Roman"/>
        </w:rPr>
        <w:t xml:space="preserve">квивалентности) и/или ученое звание. </w:t>
      </w:r>
    </w:p>
    <w:p w14:paraId="6FF5501D" w14:textId="77777777" w:rsidR="00FF65BD" w:rsidRDefault="00FF65BD" w:rsidP="00FF65BD">
      <w:pPr>
        <w:suppressAutoHyphens/>
        <w:jc w:val="both"/>
        <w:rPr>
          <w:rFonts w:ascii="Times New Roman" w:hAnsi="Times New Roman" w:cs="Times New Roman"/>
        </w:rPr>
      </w:pPr>
      <w:bookmarkStart w:id="4" w:name="_Hlk530256374"/>
      <w:bookmarkEnd w:id="4"/>
    </w:p>
    <w:p w14:paraId="3CC0306F" w14:textId="77777777" w:rsidR="00FF65BD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46A9CFE3" w14:textId="2060CDB4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bookmarkStart w:id="5" w:name="_Hlk53576663"/>
      <w:r w:rsidRPr="00FF65BD">
        <w:rPr>
          <w:rFonts w:ascii="Times New Roman" w:hAnsi="Times New Roman" w:cs="Times New Roman"/>
        </w:rPr>
        <w:t>Не требуется</w:t>
      </w:r>
      <w:r w:rsidRPr="00FF65BD">
        <w:rPr>
          <w:rFonts w:ascii="Times New Roman" w:hAnsi="Times New Roman" w:cs="Times New Roman"/>
          <w:b/>
        </w:rPr>
        <w:t xml:space="preserve"> </w:t>
      </w:r>
    </w:p>
    <w:p w14:paraId="7B991FC3" w14:textId="181EF0B5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bookmarkStart w:id="6" w:name="_Hlk5302563741"/>
      <w:bookmarkEnd w:id="5"/>
      <w:bookmarkEnd w:id="6"/>
      <w:r w:rsidRPr="00FF65BD">
        <w:rPr>
          <w:rFonts w:ascii="Times New Roman" w:hAnsi="Times New Roman" w:cs="Times New Roman"/>
        </w:rPr>
        <w:br/>
      </w:r>
      <w:r w:rsidRPr="00FF65BD">
        <w:rPr>
          <w:rFonts w:ascii="Times New Roman" w:hAnsi="Times New Roman" w:cs="Times New Roman"/>
          <w:b/>
        </w:rPr>
        <w:t>3.3.</w:t>
      </w:r>
      <w:r w:rsidRPr="00FF65BD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A2E7689" w14:textId="77777777" w:rsidR="00FF65BD" w:rsidRDefault="00FF65BD" w:rsidP="00FF65BD">
      <w:pPr>
        <w:suppressAutoHyphens/>
        <w:jc w:val="both"/>
        <w:rPr>
          <w:rFonts w:ascii="Times New Roman" w:hAnsi="Times New Roman" w:cs="Times New Roman"/>
          <w:b/>
        </w:rPr>
      </w:pPr>
    </w:p>
    <w:p w14:paraId="3C64760C" w14:textId="760508C5" w:rsidR="008847C3" w:rsidRPr="00FF65BD" w:rsidRDefault="001C7F3A" w:rsidP="00FF65BD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3.3.1</w:t>
      </w:r>
      <w:r w:rsidRPr="00FF65B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5118E16" w14:textId="2386411C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  <w:r w:rsidRPr="00FF65BD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экран, др. оборудование</w:t>
      </w:r>
      <w:r w:rsidR="00FF65BD">
        <w:rPr>
          <w:rFonts w:ascii="Times New Roman" w:hAnsi="Times New Roman" w:cs="Times New Roman"/>
        </w:rPr>
        <w:t>.</w:t>
      </w:r>
    </w:p>
    <w:p w14:paraId="3D84D921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2C8A99A3" w14:textId="62BB333C" w:rsidR="008847C3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3.3.2</w:t>
      </w:r>
      <w:r w:rsidRPr="00FF65BD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</w:t>
      </w:r>
      <w:r w:rsidRPr="00FF65BD">
        <w:rPr>
          <w:rFonts w:ascii="Times New Roman" w:hAnsi="Times New Roman" w:cs="Times New Roman"/>
          <w:b/>
        </w:rPr>
        <w:t>я общего пользования</w:t>
      </w:r>
    </w:p>
    <w:p w14:paraId="6CBE44C6" w14:textId="342C0E0B" w:rsidR="00FF65BD" w:rsidRPr="00FF65BD" w:rsidRDefault="00FF65BD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Не требуется</w:t>
      </w:r>
      <w:r w:rsidRPr="00FF65BD">
        <w:rPr>
          <w:rFonts w:ascii="Times New Roman" w:hAnsi="Times New Roman" w:cs="Times New Roman"/>
          <w:b/>
        </w:rPr>
        <w:t xml:space="preserve"> </w:t>
      </w:r>
    </w:p>
    <w:p w14:paraId="42A973C4" w14:textId="5A614349" w:rsidR="00FF65BD" w:rsidRPr="00FF65BD" w:rsidRDefault="00FF65BD" w:rsidP="00FF65BD">
      <w:pPr>
        <w:suppressAutoHyphens/>
        <w:jc w:val="both"/>
        <w:rPr>
          <w:rFonts w:ascii="Times New Roman" w:hAnsi="Times New Roman" w:cs="Times New Roman"/>
        </w:rPr>
      </w:pPr>
    </w:p>
    <w:p w14:paraId="6F2DA1D2" w14:textId="54B5B61A" w:rsidR="008847C3" w:rsidRDefault="001C7F3A" w:rsidP="00FF65BD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3.3.3</w:t>
      </w:r>
      <w:r w:rsidRPr="00FF65B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A17F257" w14:textId="112E0B82" w:rsidR="00A556F0" w:rsidRPr="00FF65BD" w:rsidRDefault="00A556F0" w:rsidP="00A556F0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Не требуется</w:t>
      </w:r>
      <w:r w:rsidRPr="00FF65BD">
        <w:rPr>
          <w:rFonts w:ascii="Times New Roman" w:hAnsi="Times New Roman" w:cs="Times New Roman"/>
          <w:b/>
        </w:rPr>
        <w:t xml:space="preserve"> </w:t>
      </w:r>
    </w:p>
    <w:p w14:paraId="44A5EC46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2C66245B" w14:textId="2283BB6A" w:rsidR="008847C3" w:rsidRDefault="001C7F3A" w:rsidP="00A556F0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3.3.4</w:t>
      </w:r>
      <w:r w:rsidRPr="00FF65B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2B98463" w14:textId="23FB4226" w:rsidR="00A556F0" w:rsidRPr="00FF65BD" w:rsidRDefault="00A556F0" w:rsidP="00A556F0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Не требуется</w:t>
      </w:r>
      <w:r w:rsidRPr="00FF65BD">
        <w:rPr>
          <w:rFonts w:ascii="Times New Roman" w:hAnsi="Times New Roman" w:cs="Times New Roman"/>
          <w:b/>
        </w:rPr>
        <w:t xml:space="preserve"> </w:t>
      </w:r>
    </w:p>
    <w:p w14:paraId="658D7240" w14:textId="77777777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            </w:t>
      </w:r>
    </w:p>
    <w:p w14:paraId="7E64EE1E" w14:textId="77777777" w:rsidR="008847C3" w:rsidRPr="00FF65BD" w:rsidRDefault="001C7F3A" w:rsidP="00A556F0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3.3.5</w:t>
      </w:r>
      <w:r w:rsidRPr="00FF65B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10FF22F" w14:textId="6289F97C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color w:val="000000"/>
        </w:rPr>
      </w:pPr>
      <w:r w:rsidRPr="00FF65BD">
        <w:rPr>
          <w:rFonts w:ascii="Times New Roman" w:hAnsi="Times New Roman" w:cs="Times New Roman"/>
        </w:rPr>
        <w:t>Фломастеры цветные, губки</w:t>
      </w:r>
      <w:r w:rsidR="00A556F0">
        <w:rPr>
          <w:rFonts w:ascii="Times New Roman" w:hAnsi="Times New Roman" w:cs="Times New Roman"/>
        </w:rPr>
        <w:t xml:space="preserve"> в</w:t>
      </w:r>
      <w:r w:rsidRPr="00FF65BD">
        <w:rPr>
          <w:rFonts w:ascii="Times New Roman" w:hAnsi="Times New Roman" w:cs="Times New Roman"/>
        </w:rPr>
        <w:t xml:space="preserve">  о</w:t>
      </w:r>
      <w:r w:rsidRPr="00FF65BD">
        <w:rPr>
          <w:rFonts w:ascii="Times New Roman" w:hAnsi="Times New Roman" w:cs="Times New Roman"/>
        </w:rPr>
        <w:t xml:space="preserve">бъеме, необходимом для организации и проведения занятий </w:t>
      </w:r>
    </w:p>
    <w:p w14:paraId="5BCA9D29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0EC728AB" w14:textId="77777777" w:rsidR="008847C3" w:rsidRPr="00FF65BD" w:rsidRDefault="001C7F3A" w:rsidP="00A556F0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3.4.</w:t>
      </w:r>
      <w:r w:rsidRPr="00FF65BD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3AC9AE7" w14:textId="77777777" w:rsidR="00A556F0" w:rsidRDefault="00A556F0" w:rsidP="00A556F0">
      <w:pPr>
        <w:suppressAutoHyphens/>
        <w:jc w:val="both"/>
        <w:rPr>
          <w:rFonts w:ascii="Times New Roman" w:hAnsi="Times New Roman" w:cs="Times New Roman"/>
          <w:b/>
        </w:rPr>
      </w:pPr>
    </w:p>
    <w:p w14:paraId="096FDBC0" w14:textId="6234EE73" w:rsidR="008847C3" w:rsidRPr="00FF65BD" w:rsidRDefault="001C7F3A" w:rsidP="00A556F0">
      <w:pPr>
        <w:suppressAutoHyphens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t>3.4.1</w:t>
      </w:r>
      <w:r w:rsidRPr="00FF65B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34E0DFF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  <w:b/>
        </w:rPr>
      </w:pPr>
    </w:p>
    <w:p w14:paraId="71A94F0C" w14:textId="30C4777C" w:rsidR="00A556F0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>1.</w:t>
      </w:r>
      <w:r w:rsidR="00A556F0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В.В. Воеводин. Вычислительная математика и структура алгоритмов. Издательство МГУ,  2010, 163 с.</w:t>
      </w:r>
    </w:p>
    <w:p w14:paraId="5EBF0A0E" w14:textId="4ABC3184" w:rsidR="00A556F0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lang w:val="en-US"/>
        </w:rPr>
      </w:pPr>
      <w:r w:rsidRPr="00FF65BD">
        <w:rPr>
          <w:rFonts w:ascii="Times New Roman" w:hAnsi="Times New Roman" w:cs="Times New Roman"/>
        </w:rPr>
        <w:t>2.</w:t>
      </w:r>
      <w:r w:rsidR="00A556F0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И.Г. Бурова, Ю.К. Демьян</w:t>
      </w:r>
      <w:r w:rsidRPr="00FF65BD">
        <w:rPr>
          <w:rFonts w:ascii="Times New Roman" w:hAnsi="Times New Roman" w:cs="Times New Roman"/>
        </w:rPr>
        <w:t>ович, Т.О. Евдокимова, О.Н. Иванцова, И.Д. Мирошниченко Параллельные алгоритмы. Разработка и реализация. Учебное пособие. М., Национальный открытый университет Интуит-Бином. Лаборатория</w:t>
      </w:r>
      <w:r w:rsidRPr="00FF65BD">
        <w:rPr>
          <w:rFonts w:ascii="Times New Roman" w:hAnsi="Times New Roman" w:cs="Times New Roman"/>
          <w:lang w:val="en-US"/>
        </w:rPr>
        <w:t xml:space="preserve"> </w:t>
      </w:r>
      <w:r w:rsidRPr="00FF65BD">
        <w:rPr>
          <w:rFonts w:ascii="Times New Roman" w:hAnsi="Times New Roman" w:cs="Times New Roman"/>
        </w:rPr>
        <w:t>знаний</w:t>
      </w:r>
      <w:r w:rsidRPr="00FF65BD">
        <w:rPr>
          <w:rFonts w:ascii="Times New Roman" w:hAnsi="Times New Roman" w:cs="Times New Roman"/>
          <w:lang w:val="en-US"/>
        </w:rPr>
        <w:t>. 2012,  343</w:t>
      </w:r>
      <w:r w:rsidRPr="00FF65BD">
        <w:rPr>
          <w:rFonts w:ascii="Times New Roman" w:hAnsi="Times New Roman" w:cs="Times New Roman"/>
        </w:rPr>
        <w:t>с</w:t>
      </w:r>
      <w:r w:rsidRPr="00FF65BD">
        <w:rPr>
          <w:rFonts w:ascii="Times New Roman" w:hAnsi="Times New Roman" w:cs="Times New Roman"/>
          <w:lang w:val="en-US"/>
        </w:rPr>
        <w:t>.</w:t>
      </w:r>
    </w:p>
    <w:p w14:paraId="1A9FADFF" w14:textId="5AB37C2E" w:rsidR="008847C3" w:rsidRDefault="001C7F3A" w:rsidP="00A556F0">
      <w:pPr>
        <w:suppressAutoHyphens/>
        <w:ind w:firstLine="72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F65BD">
        <w:rPr>
          <w:rFonts w:ascii="Times New Roman" w:eastAsia="Times New Roman" w:hAnsi="Times New Roman" w:cs="Times New Roman"/>
          <w:lang w:val="en-US" w:eastAsia="ru-RU"/>
        </w:rPr>
        <w:t>3.</w:t>
      </w:r>
      <w:r w:rsidR="00A556F0" w:rsidRPr="00A556F0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F65BD">
        <w:rPr>
          <w:rFonts w:ascii="Times New Roman" w:eastAsia="Times New Roman" w:hAnsi="Times New Roman" w:cs="Times New Roman"/>
          <w:lang w:val="en-US" w:eastAsia="ru-RU"/>
        </w:rPr>
        <w:t>Korneev V.G., Langer U. Dirichlet-Dir</w:t>
      </w:r>
      <w:r w:rsidRPr="00FF65BD">
        <w:rPr>
          <w:rFonts w:ascii="Times New Roman" w:eastAsia="Times New Roman" w:hAnsi="Times New Roman" w:cs="Times New Roman"/>
          <w:lang w:val="en-US" w:eastAsia="ru-RU"/>
        </w:rPr>
        <w:t xml:space="preserve">ichlet Domain Decomposition Methods for Elliptic Problems, h and hp Finite Element Discretizations. New Jesey--London-- Singapore--Beijing: World Scientific,  2015. 484 </w:t>
      </w:r>
      <w:r w:rsidRPr="00FF65BD">
        <w:rPr>
          <w:rFonts w:ascii="Times New Roman" w:eastAsia="Times New Roman" w:hAnsi="Times New Roman" w:cs="Times New Roman"/>
          <w:lang w:eastAsia="ru-RU"/>
        </w:rPr>
        <w:t>р</w:t>
      </w:r>
      <w:r w:rsidRPr="00FF65BD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2AFCD8C" w14:textId="1D6D4FB9" w:rsidR="00A556F0" w:rsidRDefault="00A556F0" w:rsidP="00A556F0">
      <w:pPr>
        <w:suppressAutoHyphens/>
        <w:ind w:firstLine="72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05983A36" w14:textId="3BFDE077" w:rsidR="00A556F0" w:rsidRDefault="00A556F0" w:rsidP="00A556F0">
      <w:pPr>
        <w:suppressAutoHyphens/>
        <w:ind w:firstLine="72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15990D93" w14:textId="77777777" w:rsidR="00A556F0" w:rsidRDefault="00A556F0" w:rsidP="00A556F0">
      <w:pPr>
        <w:suppressAutoHyphens/>
        <w:ind w:firstLine="72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6E5DA6A0" w14:textId="77777777" w:rsidR="00A556F0" w:rsidRPr="00A556F0" w:rsidRDefault="00A556F0" w:rsidP="00A556F0">
      <w:pPr>
        <w:suppressAutoHyphens/>
        <w:ind w:firstLine="720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7AE2D458" w14:textId="77777777" w:rsidR="008847C3" w:rsidRPr="00FF65BD" w:rsidRDefault="001C7F3A" w:rsidP="00A556F0">
      <w:pPr>
        <w:pStyle w:val="af9"/>
        <w:numPr>
          <w:ilvl w:val="2"/>
          <w:numId w:val="4"/>
        </w:numPr>
        <w:suppressAutoHyphens/>
        <w:ind w:left="0" w:firstLine="0"/>
        <w:jc w:val="both"/>
        <w:rPr>
          <w:rFonts w:ascii="Times New Roman" w:hAnsi="Times New Roman" w:cs="Times New Roman"/>
          <w:b/>
        </w:rPr>
      </w:pPr>
      <w:r w:rsidRPr="00FF65BD">
        <w:rPr>
          <w:rFonts w:ascii="Times New Roman" w:hAnsi="Times New Roman" w:cs="Times New Roman"/>
          <w:b/>
        </w:rPr>
        <w:lastRenderedPageBreak/>
        <w:t>Список дополнительной литературы</w:t>
      </w:r>
    </w:p>
    <w:p w14:paraId="6AF92376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  <w:b/>
        </w:rPr>
      </w:pPr>
    </w:p>
    <w:p w14:paraId="72D24A7E" w14:textId="77777777" w:rsidR="008847C3" w:rsidRPr="00A556F0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lang w:val="en-US"/>
        </w:rPr>
      </w:pPr>
      <w:r w:rsidRPr="00A556F0">
        <w:rPr>
          <w:rFonts w:ascii="Times New Roman" w:hAnsi="Times New Roman" w:cs="Times New Roman"/>
          <w:lang w:val="en-US"/>
        </w:rPr>
        <w:t xml:space="preserve">1.  C. C. Douglas, G. Haase and U. Langer. </w:t>
      </w:r>
      <w:r w:rsidRPr="00A556F0">
        <w:rPr>
          <w:rFonts w:ascii="Times New Roman" w:hAnsi="Times New Roman" w:cs="Times New Roman"/>
          <w:lang w:val="en-US"/>
        </w:rPr>
        <w:t>A Tutorial on Elliptic PDE Solvers and their parallelization.  SIAM, 2003.</w:t>
      </w:r>
    </w:p>
    <w:p w14:paraId="0880C1E2" w14:textId="77777777" w:rsidR="008847C3" w:rsidRPr="00A556F0" w:rsidRDefault="001C7F3A" w:rsidP="00FF65BD">
      <w:pPr>
        <w:pStyle w:val="afa"/>
        <w:suppressAutoHyphens/>
        <w:ind w:firstLine="720"/>
        <w:rPr>
          <w:rStyle w:val="af"/>
          <w:rFonts w:eastAsiaTheme="majorEastAsia"/>
          <w:b w:val="0"/>
          <w:bCs w:val="0"/>
          <w:lang w:val="en-US"/>
        </w:rPr>
      </w:pPr>
      <w:r w:rsidRPr="00A556F0">
        <w:rPr>
          <w:rStyle w:val="af"/>
          <w:rFonts w:eastAsiaTheme="majorEastAsia"/>
          <w:b w:val="0"/>
          <w:bCs w:val="0"/>
          <w:lang w:val="en-US"/>
        </w:rPr>
        <w:t>2</w:t>
      </w:r>
      <w:r w:rsidRPr="00A556F0">
        <w:rPr>
          <w:rStyle w:val="af"/>
          <w:rFonts w:eastAsiaTheme="majorEastAsia"/>
          <w:b w:val="0"/>
          <w:bCs w:val="0"/>
          <w:lang w:val="en-US"/>
        </w:rPr>
        <w:t>. M. Bruaset, a. Tveito, eds</w:t>
      </w:r>
      <w:r w:rsidRPr="00A556F0">
        <w:rPr>
          <w:rStyle w:val="af"/>
          <w:rFonts w:eastAsiaTheme="majorEastAsia"/>
          <w:b w:val="0"/>
          <w:bCs w:val="0"/>
          <w:lang w:val="en-US"/>
        </w:rPr>
        <w:t>. Numerical solution of differential equations on parallel       computers. Lecture notes in science and engi</w:t>
      </w:r>
      <w:r w:rsidRPr="00A556F0">
        <w:rPr>
          <w:rStyle w:val="af"/>
          <w:rFonts w:eastAsiaTheme="majorEastAsia"/>
          <w:b w:val="0"/>
          <w:bCs w:val="0"/>
          <w:lang w:val="en-US"/>
        </w:rPr>
        <w:t>neering</w:t>
      </w:r>
      <w:r w:rsidRPr="00A556F0">
        <w:rPr>
          <w:rStyle w:val="af"/>
          <w:rFonts w:eastAsiaTheme="majorEastAsia"/>
          <w:b w:val="0"/>
          <w:bCs w:val="0"/>
          <w:lang w:val="en-US"/>
        </w:rPr>
        <w:t>, v.51, Shpringer, 2006.</w:t>
      </w:r>
    </w:p>
    <w:p w14:paraId="4E9AA330" w14:textId="6B5EE68A" w:rsidR="008847C3" w:rsidRPr="00A556F0" w:rsidRDefault="001C7F3A" w:rsidP="00FF65BD">
      <w:pPr>
        <w:pStyle w:val="afa"/>
        <w:suppressAutoHyphens/>
        <w:ind w:firstLine="720"/>
        <w:rPr>
          <w:rFonts w:eastAsiaTheme="majorEastAsia"/>
        </w:rPr>
      </w:pPr>
      <w:r w:rsidRPr="00A556F0">
        <w:rPr>
          <w:rStyle w:val="af"/>
          <w:rFonts w:eastAsiaTheme="majorEastAsia"/>
          <w:b w:val="0"/>
          <w:bCs w:val="0"/>
          <w:lang w:val="en-US"/>
        </w:rPr>
        <w:t>3.</w:t>
      </w:r>
      <w:r w:rsidRPr="00A556F0">
        <w:rPr>
          <w:rStyle w:val="af"/>
          <w:rFonts w:eastAsiaTheme="majorEastAsia"/>
          <w:b w:val="0"/>
          <w:bCs w:val="0"/>
          <w:lang w:val="en-US"/>
        </w:rPr>
        <w:t> </w:t>
      </w:r>
      <w:r w:rsidRPr="00A556F0">
        <w:t>Э</w:t>
      </w:r>
      <w:r w:rsidRPr="00A556F0">
        <w:rPr>
          <w:lang w:val="en-US"/>
        </w:rPr>
        <w:t xml:space="preserve">. </w:t>
      </w:r>
      <w:r w:rsidRPr="00A556F0">
        <w:t>Митчелл</w:t>
      </w:r>
      <w:r w:rsidRPr="00A556F0">
        <w:rPr>
          <w:lang w:val="en-US"/>
        </w:rPr>
        <w:t xml:space="preserve">, </w:t>
      </w:r>
      <w:r w:rsidRPr="00A556F0">
        <w:t>Р</w:t>
      </w:r>
      <w:r w:rsidRPr="00A556F0">
        <w:rPr>
          <w:lang w:val="en-US"/>
        </w:rPr>
        <w:t xml:space="preserve">. </w:t>
      </w:r>
      <w:r w:rsidRPr="00A556F0">
        <w:t>Уэйт</w:t>
      </w:r>
      <w:r w:rsidRPr="00A556F0">
        <w:rPr>
          <w:lang w:val="en-US"/>
        </w:rPr>
        <w:t xml:space="preserve">. </w:t>
      </w:r>
      <w:r w:rsidRPr="00A556F0">
        <w:rPr>
          <w:rStyle w:val="af0"/>
          <w:rFonts w:eastAsiaTheme="majorEastAsia"/>
          <w:i w:val="0"/>
          <w:iCs w:val="0"/>
        </w:rPr>
        <w:t>Метод</w:t>
      </w:r>
      <w:r w:rsidRPr="00A556F0">
        <w:rPr>
          <w:rStyle w:val="af0"/>
          <w:rFonts w:eastAsiaTheme="majorEastAsia"/>
          <w:i w:val="0"/>
          <w:iCs w:val="0"/>
          <w:lang w:val="en-US"/>
        </w:rPr>
        <w:t> </w:t>
      </w:r>
      <w:r w:rsidRPr="00A556F0">
        <w:rPr>
          <w:rStyle w:val="af0"/>
          <w:rFonts w:eastAsiaTheme="majorEastAsia"/>
          <w:i w:val="0"/>
          <w:iCs w:val="0"/>
        </w:rPr>
        <w:t>конечных элементов для уравнений с частными производными</w:t>
      </w:r>
      <w:r w:rsidRPr="00A556F0">
        <w:rPr>
          <w:rStyle w:val="af0"/>
          <w:rFonts w:eastAsiaTheme="majorEastAsia"/>
        </w:rPr>
        <w:t xml:space="preserve">. </w:t>
      </w:r>
      <w:r w:rsidRPr="00A556F0">
        <w:t> Москва, «Мир», </w:t>
      </w:r>
      <w:r w:rsidRPr="00A556F0">
        <w:t>1981.</w:t>
      </w:r>
    </w:p>
    <w:p w14:paraId="1D734919" w14:textId="460F6631" w:rsidR="008847C3" w:rsidRPr="00A556F0" w:rsidRDefault="001C7F3A" w:rsidP="00FF65BD">
      <w:pPr>
        <w:suppressAutoHyphens/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556F0">
        <w:rPr>
          <w:rStyle w:val="af"/>
          <w:rFonts w:ascii="Times New Roman" w:hAnsi="Times New Roman" w:cs="Times New Roman"/>
          <w:b w:val="0"/>
          <w:bCs w:val="0"/>
        </w:rPr>
        <w:t xml:space="preserve">4.  </w:t>
      </w:r>
      <w:r w:rsidRPr="00A556F0">
        <w:rPr>
          <w:rFonts w:ascii="Times New Roman" w:hAnsi="Times New Roman" w:cs="Times New Roman"/>
        </w:rPr>
        <w:t>О. Зенкевич</w:t>
      </w:r>
      <w:r w:rsidRPr="00A556F0">
        <w:rPr>
          <w:rFonts w:ascii="Times New Roman" w:hAnsi="Times New Roman" w:cs="Times New Roman"/>
          <w:i/>
          <w:iCs/>
        </w:rPr>
        <w:t xml:space="preserve">.  </w:t>
      </w:r>
      <w:r w:rsidRPr="00A556F0">
        <w:rPr>
          <w:rStyle w:val="af0"/>
          <w:rFonts w:ascii="Times New Roman" w:hAnsi="Times New Roman" w:cs="Times New Roman"/>
          <w:i w:val="0"/>
          <w:iCs w:val="0"/>
        </w:rPr>
        <w:t>Метод конечных элементов в технике</w:t>
      </w:r>
      <w:r w:rsidRPr="00A556F0">
        <w:rPr>
          <w:rFonts w:ascii="Times New Roman" w:hAnsi="Times New Roman" w:cs="Times New Roman"/>
          <w:i/>
          <w:iCs/>
        </w:rPr>
        <w:t>.</w:t>
      </w:r>
      <w:r w:rsidRPr="00A556F0">
        <w:rPr>
          <w:rFonts w:ascii="Times New Roman" w:hAnsi="Times New Roman" w:cs="Times New Roman"/>
        </w:rPr>
        <w:t xml:space="preserve"> Москва, «Мир»,</w:t>
      </w:r>
      <w:r w:rsidRPr="00A556F0">
        <w:rPr>
          <w:rFonts w:ascii="Times New Roman" w:hAnsi="Times New Roman" w:cs="Times New Roman"/>
          <w:lang w:val="en-US"/>
        </w:rPr>
        <w:t> </w:t>
      </w:r>
      <w:r w:rsidRPr="00A556F0">
        <w:rPr>
          <w:rFonts w:ascii="Times New Roman" w:hAnsi="Times New Roman" w:cs="Times New Roman"/>
        </w:rPr>
        <w:t xml:space="preserve">1975.   </w:t>
      </w:r>
      <w:r w:rsidRPr="00A556F0">
        <w:rPr>
          <w:rFonts w:ascii="Times New Roman" w:hAnsi="Times New Roman" w:cs="Times New Roman"/>
        </w:rPr>
        <w:br/>
        <w:t xml:space="preserve">5.  </w:t>
      </w:r>
      <w:r w:rsidRPr="00A556F0">
        <w:rPr>
          <w:rFonts w:ascii="Times New Roman" w:eastAsia="Times New Roman" w:hAnsi="Times New Roman" w:cs="Times New Roman"/>
          <w:lang w:eastAsia="ru-RU"/>
        </w:rPr>
        <w:t xml:space="preserve">Корнеев В.Г.  </w:t>
      </w:r>
      <w:r w:rsidRPr="00A556F0">
        <w:rPr>
          <w:rFonts w:ascii="Times New Roman" w:eastAsia="Times New Roman" w:hAnsi="Times New Roman" w:cs="Times New Roman"/>
          <w:lang w:eastAsia="ru-RU"/>
        </w:rPr>
        <w:t xml:space="preserve">Схемы </w:t>
      </w:r>
      <w:r w:rsidRPr="00A556F0">
        <w:rPr>
          <w:rFonts w:ascii="Times New Roman" w:eastAsia="Times New Roman" w:hAnsi="Times New Roman" w:cs="Times New Roman"/>
          <w:lang w:eastAsia="ru-RU"/>
        </w:rPr>
        <w:t>метода конечных элементов высоких порядков точности</w:t>
      </w:r>
      <w:r w:rsidRPr="00A556F0">
        <w:rPr>
          <w:rFonts w:ascii="Times New Roman" w:eastAsia="Times New Roman" w:hAnsi="Times New Roman" w:cs="Times New Roman"/>
          <w:lang w:eastAsia="ru-RU"/>
        </w:rPr>
        <w:t>. 1977, Изд-во Ленинградского гос. ун-та, 205с.</w:t>
      </w:r>
    </w:p>
    <w:p w14:paraId="6AC803B2" w14:textId="57D052E5" w:rsidR="008847C3" w:rsidRPr="00A556F0" w:rsidRDefault="001C7F3A" w:rsidP="00FF65BD">
      <w:pPr>
        <w:pStyle w:val="afa"/>
        <w:suppressAutoHyphens/>
        <w:ind w:firstLine="720"/>
      </w:pPr>
      <w:r w:rsidRPr="00A556F0">
        <w:t>6.</w:t>
      </w:r>
      <w:r w:rsidRPr="00A556F0">
        <w:t xml:space="preserve"> Ю.С. Васильев, В.Г. Корнеев В.Г.  </w:t>
      </w:r>
      <w:r w:rsidRPr="00A556F0">
        <w:t>Третий компонент познания - научные компьютерные супервычисления.</w:t>
      </w:r>
      <w:r w:rsidRPr="00A556F0">
        <w:t xml:space="preserve"> Ученые записки Казанского государственного </w:t>
      </w:r>
      <w:r w:rsidRPr="00A556F0">
        <w:t>университе</w:t>
      </w:r>
      <w:r w:rsidRPr="00A556F0">
        <w:t>та.  Казань: Казанский государственный университет, Т. 149, кн. 4, 2007.</w:t>
      </w:r>
    </w:p>
    <w:p w14:paraId="1642A5AC" w14:textId="68F1353C" w:rsidR="008847C3" w:rsidRPr="00A556F0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lang w:val="en-US"/>
        </w:rPr>
      </w:pPr>
      <w:r w:rsidRPr="00A556F0">
        <w:rPr>
          <w:rFonts w:ascii="Times New Roman" w:hAnsi="Times New Roman" w:cs="Times New Roman"/>
          <w:lang w:val="en-US"/>
        </w:rPr>
        <w:t>7.</w:t>
      </w:r>
      <w:r w:rsidRPr="00A556F0">
        <w:rPr>
          <w:rFonts w:ascii="Times New Roman" w:hAnsi="Times New Roman" w:cs="Times New Roman"/>
          <w:lang w:val="en-US"/>
        </w:rPr>
        <w:t xml:space="preserve"> V. Korneev and Langer U. </w:t>
      </w:r>
      <w:r w:rsidRPr="00A556F0">
        <w:rPr>
          <w:rFonts w:ascii="Times New Roman" w:hAnsi="Times New Roman" w:cs="Times New Roman"/>
          <w:lang w:val="en-US"/>
        </w:rPr>
        <w:t>Domain Decomposition Methods and Preconditioning</w:t>
      </w:r>
      <w:r w:rsidRPr="00A556F0">
        <w:rPr>
          <w:rFonts w:ascii="Times New Roman" w:hAnsi="Times New Roman" w:cs="Times New Roman"/>
          <w:lang w:val="en-US"/>
        </w:rPr>
        <w:t>. In: Encyclopedia</w:t>
      </w:r>
      <w:r w:rsidRPr="00A556F0">
        <w:rPr>
          <w:rFonts w:ascii="Times New Roman" w:hAnsi="Times New Roman" w:cs="Times New Roman"/>
          <w:lang w:val="en-US"/>
        </w:rPr>
        <w:t xml:space="preserve"> of </w:t>
      </w:r>
      <w:r w:rsidRPr="00A556F0">
        <w:rPr>
          <w:rFonts w:ascii="Times New Roman" w:hAnsi="Times New Roman" w:cs="Times New Roman"/>
          <w:lang w:val="en-US"/>
        </w:rPr>
        <w:t xml:space="preserve">Computational Mechanics,V.1. E. Stein, R. de Borst and Th.J.R. Hudges eds. -- </w:t>
      </w:r>
      <w:r w:rsidRPr="00A556F0">
        <w:rPr>
          <w:rFonts w:ascii="Times New Roman" w:hAnsi="Times New Roman" w:cs="Times New Roman"/>
          <w:lang w:val="en-US"/>
        </w:rPr>
        <w:t>2004 John Wiley &amp; Sons, Ltd. 617-647., 2004.</w:t>
      </w:r>
    </w:p>
    <w:p w14:paraId="15DA8171" w14:textId="32BF1E11" w:rsidR="008847C3" w:rsidRPr="00A556F0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  <w:lang w:val="en-US"/>
        </w:rPr>
      </w:pPr>
      <w:r w:rsidRPr="00A556F0">
        <w:rPr>
          <w:rFonts w:ascii="Times New Roman" w:hAnsi="Times New Roman" w:cs="Times New Roman"/>
        </w:rPr>
        <w:t xml:space="preserve">8. [ЭР по подписке СПбГУ] </w:t>
      </w:r>
      <w:r w:rsidRPr="00A556F0">
        <w:rPr>
          <w:rFonts w:ascii="Times New Roman" w:hAnsi="Times New Roman" w:cs="Times New Roman"/>
          <w:lang w:val="en-US"/>
        </w:rPr>
        <w:t>R</w:t>
      </w:r>
      <w:r w:rsidRPr="00A556F0">
        <w:rPr>
          <w:rFonts w:ascii="Times New Roman" w:hAnsi="Times New Roman" w:cs="Times New Roman"/>
        </w:rPr>
        <w:t xml:space="preserve">. </w:t>
      </w:r>
      <w:r w:rsidRPr="00A556F0">
        <w:rPr>
          <w:rFonts w:ascii="Times New Roman" w:hAnsi="Times New Roman" w:cs="Times New Roman"/>
          <w:lang w:val="en-US"/>
        </w:rPr>
        <w:t>Trobec</w:t>
      </w:r>
      <w:r w:rsidRPr="00A556F0">
        <w:rPr>
          <w:rFonts w:ascii="Times New Roman" w:hAnsi="Times New Roman" w:cs="Times New Roman"/>
        </w:rPr>
        <w:t xml:space="preserve">, </w:t>
      </w:r>
      <w:r w:rsidRPr="00A556F0">
        <w:rPr>
          <w:rFonts w:ascii="Times New Roman" w:hAnsi="Times New Roman" w:cs="Times New Roman"/>
          <w:lang w:val="en-US"/>
        </w:rPr>
        <w:t>G</w:t>
      </w:r>
      <w:r w:rsidRPr="00A556F0">
        <w:rPr>
          <w:rFonts w:ascii="Times New Roman" w:hAnsi="Times New Roman" w:cs="Times New Roman"/>
        </w:rPr>
        <w:t xml:space="preserve">. </w:t>
      </w:r>
      <w:r w:rsidRPr="00A556F0">
        <w:rPr>
          <w:rFonts w:ascii="Times New Roman" w:hAnsi="Times New Roman" w:cs="Times New Roman"/>
          <w:lang w:val="en-US"/>
        </w:rPr>
        <w:t>Kosec</w:t>
      </w:r>
      <w:r w:rsidRPr="00A556F0">
        <w:rPr>
          <w:rFonts w:ascii="Times New Roman" w:hAnsi="Times New Roman" w:cs="Times New Roman"/>
        </w:rPr>
        <w:t xml:space="preserve">. </w:t>
      </w:r>
      <w:r w:rsidRPr="00A556F0">
        <w:rPr>
          <w:rFonts w:ascii="Times New Roman" w:hAnsi="Times New Roman" w:cs="Times New Roman"/>
          <w:lang w:val="en-US"/>
        </w:rPr>
        <w:t>Parallel Scientific Computing Theory, Algorithms, and Applications of Mesh Based and Meshless Methods</w:t>
      </w:r>
      <w:r w:rsidRPr="00A556F0">
        <w:rPr>
          <w:rFonts w:ascii="Times New Roman" w:hAnsi="Times New Roman" w:cs="Times New Roman"/>
          <w:lang w:val="en-US"/>
        </w:rPr>
        <w:t>. Springer International Publishing</w:t>
      </w:r>
      <w:r w:rsidRPr="00A556F0">
        <w:rPr>
          <w:rFonts w:ascii="Times New Roman" w:hAnsi="Times New Roman" w:cs="Times New Roman"/>
          <w:lang w:val="en-US"/>
        </w:rPr>
        <w:t>: Imprint: Springer, 2015.</w:t>
      </w:r>
    </w:p>
    <w:p w14:paraId="7AA48A3D" w14:textId="37C67141" w:rsidR="008847C3" w:rsidRPr="00A556F0" w:rsidRDefault="00A556F0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A556F0">
        <w:rPr>
          <w:rFonts w:ascii="Times New Roman" w:hAnsi="Times New Roman" w:cs="Times New Roman"/>
          <w:lang w:val="en-US"/>
        </w:rPr>
        <w:t>9</w:t>
      </w:r>
      <w:r w:rsidR="001C7F3A" w:rsidRPr="00A556F0">
        <w:rPr>
          <w:rFonts w:ascii="Times New Roman" w:hAnsi="Times New Roman" w:cs="Times New Roman"/>
          <w:lang w:val="en-US"/>
        </w:rPr>
        <w:t xml:space="preserve">. </w:t>
      </w:r>
      <w:r w:rsidR="001C7F3A" w:rsidRPr="00A556F0">
        <w:rPr>
          <w:rFonts w:ascii="Times New Roman" w:hAnsi="Times New Roman" w:cs="Times New Roman"/>
        </w:rPr>
        <w:t>Р</w:t>
      </w:r>
      <w:r w:rsidR="001C7F3A" w:rsidRPr="00A556F0">
        <w:rPr>
          <w:rFonts w:ascii="Times New Roman" w:hAnsi="Times New Roman" w:cs="Times New Roman"/>
          <w:lang w:val="en-US"/>
        </w:rPr>
        <w:t>.</w:t>
      </w:r>
      <w:r w:rsidR="001C7F3A" w:rsidRPr="00A556F0">
        <w:rPr>
          <w:rFonts w:ascii="Times New Roman" w:hAnsi="Times New Roman" w:cs="Times New Roman"/>
        </w:rPr>
        <w:t>Миллер</w:t>
      </w:r>
      <w:r w:rsidR="001C7F3A" w:rsidRPr="00A556F0">
        <w:rPr>
          <w:rFonts w:ascii="Times New Roman" w:hAnsi="Times New Roman" w:cs="Times New Roman"/>
          <w:lang w:val="en-US"/>
        </w:rPr>
        <w:t xml:space="preserve">, </w:t>
      </w:r>
      <w:r w:rsidR="001C7F3A" w:rsidRPr="00A556F0">
        <w:rPr>
          <w:rFonts w:ascii="Times New Roman" w:hAnsi="Times New Roman" w:cs="Times New Roman"/>
        </w:rPr>
        <w:t>Л</w:t>
      </w:r>
      <w:r w:rsidR="001C7F3A" w:rsidRPr="00A556F0">
        <w:rPr>
          <w:rFonts w:ascii="Times New Roman" w:hAnsi="Times New Roman" w:cs="Times New Roman"/>
          <w:lang w:val="en-US"/>
        </w:rPr>
        <w:t>.</w:t>
      </w:r>
      <w:r w:rsidR="001C7F3A" w:rsidRPr="00A556F0">
        <w:rPr>
          <w:rFonts w:ascii="Times New Roman" w:hAnsi="Times New Roman" w:cs="Times New Roman"/>
        </w:rPr>
        <w:t>Боксер</w:t>
      </w:r>
      <w:r w:rsidR="001C7F3A" w:rsidRPr="00A556F0">
        <w:rPr>
          <w:rFonts w:ascii="Times New Roman" w:hAnsi="Times New Roman" w:cs="Times New Roman"/>
          <w:lang w:val="en-US"/>
        </w:rPr>
        <w:t xml:space="preserve">. </w:t>
      </w:r>
      <w:r w:rsidR="001C7F3A" w:rsidRPr="00A556F0">
        <w:rPr>
          <w:rFonts w:ascii="Times New Roman" w:hAnsi="Times New Roman" w:cs="Times New Roman"/>
        </w:rPr>
        <w:t>Последовательные</w:t>
      </w:r>
      <w:r w:rsidR="001C7F3A" w:rsidRPr="00A556F0">
        <w:rPr>
          <w:rFonts w:ascii="Times New Roman" w:hAnsi="Times New Roman" w:cs="Times New Roman"/>
          <w:lang w:val="en-US"/>
        </w:rPr>
        <w:t xml:space="preserve"> </w:t>
      </w:r>
      <w:r w:rsidR="001C7F3A" w:rsidRPr="00A556F0">
        <w:rPr>
          <w:rFonts w:ascii="Times New Roman" w:hAnsi="Times New Roman" w:cs="Times New Roman"/>
        </w:rPr>
        <w:t>и</w:t>
      </w:r>
      <w:r w:rsidR="001C7F3A" w:rsidRPr="00A556F0">
        <w:rPr>
          <w:rFonts w:ascii="Times New Roman" w:hAnsi="Times New Roman" w:cs="Times New Roman"/>
          <w:lang w:val="en-US"/>
        </w:rPr>
        <w:t xml:space="preserve"> </w:t>
      </w:r>
      <w:r w:rsidR="001C7F3A" w:rsidRPr="00A556F0">
        <w:rPr>
          <w:rFonts w:ascii="Times New Roman" w:hAnsi="Times New Roman" w:cs="Times New Roman"/>
        </w:rPr>
        <w:t>параллельные</w:t>
      </w:r>
      <w:r w:rsidR="001C7F3A" w:rsidRPr="00A556F0">
        <w:rPr>
          <w:rFonts w:ascii="Times New Roman" w:hAnsi="Times New Roman" w:cs="Times New Roman"/>
          <w:lang w:val="en-US"/>
        </w:rPr>
        <w:t xml:space="preserve"> </w:t>
      </w:r>
      <w:r w:rsidR="001C7F3A" w:rsidRPr="00A556F0">
        <w:rPr>
          <w:rFonts w:ascii="Times New Roman" w:hAnsi="Times New Roman" w:cs="Times New Roman"/>
        </w:rPr>
        <w:t>алгоритмы</w:t>
      </w:r>
      <w:r w:rsidR="001C7F3A" w:rsidRPr="00A556F0">
        <w:rPr>
          <w:rFonts w:ascii="Times New Roman" w:hAnsi="Times New Roman" w:cs="Times New Roman"/>
          <w:lang w:val="en-US"/>
        </w:rPr>
        <w:t xml:space="preserve">. </w:t>
      </w:r>
      <w:r w:rsidR="001C7F3A" w:rsidRPr="00A556F0">
        <w:rPr>
          <w:rFonts w:ascii="Times New Roman" w:hAnsi="Times New Roman" w:cs="Times New Roman"/>
        </w:rPr>
        <w:t>Общий подход.</w:t>
      </w:r>
      <w:r w:rsidR="001C7F3A" w:rsidRPr="00A556F0">
        <w:rPr>
          <w:rFonts w:ascii="Times New Roman" w:hAnsi="Times New Roman" w:cs="Times New Roman"/>
        </w:rPr>
        <w:t xml:space="preserve"> М.,БИНОМ. 2017.</w:t>
      </w:r>
    </w:p>
    <w:p w14:paraId="15583D39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75317F4F" w14:textId="7E9685AE" w:rsidR="008847C3" w:rsidRPr="00A556F0" w:rsidRDefault="001C7F3A" w:rsidP="00A556F0">
      <w:pPr>
        <w:pStyle w:val="af9"/>
        <w:numPr>
          <w:ilvl w:val="2"/>
          <w:numId w:val="4"/>
        </w:numPr>
        <w:suppressAutoHyphens/>
        <w:jc w:val="both"/>
        <w:rPr>
          <w:rFonts w:ascii="Times New Roman" w:hAnsi="Times New Roman" w:cs="Times New Roman"/>
          <w:b/>
        </w:rPr>
      </w:pPr>
      <w:r w:rsidRPr="00A556F0">
        <w:rPr>
          <w:rFonts w:ascii="Times New Roman" w:hAnsi="Times New Roman" w:cs="Times New Roman"/>
          <w:b/>
        </w:rPr>
        <w:t>Перечень иных информационных источников</w:t>
      </w:r>
    </w:p>
    <w:p w14:paraId="602AB537" w14:textId="77777777" w:rsidR="00A556F0" w:rsidRPr="00A556F0" w:rsidRDefault="00A556F0" w:rsidP="00A556F0">
      <w:pPr>
        <w:pStyle w:val="af9"/>
        <w:suppressAutoHyphens/>
        <w:ind w:left="480"/>
        <w:jc w:val="both"/>
        <w:rPr>
          <w:rFonts w:ascii="Times New Roman" w:hAnsi="Times New Roman" w:cs="Times New Roman"/>
        </w:rPr>
      </w:pPr>
      <w:r w:rsidRPr="00A556F0">
        <w:rPr>
          <w:rFonts w:ascii="Times New Roman" w:hAnsi="Times New Roman" w:cs="Times New Roman"/>
        </w:rPr>
        <w:t>Не требуется</w:t>
      </w:r>
      <w:r w:rsidRPr="00A556F0">
        <w:rPr>
          <w:rFonts w:ascii="Times New Roman" w:hAnsi="Times New Roman" w:cs="Times New Roman"/>
          <w:b/>
        </w:rPr>
        <w:t xml:space="preserve"> </w:t>
      </w:r>
    </w:p>
    <w:p w14:paraId="6DDAD126" w14:textId="77777777" w:rsidR="00A556F0" w:rsidRPr="00A556F0" w:rsidRDefault="00A556F0" w:rsidP="00A556F0">
      <w:pPr>
        <w:pStyle w:val="af9"/>
        <w:suppressAutoHyphens/>
        <w:jc w:val="both"/>
        <w:rPr>
          <w:rFonts w:ascii="Times New Roman" w:hAnsi="Times New Roman" w:cs="Times New Roman"/>
        </w:rPr>
      </w:pPr>
    </w:p>
    <w:p w14:paraId="06EDDE1B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p w14:paraId="6E6E7491" w14:textId="77777777" w:rsidR="008847C3" w:rsidRPr="00FF65BD" w:rsidRDefault="001C7F3A" w:rsidP="00A556F0">
      <w:pPr>
        <w:suppressAutoHyphens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  <w:b/>
        </w:rPr>
        <w:t>Раздел 4. Разработчики программы</w:t>
      </w:r>
      <w:bookmarkStart w:id="7" w:name="_Hlk530256387"/>
      <w:bookmarkEnd w:id="7"/>
    </w:p>
    <w:p w14:paraId="1E7AD8D0" w14:textId="111B6475" w:rsidR="008847C3" w:rsidRPr="00FF65BD" w:rsidRDefault="001C7F3A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FF65BD">
        <w:rPr>
          <w:rFonts w:ascii="Times New Roman" w:hAnsi="Times New Roman" w:cs="Times New Roman"/>
        </w:rPr>
        <w:t xml:space="preserve"> </w:t>
      </w:r>
      <w:r w:rsidR="00A556F0" w:rsidRPr="00FF65BD">
        <w:rPr>
          <w:rFonts w:ascii="Times New Roman" w:hAnsi="Times New Roman" w:cs="Times New Roman"/>
        </w:rPr>
        <w:t>Корнеев Вадим Глебович,</w:t>
      </w:r>
      <w:r w:rsidRPr="00FF65BD">
        <w:rPr>
          <w:rFonts w:ascii="Times New Roman" w:hAnsi="Times New Roman" w:cs="Times New Roman"/>
        </w:rPr>
        <w:t xml:space="preserve"> профессор мат-мех факультета СПбГУ</w:t>
      </w:r>
      <w:r w:rsidR="00A556F0">
        <w:rPr>
          <w:rFonts w:ascii="Times New Roman" w:hAnsi="Times New Roman" w:cs="Times New Roman"/>
        </w:rPr>
        <w:t>,</w:t>
      </w:r>
      <w:r w:rsidRPr="00FF65BD">
        <w:rPr>
          <w:rFonts w:ascii="Times New Roman" w:hAnsi="Times New Roman" w:cs="Times New Roman"/>
        </w:rPr>
        <w:t xml:space="preserve"> </w:t>
      </w:r>
      <w:r w:rsidRPr="00FF65BD">
        <w:rPr>
          <w:rFonts w:ascii="Times New Roman" w:hAnsi="Times New Roman" w:cs="Times New Roman"/>
        </w:rPr>
        <w:t>v.korneev@spbu.ru</w:t>
      </w:r>
      <w:r w:rsidR="00A556F0">
        <w:rPr>
          <w:rFonts w:ascii="Times New Roman" w:hAnsi="Times New Roman" w:cs="Times New Roman"/>
        </w:rPr>
        <w:t>.</w:t>
      </w:r>
    </w:p>
    <w:p w14:paraId="69DC5A08" w14:textId="77777777" w:rsidR="008847C3" w:rsidRPr="00FF65BD" w:rsidRDefault="008847C3" w:rsidP="00FF65BD">
      <w:pPr>
        <w:suppressAutoHyphens/>
        <w:ind w:firstLine="720"/>
        <w:jc w:val="both"/>
        <w:rPr>
          <w:rFonts w:ascii="Times New Roman" w:hAnsi="Times New Roman" w:cs="Times New Roman"/>
        </w:rPr>
      </w:pPr>
    </w:p>
    <w:sectPr w:rsidR="008847C3" w:rsidRPr="00FF65BD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AA114" w14:textId="77777777" w:rsidR="001C7F3A" w:rsidRDefault="001C7F3A">
      <w:r>
        <w:separator/>
      </w:r>
    </w:p>
  </w:endnote>
  <w:endnote w:type="continuationSeparator" w:id="0">
    <w:p w14:paraId="1589A99F" w14:textId="77777777" w:rsidR="001C7F3A" w:rsidRDefault="001C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9A166" w14:textId="77777777" w:rsidR="001C7F3A" w:rsidRDefault="001C7F3A">
      <w:r>
        <w:separator/>
      </w:r>
    </w:p>
  </w:footnote>
  <w:footnote w:type="continuationSeparator" w:id="0">
    <w:p w14:paraId="73ECFB96" w14:textId="77777777" w:rsidR="001C7F3A" w:rsidRDefault="001C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8B794" w14:textId="77777777" w:rsidR="008847C3" w:rsidRDefault="008847C3"/>
  <w:p w14:paraId="6297642F" w14:textId="77777777" w:rsidR="008847C3" w:rsidRDefault="008847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4887"/>
    <w:multiLevelType w:val="multilevel"/>
    <w:tmpl w:val="5324EF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877B3B"/>
    <w:multiLevelType w:val="multilevel"/>
    <w:tmpl w:val="818E9AB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cs="Times New Roman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" w15:restartNumberingAfterBreak="0">
    <w:nsid w:val="30E75010"/>
    <w:multiLevelType w:val="multilevel"/>
    <w:tmpl w:val="5CF4969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cs="Times New Roman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3" w15:restartNumberingAfterBreak="0">
    <w:nsid w:val="39831671"/>
    <w:multiLevelType w:val="multilevel"/>
    <w:tmpl w:val="451A5572"/>
    <w:lvl w:ilvl="0">
      <w:start w:val="3"/>
      <w:numFmt w:val="decimal"/>
      <w:lvlText w:val="%1"/>
      <w:lvlJc w:val="left"/>
      <w:pPr>
        <w:tabs>
          <w:tab w:val="num" w:pos="72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480" w:hanging="48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440" w:hanging="1440"/>
      </w:pPr>
      <w:rPr>
        <w:rFonts w:hint="default"/>
      </w:rPr>
    </w:lvl>
  </w:abstractNum>
  <w:abstractNum w:abstractNumId="4" w15:restartNumberingAfterBreak="0">
    <w:nsid w:val="3D9B3091"/>
    <w:multiLevelType w:val="multilevel"/>
    <w:tmpl w:val="CA6E925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cs="Times New Roman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7C3"/>
    <w:rsid w:val="000F29F3"/>
    <w:rsid w:val="001C7F3A"/>
    <w:rsid w:val="00630016"/>
    <w:rsid w:val="008847C3"/>
    <w:rsid w:val="00A556F0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BC6E"/>
  <w15:docId w15:val="{5AB56242-9EC5-4334-9E98-DDBA118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F0"/>
    <w:pPr>
      <w:suppressAutoHyphens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0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0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0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0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Текст выноски Знак1"/>
    <w:link w:val="a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Основной текст Знак1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af">
    <w:name w:val="Strong"/>
    <w:basedOn w:val="a0"/>
    <w:uiPriority w:val="99"/>
    <w:qFormat/>
    <w:rsid w:val="008639CA"/>
    <w:rPr>
      <w:b/>
      <w:bCs/>
    </w:rPr>
  </w:style>
  <w:style w:type="character" w:styleId="af0">
    <w:name w:val="Emphasis"/>
    <w:basedOn w:val="a0"/>
    <w:uiPriority w:val="99"/>
    <w:qFormat/>
    <w:rsid w:val="008639CA"/>
    <w:rPr>
      <w:i/>
      <w:iCs/>
    </w:rPr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d"/>
    <w:link w:val="af3"/>
    <w:uiPriority w:val="99"/>
    <w:qFormat/>
    <w:rsid w:val="007962B2"/>
    <w:pPr>
      <w:jc w:val="center"/>
    </w:pPr>
    <w:rPr>
      <w:sz w:val="28"/>
      <w:szCs w:val="28"/>
    </w:rPr>
  </w:style>
  <w:style w:type="paragraph" w:styleId="ad">
    <w:name w:val="Body Text"/>
    <w:basedOn w:val="a"/>
    <w:link w:val="14"/>
    <w:uiPriority w:val="99"/>
    <w:rsid w:val="007962B2"/>
    <w:rPr>
      <w:szCs w:val="20"/>
    </w:rPr>
  </w:style>
  <w:style w:type="paragraph" w:styleId="af4">
    <w:name w:val="List"/>
    <w:basedOn w:val="ad"/>
    <w:rPr>
      <w:rFonts w:cs="Lohit Devanagari"/>
    </w:rPr>
  </w:style>
  <w:style w:type="paragraph" w:styleId="af5">
    <w:name w:val="caption"/>
    <w:basedOn w:val="a"/>
    <w:next w:val="a"/>
    <w:uiPriority w:val="99"/>
    <w:qFormat/>
    <w:rsid w:val="007962B2"/>
    <w:rPr>
      <w:szCs w:val="20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link w:val="1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af7">
    <w:name w:val="Верхний и нижний колонтитулы"/>
    <w:basedOn w:val="a"/>
    <w:qFormat/>
  </w:style>
  <w:style w:type="paragraph" w:styleId="ab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paragraph" w:customStyle="1" w:styleId="af3">
    <w:name w:val="Заголовок Знак"/>
    <w:basedOn w:val="a"/>
    <w:link w:val="af2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qFormat/>
    <w:rsid w:val="007962B2"/>
    <w:rPr>
      <w:sz w:val="24"/>
    </w:rPr>
  </w:style>
  <w:style w:type="paragraph" w:styleId="af8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2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2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9">
    <w:name w:val="List Paragraph"/>
    <w:basedOn w:val="a"/>
    <w:uiPriority w:val="34"/>
    <w:qFormat/>
    <w:rsid w:val="004D7F7B"/>
    <w:pPr>
      <w:ind w:left="720"/>
      <w:contextualSpacing/>
    </w:pPr>
  </w:style>
  <w:style w:type="paragraph" w:styleId="afa">
    <w:name w:val="Normal (Web)"/>
    <w:basedOn w:val="a"/>
    <w:uiPriority w:val="99"/>
    <w:qFormat/>
    <w:rsid w:val="008639CA"/>
    <w:pPr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table" w:styleId="afb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5E6-9C3D-4B23-9B8A-D90E832E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Пахнина Анна Германовна</dc:creator>
  <dc:description/>
  <cp:lastModifiedBy>В.Н. Самусенко</cp:lastModifiedBy>
  <cp:revision>17</cp:revision>
  <dcterms:created xsi:type="dcterms:W3CDTF">2020-02-09T18:59:00Z</dcterms:created>
  <dcterms:modified xsi:type="dcterms:W3CDTF">2020-10-14T11:08:00Z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