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0A1" w14:textId="77777777" w:rsidR="00F40272" w:rsidRDefault="00F40272">
      <w:pPr>
        <w:spacing w:after="0" w:line="259" w:lineRule="auto"/>
        <w:ind w:left="-1702" w:right="11117" w:firstLine="0"/>
        <w:jc w:val="left"/>
      </w:pPr>
    </w:p>
    <w:p w14:paraId="00A34798" w14:textId="77777777" w:rsidR="00D87F6F" w:rsidRPr="00FA5C19" w:rsidRDefault="00D87F6F" w:rsidP="00917A93">
      <w:pPr>
        <w:jc w:val="center"/>
        <w:rPr>
          <w:sz w:val="22"/>
        </w:rPr>
      </w:pPr>
      <w:r w:rsidRPr="00FA5C19">
        <w:rPr>
          <w:sz w:val="22"/>
        </w:rPr>
        <w:t>МИНИСТЕРСТВО НАУКИ И ВЫСШЕГО ОБРАЗОВАНИЯ РОССИЙСКОЙ ФЕДЕРАЦИИ</w:t>
      </w:r>
    </w:p>
    <w:p w14:paraId="12FE434D" w14:textId="77777777" w:rsidR="00D87F6F" w:rsidRPr="00137767" w:rsidRDefault="00D87F6F" w:rsidP="00917A93">
      <w:pPr>
        <w:jc w:val="center"/>
        <w:rPr>
          <w:sz w:val="20"/>
        </w:rPr>
      </w:pPr>
      <w:r w:rsidRPr="00137767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3F68937A" w14:textId="77777777" w:rsidR="00D87F6F" w:rsidRDefault="00D87F6F" w:rsidP="00917A93">
      <w:pPr>
        <w:jc w:val="center"/>
        <w:rPr>
          <w:sz w:val="22"/>
        </w:rPr>
      </w:pPr>
      <w:r w:rsidRPr="00FA5C19">
        <w:rPr>
          <w:sz w:val="22"/>
        </w:rPr>
        <w:t>«НАЦИОНАЛЬНЫЙ ИССЛЕДОВАТЕЛЬСКИЙ</w:t>
      </w:r>
    </w:p>
    <w:p w14:paraId="29EE7EA2" w14:textId="77777777" w:rsidR="00D87F6F" w:rsidRPr="00FA5C19" w:rsidRDefault="00D87F6F" w:rsidP="00917A93">
      <w:pPr>
        <w:jc w:val="center"/>
        <w:rPr>
          <w:sz w:val="22"/>
        </w:rPr>
      </w:pPr>
      <w:r w:rsidRPr="00FA5C19">
        <w:rPr>
          <w:sz w:val="22"/>
        </w:rPr>
        <w:t>ТОМСКИЙ ПОЛИТЕХНИЧЕСКИЙ УНИВЕРСИТЕТ»</w:t>
      </w:r>
    </w:p>
    <w:p w14:paraId="3D7CDDC6" w14:textId="77777777" w:rsidR="00D87F6F" w:rsidRPr="00FA5C19" w:rsidRDefault="00D87F6F" w:rsidP="00D87F6F">
      <w:pPr>
        <w:ind w:left="5387"/>
      </w:pPr>
    </w:p>
    <w:p w14:paraId="7A54D55C" w14:textId="77777777" w:rsidR="00D87F6F" w:rsidRPr="002E10FC" w:rsidRDefault="00D87F6F" w:rsidP="00D87F6F">
      <w:pPr>
        <w:ind w:left="5387"/>
      </w:pPr>
      <w:r w:rsidRPr="002E10FC">
        <w:t>УТВЕРЖДАЮ</w:t>
      </w:r>
    </w:p>
    <w:p w14:paraId="238A21DC" w14:textId="77777777" w:rsidR="00D87F6F" w:rsidRPr="002E10FC" w:rsidRDefault="00D87F6F" w:rsidP="00D87F6F">
      <w:pPr>
        <w:ind w:left="5387"/>
        <w:rPr>
          <w:color w:val="FF0000"/>
        </w:rPr>
      </w:pPr>
      <w:r w:rsidRPr="002E10FC">
        <w:t xml:space="preserve">Директор </w:t>
      </w:r>
      <w:r w:rsidR="002E10FC" w:rsidRPr="002E10FC">
        <w:rPr>
          <w:color w:val="000000" w:themeColor="text1"/>
        </w:rPr>
        <w:t>ИШ</w:t>
      </w:r>
      <w:r w:rsidR="00F50961">
        <w:rPr>
          <w:color w:val="000000" w:themeColor="text1"/>
        </w:rPr>
        <w:t>НКБ</w:t>
      </w:r>
    </w:p>
    <w:p w14:paraId="0541BD15" w14:textId="77777777" w:rsidR="00D87F6F" w:rsidRPr="007A57C7" w:rsidRDefault="00D87F6F" w:rsidP="00D87F6F">
      <w:pPr>
        <w:ind w:left="5387"/>
      </w:pPr>
      <w:r w:rsidRPr="002E10FC">
        <w:t>__________</w:t>
      </w:r>
      <w:r w:rsidR="00F50961">
        <w:t>_Д. А</w:t>
      </w:r>
      <w:r w:rsidR="002E10FC" w:rsidRPr="002E10FC">
        <w:t xml:space="preserve">. </w:t>
      </w:r>
      <w:r w:rsidR="00F50961">
        <w:t>Седнев</w:t>
      </w:r>
    </w:p>
    <w:p w14:paraId="45FF7F08" w14:textId="1BF2291A" w:rsidR="00D87F6F" w:rsidRDefault="002E10FC" w:rsidP="00D87F6F">
      <w:pPr>
        <w:ind w:left="5387"/>
      </w:pPr>
      <w:r>
        <w:t>«___»_____________20</w:t>
      </w:r>
      <w:r w:rsidR="0022767D">
        <w:rPr>
          <w:lang w:val="en-US"/>
        </w:rPr>
        <w:t>20</w:t>
      </w:r>
      <w:r w:rsidR="00F50961">
        <w:t xml:space="preserve"> </w:t>
      </w:r>
      <w:r w:rsidR="00D87F6F" w:rsidRPr="005C4F0D">
        <w:t>г.</w:t>
      </w:r>
    </w:p>
    <w:p w14:paraId="75B93CC8" w14:textId="77777777" w:rsidR="00D87F6F" w:rsidRDefault="00D87F6F" w:rsidP="00D87F6F">
      <w:pPr>
        <w:ind w:left="6381"/>
      </w:pPr>
    </w:p>
    <w:p w14:paraId="5E5DAD8E" w14:textId="77777777" w:rsidR="00D87F6F" w:rsidRPr="00D87F6F" w:rsidRDefault="00D87F6F" w:rsidP="00D87F6F">
      <w:pPr>
        <w:jc w:val="center"/>
        <w:rPr>
          <w:b/>
        </w:rPr>
      </w:pPr>
      <w:r w:rsidRPr="005C4F0D">
        <w:rPr>
          <w:b/>
        </w:rPr>
        <w:t xml:space="preserve">РАБОЧАЯ ПРОГРАММА </w:t>
      </w:r>
      <w:r>
        <w:rPr>
          <w:b/>
        </w:rPr>
        <w:t>ДИСЦИПЛИНЫ</w:t>
      </w:r>
    </w:p>
    <w:p w14:paraId="4AD805D0" w14:textId="74DDDABA" w:rsidR="00D87F6F" w:rsidRPr="00A77425" w:rsidRDefault="00D87F6F" w:rsidP="00D87F6F">
      <w:pPr>
        <w:jc w:val="center"/>
        <w:rPr>
          <w:rFonts w:eastAsia="MS Mincho"/>
          <w:b/>
          <w:lang w:eastAsia="ja-JP"/>
        </w:rPr>
      </w:pPr>
      <w:r w:rsidRPr="00A77425">
        <w:rPr>
          <w:rFonts w:eastAsia="MS Mincho"/>
          <w:b/>
          <w:lang w:eastAsia="ja-JP"/>
        </w:rPr>
        <w:t xml:space="preserve">ПРИЕМ </w:t>
      </w:r>
      <w:r w:rsidR="002E10FC">
        <w:rPr>
          <w:rFonts w:eastAsia="MS Mincho"/>
          <w:b/>
          <w:lang w:eastAsia="ja-JP"/>
        </w:rPr>
        <w:t>201</w:t>
      </w:r>
      <w:r w:rsidR="00196D41">
        <w:rPr>
          <w:rFonts w:eastAsia="MS Mincho"/>
          <w:b/>
          <w:lang w:eastAsia="ja-JP"/>
        </w:rPr>
        <w:t>9</w:t>
      </w:r>
      <w:r w:rsidRPr="00A77425">
        <w:rPr>
          <w:rFonts w:eastAsia="MS Mincho"/>
          <w:b/>
          <w:lang w:eastAsia="ja-JP"/>
        </w:rPr>
        <w:t xml:space="preserve"> г.</w:t>
      </w:r>
    </w:p>
    <w:p w14:paraId="5C63E59C" w14:textId="77777777" w:rsidR="00D87F6F" w:rsidRDefault="00D87F6F" w:rsidP="00D87F6F">
      <w:pPr>
        <w:jc w:val="center"/>
        <w:rPr>
          <w:bCs/>
          <w:i/>
          <w:color w:val="7030A0"/>
        </w:rPr>
      </w:pPr>
      <w:r w:rsidRPr="00A77425">
        <w:rPr>
          <w:rFonts w:eastAsia="MS Mincho"/>
          <w:b/>
          <w:lang w:eastAsia="ja-JP"/>
        </w:rPr>
        <w:t xml:space="preserve">ФОРМА ОБУЧЕНИЯ </w:t>
      </w:r>
      <w:r w:rsidR="002E10FC" w:rsidRPr="002E10FC">
        <w:rPr>
          <w:rFonts w:eastAsia="MS Mincho"/>
          <w:b/>
          <w:color w:val="000000" w:themeColor="text1"/>
          <w:u w:val="single"/>
          <w:lang w:eastAsia="ja-JP"/>
        </w:rPr>
        <w:t>очная</w:t>
      </w:r>
    </w:p>
    <w:p w14:paraId="7F6C84D5" w14:textId="77777777" w:rsidR="00D87F6F" w:rsidRPr="002E10FC" w:rsidRDefault="00D87F6F" w:rsidP="00D87F6F">
      <w:pPr>
        <w:jc w:val="center"/>
        <w:rPr>
          <w:rFonts w:eastAsia="MS Mincho"/>
          <w:b/>
          <w:color w:val="000000" w:themeColor="text1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7"/>
        <w:gridCol w:w="1228"/>
        <w:gridCol w:w="2296"/>
        <w:gridCol w:w="2277"/>
        <w:gridCol w:w="6"/>
      </w:tblGrid>
      <w:tr w:rsidR="002E10FC" w:rsidRPr="002E10FC" w14:paraId="230491B2" w14:textId="77777777" w:rsidTr="009A79FC">
        <w:trPr>
          <w:gridAfter w:val="1"/>
          <w:wAfter w:w="6" w:type="dxa"/>
        </w:trPr>
        <w:tc>
          <w:tcPr>
            <w:tcW w:w="98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97CC6" w14:textId="1EDF78CE" w:rsidR="00D87F6F" w:rsidRPr="002E10FC" w:rsidRDefault="00DA0FD7" w:rsidP="00F5096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Разработка интернет-</w:t>
            </w:r>
            <w:r w:rsidRPr="00274FE8">
              <w:rPr>
                <w:b/>
                <w:color w:val="000000" w:themeColor="text1"/>
              </w:rPr>
              <w:t>приложений, сервисов и систем визуализации</w:t>
            </w:r>
          </w:p>
        </w:tc>
      </w:tr>
      <w:tr w:rsidR="00D87F6F" w:rsidRPr="002617E4" w14:paraId="5D4DF584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562FD6" w14:textId="77777777" w:rsidR="00D87F6F" w:rsidRPr="002617E4" w:rsidRDefault="00D87F6F" w:rsidP="00F752E6">
            <w:pPr>
              <w:rPr>
                <w:b/>
              </w:rPr>
            </w:pP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275D3DF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372CDA4A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2D0B6A7" w14:textId="77777777" w:rsidR="00D87F6F" w:rsidRPr="002617E4" w:rsidRDefault="00D87F6F" w:rsidP="00F752E6">
            <w:pPr>
              <w:jc w:val="right"/>
              <w:rPr>
                <w:b/>
              </w:rPr>
            </w:pPr>
            <w:r w:rsidRPr="00A77425">
              <w:t>Направление подготовки/ специальность</w:t>
            </w: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FBD525" w14:textId="77777777" w:rsidR="00D87F6F" w:rsidRPr="000E7D1D" w:rsidRDefault="00D87F6F" w:rsidP="004C4889">
            <w:pPr>
              <w:jc w:val="center"/>
              <w:rPr>
                <w:b/>
                <w:color w:val="FF0000"/>
                <w:sz w:val="22"/>
              </w:rPr>
            </w:pPr>
            <w:r w:rsidRPr="002E10FC">
              <w:rPr>
                <w:b/>
                <w:color w:val="000000" w:themeColor="text1"/>
                <w:sz w:val="22"/>
              </w:rPr>
              <w:t>Для всех направлений подготовки бакалавриата</w:t>
            </w:r>
            <w:r w:rsidR="009A79FC">
              <w:rPr>
                <w:b/>
                <w:color w:val="000000" w:themeColor="text1"/>
                <w:sz w:val="22"/>
              </w:rPr>
              <w:t xml:space="preserve"> и специальностей</w:t>
            </w:r>
          </w:p>
        </w:tc>
      </w:tr>
      <w:tr w:rsidR="009A79FC" w:rsidRPr="002617E4" w14:paraId="7F71D4EC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EBF0773" w14:textId="77777777" w:rsidR="009A79FC" w:rsidRPr="002617E4" w:rsidRDefault="009A79FC" w:rsidP="00F752E6">
            <w:pPr>
              <w:jc w:val="right"/>
              <w:rPr>
                <w:b/>
              </w:rPr>
            </w:pPr>
            <w:r>
              <w:rPr>
                <w:bCs/>
              </w:rPr>
              <w:t xml:space="preserve">Образовательная программа (направленность (профиль))  </w:t>
            </w: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8D93F5" w14:textId="77777777" w:rsidR="009A79FC" w:rsidRDefault="009A79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4"/>
              </w:rPr>
            </w:pPr>
          </w:p>
        </w:tc>
      </w:tr>
      <w:tr w:rsidR="009A79FC" w:rsidRPr="002617E4" w14:paraId="4325D454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D026768" w14:textId="77777777" w:rsidR="009A79FC" w:rsidRDefault="009A79FC" w:rsidP="00F752E6">
            <w:pPr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045DC6A" w14:textId="77777777" w:rsidR="009A79FC" w:rsidRDefault="009A79F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7030A0"/>
                <w:sz w:val="22"/>
                <w:szCs w:val="24"/>
              </w:rPr>
            </w:pPr>
          </w:p>
        </w:tc>
      </w:tr>
      <w:tr w:rsidR="00D87F6F" w:rsidRPr="002617E4" w14:paraId="6B52C824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D4F843E" w14:textId="77777777" w:rsidR="00D87F6F" w:rsidRPr="007450C9" w:rsidRDefault="00D87F6F" w:rsidP="00F752E6">
            <w:pPr>
              <w:jc w:val="right"/>
            </w:pPr>
            <w:r>
              <w:t>Уровень образования</w:t>
            </w: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E90FD51" w14:textId="77777777" w:rsidR="00D87F6F" w:rsidRPr="002E10FC" w:rsidRDefault="002E10FC" w:rsidP="002E10FC">
            <w:pPr>
              <w:jc w:val="center"/>
              <w:rPr>
                <w:b/>
              </w:rPr>
            </w:pPr>
            <w:r w:rsidRPr="002E10FC">
              <w:rPr>
                <w:b/>
                <w:bCs/>
                <w:color w:val="000000" w:themeColor="text1"/>
              </w:rPr>
              <w:t>высшее образование –</w:t>
            </w:r>
            <w:r w:rsidR="00D87F6F" w:rsidRPr="002E10FC">
              <w:rPr>
                <w:b/>
                <w:bCs/>
                <w:color w:val="000000" w:themeColor="text1"/>
              </w:rPr>
              <w:t xml:space="preserve"> </w:t>
            </w:r>
            <w:r w:rsidRPr="002E10FC">
              <w:rPr>
                <w:b/>
                <w:bCs/>
                <w:color w:val="000000" w:themeColor="text1"/>
              </w:rPr>
              <w:t>бакалавриат</w:t>
            </w:r>
            <w:r w:rsidR="009A79FC">
              <w:rPr>
                <w:b/>
                <w:bCs/>
                <w:color w:val="000000" w:themeColor="text1"/>
              </w:rPr>
              <w:t>, специалитет</w:t>
            </w:r>
          </w:p>
        </w:tc>
      </w:tr>
      <w:tr w:rsidR="00D87F6F" w:rsidRPr="002617E4" w14:paraId="7EE6E96A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1D5045D" w14:textId="77777777" w:rsidR="00D87F6F" w:rsidRPr="002617E4" w:rsidRDefault="00D87F6F" w:rsidP="00F752E6">
            <w:pPr>
              <w:jc w:val="right"/>
              <w:rPr>
                <w:b/>
              </w:rPr>
            </w:pP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154438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58CCD48E" w14:textId="77777777" w:rsidTr="009A79FC">
        <w:tc>
          <w:tcPr>
            <w:tcW w:w="4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9575E0" w14:textId="77777777" w:rsidR="00D87F6F" w:rsidRPr="00274B74" w:rsidRDefault="00D87F6F" w:rsidP="00F752E6">
            <w:pPr>
              <w:jc w:val="right"/>
            </w:pPr>
            <w:r w:rsidRPr="00274B74">
              <w:t>Курс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D801A5" w14:textId="63628419" w:rsidR="00D87F6F" w:rsidRPr="00274B74" w:rsidRDefault="00124430" w:rsidP="00F752E6">
            <w:pPr>
              <w:jc w:val="center"/>
            </w:pPr>
            <w:r>
              <w:t>4</w:t>
            </w:r>
          </w:p>
        </w:tc>
        <w:tc>
          <w:tcPr>
            <w:tcW w:w="2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CC3E6BE" w14:textId="77777777" w:rsidR="00D87F6F" w:rsidRPr="00274B74" w:rsidRDefault="00D87F6F" w:rsidP="00F752E6">
            <w:pPr>
              <w:jc w:val="center"/>
              <w:rPr>
                <w:b/>
              </w:rPr>
            </w:pPr>
            <w:r w:rsidRPr="00274B74">
              <w:t>семестр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CBA8" w14:textId="034FA093" w:rsidR="00D87F6F" w:rsidRPr="002E10FC" w:rsidRDefault="00A8294F" w:rsidP="000E7D1D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</w:tr>
      <w:tr w:rsidR="00D87F6F" w:rsidRPr="002617E4" w14:paraId="1DFDB8B3" w14:textId="77777777" w:rsidTr="009A79FC">
        <w:tc>
          <w:tcPr>
            <w:tcW w:w="4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033456" w14:textId="77777777" w:rsidR="00D87F6F" w:rsidRPr="00274B74" w:rsidRDefault="00D87F6F" w:rsidP="00F752E6">
            <w:pPr>
              <w:jc w:val="right"/>
              <w:rPr>
                <w:b/>
              </w:rPr>
            </w:pPr>
            <w:r w:rsidRPr="00274B74">
              <w:t>Трудоемкость в кредитах (зачетных единицах)</w:t>
            </w:r>
          </w:p>
        </w:tc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9E89" w14:textId="77777777" w:rsidR="00D87F6F" w:rsidRPr="002617E4" w:rsidRDefault="002E10FC" w:rsidP="002E10F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7F6F" w:rsidRPr="002617E4" w14:paraId="7555A94B" w14:textId="77777777" w:rsidTr="009A79FC">
        <w:tc>
          <w:tcPr>
            <w:tcW w:w="4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7715" w14:textId="77777777" w:rsidR="00D87F6F" w:rsidRPr="00274B74" w:rsidRDefault="00D87F6F" w:rsidP="00F752E6">
            <w:pPr>
              <w:jc w:val="right"/>
              <w:rPr>
                <w:b/>
              </w:rPr>
            </w:pPr>
            <w:r w:rsidRPr="00274B74">
              <w:t>Виды учебной деятельности</w:t>
            </w:r>
          </w:p>
        </w:tc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C221D" w14:textId="77777777" w:rsidR="00D87F6F" w:rsidRPr="002617E4" w:rsidRDefault="00D87F6F" w:rsidP="00F752E6">
            <w:pPr>
              <w:jc w:val="center"/>
              <w:rPr>
                <w:b/>
              </w:rPr>
            </w:pPr>
            <w:r w:rsidRPr="00274B74">
              <w:t>Временной ресурс</w:t>
            </w:r>
            <w:r>
              <w:t xml:space="preserve"> </w:t>
            </w:r>
          </w:p>
        </w:tc>
      </w:tr>
      <w:tr w:rsidR="00196D41" w:rsidRPr="002617E4" w14:paraId="02C0DF79" w14:textId="77777777" w:rsidTr="009A79FC">
        <w:trPr>
          <w:gridAfter w:val="1"/>
          <w:wAfter w:w="6" w:type="dxa"/>
        </w:trPr>
        <w:tc>
          <w:tcPr>
            <w:tcW w:w="4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9EB3" w14:textId="77777777" w:rsidR="00196D41" w:rsidRPr="002617E4" w:rsidRDefault="00196D41" w:rsidP="00196D41">
            <w:pPr>
              <w:jc w:val="center"/>
              <w:rPr>
                <w:b/>
              </w:rPr>
            </w:pPr>
            <w:r>
              <w:t>Контактная (аудиторная) работа</w:t>
            </w:r>
            <w:r w:rsidRPr="007A57C7">
              <w:t>, ч</w:t>
            </w: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0712DFF" w14:textId="6159E7F0" w:rsidR="00196D41" w:rsidRPr="002617E4" w:rsidRDefault="00196D41" w:rsidP="00196D41">
            <w:pPr>
              <w:jc w:val="center"/>
              <w:rPr>
                <w:b/>
              </w:rPr>
            </w:pPr>
            <w:r w:rsidRPr="007A57C7">
              <w:t>Лекции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3195" w14:textId="3150CDB5" w:rsidR="00196D41" w:rsidRPr="002617E4" w:rsidRDefault="00196D41" w:rsidP="00196D4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196D41" w:rsidRPr="002617E4" w14:paraId="5CF95A4E" w14:textId="77777777" w:rsidTr="009A79FC">
        <w:trPr>
          <w:gridAfter w:val="1"/>
          <w:wAfter w:w="6" w:type="dxa"/>
        </w:trPr>
        <w:tc>
          <w:tcPr>
            <w:tcW w:w="4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49E8BB" w14:textId="77777777" w:rsidR="00196D41" w:rsidRPr="002617E4" w:rsidRDefault="00196D41" w:rsidP="00196D41">
            <w:pPr>
              <w:jc w:val="right"/>
              <w:rPr>
                <w:b/>
              </w:rPr>
            </w:pP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A721FDE" w14:textId="532BC1D2" w:rsidR="00196D41" w:rsidRPr="002617E4" w:rsidRDefault="00196D41" w:rsidP="00196D41">
            <w:pPr>
              <w:jc w:val="center"/>
              <w:rPr>
                <w:b/>
              </w:rPr>
            </w:pPr>
            <w:r w:rsidRPr="007A57C7">
              <w:t>Практические занятия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7D37" w14:textId="37E51FDC" w:rsidR="00196D41" w:rsidRPr="002617E4" w:rsidRDefault="00196D41" w:rsidP="00196D4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96D41" w:rsidRPr="002617E4" w14:paraId="4F2A8C7B" w14:textId="77777777" w:rsidTr="009A79FC">
        <w:trPr>
          <w:gridAfter w:val="1"/>
          <w:wAfter w:w="6" w:type="dxa"/>
        </w:trPr>
        <w:tc>
          <w:tcPr>
            <w:tcW w:w="4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A4C6F" w14:textId="77777777" w:rsidR="00196D41" w:rsidRPr="002617E4" w:rsidRDefault="00196D41" w:rsidP="00196D41">
            <w:pPr>
              <w:jc w:val="right"/>
              <w:rPr>
                <w:b/>
              </w:rPr>
            </w:pP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7231FF4" w14:textId="17849AFD" w:rsidR="00196D41" w:rsidRPr="002617E4" w:rsidRDefault="00196D41" w:rsidP="00196D41">
            <w:pPr>
              <w:jc w:val="center"/>
              <w:rPr>
                <w:b/>
              </w:rPr>
            </w:pPr>
            <w:r w:rsidRPr="007A57C7">
              <w:t>Лабораторные занятия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DC77A" w14:textId="73E80B25" w:rsidR="00196D41" w:rsidRPr="002617E4" w:rsidRDefault="00196D41" w:rsidP="00196D41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196D41" w:rsidRPr="002617E4" w14:paraId="3B6EE49D" w14:textId="77777777" w:rsidTr="009A79FC">
        <w:trPr>
          <w:gridAfter w:val="1"/>
          <w:wAfter w:w="6" w:type="dxa"/>
        </w:trPr>
        <w:tc>
          <w:tcPr>
            <w:tcW w:w="4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1996" w14:textId="77777777" w:rsidR="00196D41" w:rsidRPr="007A57C7" w:rsidRDefault="00196D41" w:rsidP="00196D41">
            <w:pPr>
              <w:jc w:val="right"/>
            </w:pP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4D3C" w14:textId="457E4ABA" w:rsidR="00196D41" w:rsidRPr="002617E4" w:rsidRDefault="00196D41" w:rsidP="00196D41">
            <w:pPr>
              <w:jc w:val="center"/>
              <w:rPr>
                <w:b/>
              </w:rPr>
            </w:pPr>
            <w:r>
              <w:t>ВСЕГО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5C40C" w14:textId="38F320C2" w:rsidR="00196D41" w:rsidRPr="002617E4" w:rsidRDefault="00196D41" w:rsidP="00196D41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196D41" w:rsidRPr="002617E4" w14:paraId="2047E2C8" w14:textId="77777777" w:rsidTr="009A79FC">
        <w:trPr>
          <w:gridAfter w:val="1"/>
          <w:wAfter w:w="6" w:type="dxa"/>
        </w:trPr>
        <w:tc>
          <w:tcPr>
            <w:tcW w:w="7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363A" w14:textId="77777777" w:rsidR="00196D41" w:rsidRPr="002617E4" w:rsidRDefault="00196D41" w:rsidP="00196D41">
            <w:pPr>
              <w:jc w:val="right"/>
              <w:rPr>
                <w:b/>
              </w:rPr>
            </w:pPr>
            <w:r w:rsidRPr="007A57C7">
              <w:t>Самостоятельная работа, ч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04B9" w14:textId="46373C94" w:rsidR="00196D41" w:rsidRPr="002617E4" w:rsidRDefault="00196D41" w:rsidP="00196D41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</w:tr>
      <w:tr w:rsidR="00196D41" w:rsidRPr="002617E4" w14:paraId="632594FE" w14:textId="77777777" w:rsidTr="009A79FC">
        <w:trPr>
          <w:gridAfter w:val="1"/>
          <w:wAfter w:w="6" w:type="dxa"/>
        </w:trPr>
        <w:tc>
          <w:tcPr>
            <w:tcW w:w="7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7A2" w14:textId="77777777" w:rsidR="00196D41" w:rsidRPr="002617E4" w:rsidRDefault="00196D41" w:rsidP="00196D41">
            <w:pPr>
              <w:jc w:val="right"/>
              <w:rPr>
                <w:b/>
              </w:rPr>
            </w:pPr>
            <w:r w:rsidRPr="007A57C7">
              <w:t>ИТОГО, ч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9D537" w14:textId="77777777" w:rsidR="00196D41" w:rsidRPr="002617E4" w:rsidRDefault="00196D41" w:rsidP="00196D41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D87F6F" w:rsidRPr="002617E4" w14:paraId="398DBD37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1BCCD" w14:textId="77777777" w:rsidR="00D87F6F" w:rsidRPr="002617E4" w:rsidRDefault="00D87F6F" w:rsidP="000E7D1D">
            <w:pPr>
              <w:ind w:left="0" w:firstLine="0"/>
              <w:rPr>
                <w:b/>
              </w:rPr>
            </w:pPr>
          </w:p>
        </w:tc>
        <w:tc>
          <w:tcPr>
            <w:tcW w:w="58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44C6DD" w14:textId="77777777" w:rsidR="00D87F6F" w:rsidRPr="002617E4" w:rsidRDefault="00D87F6F" w:rsidP="000E7D1D">
            <w:pPr>
              <w:ind w:left="0" w:firstLine="0"/>
              <w:rPr>
                <w:b/>
              </w:rPr>
            </w:pPr>
          </w:p>
        </w:tc>
      </w:tr>
      <w:tr w:rsidR="00D87F6F" w:rsidRPr="002617E4" w14:paraId="7A5ECDC9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A0B1EA" w14:textId="77777777" w:rsidR="00D87F6F" w:rsidRPr="007A57C7" w:rsidRDefault="00D87F6F" w:rsidP="00F752E6">
            <w:pPr>
              <w:jc w:val="right"/>
            </w:pPr>
            <w:r w:rsidRPr="007A57C7">
              <w:t>Вид промежуточной аттестации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D603B2" w14:textId="7C68B2FB" w:rsidR="00D87F6F" w:rsidRPr="002617E4" w:rsidRDefault="00A8294F" w:rsidP="00F752E6">
            <w:pPr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58AB83" w14:textId="77777777" w:rsidR="00D87F6F" w:rsidRPr="002617E4" w:rsidRDefault="00D87F6F" w:rsidP="00F752E6">
            <w:pPr>
              <w:jc w:val="right"/>
              <w:rPr>
                <w:b/>
              </w:rPr>
            </w:pPr>
            <w:r w:rsidRPr="007A57C7">
              <w:t>Обеспечивающее подразделение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B8B759" w14:textId="77777777" w:rsidR="00D87F6F" w:rsidRPr="002617E4" w:rsidRDefault="00F50961" w:rsidP="00F752E6">
            <w:pPr>
              <w:jc w:val="center"/>
              <w:rPr>
                <w:b/>
              </w:rPr>
            </w:pPr>
            <w:r>
              <w:rPr>
                <w:b/>
              </w:rPr>
              <w:t>ОЭИ ИШНКБ</w:t>
            </w:r>
          </w:p>
        </w:tc>
      </w:tr>
      <w:tr w:rsidR="00D87F6F" w:rsidRPr="002617E4" w14:paraId="48BDB123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98CE9" w14:textId="77777777" w:rsidR="00D87F6F" w:rsidRPr="007A57C7" w:rsidRDefault="00D87F6F" w:rsidP="00F752E6">
            <w:pPr>
              <w:jc w:val="right"/>
            </w:pPr>
          </w:p>
        </w:tc>
        <w:tc>
          <w:tcPr>
            <w:tcW w:w="5801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36F87E8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</w:tr>
      <w:tr w:rsidR="00D87F6F" w:rsidRPr="002617E4" w14:paraId="32D0DE7D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0416E19" w14:textId="77777777" w:rsidR="00D87F6F" w:rsidRPr="007A57C7" w:rsidRDefault="002E10FC" w:rsidP="000E7D1D">
            <w:pPr>
              <w:jc w:val="right"/>
            </w:pPr>
            <w:r w:rsidRPr="002E10FC">
              <w:rPr>
                <w:color w:val="000000" w:themeColor="text1"/>
              </w:rPr>
              <w:t>Заведующий кафедрой –</w:t>
            </w:r>
            <w:r w:rsidR="00D87F6F" w:rsidRPr="002E10FC">
              <w:rPr>
                <w:color w:val="000000" w:themeColor="text1"/>
              </w:rPr>
              <w:t xml:space="preserve"> руководитель Отделения </w:t>
            </w: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9297B83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  <w:tc>
          <w:tcPr>
            <w:tcW w:w="2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7446E7" w14:textId="77777777" w:rsidR="00D87F6F" w:rsidRPr="002E10FC" w:rsidRDefault="00F50961" w:rsidP="00F50961">
            <w:pPr>
              <w:jc w:val="left"/>
              <w:rPr>
                <w:b/>
              </w:rPr>
            </w:pPr>
            <w:r>
              <w:rPr>
                <w:b/>
                <w:color w:val="000000" w:themeColor="text1"/>
              </w:rPr>
              <w:t>П.Ф. Баранов</w:t>
            </w:r>
          </w:p>
        </w:tc>
      </w:tr>
      <w:tr w:rsidR="00D87F6F" w:rsidRPr="002617E4" w14:paraId="6F9F5549" w14:textId="77777777" w:rsidTr="009A79FC">
        <w:trPr>
          <w:gridAfter w:val="1"/>
          <w:wAfter w:w="6" w:type="dxa"/>
        </w:trPr>
        <w:tc>
          <w:tcPr>
            <w:tcW w:w="404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11F441B2" w14:textId="77777777" w:rsidR="00D87F6F" w:rsidRPr="007A57C7" w:rsidRDefault="00D87F6F" w:rsidP="000E7D1D">
            <w:pPr>
              <w:jc w:val="right"/>
            </w:pPr>
            <w:r>
              <w:t>Преподаватель</w:t>
            </w:r>
          </w:p>
        </w:tc>
        <w:tc>
          <w:tcPr>
            <w:tcW w:w="35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2890CCC" w14:textId="77777777" w:rsidR="00D87F6F" w:rsidRPr="002617E4" w:rsidRDefault="00D87F6F" w:rsidP="00F752E6">
            <w:pPr>
              <w:jc w:val="center"/>
              <w:rPr>
                <w:b/>
              </w:rPr>
            </w:pPr>
          </w:p>
        </w:tc>
        <w:tc>
          <w:tcPr>
            <w:tcW w:w="2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BCE4B9" w14:textId="7FC70206" w:rsidR="00D87F6F" w:rsidRPr="002617E4" w:rsidRDefault="00574093" w:rsidP="000E7D1D">
            <w:pPr>
              <w:jc w:val="left"/>
              <w:rPr>
                <w:vertAlign w:val="superscript"/>
              </w:rPr>
            </w:pPr>
            <w:r>
              <w:rPr>
                <w:b/>
                <w:color w:val="000000" w:themeColor="text1"/>
              </w:rPr>
              <w:t>П.Ф. Баранов</w:t>
            </w:r>
          </w:p>
        </w:tc>
      </w:tr>
    </w:tbl>
    <w:p w14:paraId="4E97C7AE" w14:textId="77777777" w:rsidR="00D87F6F" w:rsidRDefault="00D87F6F" w:rsidP="00D87F6F">
      <w:pPr>
        <w:jc w:val="center"/>
      </w:pPr>
    </w:p>
    <w:p w14:paraId="2FD44949" w14:textId="4BFB6AD8" w:rsidR="00D87F6F" w:rsidRPr="00900670" w:rsidRDefault="002E10FC" w:rsidP="00D87F6F">
      <w:pPr>
        <w:jc w:val="center"/>
      </w:pPr>
      <w:r>
        <w:t>20</w:t>
      </w:r>
      <w:r w:rsidR="0022767D">
        <w:rPr>
          <w:lang w:val="en-US"/>
        </w:rPr>
        <w:t>20</w:t>
      </w:r>
      <w:r>
        <w:t xml:space="preserve"> </w:t>
      </w:r>
      <w:r w:rsidR="00D87F6F" w:rsidRPr="007A57C7">
        <w:t>г.</w:t>
      </w:r>
    </w:p>
    <w:p w14:paraId="7E0C3EA5" w14:textId="77777777" w:rsidR="00D87F6F" w:rsidRDefault="00D87F6F">
      <w:pPr>
        <w:spacing w:after="160" w:line="259" w:lineRule="auto"/>
        <w:ind w:left="0" w:right="0" w:firstLine="0"/>
        <w:jc w:val="left"/>
        <w:rPr>
          <w:b/>
        </w:rPr>
      </w:pPr>
    </w:p>
    <w:p w14:paraId="36CC4AEF" w14:textId="77777777" w:rsidR="002B34D0" w:rsidRDefault="002B34D0">
      <w:pPr>
        <w:ind w:left="-15" w:right="46" w:firstLine="708"/>
      </w:pPr>
    </w:p>
    <w:p w14:paraId="56638A90" w14:textId="77777777" w:rsidR="002B34D0" w:rsidRPr="00F50961" w:rsidRDefault="002B34D0" w:rsidP="00F50961">
      <w:pPr>
        <w:pStyle w:val="1"/>
      </w:pPr>
      <w:r w:rsidRPr="00F50961">
        <w:lastRenderedPageBreak/>
        <w:t>1. Цели освоения дисциплины</w:t>
      </w:r>
    </w:p>
    <w:p w14:paraId="43C7AB0D" w14:textId="05933FD2" w:rsidR="002B34D0" w:rsidRDefault="002B34D0" w:rsidP="00F50961">
      <w:pPr>
        <w:ind w:firstLine="708"/>
      </w:pPr>
      <w:r w:rsidRPr="00F50961">
        <w:t>Целями освоения дисциплины является формирование у обучающихся определенного состава компетенций для подготовки к профессиональной деятельности.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20"/>
        <w:gridCol w:w="1987"/>
        <w:gridCol w:w="1074"/>
        <w:gridCol w:w="2161"/>
        <w:gridCol w:w="852"/>
        <w:gridCol w:w="2234"/>
      </w:tblGrid>
      <w:tr w:rsidR="00124430" w:rsidRPr="008F22D0" w14:paraId="27D2730A" w14:textId="77777777" w:rsidTr="0064577F">
        <w:trPr>
          <w:tblHeader/>
        </w:trPr>
        <w:tc>
          <w:tcPr>
            <w:tcW w:w="1320" w:type="dxa"/>
            <w:vMerge w:val="restart"/>
            <w:shd w:val="clear" w:color="auto" w:fill="F2F2F2" w:themeFill="background1" w:themeFillShade="F2"/>
            <w:vAlign w:val="center"/>
          </w:tcPr>
          <w:p w14:paraId="2A9F5755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3DE61F10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7" w:type="dxa"/>
            <w:vMerge w:val="restart"/>
            <w:shd w:val="clear" w:color="auto" w:fill="F2F2F2" w:themeFill="background1" w:themeFillShade="F2"/>
            <w:vAlign w:val="center"/>
          </w:tcPr>
          <w:p w14:paraId="404271B8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235" w:type="dxa"/>
            <w:gridSpan w:val="2"/>
            <w:shd w:val="clear" w:color="auto" w:fill="F2F2F2" w:themeFill="background1" w:themeFillShade="F2"/>
            <w:vAlign w:val="center"/>
          </w:tcPr>
          <w:p w14:paraId="50116F91" w14:textId="77777777" w:rsidR="00124430" w:rsidRPr="005D059B" w:rsidRDefault="00124430" w:rsidP="0064577F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3086" w:type="dxa"/>
            <w:gridSpan w:val="2"/>
            <w:shd w:val="clear" w:color="auto" w:fill="F2F2F2" w:themeFill="background1" w:themeFillShade="F2"/>
            <w:vAlign w:val="center"/>
          </w:tcPr>
          <w:p w14:paraId="47F1F1B4" w14:textId="77777777" w:rsidR="00124430" w:rsidRPr="005D059B" w:rsidRDefault="00124430" w:rsidP="0064577F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124430" w:rsidRPr="008F22D0" w14:paraId="3614E2E4" w14:textId="77777777" w:rsidTr="0064577F">
        <w:trPr>
          <w:tblHeader/>
        </w:trPr>
        <w:tc>
          <w:tcPr>
            <w:tcW w:w="1320" w:type="dxa"/>
            <w:vMerge/>
            <w:shd w:val="clear" w:color="auto" w:fill="F2F2F2" w:themeFill="background1" w:themeFillShade="F2"/>
            <w:vAlign w:val="center"/>
          </w:tcPr>
          <w:p w14:paraId="4F9408A5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987" w:type="dxa"/>
            <w:vMerge/>
            <w:shd w:val="clear" w:color="auto" w:fill="F2F2F2" w:themeFill="background1" w:themeFillShade="F2"/>
            <w:vAlign w:val="center"/>
          </w:tcPr>
          <w:p w14:paraId="7D1C7CC0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14:paraId="48EAD7A6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161" w:type="dxa"/>
            <w:shd w:val="clear" w:color="auto" w:fill="F2F2F2" w:themeFill="background1" w:themeFillShade="F2"/>
            <w:vAlign w:val="center"/>
          </w:tcPr>
          <w:p w14:paraId="745FC58E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852" w:type="dxa"/>
            <w:shd w:val="clear" w:color="auto" w:fill="F2F2F2" w:themeFill="background1" w:themeFillShade="F2"/>
            <w:vAlign w:val="center"/>
          </w:tcPr>
          <w:p w14:paraId="192AD904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2234" w:type="dxa"/>
            <w:shd w:val="clear" w:color="auto" w:fill="F2F2F2" w:themeFill="background1" w:themeFillShade="F2"/>
            <w:vAlign w:val="center"/>
          </w:tcPr>
          <w:p w14:paraId="1BD42ED2" w14:textId="77777777" w:rsidR="00124430" w:rsidRPr="005D059B" w:rsidRDefault="00124430" w:rsidP="0064577F">
            <w:pPr>
              <w:pStyle w:val="a8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124430" w:rsidRPr="008F22D0" w14:paraId="3CE06F07" w14:textId="77777777" w:rsidTr="0064577F">
        <w:trPr>
          <w:trHeight w:val="1865"/>
        </w:trPr>
        <w:tc>
          <w:tcPr>
            <w:tcW w:w="1320" w:type="dxa"/>
            <w:vMerge w:val="restart"/>
            <w:vAlign w:val="center"/>
          </w:tcPr>
          <w:p w14:paraId="5A510BEF" w14:textId="77777777" w:rsidR="00124430" w:rsidRPr="005D059B" w:rsidRDefault="00124430" w:rsidP="00124430">
            <w:pPr>
              <w:jc w:val="center"/>
              <w:rPr>
                <w:rFonts w:eastAsia="Calibri"/>
                <w:sz w:val="18"/>
                <w:szCs w:val="18"/>
              </w:rPr>
            </w:pPr>
            <w:r w:rsidRPr="005D059B">
              <w:rPr>
                <w:rFonts w:eastAsia="Calibri"/>
                <w:sz w:val="18"/>
                <w:szCs w:val="18"/>
              </w:rPr>
              <w:t>УК(У)-6</w:t>
            </w:r>
          </w:p>
          <w:p w14:paraId="7243B81F" w14:textId="77777777" w:rsidR="00124430" w:rsidRPr="008F22D0" w:rsidRDefault="00124430" w:rsidP="00124430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1987" w:type="dxa"/>
            <w:vMerge w:val="restart"/>
            <w:vAlign w:val="center"/>
          </w:tcPr>
          <w:p w14:paraId="2AFB7779" w14:textId="77777777" w:rsidR="00124430" w:rsidRPr="008F22D0" w:rsidRDefault="00124430" w:rsidP="00124430">
            <w:pPr>
              <w:rPr>
                <w:sz w:val="18"/>
                <w:szCs w:val="18"/>
              </w:rPr>
            </w:pPr>
            <w:r w:rsidRPr="007D5B2B"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(бакалавриат)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(специалитет)</w:t>
            </w:r>
          </w:p>
        </w:tc>
        <w:tc>
          <w:tcPr>
            <w:tcW w:w="1074" w:type="dxa"/>
            <w:vAlign w:val="center"/>
          </w:tcPr>
          <w:p w14:paraId="0C231A54" w14:textId="77777777" w:rsidR="00124430" w:rsidRPr="008F22D0" w:rsidRDefault="00124430" w:rsidP="00124430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161" w:type="dxa"/>
            <w:vAlign w:val="center"/>
          </w:tcPr>
          <w:p w14:paraId="39B5B2ED" w14:textId="77777777" w:rsidR="00124430" w:rsidRPr="008F22D0" w:rsidRDefault="00124430" w:rsidP="00124430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852" w:type="dxa"/>
            <w:vAlign w:val="center"/>
          </w:tcPr>
          <w:p w14:paraId="0A9E0099" w14:textId="16B70F05" w:rsidR="00124430" w:rsidRPr="008F22D0" w:rsidRDefault="00124430" w:rsidP="00124430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34" w:type="dxa"/>
            <w:vAlign w:val="center"/>
          </w:tcPr>
          <w:p w14:paraId="6A89A088" w14:textId="07C7E09A" w:rsidR="00124430" w:rsidRPr="008F22D0" w:rsidRDefault="00124430" w:rsidP="00124430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основные источники получения дополнительной информации</w:t>
            </w:r>
          </w:p>
        </w:tc>
      </w:tr>
      <w:tr w:rsidR="00124430" w:rsidRPr="008F22D0" w14:paraId="332A6E46" w14:textId="77777777" w:rsidTr="0064577F">
        <w:trPr>
          <w:trHeight w:val="3380"/>
        </w:trPr>
        <w:tc>
          <w:tcPr>
            <w:tcW w:w="1320" w:type="dxa"/>
            <w:vMerge/>
          </w:tcPr>
          <w:p w14:paraId="09102F6C" w14:textId="77777777" w:rsidR="00124430" w:rsidRPr="008F22D0" w:rsidRDefault="00124430" w:rsidP="00124430">
            <w:pPr>
              <w:rPr>
                <w:sz w:val="18"/>
                <w:szCs w:val="18"/>
              </w:rPr>
            </w:pPr>
          </w:p>
        </w:tc>
        <w:tc>
          <w:tcPr>
            <w:tcW w:w="1987" w:type="dxa"/>
            <w:vMerge/>
          </w:tcPr>
          <w:p w14:paraId="4CF7E779" w14:textId="77777777" w:rsidR="00124430" w:rsidRPr="008F22D0" w:rsidRDefault="00124430" w:rsidP="00124430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5D77F15C" w14:textId="77777777" w:rsidR="00124430" w:rsidRPr="008F22D0" w:rsidRDefault="00124430" w:rsidP="00124430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161" w:type="dxa"/>
            <w:vAlign w:val="center"/>
          </w:tcPr>
          <w:p w14:paraId="5D733F8B" w14:textId="77777777" w:rsidR="00124430" w:rsidRPr="008F22D0" w:rsidRDefault="00124430" w:rsidP="00124430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852" w:type="dxa"/>
            <w:vAlign w:val="center"/>
          </w:tcPr>
          <w:p w14:paraId="2959B1A2" w14:textId="4B32C96A" w:rsidR="00124430" w:rsidRPr="008F22D0" w:rsidRDefault="00124430" w:rsidP="00124430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34" w:type="dxa"/>
            <w:vAlign w:val="center"/>
          </w:tcPr>
          <w:p w14:paraId="71004A2C" w14:textId="7665CA69" w:rsidR="00124430" w:rsidRPr="008F22D0" w:rsidRDefault="00124430" w:rsidP="00124430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</w:tr>
      <w:tr w:rsidR="00124430" w:rsidRPr="008F22D0" w14:paraId="50390567" w14:textId="77777777" w:rsidTr="0064577F">
        <w:trPr>
          <w:trHeight w:val="2116"/>
        </w:trPr>
        <w:tc>
          <w:tcPr>
            <w:tcW w:w="1320" w:type="dxa"/>
            <w:vMerge/>
          </w:tcPr>
          <w:p w14:paraId="7DD549AB" w14:textId="77777777" w:rsidR="00124430" w:rsidRPr="008F22D0" w:rsidRDefault="00124430" w:rsidP="00124430">
            <w:pPr>
              <w:rPr>
                <w:sz w:val="18"/>
                <w:szCs w:val="18"/>
              </w:rPr>
            </w:pPr>
          </w:p>
        </w:tc>
        <w:tc>
          <w:tcPr>
            <w:tcW w:w="1987" w:type="dxa"/>
            <w:vMerge/>
          </w:tcPr>
          <w:p w14:paraId="7A7827F1" w14:textId="77777777" w:rsidR="00124430" w:rsidRPr="008F22D0" w:rsidRDefault="00124430" w:rsidP="00124430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6EA14E72" w14:textId="77777777" w:rsidR="00124430" w:rsidRPr="008F22D0" w:rsidRDefault="00124430" w:rsidP="00124430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И.УК(У)-6.5</w:t>
            </w:r>
          </w:p>
        </w:tc>
        <w:tc>
          <w:tcPr>
            <w:tcW w:w="2161" w:type="dxa"/>
            <w:vAlign w:val="center"/>
          </w:tcPr>
          <w:p w14:paraId="3D4B5C08" w14:textId="77777777" w:rsidR="00124430" w:rsidRPr="008F22D0" w:rsidRDefault="00124430" w:rsidP="00124430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Определяет задачи саморазвития, цели и приоритеты профессионального роста; распределяет задачи на долго-, средне- и краткосрочные с обоснованием актуальности и анализа ресурсов для их выполнения</w:t>
            </w:r>
          </w:p>
        </w:tc>
        <w:tc>
          <w:tcPr>
            <w:tcW w:w="852" w:type="dxa"/>
            <w:vAlign w:val="center"/>
          </w:tcPr>
          <w:p w14:paraId="0F16790C" w14:textId="376A3158" w:rsidR="00124430" w:rsidRPr="008F22D0" w:rsidRDefault="00124430" w:rsidP="00124430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5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34" w:type="dxa"/>
            <w:vAlign w:val="center"/>
          </w:tcPr>
          <w:p w14:paraId="6C2E888A" w14:textId="7FF3C4F9" w:rsidR="00124430" w:rsidRPr="008F22D0" w:rsidRDefault="00124430" w:rsidP="00124430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способы  личностного роста с учетом профессиональной деятельности</w:t>
            </w:r>
          </w:p>
        </w:tc>
      </w:tr>
    </w:tbl>
    <w:p w14:paraId="48561CE5" w14:textId="77777777" w:rsidR="00124430" w:rsidRPr="004C4889" w:rsidRDefault="00124430" w:rsidP="004C4889">
      <w:pPr>
        <w:spacing w:after="160" w:line="259" w:lineRule="auto"/>
        <w:ind w:left="0" w:right="0" w:firstLine="0"/>
        <w:jc w:val="left"/>
        <w:rPr>
          <w:b/>
        </w:rPr>
      </w:pPr>
    </w:p>
    <w:p w14:paraId="3D799194" w14:textId="77777777" w:rsidR="00027CE2" w:rsidRPr="007A57C7" w:rsidRDefault="00027CE2" w:rsidP="007D5B2B">
      <w:pPr>
        <w:pStyle w:val="1"/>
        <w:shd w:val="clear" w:color="auto" w:fill="FFFFFF" w:themeFill="background1"/>
      </w:pPr>
      <w:r w:rsidRPr="00F839BA">
        <w:t>2</w:t>
      </w:r>
      <w:r w:rsidRPr="007A57C7">
        <w:t xml:space="preserve">. Место </w:t>
      </w:r>
      <w:r>
        <w:t>дисциплины</w:t>
      </w:r>
      <w:r w:rsidRPr="00027CE2">
        <w:t xml:space="preserve"> </w:t>
      </w:r>
      <w:r w:rsidRPr="007A57C7">
        <w:t>в структуре ООП</w:t>
      </w:r>
    </w:p>
    <w:p w14:paraId="39149D45" w14:textId="3BB8419F" w:rsidR="007D5B2B" w:rsidRDefault="00027CE2" w:rsidP="007D5B2B">
      <w:pPr>
        <w:pStyle w:val="aa"/>
        <w:shd w:val="clear" w:color="auto" w:fill="FFFFFF" w:themeFill="background1"/>
      </w:pPr>
      <w:r w:rsidRPr="00027CE2">
        <w:rPr>
          <w:color w:val="000000" w:themeColor="text1"/>
        </w:rPr>
        <w:t xml:space="preserve">Дисциплина относится к вариативной части Блока 1 учебного плана образовательной программы (дисциплина модуля дополнительной </w:t>
      </w:r>
      <w:r>
        <w:t>специализации «</w:t>
      </w:r>
      <w:r w:rsidR="00DA0FD7">
        <w:rPr>
          <w:b/>
        </w:rPr>
        <w:t>Индустриальный интернет вещей</w:t>
      </w:r>
      <w:r>
        <w:rPr>
          <w:b/>
          <w:sz w:val="22"/>
        </w:rPr>
        <w:t>»</w:t>
      </w:r>
      <w:r>
        <w:t>)</w:t>
      </w:r>
      <w:r w:rsidRPr="00F96F49">
        <w:t>.</w:t>
      </w:r>
    </w:p>
    <w:p w14:paraId="6FA74E8C" w14:textId="5A924958" w:rsidR="00F40272" w:rsidRDefault="007D5B2B" w:rsidP="007D5B2B">
      <w:pPr>
        <w:pStyle w:val="aa"/>
        <w:shd w:val="clear" w:color="auto" w:fill="FFFFFF" w:themeFill="background1"/>
        <w:rPr>
          <w:sz w:val="22"/>
        </w:rPr>
      </w:pPr>
      <w:r>
        <w:rPr>
          <w:sz w:val="22"/>
        </w:rPr>
        <w:t xml:space="preserve"> </w:t>
      </w:r>
    </w:p>
    <w:p w14:paraId="5F90A788" w14:textId="77777777" w:rsidR="00027CE2" w:rsidRPr="00027CE2" w:rsidRDefault="00027CE2" w:rsidP="007D5B2B">
      <w:pPr>
        <w:pStyle w:val="1"/>
        <w:shd w:val="clear" w:color="auto" w:fill="FFFFFF" w:themeFill="background1"/>
      </w:pPr>
      <w:r w:rsidRPr="00027CE2">
        <w:t xml:space="preserve">3. Планируемые результаты обучения по дисциплине </w:t>
      </w:r>
    </w:p>
    <w:p w14:paraId="4B77EA11" w14:textId="77777777" w:rsidR="00027CE2" w:rsidRPr="00027CE2" w:rsidRDefault="00027CE2" w:rsidP="007D5B2B">
      <w:pPr>
        <w:pStyle w:val="aa"/>
        <w:shd w:val="clear" w:color="auto" w:fill="FFFFFF" w:themeFill="background1"/>
      </w:pPr>
      <w:r w:rsidRPr="00027CE2"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56"/>
        <w:gridCol w:w="7302"/>
        <w:gridCol w:w="1596"/>
      </w:tblGrid>
      <w:tr w:rsidR="00027CE2" w:rsidRPr="00027CE2" w14:paraId="459C3671" w14:textId="77777777" w:rsidTr="007D5B2B">
        <w:tc>
          <w:tcPr>
            <w:tcW w:w="8258" w:type="dxa"/>
            <w:gridSpan w:val="2"/>
            <w:shd w:val="clear" w:color="auto" w:fill="FFFFFF" w:themeFill="background1"/>
            <w:vAlign w:val="center"/>
          </w:tcPr>
          <w:p w14:paraId="525B756D" w14:textId="1577B586" w:rsidR="00027CE2" w:rsidRPr="007D5B2B" w:rsidRDefault="00027CE2" w:rsidP="00BD159C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Планируемые результаты обучения по дисциплине</w:t>
            </w:r>
          </w:p>
        </w:tc>
        <w:tc>
          <w:tcPr>
            <w:tcW w:w="1596" w:type="dxa"/>
            <w:vMerge w:val="restart"/>
            <w:shd w:val="clear" w:color="auto" w:fill="FFFFFF" w:themeFill="background1"/>
            <w:vAlign w:val="center"/>
          </w:tcPr>
          <w:p w14:paraId="19B4BBFA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Компетенция</w:t>
            </w:r>
          </w:p>
        </w:tc>
      </w:tr>
      <w:tr w:rsidR="00027CE2" w:rsidRPr="00027CE2" w14:paraId="44D9CC49" w14:textId="77777777" w:rsidTr="007D5B2B">
        <w:tc>
          <w:tcPr>
            <w:tcW w:w="956" w:type="dxa"/>
            <w:shd w:val="clear" w:color="auto" w:fill="FFFFFF" w:themeFill="background1"/>
            <w:vAlign w:val="center"/>
          </w:tcPr>
          <w:p w14:paraId="14E177FA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02" w:type="dxa"/>
            <w:shd w:val="clear" w:color="auto" w:fill="FFFFFF" w:themeFill="background1"/>
            <w:vAlign w:val="center"/>
          </w:tcPr>
          <w:p w14:paraId="28C46D04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596" w:type="dxa"/>
            <w:vMerge/>
            <w:shd w:val="clear" w:color="auto" w:fill="FFFFFF" w:themeFill="background1"/>
          </w:tcPr>
          <w:p w14:paraId="1296F8F7" w14:textId="77777777" w:rsidR="00027CE2" w:rsidRPr="007D5B2B" w:rsidRDefault="00027CE2" w:rsidP="007D5B2B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A0FD7" w:rsidRPr="00027CE2" w14:paraId="6F29BC51" w14:textId="77777777" w:rsidTr="007D5B2B">
        <w:trPr>
          <w:trHeight w:val="412"/>
        </w:trPr>
        <w:tc>
          <w:tcPr>
            <w:tcW w:w="956" w:type="dxa"/>
            <w:shd w:val="clear" w:color="auto" w:fill="FFFFFF" w:themeFill="background1"/>
            <w:vAlign w:val="center"/>
          </w:tcPr>
          <w:p w14:paraId="727EDAF7" w14:textId="77777777" w:rsidR="00DA0FD7" w:rsidRPr="007D5B2B" w:rsidRDefault="00DA0FD7" w:rsidP="00DA0FD7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РД-1</w:t>
            </w:r>
          </w:p>
        </w:tc>
        <w:tc>
          <w:tcPr>
            <w:tcW w:w="7302" w:type="dxa"/>
            <w:shd w:val="clear" w:color="auto" w:fill="FFFFFF" w:themeFill="background1"/>
          </w:tcPr>
          <w:p w14:paraId="7354CFC2" w14:textId="77777777" w:rsidR="00DA0FD7" w:rsidRDefault="00DA0FD7" w:rsidP="00DA0FD7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17B33905" w14:textId="77777777" w:rsidR="00DA0FD7" w:rsidRDefault="00DA0FD7" w:rsidP="00DA0FD7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Знает</w:t>
            </w:r>
            <w:r w:rsidRPr="00A8294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71537">
              <w:rPr>
                <w:color w:val="000000" w:themeColor="text1"/>
                <w:sz w:val="20"/>
                <w:szCs w:val="20"/>
              </w:rPr>
              <w:t>основные функциональные составляющие, необходимые для решения типовых задач интернета вещей и промышленного интернета 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A8294F">
              <w:rPr>
                <w:color w:val="000000" w:themeColor="text1"/>
                <w:sz w:val="20"/>
                <w:szCs w:val="20"/>
              </w:rPr>
              <w:t>Знает основные источники получения дополнительной информации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  <w:p w14:paraId="07A33CC1" w14:textId="6DFAE1E7" w:rsidR="00DA0FD7" w:rsidRPr="007D5B2B" w:rsidRDefault="00DA0FD7" w:rsidP="00DA0FD7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1C5E77E1" w14:textId="77777777" w:rsidR="00DA0FD7" w:rsidRPr="007D5B2B" w:rsidRDefault="00DA0FD7" w:rsidP="00DA0FD7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DA0FD7" w:rsidRPr="00027CE2" w14:paraId="3F33BA58" w14:textId="77777777" w:rsidTr="007D5B2B">
        <w:tc>
          <w:tcPr>
            <w:tcW w:w="956" w:type="dxa"/>
            <w:shd w:val="clear" w:color="auto" w:fill="FFFFFF" w:themeFill="background1"/>
            <w:vAlign w:val="center"/>
          </w:tcPr>
          <w:p w14:paraId="2F2A5781" w14:textId="77777777" w:rsidR="00DA0FD7" w:rsidRPr="007D5B2B" w:rsidRDefault="00DA0FD7" w:rsidP="00DA0FD7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lastRenderedPageBreak/>
              <w:t>РД-2</w:t>
            </w:r>
          </w:p>
        </w:tc>
        <w:tc>
          <w:tcPr>
            <w:tcW w:w="7302" w:type="dxa"/>
            <w:shd w:val="clear" w:color="auto" w:fill="FFFFFF" w:themeFill="background1"/>
          </w:tcPr>
          <w:p w14:paraId="626390B5" w14:textId="77777777" w:rsidR="00DA0FD7" w:rsidRPr="00171537" w:rsidRDefault="00DA0FD7" w:rsidP="00DA0FD7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Владеет навыками</w:t>
            </w:r>
            <w:r w:rsidRPr="00A8294F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п</w:t>
            </w:r>
            <w:r w:rsidRPr="00171537">
              <w:rPr>
                <w:color w:val="000000" w:themeColor="text1"/>
                <w:sz w:val="20"/>
                <w:szCs w:val="20"/>
              </w:rPr>
              <w:t>римен</w:t>
            </w:r>
            <w:r>
              <w:rPr>
                <w:color w:val="000000" w:themeColor="text1"/>
                <w:sz w:val="20"/>
                <w:szCs w:val="20"/>
              </w:rPr>
              <w:t>ения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базовы</w:t>
            </w:r>
            <w:r>
              <w:rPr>
                <w:color w:val="000000" w:themeColor="text1"/>
                <w:sz w:val="20"/>
                <w:szCs w:val="20"/>
              </w:rPr>
              <w:t>х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функционал</w:t>
            </w:r>
            <w:r>
              <w:rPr>
                <w:color w:val="000000" w:themeColor="text1"/>
                <w:sz w:val="20"/>
                <w:szCs w:val="20"/>
              </w:rPr>
              <w:t>ов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платформы разработк</w:t>
            </w:r>
            <w:r>
              <w:rPr>
                <w:color w:val="000000" w:themeColor="text1"/>
                <w:sz w:val="20"/>
                <w:szCs w:val="20"/>
              </w:rPr>
              <w:t>и приложений для технологии ин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тернета вещей; </w:t>
            </w:r>
            <w:r>
              <w:rPr>
                <w:color w:val="000000" w:themeColor="text1"/>
                <w:sz w:val="20"/>
                <w:szCs w:val="20"/>
              </w:rPr>
              <w:t>постановки и решения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задач, связанны</w:t>
            </w:r>
            <w:r>
              <w:rPr>
                <w:color w:val="000000" w:themeColor="text1"/>
                <w:sz w:val="20"/>
                <w:szCs w:val="20"/>
              </w:rPr>
              <w:t>х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с выбором методов разработки приложений интернета вещей и промышленных вариантов решения задач интернета вещей; оценива</w:t>
            </w:r>
            <w:r>
              <w:rPr>
                <w:color w:val="000000" w:themeColor="text1"/>
                <w:sz w:val="20"/>
                <w:szCs w:val="20"/>
              </w:rPr>
              <w:t>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применимост</w:t>
            </w:r>
            <w:r>
              <w:rPr>
                <w:color w:val="000000" w:themeColor="text1"/>
                <w:sz w:val="20"/>
                <w:szCs w:val="20"/>
              </w:rPr>
              <w:t>и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и эффективност</w:t>
            </w:r>
            <w:r>
              <w:rPr>
                <w:color w:val="000000" w:themeColor="text1"/>
                <w:sz w:val="20"/>
                <w:szCs w:val="20"/>
              </w:rPr>
              <w:t>и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выбранных решений в конкретных ситуациях;</w:t>
            </w:r>
          </w:p>
          <w:p w14:paraId="066BAEE2" w14:textId="20B36984" w:rsidR="00DA0FD7" w:rsidRPr="007D5B2B" w:rsidRDefault="00DA0FD7" w:rsidP="00DA0FD7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(</w:t>
            </w:r>
            <w:r w:rsidRPr="00A8294F">
              <w:rPr>
                <w:color w:val="000000" w:themeColor="text1"/>
                <w:sz w:val="20"/>
                <w:szCs w:val="20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6C20BE5C" w14:textId="77777777" w:rsidR="00DA0FD7" w:rsidRPr="007D5B2B" w:rsidRDefault="00DA0FD7" w:rsidP="00DA0FD7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DA0FD7" w:rsidRPr="00027CE2" w14:paraId="7F0793BA" w14:textId="77777777" w:rsidTr="007D5B2B">
        <w:tc>
          <w:tcPr>
            <w:tcW w:w="956" w:type="dxa"/>
            <w:shd w:val="clear" w:color="auto" w:fill="FFFFFF" w:themeFill="background1"/>
            <w:vAlign w:val="center"/>
          </w:tcPr>
          <w:p w14:paraId="3E80A39A" w14:textId="77777777" w:rsidR="00DA0FD7" w:rsidRPr="007D5B2B" w:rsidRDefault="00DA0FD7" w:rsidP="00DA0FD7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РД-3</w:t>
            </w:r>
          </w:p>
        </w:tc>
        <w:tc>
          <w:tcPr>
            <w:tcW w:w="7302" w:type="dxa"/>
            <w:shd w:val="clear" w:color="auto" w:fill="FFFFFF" w:themeFill="background1"/>
          </w:tcPr>
          <w:p w14:paraId="6811186B" w14:textId="4182C2A4" w:rsidR="00DA0FD7" w:rsidRPr="007D5B2B" w:rsidRDefault="00DA0FD7" w:rsidP="00DA0FD7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Знает </w:t>
            </w:r>
            <w:r w:rsidRPr="00171537">
              <w:rPr>
                <w:color w:val="000000" w:themeColor="text1"/>
                <w:sz w:val="20"/>
                <w:szCs w:val="20"/>
              </w:rPr>
              <w:t>перспективы развития инфокоммуникационных технологий для задач интернета вещей и промышленного интернета вещей, а также передовые технологии в развитии этих систем в научно-исследовательских работах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A8294F">
              <w:rPr>
                <w:color w:val="000000" w:themeColor="text1"/>
                <w:sz w:val="20"/>
                <w:szCs w:val="20"/>
              </w:rPr>
              <w:t>Знает способы  личностного роста с учетом профессиональной деятельности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72E2BA07" w14:textId="77777777" w:rsidR="00DA0FD7" w:rsidRPr="007D5B2B" w:rsidRDefault="00DA0FD7" w:rsidP="00DA0FD7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</w:tbl>
    <w:p w14:paraId="42450C6F" w14:textId="77777777" w:rsidR="007D5B2B" w:rsidRDefault="007D5B2B" w:rsidP="007D5B2B">
      <w:pPr>
        <w:pStyle w:val="aa"/>
        <w:shd w:val="clear" w:color="auto" w:fill="FFFFFF" w:themeFill="background1"/>
      </w:pPr>
    </w:p>
    <w:p w14:paraId="44731B49" w14:textId="1BD9966D" w:rsidR="00E52DAF" w:rsidRDefault="00027CE2" w:rsidP="00124430">
      <w:pPr>
        <w:pStyle w:val="aa"/>
        <w:shd w:val="clear" w:color="auto" w:fill="FFFFFF" w:themeFill="background1"/>
      </w:pPr>
      <w:r w:rsidRPr="00027CE2"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14:paraId="056C9563" w14:textId="77777777" w:rsidR="00124430" w:rsidRDefault="00124430" w:rsidP="00124430">
      <w:pPr>
        <w:pStyle w:val="aa"/>
        <w:shd w:val="clear" w:color="auto" w:fill="FFFFFF" w:themeFill="background1"/>
        <w:rPr>
          <w:b/>
        </w:rPr>
      </w:pPr>
    </w:p>
    <w:p w14:paraId="5754C040" w14:textId="77777777" w:rsidR="00E52DAF" w:rsidRPr="00E52DAF" w:rsidRDefault="00E52DAF" w:rsidP="00BD159C">
      <w:pPr>
        <w:pStyle w:val="1"/>
        <w:shd w:val="clear" w:color="auto" w:fill="FFFFFF" w:themeFill="background1"/>
      </w:pPr>
      <w:r>
        <w:t xml:space="preserve">4. </w:t>
      </w:r>
      <w:r w:rsidRPr="00F839BA">
        <w:t>Структура и содержание дисциплины</w:t>
      </w:r>
    </w:p>
    <w:p w14:paraId="69603CC7" w14:textId="19D59547" w:rsidR="00E52DAF" w:rsidRDefault="00E52DAF" w:rsidP="00BD159C">
      <w:pPr>
        <w:shd w:val="clear" w:color="auto" w:fill="FFFFFF" w:themeFill="background1"/>
        <w:jc w:val="center"/>
        <w:rPr>
          <w:rFonts w:eastAsia="Cambria"/>
          <w:b/>
        </w:rPr>
      </w:pPr>
      <w:r w:rsidRPr="00955D6D">
        <w:rPr>
          <w:rFonts w:eastAsia="Cambria"/>
          <w:b/>
        </w:rPr>
        <w:t>Основные виды учебной деятельности</w:t>
      </w:r>
    </w:p>
    <w:p w14:paraId="31CC9305" w14:textId="1030F292" w:rsidR="00BD159C" w:rsidRDefault="00BD159C" w:rsidP="00BD159C">
      <w:pPr>
        <w:shd w:val="clear" w:color="auto" w:fill="FFFFFF" w:themeFill="background1"/>
        <w:jc w:val="center"/>
        <w:rPr>
          <w:rFonts w:eastAsia="Cambri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4"/>
        <w:gridCol w:w="1454"/>
        <w:gridCol w:w="3203"/>
        <w:gridCol w:w="1263"/>
      </w:tblGrid>
      <w:tr w:rsidR="00BD159C" w:rsidRPr="009B0F73" w14:paraId="7ECCED7E" w14:textId="77777777" w:rsidTr="00DA0FD7">
        <w:tc>
          <w:tcPr>
            <w:tcW w:w="1996" w:type="pct"/>
            <w:shd w:val="clear" w:color="auto" w:fill="auto"/>
          </w:tcPr>
          <w:p w14:paraId="65325B7C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Разделы дисциплины</w:t>
            </w:r>
          </w:p>
        </w:tc>
        <w:tc>
          <w:tcPr>
            <w:tcW w:w="738" w:type="pct"/>
          </w:tcPr>
          <w:p w14:paraId="57EC7F88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7D7DB2">
              <w:rPr>
                <w:b/>
                <w:sz w:val="16"/>
              </w:rPr>
              <w:t>Формируемый результат обучения по дисциплине</w:t>
            </w:r>
          </w:p>
        </w:tc>
        <w:tc>
          <w:tcPr>
            <w:tcW w:w="1625" w:type="pct"/>
            <w:shd w:val="clear" w:color="auto" w:fill="auto"/>
          </w:tcPr>
          <w:p w14:paraId="26E57C4B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Виды учебной деятельности</w:t>
            </w:r>
          </w:p>
        </w:tc>
        <w:tc>
          <w:tcPr>
            <w:tcW w:w="641" w:type="pct"/>
            <w:shd w:val="clear" w:color="auto" w:fill="auto"/>
          </w:tcPr>
          <w:p w14:paraId="4CDE14B3" w14:textId="77777777" w:rsidR="00BD159C" w:rsidRPr="00AC4C4F" w:rsidRDefault="00BD159C" w:rsidP="0099067D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Объем времени, ч.</w:t>
            </w:r>
          </w:p>
        </w:tc>
      </w:tr>
      <w:tr w:rsidR="00196D41" w:rsidRPr="009B0F73" w14:paraId="6A17EB4B" w14:textId="77777777" w:rsidTr="00DA0FD7">
        <w:tc>
          <w:tcPr>
            <w:tcW w:w="1996" w:type="pct"/>
            <w:vMerge w:val="restart"/>
            <w:shd w:val="clear" w:color="auto" w:fill="auto"/>
          </w:tcPr>
          <w:p w14:paraId="749EB628" w14:textId="77777777" w:rsidR="00196D41" w:rsidRDefault="00196D41" w:rsidP="00196D41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1.</w:t>
            </w:r>
          </w:p>
          <w:p w14:paraId="5BD2F42C" w14:textId="07BF2235" w:rsidR="00196D41" w:rsidRPr="00FE2AE0" w:rsidRDefault="00196D41" w:rsidP="00196D41">
            <w:pPr>
              <w:rPr>
                <w:bCs/>
              </w:rPr>
            </w:pPr>
            <w:r w:rsidRPr="00423989">
              <w:rPr>
                <w:b/>
                <w:i/>
                <w:color w:val="000000" w:themeColor="text1"/>
              </w:rPr>
              <w:t>Принципы построения платформ разра</w:t>
            </w:r>
            <w:r>
              <w:rPr>
                <w:b/>
                <w:i/>
                <w:color w:val="000000" w:themeColor="text1"/>
              </w:rPr>
              <w:t>ботки решений для интернета ве</w:t>
            </w:r>
            <w:r w:rsidRPr="00423989">
              <w:rPr>
                <w:b/>
                <w:i/>
                <w:color w:val="000000" w:themeColor="text1"/>
              </w:rPr>
              <w:t>щей и для промышленного интернета вещей</w:t>
            </w:r>
          </w:p>
        </w:tc>
        <w:tc>
          <w:tcPr>
            <w:tcW w:w="738" w:type="pct"/>
            <w:vMerge w:val="restart"/>
          </w:tcPr>
          <w:p w14:paraId="4A900087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203087F1" w14:textId="1B964CD2" w:rsidR="00196D41" w:rsidRPr="001A30A3" w:rsidRDefault="00196D41" w:rsidP="00196D41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00DBFE59" w14:textId="3B128A13" w:rsidR="00196D41" w:rsidRPr="00AC4C4F" w:rsidRDefault="00196D41" w:rsidP="00196D41">
            <w:pPr>
              <w:rPr>
                <w:b/>
              </w:rPr>
            </w:pPr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12B94EFD" w14:textId="325CAA42" w:rsidR="00196D41" w:rsidRPr="00AC4C4F" w:rsidRDefault="00196D41" w:rsidP="00196D4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96D41" w:rsidRPr="009B0F73" w14:paraId="6935BCCC" w14:textId="77777777" w:rsidTr="00DA0FD7">
        <w:tc>
          <w:tcPr>
            <w:tcW w:w="1996" w:type="pct"/>
            <w:vMerge/>
            <w:shd w:val="clear" w:color="auto" w:fill="auto"/>
          </w:tcPr>
          <w:p w14:paraId="32AA881B" w14:textId="77777777" w:rsidR="00196D41" w:rsidRPr="00F60790" w:rsidRDefault="00196D41" w:rsidP="00196D41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53344C86" w14:textId="77777777" w:rsidR="00196D41" w:rsidRPr="001A30A3" w:rsidRDefault="00196D41" w:rsidP="00196D41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18688CEB" w14:textId="57F3DC37" w:rsidR="00196D41" w:rsidRPr="00AC4C4F" w:rsidRDefault="00196D41" w:rsidP="00196D41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7DF2DDD9" w14:textId="19EEC710" w:rsidR="00196D41" w:rsidRPr="00AC4C4F" w:rsidRDefault="00196D41" w:rsidP="00196D4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96D41" w:rsidRPr="009B0F73" w14:paraId="155BEA19" w14:textId="77777777" w:rsidTr="00DA0FD7">
        <w:tc>
          <w:tcPr>
            <w:tcW w:w="1996" w:type="pct"/>
            <w:vMerge/>
            <w:shd w:val="clear" w:color="auto" w:fill="auto"/>
          </w:tcPr>
          <w:p w14:paraId="4D98DEC3" w14:textId="77777777" w:rsidR="00196D41" w:rsidRPr="00F60790" w:rsidRDefault="00196D41" w:rsidP="00196D41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7CA6B3F4" w14:textId="77777777" w:rsidR="00196D41" w:rsidRPr="001A30A3" w:rsidRDefault="00196D41" w:rsidP="00196D41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2252A508" w14:textId="39569EAF" w:rsidR="00196D41" w:rsidRPr="00BC36CF" w:rsidRDefault="00196D41" w:rsidP="00196D41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5791F474" w14:textId="4B675FCA" w:rsidR="00196D41" w:rsidRPr="000A24E1" w:rsidRDefault="00196D41" w:rsidP="00196D41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  <w:tr w:rsidR="00196D41" w:rsidRPr="009B0F73" w14:paraId="70F0DE6A" w14:textId="77777777" w:rsidTr="00DA0FD7">
        <w:tc>
          <w:tcPr>
            <w:tcW w:w="1996" w:type="pct"/>
            <w:vMerge w:val="restart"/>
            <w:shd w:val="clear" w:color="auto" w:fill="auto"/>
          </w:tcPr>
          <w:p w14:paraId="042BEEB6" w14:textId="77777777" w:rsidR="00196D41" w:rsidRPr="00CC2D0B" w:rsidRDefault="00196D41" w:rsidP="00196D41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2. </w:t>
            </w:r>
          </w:p>
          <w:p w14:paraId="19BA8F31" w14:textId="24717178" w:rsidR="00196D41" w:rsidRPr="00FE2AE0" w:rsidRDefault="00196D41" w:rsidP="00196D41">
            <w:pPr>
              <w:rPr>
                <w:bCs/>
              </w:rPr>
            </w:pPr>
            <w:r w:rsidRPr="00423989">
              <w:rPr>
                <w:b/>
                <w:i/>
                <w:color w:val="000000" w:themeColor="text1"/>
              </w:rPr>
              <w:t>Применение платформы разработки решений для интернета вещей</w:t>
            </w:r>
          </w:p>
        </w:tc>
        <w:tc>
          <w:tcPr>
            <w:tcW w:w="738" w:type="pct"/>
            <w:vMerge w:val="restart"/>
          </w:tcPr>
          <w:p w14:paraId="2F1AC8A9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44E0650B" w14:textId="700DE429" w:rsidR="00196D41" w:rsidRPr="001A30A3" w:rsidRDefault="00196D41" w:rsidP="00196D41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6F91290A" w14:textId="184EFEA4" w:rsidR="00196D41" w:rsidRPr="00AC4C4F" w:rsidRDefault="00196D41" w:rsidP="00196D41">
            <w:pPr>
              <w:rPr>
                <w:b/>
              </w:rPr>
            </w:pPr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2EE060DE" w14:textId="44C90BD9" w:rsidR="00196D41" w:rsidRPr="00AC4C4F" w:rsidRDefault="00196D41" w:rsidP="00196D4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96D41" w:rsidRPr="009B0F73" w14:paraId="18F21F41" w14:textId="77777777" w:rsidTr="00DA0FD7">
        <w:tc>
          <w:tcPr>
            <w:tcW w:w="1996" w:type="pct"/>
            <w:vMerge/>
            <w:shd w:val="clear" w:color="auto" w:fill="auto"/>
          </w:tcPr>
          <w:p w14:paraId="63918A6E" w14:textId="77777777" w:rsidR="00196D41" w:rsidRPr="009B0F73" w:rsidRDefault="00196D41" w:rsidP="00196D41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61789CF6" w14:textId="77777777" w:rsidR="00196D41" w:rsidRPr="005C027D" w:rsidRDefault="00196D41" w:rsidP="00196D41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6B2A84FF" w14:textId="5136201A" w:rsidR="00196D41" w:rsidRPr="00AC4C4F" w:rsidRDefault="00196D41" w:rsidP="00196D41">
            <w:pPr>
              <w:rPr>
                <w:b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593D1F99" w14:textId="5985ED0E" w:rsidR="00196D41" w:rsidRPr="00AC4C4F" w:rsidRDefault="00196D41" w:rsidP="00196D4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96D41" w:rsidRPr="009B0F73" w14:paraId="558B92FB" w14:textId="77777777" w:rsidTr="00DA0FD7">
        <w:tc>
          <w:tcPr>
            <w:tcW w:w="1996" w:type="pct"/>
            <w:vMerge/>
            <w:shd w:val="clear" w:color="auto" w:fill="auto"/>
          </w:tcPr>
          <w:p w14:paraId="1BA5BEF5" w14:textId="77777777" w:rsidR="00196D41" w:rsidRPr="009B0F73" w:rsidRDefault="00196D41" w:rsidP="00196D41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09B7546" w14:textId="77777777" w:rsidR="00196D41" w:rsidRPr="005C027D" w:rsidRDefault="00196D41" w:rsidP="00196D41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26EEE815" w14:textId="5EC39BFD" w:rsidR="00196D41" w:rsidRPr="00AC4C4F" w:rsidRDefault="00196D41" w:rsidP="00196D41">
            <w:pPr>
              <w:rPr>
                <w:b/>
              </w:rPr>
            </w:pPr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364A2574" w14:textId="23F25D0C" w:rsidR="00196D41" w:rsidRPr="000A24E1" w:rsidRDefault="00196D41" w:rsidP="00196D41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  <w:tr w:rsidR="00196D41" w:rsidRPr="009B0F73" w14:paraId="172DDA70" w14:textId="77777777" w:rsidTr="00DA0FD7">
        <w:tc>
          <w:tcPr>
            <w:tcW w:w="1996" w:type="pct"/>
            <w:vMerge w:val="restart"/>
            <w:shd w:val="clear" w:color="auto" w:fill="auto"/>
          </w:tcPr>
          <w:p w14:paraId="3D7E5FDC" w14:textId="77777777" w:rsidR="00196D41" w:rsidRDefault="00196D41" w:rsidP="00196D41">
            <w:pPr>
              <w:rPr>
                <w:b/>
              </w:rPr>
            </w:pPr>
            <w:r>
              <w:rPr>
                <w:b/>
              </w:rPr>
              <w:t>Раздел 3.</w:t>
            </w:r>
          </w:p>
          <w:p w14:paraId="1C0824E4" w14:textId="34303F68" w:rsidR="00196D41" w:rsidRPr="00FE2AE0" w:rsidRDefault="00196D41" w:rsidP="00196D41">
            <w:pPr>
              <w:rPr>
                <w:bCs/>
              </w:rPr>
            </w:pPr>
            <w:r w:rsidRPr="00423989">
              <w:rPr>
                <w:b/>
                <w:i/>
                <w:color w:val="000000" w:themeColor="text1"/>
              </w:rPr>
              <w:t>Применения технологии Дополненной Реальности (AR, Augmented Reality) для цифровой трансформации производства, для задач промышленного интернета вещей</w:t>
            </w:r>
          </w:p>
        </w:tc>
        <w:tc>
          <w:tcPr>
            <w:tcW w:w="738" w:type="pct"/>
            <w:vMerge w:val="restart"/>
          </w:tcPr>
          <w:p w14:paraId="46742E24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721AF19E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4DB0BCD7" w14:textId="39FD535F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1049672A" w14:textId="320B2559" w:rsidR="00196D41" w:rsidRPr="0071731A" w:rsidRDefault="00196D41" w:rsidP="00196D41">
            <w:pPr>
              <w:rPr>
                <w:color w:val="000000" w:themeColor="text1"/>
              </w:rPr>
            </w:pPr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6B076EAD" w14:textId="2635A942" w:rsidR="00196D41" w:rsidRDefault="00196D41" w:rsidP="00196D4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96D41" w:rsidRPr="009B0F73" w14:paraId="1F7AA5CD" w14:textId="77777777" w:rsidTr="00DA0FD7">
        <w:tc>
          <w:tcPr>
            <w:tcW w:w="1996" w:type="pct"/>
            <w:vMerge/>
            <w:shd w:val="clear" w:color="auto" w:fill="auto"/>
          </w:tcPr>
          <w:p w14:paraId="5521AA44" w14:textId="77777777" w:rsidR="00196D41" w:rsidRPr="009B0F73" w:rsidRDefault="00196D41" w:rsidP="00196D41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078DD9A9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7E3CB89" w14:textId="1F3E6B16" w:rsidR="00196D41" w:rsidRPr="0071731A" w:rsidRDefault="00196D41" w:rsidP="00196D41">
            <w:pPr>
              <w:rPr>
                <w:color w:val="000000" w:themeColor="text1"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290427E1" w14:textId="03334DD7" w:rsidR="00196D41" w:rsidRDefault="00196D41" w:rsidP="00196D4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96D41" w:rsidRPr="009B0F73" w14:paraId="6BA1C676" w14:textId="77777777" w:rsidTr="00DA0FD7">
        <w:tc>
          <w:tcPr>
            <w:tcW w:w="1996" w:type="pct"/>
            <w:vMerge/>
            <w:shd w:val="clear" w:color="auto" w:fill="auto"/>
          </w:tcPr>
          <w:p w14:paraId="3F3772C1" w14:textId="77777777" w:rsidR="00196D41" w:rsidRPr="009B0F73" w:rsidRDefault="00196D41" w:rsidP="00196D41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D3A2251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4A434CD9" w14:textId="6BA269D2" w:rsidR="00196D41" w:rsidRPr="0071731A" w:rsidRDefault="00196D41" w:rsidP="00196D41">
            <w:pPr>
              <w:rPr>
                <w:color w:val="000000" w:themeColor="text1"/>
              </w:rPr>
            </w:pPr>
            <w:r w:rsidRPr="0099777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12E80F5B" w14:textId="7BCD35EC" w:rsidR="00196D41" w:rsidRPr="000A24E1" w:rsidRDefault="00196D41" w:rsidP="00196D41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  <w:tr w:rsidR="00196D41" w:rsidRPr="009B0F73" w14:paraId="5CAB197E" w14:textId="77777777" w:rsidTr="00DA0FD7">
        <w:tc>
          <w:tcPr>
            <w:tcW w:w="1996" w:type="pct"/>
            <w:vMerge w:val="restart"/>
            <w:shd w:val="clear" w:color="auto" w:fill="auto"/>
          </w:tcPr>
          <w:p w14:paraId="7A660C04" w14:textId="77777777" w:rsidR="00196D41" w:rsidRDefault="00196D41" w:rsidP="00196D41">
            <w:pPr>
              <w:rPr>
                <w:b/>
              </w:rPr>
            </w:pPr>
            <w:r>
              <w:rPr>
                <w:b/>
              </w:rPr>
              <w:t>Раздел 4.</w:t>
            </w:r>
          </w:p>
          <w:p w14:paraId="2A95F900" w14:textId="37E7F61B" w:rsidR="00196D41" w:rsidRPr="00FE2AE0" w:rsidRDefault="00196D41" w:rsidP="00196D41">
            <w:pPr>
              <w:rPr>
                <w:bCs/>
              </w:rPr>
            </w:pPr>
            <w:r w:rsidRPr="00423989">
              <w:rPr>
                <w:b/>
                <w:i/>
                <w:color w:val="000000" w:themeColor="text1"/>
              </w:rPr>
              <w:t>Разработка AR-решений задач интерне</w:t>
            </w:r>
            <w:r>
              <w:rPr>
                <w:b/>
                <w:i/>
                <w:color w:val="000000" w:themeColor="text1"/>
              </w:rPr>
              <w:t>та вещей и промышленного интер</w:t>
            </w:r>
            <w:r w:rsidRPr="00423989">
              <w:rPr>
                <w:b/>
                <w:i/>
                <w:color w:val="000000" w:themeColor="text1"/>
              </w:rPr>
              <w:t>нета вещей.</w:t>
            </w:r>
          </w:p>
        </w:tc>
        <w:tc>
          <w:tcPr>
            <w:tcW w:w="738" w:type="pct"/>
            <w:vMerge w:val="restart"/>
          </w:tcPr>
          <w:p w14:paraId="2152D0FF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012892FE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012DBDE1" w14:textId="0C9BD146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РД3</w:t>
            </w:r>
          </w:p>
        </w:tc>
        <w:tc>
          <w:tcPr>
            <w:tcW w:w="1625" w:type="pct"/>
            <w:shd w:val="clear" w:color="auto" w:fill="auto"/>
          </w:tcPr>
          <w:p w14:paraId="52DA17A9" w14:textId="443D54FD" w:rsidR="00196D41" w:rsidRPr="0071731A" w:rsidRDefault="00196D41" w:rsidP="00196D41">
            <w:pPr>
              <w:rPr>
                <w:color w:val="000000" w:themeColor="text1"/>
              </w:rPr>
            </w:pPr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13CA8DB5" w14:textId="6529F90A" w:rsidR="00196D41" w:rsidRDefault="00196D41" w:rsidP="00196D4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96D41" w:rsidRPr="009B0F73" w14:paraId="1E7FDE11" w14:textId="77777777" w:rsidTr="00DA0FD7">
        <w:tc>
          <w:tcPr>
            <w:tcW w:w="1996" w:type="pct"/>
            <w:vMerge/>
            <w:shd w:val="clear" w:color="auto" w:fill="auto"/>
          </w:tcPr>
          <w:p w14:paraId="2AFDCE37" w14:textId="77777777" w:rsidR="00196D41" w:rsidRDefault="00196D41" w:rsidP="00196D41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65DCECD8" w14:textId="77777777" w:rsidR="00196D41" w:rsidRPr="0071731A" w:rsidRDefault="00196D41" w:rsidP="00196D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77704A4" w14:textId="3393422B" w:rsidR="00196D41" w:rsidRPr="0071731A" w:rsidRDefault="00196D41" w:rsidP="00196D41">
            <w:pPr>
              <w:rPr>
                <w:color w:val="000000" w:themeColor="text1"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5BF9F02D" w14:textId="43D8D82C" w:rsidR="00196D41" w:rsidRDefault="00196D41" w:rsidP="00196D4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96D41" w:rsidRPr="009B0F73" w14:paraId="45EFDA1F" w14:textId="77777777" w:rsidTr="00DA0FD7">
        <w:tc>
          <w:tcPr>
            <w:tcW w:w="1996" w:type="pct"/>
            <w:vMerge/>
            <w:shd w:val="clear" w:color="auto" w:fill="auto"/>
          </w:tcPr>
          <w:p w14:paraId="2A770559" w14:textId="77777777" w:rsidR="00196D41" w:rsidRDefault="00196D41" w:rsidP="00196D41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3314F2A3" w14:textId="77777777" w:rsidR="00196D41" w:rsidRPr="005C027D" w:rsidRDefault="00196D41" w:rsidP="00196D41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45AD1FBF" w14:textId="07D77C4A" w:rsidR="00196D41" w:rsidRPr="00BC36CF" w:rsidRDefault="00196D41" w:rsidP="00196D41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1DA7B5A2" w14:textId="55C81756" w:rsidR="00196D41" w:rsidRPr="000A24E1" w:rsidRDefault="00196D41" w:rsidP="00196D41">
            <w:pPr>
              <w:rPr>
                <w:b/>
                <w:lang w:val="en-US"/>
              </w:rPr>
            </w:pPr>
            <w:r>
              <w:rPr>
                <w:b/>
              </w:rPr>
              <w:t>15</w:t>
            </w:r>
          </w:p>
        </w:tc>
      </w:tr>
    </w:tbl>
    <w:p w14:paraId="40D69704" w14:textId="036C5557" w:rsidR="00BD159C" w:rsidRDefault="00BD159C" w:rsidP="00BD159C">
      <w:pPr>
        <w:shd w:val="clear" w:color="auto" w:fill="FFFFFF" w:themeFill="background1"/>
        <w:jc w:val="center"/>
        <w:rPr>
          <w:rFonts w:eastAsia="Cambria"/>
          <w:b/>
        </w:rPr>
      </w:pPr>
    </w:p>
    <w:p w14:paraId="0CC40C2D" w14:textId="77777777" w:rsidR="00DA0FD7" w:rsidRDefault="00DA0FD7" w:rsidP="00DA0FD7">
      <w:pPr>
        <w:shd w:val="clear" w:color="auto" w:fill="FFFFFF" w:themeFill="background1"/>
        <w:ind w:firstLine="851"/>
      </w:pPr>
      <w:r w:rsidRPr="000D2B99">
        <w:t>Содержание разделов дисциплины: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A0FD7" w14:paraId="09AF5622" w14:textId="77777777" w:rsidTr="004D7CAA">
        <w:tc>
          <w:tcPr>
            <w:tcW w:w="9854" w:type="dxa"/>
            <w:shd w:val="clear" w:color="auto" w:fill="auto"/>
          </w:tcPr>
          <w:p w14:paraId="5813C668" w14:textId="77777777" w:rsidR="00DA0FD7" w:rsidRDefault="00DA0FD7" w:rsidP="004D7CAA">
            <w:pPr>
              <w:shd w:val="clear" w:color="auto" w:fill="FFFFFF" w:themeFill="background1"/>
              <w:ind w:left="-108" w:firstLine="868"/>
            </w:pPr>
            <w:r w:rsidRPr="00222100">
              <w:rPr>
                <w:b/>
              </w:rPr>
              <w:t xml:space="preserve">Раздел 1. </w:t>
            </w:r>
            <w:r w:rsidRPr="00423989">
              <w:rPr>
                <w:b/>
                <w:i/>
                <w:color w:val="000000" w:themeColor="text1"/>
              </w:rPr>
              <w:t>Принципы построения платформ разра</w:t>
            </w:r>
            <w:r>
              <w:rPr>
                <w:b/>
                <w:i/>
                <w:color w:val="000000" w:themeColor="text1"/>
              </w:rPr>
              <w:t>ботки решений для интернета ве</w:t>
            </w:r>
            <w:r w:rsidRPr="00423989">
              <w:rPr>
                <w:b/>
                <w:i/>
                <w:color w:val="000000" w:themeColor="text1"/>
              </w:rPr>
              <w:t>щей и для промышленного интернета вещей</w:t>
            </w:r>
          </w:p>
        </w:tc>
      </w:tr>
    </w:tbl>
    <w:p w14:paraId="2687FB5E" w14:textId="77777777" w:rsidR="00DA0FD7" w:rsidRPr="00F752E6" w:rsidRDefault="00DA0FD7" w:rsidP="00DA0FD7">
      <w:pPr>
        <w:shd w:val="clear" w:color="auto" w:fill="FFFFFF" w:themeFill="background1"/>
        <w:ind w:left="0" w:firstLine="851"/>
        <w:rPr>
          <w:b/>
          <w:i/>
          <w:color w:val="000000" w:themeColor="text1"/>
        </w:rPr>
      </w:pPr>
      <w:r w:rsidRPr="00423989">
        <w:rPr>
          <w:i/>
          <w:color w:val="000000" w:themeColor="text1"/>
        </w:rPr>
        <w:lastRenderedPageBreak/>
        <w:t>Основные характеристики решений для интернета вещей. Стек технологий интернета вещей, области разра</w:t>
      </w:r>
      <w:r>
        <w:rPr>
          <w:i/>
          <w:color w:val="000000" w:themeColor="text1"/>
        </w:rPr>
        <w:t>ботки для технологических доме</w:t>
      </w:r>
      <w:r w:rsidRPr="00423989">
        <w:rPr>
          <w:i/>
          <w:color w:val="000000" w:themeColor="text1"/>
        </w:rPr>
        <w:t>нов стека, особенности разработок для интернета вещей и для промышленного интернета вещей, привязка к базовым этапам жизненного цикла изделий, решение вопросов об интеграции с другими информационными системами корпоративного уровня. Информационная модель интернет</w:t>
      </w:r>
      <w:r>
        <w:rPr>
          <w:i/>
          <w:color w:val="000000" w:themeColor="text1"/>
        </w:rPr>
        <w:t>а вещей, понятие платформы раз</w:t>
      </w:r>
      <w:r w:rsidRPr="00423989">
        <w:rPr>
          <w:i/>
          <w:color w:val="000000" w:themeColor="text1"/>
        </w:rPr>
        <w:t>работки. Определяются возможности построения новой бизнес-модели "изделие как услуга" и влияния такой модели на функциональный состав платформы разработки. Вводится понятие модели "Thing" как элемента структуры данных для интернета вещей, решение на этой основе проблем сбора данных, размещения в облаке, организации "озер" данных, задач работы с большими данными, выход на интеграцию с legacy-системами B2B. Дается сравнение и выявляется различие в понятиях "аппаратная платформа", "программная пла</w:t>
      </w:r>
      <w:r>
        <w:rPr>
          <w:i/>
          <w:color w:val="000000" w:themeColor="text1"/>
        </w:rPr>
        <w:t>тформа", "платформа разработки"</w:t>
      </w:r>
      <w:r w:rsidRPr="00423989">
        <w:rPr>
          <w:i/>
          <w:color w:val="000000" w:themeColor="text1"/>
        </w:rPr>
        <w:t>. Платформы разработки интернета вещей: сост</w:t>
      </w:r>
      <w:r>
        <w:rPr>
          <w:i/>
          <w:color w:val="000000" w:themeColor="text1"/>
        </w:rPr>
        <w:t>ояние и структура рын</w:t>
      </w:r>
      <w:r w:rsidRPr="00423989">
        <w:rPr>
          <w:i/>
          <w:color w:val="000000" w:themeColor="text1"/>
        </w:rPr>
        <w:t>ка предложений Уточняется типовой состав функциональных модулей и инструментальных средств платформы разработки приложений для интернета вещей и промышленного интернета вещей. Приводится обзор наиболее известных платформ разработки п</w:t>
      </w:r>
      <w:r>
        <w:rPr>
          <w:i/>
          <w:color w:val="000000" w:themeColor="text1"/>
        </w:rPr>
        <w:t>риложений для ин</w:t>
      </w:r>
      <w:r w:rsidRPr="00423989">
        <w:rPr>
          <w:i/>
          <w:color w:val="000000" w:themeColor="text1"/>
        </w:rPr>
        <w:t>тернета вещей, сравнения и рейтинговые оценки этих платформ, выполняемые ведущими IT-консалтинговыми компаниями и на основе анализа определяются тенденции, действующие в этом секторе рынка.</w:t>
      </w:r>
    </w:p>
    <w:p w14:paraId="49C314A6" w14:textId="77777777" w:rsidR="00DA0FD7" w:rsidRPr="00C41FD2" w:rsidRDefault="00DA0FD7" w:rsidP="00DA0FD7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6BB6959B" w14:textId="232072EA" w:rsidR="00DA0FD7" w:rsidRPr="00196D41" w:rsidRDefault="00DA0FD7" w:rsidP="0048504D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  <w:r w:rsidRPr="00196D41">
        <w:rPr>
          <w:color w:val="000000" w:themeColor="text1"/>
        </w:rPr>
        <w:t>Решения для интернета вещей</w:t>
      </w:r>
      <w:r w:rsidR="00196D41">
        <w:rPr>
          <w:color w:val="000000" w:themeColor="text1"/>
        </w:rPr>
        <w:t xml:space="preserve"> </w:t>
      </w:r>
      <w:r w:rsidRPr="00196D41">
        <w:rPr>
          <w:color w:val="000000" w:themeColor="text1"/>
        </w:rPr>
        <w:t>Платформы разработки интернета вещей</w:t>
      </w:r>
    </w:p>
    <w:p w14:paraId="2EE53262" w14:textId="77777777" w:rsidR="00196D41" w:rsidRPr="00196D41" w:rsidRDefault="00196D41" w:rsidP="00196D41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</w:p>
    <w:p w14:paraId="5696428F" w14:textId="77777777" w:rsidR="00DA0FD7" w:rsidRPr="00145BEA" w:rsidRDefault="00DA0FD7" w:rsidP="00DA0FD7">
      <w:pPr>
        <w:ind w:left="851"/>
        <w:rPr>
          <w:b/>
        </w:rPr>
      </w:pPr>
      <w:r w:rsidRPr="000D2B99">
        <w:rPr>
          <w:b/>
        </w:rPr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5D844D7A" w14:textId="77777777" w:rsidR="00DA0FD7" w:rsidRDefault="00DA0FD7" w:rsidP="00DA0FD7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>
        <w:t xml:space="preserve">Развертывание платформ для </w:t>
      </w:r>
      <w:r w:rsidRPr="00423989">
        <w:rPr>
          <w:i/>
          <w:color w:val="000000" w:themeColor="text1"/>
        </w:rPr>
        <w:t>интернета вещей</w:t>
      </w:r>
      <w:r>
        <w:t>.</w:t>
      </w:r>
    </w:p>
    <w:p w14:paraId="379D1FE1" w14:textId="77777777" w:rsidR="00DA0FD7" w:rsidRDefault="00DA0FD7" w:rsidP="00DA0FD7">
      <w:pPr>
        <w:shd w:val="clear" w:color="auto" w:fill="FFFFFF" w:themeFill="background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A0FD7" w14:paraId="3127342E" w14:textId="77777777" w:rsidTr="004D7CAA">
        <w:tc>
          <w:tcPr>
            <w:tcW w:w="9854" w:type="dxa"/>
            <w:shd w:val="clear" w:color="auto" w:fill="auto"/>
          </w:tcPr>
          <w:p w14:paraId="21DCDD6C" w14:textId="77777777" w:rsidR="00DA0FD7" w:rsidRPr="00423989" w:rsidRDefault="00DA0FD7" w:rsidP="004D7CAA">
            <w:pPr>
              <w:shd w:val="clear" w:color="auto" w:fill="FFFFFF" w:themeFill="background1"/>
              <w:ind w:left="851"/>
              <w:rPr>
                <w:i/>
                <w:color w:val="000000" w:themeColor="text1"/>
              </w:rPr>
            </w:pPr>
            <w:r>
              <w:rPr>
                <w:b/>
              </w:rPr>
              <w:t>Раздел 2</w:t>
            </w:r>
            <w:r w:rsidRPr="00222100">
              <w:rPr>
                <w:b/>
              </w:rPr>
              <w:t xml:space="preserve">. </w:t>
            </w:r>
            <w:r w:rsidRPr="00423989">
              <w:rPr>
                <w:b/>
                <w:i/>
                <w:color w:val="000000" w:themeColor="text1"/>
              </w:rPr>
              <w:t>Применение платформы разработки решений для интернета вещей.</w:t>
            </w:r>
          </w:p>
        </w:tc>
      </w:tr>
    </w:tbl>
    <w:p w14:paraId="4809882D" w14:textId="77777777" w:rsidR="00DA0FD7" w:rsidRDefault="00DA0FD7" w:rsidP="00DA0FD7">
      <w:pPr>
        <w:shd w:val="clear" w:color="auto" w:fill="FFFFFF" w:themeFill="background1"/>
        <w:ind w:left="851"/>
        <w:rPr>
          <w:b/>
        </w:rPr>
      </w:pPr>
      <w:r w:rsidRPr="00423989">
        <w:rPr>
          <w:i/>
          <w:color w:val="000000" w:themeColor="text1"/>
        </w:rPr>
        <w:t>Платформа разработки решений для интернета вещей ThingWorx. Cтруктура, функциональный состав, условия р</w:t>
      </w:r>
      <w:r>
        <w:rPr>
          <w:i/>
          <w:color w:val="000000" w:themeColor="text1"/>
        </w:rPr>
        <w:t>азвертывания и применения плат</w:t>
      </w:r>
      <w:r w:rsidRPr="00423989">
        <w:rPr>
          <w:i/>
          <w:color w:val="000000" w:themeColor="text1"/>
        </w:rPr>
        <w:t>формы ThingWorx, инструментальный репертуар платф</w:t>
      </w:r>
      <w:r>
        <w:rPr>
          <w:i/>
          <w:color w:val="000000" w:themeColor="text1"/>
        </w:rPr>
        <w:t>ормы, виджеты и мэшапы как эле</w:t>
      </w:r>
      <w:r w:rsidRPr="00423989">
        <w:rPr>
          <w:i/>
          <w:color w:val="000000" w:themeColor="text1"/>
        </w:rPr>
        <w:t>менты графического интерфейса пользователя-разработчика. Типовые примеры интеграции решений на основе ThingWorxd и третьесторонних информационных систем корпоративного уровня Интеграцтионные возможности платформы ThingWorx,</w:t>
      </w:r>
      <w:r>
        <w:rPr>
          <w:i/>
          <w:color w:val="000000" w:themeColor="text1"/>
        </w:rPr>
        <w:t xml:space="preserve"> разработка средствами платфор</w:t>
      </w:r>
      <w:r w:rsidRPr="00423989">
        <w:rPr>
          <w:i/>
          <w:color w:val="000000" w:themeColor="text1"/>
        </w:rPr>
        <w:t>мы ThingWorx приложений, использующих модель "Thing" как основу структуризации данных, коммуникационные возможности для интеграции с физическими объектами интернета вещей и сторонними информационными системами. Разработка решения для интернета вещей: типовая схема. Рассмотрение типовой схемы разработки решения задачи интернета вещей; структура информационной модели вещи, параметризация, интеграция, визуализация</w:t>
      </w:r>
    </w:p>
    <w:p w14:paraId="30B9FA6B" w14:textId="77777777" w:rsidR="00DA0FD7" w:rsidRDefault="00DA0FD7" w:rsidP="00DA0FD7">
      <w:pPr>
        <w:shd w:val="clear" w:color="auto" w:fill="FFFFFF" w:themeFill="background1"/>
        <w:ind w:left="851"/>
        <w:rPr>
          <w:b/>
        </w:rPr>
      </w:pPr>
    </w:p>
    <w:p w14:paraId="69C8AD11" w14:textId="77777777" w:rsidR="00DA0FD7" w:rsidRPr="00C41FD2" w:rsidRDefault="00DA0FD7" w:rsidP="00DA0FD7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03909CEE" w14:textId="68992FF1" w:rsidR="00DA0FD7" w:rsidRPr="00196D41" w:rsidRDefault="00DA0FD7" w:rsidP="00AC254E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  <w:r w:rsidRPr="00196D41">
        <w:rPr>
          <w:color w:val="000000" w:themeColor="text1"/>
        </w:rPr>
        <w:t>Платформа разработки решений для интернета вещей ThingWorx</w:t>
      </w:r>
      <w:r w:rsidRPr="00196D41">
        <w:rPr>
          <w:color w:val="auto"/>
        </w:rPr>
        <w:t>.</w:t>
      </w:r>
      <w:r w:rsidR="00196D41">
        <w:rPr>
          <w:color w:val="auto"/>
        </w:rPr>
        <w:t xml:space="preserve"> </w:t>
      </w:r>
      <w:r w:rsidRPr="00196D41">
        <w:rPr>
          <w:color w:val="000000" w:themeColor="text1"/>
        </w:rPr>
        <w:t>Разработка решения для интернета вещей</w:t>
      </w:r>
      <w:r w:rsidRPr="00196D41">
        <w:rPr>
          <w:color w:val="auto"/>
        </w:rPr>
        <w:t>.</w:t>
      </w:r>
    </w:p>
    <w:p w14:paraId="5DE0FE79" w14:textId="77777777" w:rsidR="00DA0FD7" w:rsidRPr="00145BEA" w:rsidRDefault="00DA0FD7" w:rsidP="00DA0FD7">
      <w:pPr>
        <w:shd w:val="clear" w:color="auto" w:fill="FFFFFF" w:themeFill="background1"/>
        <w:ind w:left="851"/>
        <w:rPr>
          <w:b/>
        </w:rPr>
      </w:pPr>
    </w:p>
    <w:p w14:paraId="1B8F41A6" w14:textId="77777777" w:rsidR="00DA0FD7" w:rsidRPr="00145BEA" w:rsidRDefault="00DA0FD7" w:rsidP="00DA0FD7">
      <w:pPr>
        <w:ind w:left="851"/>
        <w:rPr>
          <w:b/>
        </w:rPr>
      </w:pPr>
      <w:r w:rsidRPr="000D2B99">
        <w:rPr>
          <w:b/>
        </w:rPr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61D6410A" w14:textId="77777777" w:rsidR="00DA0FD7" w:rsidRDefault="00DA0FD7" w:rsidP="00DA0FD7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  <w:rPr>
          <w:color w:val="000000" w:themeColor="text1"/>
        </w:rPr>
      </w:pPr>
      <w:r w:rsidRPr="00E219B4">
        <w:rPr>
          <w:color w:val="000000" w:themeColor="text1"/>
        </w:rPr>
        <w:t>Разработка решения для интернета вещей</w:t>
      </w:r>
    </w:p>
    <w:p w14:paraId="7389FE43" w14:textId="77777777" w:rsidR="00DA0FD7" w:rsidRDefault="00DA0FD7" w:rsidP="00DA0FD7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A0FD7" w14:paraId="76006BA7" w14:textId="77777777" w:rsidTr="004D7CAA">
        <w:tc>
          <w:tcPr>
            <w:tcW w:w="9854" w:type="dxa"/>
            <w:shd w:val="clear" w:color="auto" w:fill="auto"/>
          </w:tcPr>
          <w:p w14:paraId="0FEC442F" w14:textId="77777777" w:rsidR="00DA0FD7" w:rsidRPr="00423989" w:rsidRDefault="00DA0FD7" w:rsidP="004D7CAA">
            <w:pPr>
              <w:shd w:val="clear" w:color="auto" w:fill="FFFFFF" w:themeFill="background1"/>
              <w:ind w:left="851"/>
              <w:rPr>
                <w:b/>
                <w:i/>
                <w:color w:val="000000" w:themeColor="text1"/>
              </w:rPr>
            </w:pPr>
            <w:r>
              <w:rPr>
                <w:b/>
              </w:rPr>
              <w:lastRenderedPageBreak/>
              <w:t>Раздел 3</w:t>
            </w:r>
            <w:r w:rsidRPr="00222100">
              <w:rPr>
                <w:b/>
              </w:rPr>
              <w:t xml:space="preserve">. </w:t>
            </w:r>
            <w:r w:rsidRPr="00423989">
              <w:rPr>
                <w:b/>
                <w:i/>
                <w:color w:val="000000" w:themeColor="text1"/>
              </w:rPr>
              <w:t>Применения технологии Дополненной Реальности (AR, Augmented Reality) для цифровой трансформации производства, для задач промышленного интернета вещей.</w:t>
            </w:r>
          </w:p>
        </w:tc>
      </w:tr>
    </w:tbl>
    <w:p w14:paraId="092EE8CC" w14:textId="331AA929" w:rsidR="00DA0FD7" w:rsidRDefault="00DA0FD7" w:rsidP="00DA0FD7">
      <w:pPr>
        <w:shd w:val="clear" w:color="auto" w:fill="FFFFFF" w:themeFill="background1"/>
        <w:ind w:left="851"/>
        <w:rPr>
          <w:i/>
          <w:color w:val="000000" w:themeColor="text1"/>
        </w:rPr>
      </w:pPr>
      <w:r w:rsidRPr="00423989">
        <w:rPr>
          <w:i/>
          <w:color w:val="000000" w:themeColor="text1"/>
        </w:rPr>
        <w:t xml:space="preserve">Дополненная </w:t>
      </w:r>
      <w:r>
        <w:rPr>
          <w:i/>
          <w:color w:val="000000" w:themeColor="text1"/>
        </w:rPr>
        <w:t>р</w:t>
      </w:r>
      <w:r w:rsidRPr="00423989">
        <w:rPr>
          <w:i/>
          <w:color w:val="000000" w:themeColor="text1"/>
        </w:rPr>
        <w:t>еальность: роль и место промышленных AR-решений Рассматриваются области применения технологии Дополненной Реальности (AR, Augmented Reality) для цифровой трансформации производства, дл</w:t>
      </w:r>
      <w:r>
        <w:rPr>
          <w:i/>
          <w:color w:val="000000" w:themeColor="text1"/>
        </w:rPr>
        <w:t>я задач промышленно</w:t>
      </w:r>
      <w:r w:rsidRPr="00423989">
        <w:rPr>
          <w:i/>
          <w:color w:val="000000" w:themeColor="text1"/>
        </w:rPr>
        <w:t>го интернета вещей. Вводятся определения таких понятий, как виртуальная реальность, смешанная реальность, дополненная реальность. Дополненная реальность (augmented reality, AR) представлена как набор информационных технологий, добавляющий к физическому миру цифровые данные, метаданные, параметры контролируемых процессов и визуализацию 3D и 2D моделей. Применение AR-решений для задач и</w:t>
      </w:r>
      <w:r>
        <w:rPr>
          <w:i/>
          <w:color w:val="000000" w:themeColor="text1"/>
        </w:rPr>
        <w:t>нтернета вещей, работа с инфор</w:t>
      </w:r>
      <w:r w:rsidRPr="00423989">
        <w:rPr>
          <w:i/>
          <w:color w:val="000000" w:themeColor="text1"/>
        </w:rPr>
        <w:t>мационными моделями интернета вещей. Определяется место и роль дополненной реальности в стеке технологий интернета вещей, возможность применения технологии дополненн</w:t>
      </w:r>
      <w:r>
        <w:rPr>
          <w:i/>
          <w:color w:val="000000" w:themeColor="text1"/>
        </w:rPr>
        <w:t>ой реальности на этапах жизнен</w:t>
      </w:r>
      <w:r w:rsidRPr="00423989">
        <w:rPr>
          <w:i/>
          <w:color w:val="000000" w:themeColor="text1"/>
        </w:rPr>
        <w:t>ного цикла изделия, задачи, возникающие при внедрени</w:t>
      </w:r>
      <w:r>
        <w:rPr>
          <w:i/>
          <w:color w:val="000000" w:themeColor="text1"/>
        </w:rPr>
        <w:t>и AR-технологий, построения но</w:t>
      </w:r>
      <w:r w:rsidRPr="00423989">
        <w:rPr>
          <w:i/>
          <w:color w:val="000000" w:themeColor="text1"/>
        </w:rPr>
        <w:t>вой бизнес-модели применения технологии дополненной реальности. Необходимость создания платформ</w:t>
      </w:r>
      <w:r>
        <w:rPr>
          <w:i/>
          <w:color w:val="000000" w:themeColor="text1"/>
        </w:rPr>
        <w:t>ы AR для решения задач техноло</w:t>
      </w:r>
      <w:r w:rsidRPr="00423989">
        <w:rPr>
          <w:i/>
          <w:color w:val="000000" w:themeColor="text1"/>
        </w:rPr>
        <w:t>гического стека. Типизация задачи формирования дополненной реа</w:t>
      </w:r>
      <w:r>
        <w:rPr>
          <w:i/>
          <w:color w:val="000000" w:themeColor="text1"/>
        </w:rPr>
        <w:t>льности для этапов проектирова</w:t>
      </w:r>
      <w:r w:rsidRPr="00423989">
        <w:rPr>
          <w:i/>
          <w:color w:val="000000" w:themeColor="text1"/>
        </w:rPr>
        <w:t>ния, производства, сервисного сопровождения в основных отраслях машиностроения, в отраслях непрерывного производства. AR-решения двух типов: «изделие- ориентированные» и ориентированные на операцион</w:t>
      </w:r>
      <w:r>
        <w:rPr>
          <w:i/>
          <w:color w:val="000000" w:themeColor="text1"/>
        </w:rPr>
        <w:t xml:space="preserve">ное управление. «Цифровой двойник» и «Цифровой советчик». </w:t>
      </w:r>
      <w:r w:rsidRPr="00423989">
        <w:rPr>
          <w:i/>
          <w:color w:val="000000" w:themeColor="text1"/>
        </w:rPr>
        <w:t xml:space="preserve"> Платформы разработки AR-решений: состояние и структура рынка предложений</w:t>
      </w:r>
      <w:r>
        <w:rPr>
          <w:i/>
          <w:color w:val="000000" w:themeColor="text1"/>
        </w:rPr>
        <w:t>.</w:t>
      </w:r>
      <w:r w:rsidRPr="00423989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Н</w:t>
      </w:r>
      <w:r w:rsidRPr="00423989">
        <w:rPr>
          <w:i/>
          <w:color w:val="000000" w:themeColor="text1"/>
        </w:rPr>
        <w:t>а основании аналитических отчётов рынка IT</w:t>
      </w:r>
      <w:r>
        <w:rPr>
          <w:i/>
          <w:color w:val="000000" w:themeColor="text1"/>
        </w:rPr>
        <w:t xml:space="preserve"> показывается необходимость ис</w:t>
      </w:r>
      <w:r w:rsidRPr="00423989">
        <w:rPr>
          <w:i/>
          <w:color w:val="000000" w:themeColor="text1"/>
        </w:rPr>
        <w:t xml:space="preserve">пользования платформ разработки приложений дополненной реальности в условиях четвёртой промышленной революции и интернета вещей, предлагаются варианты сравнений основных </w:t>
      </w:r>
      <w:r w:rsidR="00196D41">
        <w:rPr>
          <w:i/>
          <w:color w:val="000000" w:themeColor="text1"/>
        </w:rPr>
        <w:t>компаний-поставщиков AR-решений.</w:t>
      </w:r>
    </w:p>
    <w:p w14:paraId="50E0AA68" w14:textId="77777777" w:rsidR="00196D41" w:rsidRDefault="00196D41" w:rsidP="00DA0FD7">
      <w:pPr>
        <w:shd w:val="clear" w:color="auto" w:fill="FFFFFF" w:themeFill="background1"/>
        <w:ind w:left="851"/>
        <w:rPr>
          <w:b/>
        </w:rPr>
      </w:pPr>
    </w:p>
    <w:p w14:paraId="67A588CA" w14:textId="77777777" w:rsidR="00DA0FD7" w:rsidRPr="00C41FD2" w:rsidRDefault="00DA0FD7" w:rsidP="00DA0FD7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6FA7FCA4" w14:textId="3925DEB3" w:rsidR="00DA0FD7" w:rsidRPr="00196D41" w:rsidRDefault="00DA0FD7" w:rsidP="00DB0C58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auto"/>
        </w:rPr>
      </w:pPr>
      <w:r w:rsidRPr="00196D41">
        <w:rPr>
          <w:color w:val="000000" w:themeColor="text1"/>
        </w:rPr>
        <w:t>Дополненная реальность</w:t>
      </w:r>
      <w:r w:rsidRPr="00196D41">
        <w:rPr>
          <w:color w:val="auto"/>
        </w:rPr>
        <w:t>.</w:t>
      </w:r>
      <w:r w:rsidR="00196D41">
        <w:rPr>
          <w:color w:val="auto"/>
        </w:rPr>
        <w:t xml:space="preserve"> </w:t>
      </w:r>
      <w:r w:rsidRPr="00196D41">
        <w:rPr>
          <w:color w:val="000000" w:themeColor="text1"/>
        </w:rPr>
        <w:t>Платформы разработки AR-решений</w:t>
      </w:r>
      <w:r w:rsidRPr="00196D41">
        <w:rPr>
          <w:color w:val="auto"/>
        </w:rPr>
        <w:t xml:space="preserve">.  </w:t>
      </w:r>
    </w:p>
    <w:p w14:paraId="1A94228E" w14:textId="77777777" w:rsidR="00DA0FD7" w:rsidRPr="00145BEA" w:rsidRDefault="00DA0FD7" w:rsidP="00DA0FD7">
      <w:pPr>
        <w:shd w:val="clear" w:color="auto" w:fill="FFFFFF" w:themeFill="background1"/>
        <w:ind w:left="851"/>
        <w:rPr>
          <w:b/>
        </w:rPr>
      </w:pPr>
    </w:p>
    <w:p w14:paraId="3FFE688B" w14:textId="77777777" w:rsidR="00DA0FD7" w:rsidRPr="00CC4A6B" w:rsidRDefault="00DA0FD7" w:rsidP="00DA0FD7">
      <w:pPr>
        <w:pStyle w:val="af3"/>
        <w:ind w:left="927" w:firstLine="0"/>
        <w:rPr>
          <w:b/>
        </w:rPr>
      </w:pPr>
      <w:r w:rsidRPr="00CC4A6B">
        <w:rPr>
          <w:b/>
        </w:rPr>
        <w:t>Темы лабораторных занятий:</w:t>
      </w:r>
    </w:p>
    <w:p w14:paraId="1DFD76DD" w14:textId="77777777" w:rsidR="00DA0FD7" w:rsidRPr="00AE5B7F" w:rsidRDefault="00DA0FD7" w:rsidP="00DA0FD7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</w:pPr>
      <w:r w:rsidRPr="00AE5B7F">
        <w:rPr>
          <w:color w:val="000000" w:themeColor="text1"/>
        </w:rPr>
        <w:t>Применение AR-решений для задач интернета вещей</w:t>
      </w:r>
    </w:p>
    <w:p w14:paraId="1FC5B203" w14:textId="77777777" w:rsidR="00DA0FD7" w:rsidRDefault="00DA0FD7" w:rsidP="00DA0FD7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A0FD7" w14:paraId="188BECB4" w14:textId="77777777" w:rsidTr="004D7CAA">
        <w:tc>
          <w:tcPr>
            <w:tcW w:w="9854" w:type="dxa"/>
            <w:shd w:val="clear" w:color="auto" w:fill="auto"/>
          </w:tcPr>
          <w:p w14:paraId="7E4AD9A1" w14:textId="77777777" w:rsidR="00DA0FD7" w:rsidRDefault="00DA0FD7" w:rsidP="004D7CAA">
            <w:pPr>
              <w:shd w:val="clear" w:color="auto" w:fill="FFFFFF" w:themeFill="background1"/>
              <w:ind w:left="-108" w:firstLine="868"/>
            </w:pPr>
            <w:r>
              <w:rPr>
                <w:b/>
              </w:rPr>
              <w:t xml:space="preserve">Раздел 4. </w:t>
            </w:r>
            <w:r w:rsidRPr="00423989">
              <w:rPr>
                <w:b/>
                <w:i/>
                <w:color w:val="000000" w:themeColor="text1"/>
              </w:rPr>
              <w:t>Разработка AR-решений задач интерне</w:t>
            </w:r>
            <w:r>
              <w:rPr>
                <w:b/>
                <w:i/>
                <w:color w:val="000000" w:themeColor="text1"/>
              </w:rPr>
              <w:t>та вещей и промышленного интер</w:t>
            </w:r>
            <w:r w:rsidRPr="00423989">
              <w:rPr>
                <w:b/>
                <w:i/>
                <w:color w:val="000000" w:themeColor="text1"/>
              </w:rPr>
              <w:t>нета вещей.</w:t>
            </w:r>
          </w:p>
        </w:tc>
      </w:tr>
    </w:tbl>
    <w:p w14:paraId="4B046891" w14:textId="77777777" w:rsidR="00DA0FD7" w:rsidRDefault="00DA0FD7" w:rsidP="00DA0FD7">
      <w:pPr>
        <w:shd w:val="clear" w:color="auto" w:fill="FFFFFF" w:themeFill="background1"/>
        <w:ind w:left="851"/>
        <w:rPr>
          <w:i/>
          <w:color w:val="000000" w:themeColor="text1"/>
        </w:rPr>
      </w:pPr>
      <w:r w:rsidRPr="00423989">
        <w:rPr>
          <w:i/>
          <w:color w:val="000000" w:themeColor="text1"/>
        </w:rPr>
        <w:t>Виды и категории испытаний датчиков. Рассматриваются структура, функциональный состав, условия развертывания и применения платформы Vuforia компании PTC, практические вопросы разработки средствами платформы Vuforia приложений дополненной реально</w:t>
      </w:r>
      <w:r>
        <w:rPr>
          <w:i/>
          <w:color w:val="000000" w:themeColor="text1"/>
        </w:rPr>
        <w:t>сти для эффективного решения за</w:t>
      </w:r>
      <w:r w:rsidRPr="00423989">
        <w:rPr>
          <w:i/>
          <w:color w:val="000000" w:themeColor="text1"/>
        </w:rPr>
        <w:t>дач интернета вещей и промышленного интернета вещей.</w:t>
      </w:r>
    </w:p>
    <w:p w14:paraId="032C5ED7" w14:textId="77777777" w:rsidR="00DA0FD7" w:rsidRDefault="00DA0FD7" w:rsidP="00DA0FD7">
      <w:pPr>
        <w:shd w:val="clear" w:color="auto" w:fill="FFFFFF" w:themeFill="background1"/>
        <w:ind w:left="851"/>
        <w:rPr>
          <w:b/>
        </w:rPr>
      </w:pPr>
    </w:p>
    <w:p w14:paraId="583F219D" w14:textId="77777777" w:rsidR="00DA0FD7" w:rsidRPr="00C41FD2" w:rsidRDefault="00DA0FD7" w:rsidP="00DA0FD7">
      <w:pPr>
        <w:shd w:val="clear" w:color="auto" w:fill="FFFFFF" w:themeFill="background1"/>
        <w:ind w:left="851"/>
        <w:rPr>
          <w:b/>
          <w:lang w:val="en-US"/>
        </w:rPr>
      </w:pPr>
      <w:r w:rsidRPr="00145BEA">
        <w:rPr>
          <w:b/>
        </w:rPr>
        <w:t>Темы лекций:</w:t>
      </w:r>
    </w:p>
    <w:p w14:paraId="655BF777" w14:textId="53BA1281" w:rsidR="00DA0FD7" w:rsidRPr="00196D41" w:rsidRDefault="00DA0FD7" w:rsidP="00E37806">
      <w:pPr>
        <w:widowControl w:val="0"/>
        <w:numPr>
          <w:ilvl w:val="0"/>
          <w:numId w:val="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851" w:right="0" w:firstLine="0"/>
        <w:rPr>
          <w:color w:val="000000" w:themeColor="text1"/>
        </w:rPr>
      </w:pPr>
      <w:r w:rsidRPr="00196D41">
        <w:rPr>
          <w:color w:val="000000" w:themeColor="text1"/>
        </w:rPr>
        <w:t>Виды и категории испытаний датчиков</w:t>
      </w:r>
      <w:r w:rsidR="00196D41">
        <w:rPr>
          <w:color w:val="000000" w:themeColor="text1"/>
        </w:rPr>
        <w:t>.</w:t>
      </w:r>
      <w:r w:rsidRPr="00196D41">
        <w:rPr>
          <w:color w:val="000000" w:themeColor="text1"/>
        </w:rPr>
        <w:t xml:space="preserve"> Платформы Vuforia</w:t>
      </w:r>
    </w:p>
    <w:p w14:paraId="14317F34" w14:textId="2464BF5F" w:rsidR="00DA0FD7" w:rsidRDefault="00DA0FD7" w:rsidP="00DA0FD7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  <w:rPr>
          <w:color w:val="auto"/>
        </w:rPr>
      </w:pPr>
    </w:p>
    <w:p w14:paraId="480E778D" w14:textId="77777777" w:rsidR="00196D41" w:rsidRPr="00E219B4" w:rsidRDefault="00196D41" w:rsidP="00DA0FD7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  <w:rPr>
          <w:color w:val="auto"/>
        </w:rPr>
      </w:pPr>
    </w:p>
    <w:p w14:paraId="49E9A1BE" w14:textId="77777777" w:rsidR="00DA0FD7" w:rsidRPr="00145BEA" w:rsidRDefault="00DA0FD7" w:rsidP="00DA0FD7">
      <w:pPr>
        <w:ind w:left="851"/>
        <w:rPr>
          <w:b/>
        </w:rPr>
      </w:pPr>
      <w:r w:rsidRPr="000D2B99">
        <w:rPr>
          <w:b/>
        </w:rPr>
        <w:lastRenderedPageBreak/>
        <w:t>Темы</w:t>
      </w:r>
      <w:r w:rsidRPr="00571641">
        <w:rPr>
          <w:b/>
        </w:rPr>
        <w:t xml:space="preserve"> </w:t>
      </w:r>
      <w:r>
        <w:rPr>
          <w:b/>
        </w:rPr>
        <w:t>лабораторных</w:t>
      </w:r>
      <w:r w:rsidRPr="00571641">
        <w:rPr>
          <w:b/>
        </w:rPr>
        <w:t xml:space="preserve"> </w:t>
      </w:r>
      <w:r w:rsidRPr="000D2B99">
        <w:rPr>
          <w:b/>
        </w:rPr>
        <w:t>занятий</w:t>
      </w:r>
      <w:r w:rsidRPr="00571641">
        <w:rPr>
          <w:b/>
        </w:rPr>
        <w:t>:</w:t>
      </w:r>
    </w:p>
    <w:p w14:paraId="22EEC42D" w14:textId="77777777" w:rsidR="00DA0FD7" w:rsidRPr="00AE5B7F" w:rsidRDefault="00DA0FD7" w:rsidP="00DA0FD7">
      <w:pPr>
        <w:widowControl w:val="0"/>
        <w:numPr>
          <w:ilvl w:val="0"/>
          <w:numId w:val="8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0" w:hanging="76"/>
        <w:rPr>
          <w:color w:val="000000" w:themeColor="text1"/>
        </w:rPr>
      </w:pPr>
      <w:r>
        <w:rPr>
          <w:color w:val="000000" w:themeColor="text1"/>
        </w:rPr>
        <w:t>П</w:t>
      </w:r>
      <w:r w:rsidRPr="00AE5B7F">
        <w:rPr>
          <w:color w:val="000000" w:themeColor="text1"/>
        </w:rPr>
        <w:t>рименения платформы Vuforia</w:t>
      </w:r>
    </w:p>
    <w:p w14:paraId="7D68EB32" w14:textId="261EF5AF" w:rsidR="0046160A" w:rsidRDefault="0046160A" w:rsidP="00DA0FD7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</w:p>
    <w:p w14:paraId="1E9CDE67" w14:textId="77777777" w:rsidR="001B3DA5" w:rsidRPr="00145BEA" w:rsidRDefault="001B3DA5" w:rsidP="001B3DA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27" w:right="0" w:firstLine="0"/>
      </w:pPr>
    </w:p>
    <w:p w14:paraId="6C9E7973" w14:textId="77777777" w:rsidR="00341CFC" w:rsidRPr="00F839BA" w:rsidRDefault="00341CFC" w:rsidP="001B3DA5">
      <w:pPr>
        <w:pStyle w:val="1"/>
        <w:shd w:val="clear" w:color="auto" w:fill="FFFFFF" w:themeFill="background1"/>
      </w:pPr>
      <w:r>
        <w:t xml:space="preserve">5. Организация </w:t>
      </w:r>
      <w:r w:rsidRPr="00F839BA">
        <w:t>самостоятельной работы студентов</w:t>
      </w:r>
    </w:p>
    <w:p w14:paraId="16A61DF3" w14:textId="77777777" w:rsidR="00341CFC" w:rsidRPr="002F54D1" w:rsidRDefault="00341CFC" w:rsidP="001B3DA5">
      <w:pPr>
        <w:pStyle w:val="aa"/>
        <w:shd w:val="clear" w:color="auto" w:fill="FFFFFF" w:themeFill="background1"/>
        <w:rPr>
          <w:rFonts w:eastAsia="Cambria"/>
        </w:rPr>
      </w:pPr>
      <w:r w:rsidRPr="002F54D1">
        <w:rPr>
          <w:rFonts w:eastAsia="Cambria"/>
        </w:rPr>
        <w:t>Самостоятельная работа ст</w:t>
      </w:r>
      <w:r>
        <w:rPr>
          <w:rFonts w:eastAsia="Cambria"/>
        </w:rPr>
        <w:t>удентов при изучении дисциплины</w:t>
      </w:r>
      <w:r w:rsidRPr="00C41FD2">
        <w:rPr>
          <w:rFonts w:eastAsia="Cambria"/>
        </w:rPr>
        <w:t xml:space="preserve"> </w:t>
      </w:r>
      <w:r w:rsidRPr="002F54D1">
        <w:rPr>
          <w:rFonts w:eastAsia="Cambria"/>
        </w:rPr>
        <w:t>предусмот</w:t>
      </w:r>
      <w:r>
        <w:rPr>
          <w:rFonts w:eastAsia="Cambria"/>
        </w:rPr>
        <w:t>рена в следующих видах и формах</w:t>
      </w:r>
      <w:r w:rsidRPr="002F54D1">
        <w:rPr>
          <w:rFonts w:eastAsia="Cambria"/>
        </w:rPr>
        <w:t>:</w:t>
      </w:r>
    </w:p>
    <w:p w14:paraId="7DD7BFC7" w14:textId="795B1E94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>Работа с лекционным материалом, поиск и обзор литературы и электронных источников информации по индиви</w:t>
      </w:r>
      <w:r w:rsidR="001B3DA5">
        <w:rPr>
          <w:rFonts w:eastAsia="Cambria"/>
          <w:color w:val="000000" w:themeColor="text1"/>
          <w:szCs w:val="20"/>
        </w:rPr>
        <w:t>дуально заданной проблеме курса</w:t>
      </w:r>
      <w:r w:rsidRPr="00341CFC">
        <w:rPr>
          <w:rFonts w:eastAsia="Cambria"/>
          <w:color w:val="000000" w:themeColor="text1"/>
          <w:szCs w:val="20"/>
        </w:rPr>
        <w:t>;</w:t>
      </w:r>
    </w:p>
    <w:p w14:paraId="58E52097" w14:textId="77777777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>Изучение тем, вынесенных на самостоятельную проработку;</w:t>
      </w:r>
    </w:p>
    <w:p w14:paraId="69201EE3" w14:textId="54078368" w:rsidR="00341CFC" w:rsidRPr="00341CFC" w:rsidRDefault="00341CFC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00341CFC">
        <w:rPr>
          <w:rFonts w:eastAsia="Cambria"/>
          <w:color w:val="000000" w:themeColor="text1"/>
          <w:szCs w:val="20"/>
        </w:rPr>
        <w:t xml:space="preserve">Подготовка к </w:t>
      </w:r>
      <w:r w:rsidR="00196D41">
        <w:rPr>
          <w:szCs w:val="20"/>
        </w:rPr>
        <w:t>лабораторным</w:t>
      </w:r>
      <w:bookmarkStart w:id="0" w:name="_GoBack"/>
      <w:bookmarkEnd w:id="0"/>
      <w:r w:rsidR="001B3DA5" w:rsidRPr="000721DC">
        <w:rPr>
          <w:szCs w:val="20"/>
        </w:rPr>
        <w:t xml:space="preserve"> занятиям</w:t>
      </w:r>
      <w:r w:rsidRPr="00341CFC">
        <w:rPr>
          <w:rFonts w:eastAsia="Cambria"/>
          <w:color w:val="000000" w:themeColor="text1"/>
          <w:szCs w:val="20"/>
        </w:rPr>
        <w:t>;</w:t>
      </w:r>
    </w:p>
    <w:p w14:paraId="104DE919" w14:textId="28C22ACD" w:rsidR="00341CFC" w:rsidRPr="001B3DA5" w:rsidRDefault="001B3DA5" w:rsidP="001B3DA5">
      <w:pPr>
        <w:widowControl w:val="0"/>
        <w:numPr>
          <w:ilvl w:val="0"/>
          <w:numId w:val="18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rFonts w:eastAsia="Cambria"/>
          <w:color w:val="000000" w:themeColor="text1"/>
          <w:szCs w:val="20"/>
        </w:rPr>
      </w:pPr>
      <w:r w:rsidRPr="12F0B68F">
        <w:rPr>
          <w:rFonts w:eastAsia="Cambria"/>
        </w:rPr>
        <w:t>Подготовка к оценивающим мероприятиям</w:t>
      </w:r>
      <w:r>
        <w:rPr>
          <w:rFonts w:eastAsia="Cambria"/>
        </w:rPr>
        <w:t>.</w:t>
      </w:r>
    </w:p>
    <w:p w14:paraId="3BF0B7FD" w14:textId="77777777" w:rsidR="001B3DA5" w:rsidRPr="00341CFC" w:rsidRDefault="001B3DA5" w:rsidP="001B3DA5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851" w:right="0" w:firstLine="0"/>
        <w:rPr>
          <w:rFonts w:eastAsia="Cambria"/>
          <w:color w:val="000000" w:themeColor="text1"/>
          <w:szCs w:val="20"/>
        </w:rPr>
      </w:pPr>
    </w:p>
    <w:p w14:paraId="584520D5" w14:textId="77777777" w:rsidR="00341CFC" w:rsidRPr="00F839BA" w:rsidRDefault="00341CFC" w:rsidP="001B3DA5">
      <w:pPr>
        <w:pStyle w:val="1"/>
        <w:shd w:val="clear" w:color="auto" w:fill="FFFFFF" w:themeFill="background1"/>
      </w:pPr>
      <w:r>
        <w:t>6</w:t>
      </w:r>
      <w:r w:rsidRPr="00F839BA">
        <w:t>. Учебно-методическое и информационное обеспечение дисциплины</w:t>
      </w:r>
    </w:p>
    <w:p w14:paraId="6F0962D1" w14:textId="77777777" w:rsidR="0098522A" w:rsidRDefault="0098522A" w:rsidP="001B3DA5">
      <w:pPr>
        <w:shd w:val="clear" w:color="auto" w:fill="FFFFFF" w:themeFill="background1"/>
        <w:spacing w:after="0" w:line="259" w:lineRule="auto"/>
        <w:ind w:left="0" w:right="0" w:firstLine="0"/>
        <w:jc w:val="center"/>
        <w:rPr>
          <w:rFonts w:eastAsia="Cambria"/>
          <w:b/>
        </w:rPr>
      </w:pPr>
    </w:p>
    <w:p w14:paraId="5620EB27" w14:textId="77777777" w:rsidR="00341CFC" w:rsidRPr="00341CFC" w:rsidRDefault="00341CFC" w:rsidP="001B3DA5">
      <w:pPr>
        <w:shd w:val="clear" w:color="auto" w:fill="FFFFFF" w:themeFill="background1"/>
        <w:spacing w:after="0" w:line="259" w:lineRule="auto"/>
        <w:ind w:left="0" w:right="0" w:firstLine="0"/>
        <w:jc w:val="center"/>
      </w:pPr>
      <w:r>
        <w:rPr>
          <w:rFonts w:eastAsia="Cambria"/>
          <w:b/>
        </w:rPr>
        <w:t>6</w:t>
      </w:r>
      <w:r w:rsidRPr="00026D70">
        <w:rPr>
          <w:rFonts w:eastAsia="Cambria"/>
          <w:b/>
        </w:rPr>
        <w:t>.</w:t>
      </w:r>
      <w:r>
        <w:rPr>
          <w:rFonts w:eastAsia="Cambria"/>
          <w:b/>
        </w:rPr>
        <w:t>1.</w:t>
      </w:r>
      <w:r w:rsidRPr="00026D70">
        <w:rPr>
          <w:rFonts w:eastAsia="Cambria"/>
          <w:b/>
        </w:rPr>
        <w:t xml:space="preserve"> </w:t>
      </w:r>
      <w:r>
        <w:rPr>
          <w:rFonts w:eastAsia="Cambria"/>
          <w:b/>
        </w:rPr>
        <w:t>Учебно-методическое обеспечение</w:t>
      </w:r>
    </w:p>
    <w:p w14:paraId="47EA217E" w14:textId="77777777" w:rsidR="0098522A" w:rsidRDefault="0098522A" w:rsidP="001B3DA5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rFonts w:eastAsia="Cambria"/>
          <w:b/>
        </w:rPr>
      </w:pPr>
    </w:p>
    <w:p w14:paraId="06BFF462" w14:textId="3E6CA2AA" w:rsidR="00341CFC" w:rsidRDefault="00341CFC" w:rsidP="004D01AE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rFonts w:eastAsia="Cambria"/>
          <w:b/>
        </w:rPr>
      </w:pPr>
      <w:r>
        <w:rPr>
          <w:rFonts w:eastAsia="Cambria"/>
          <w:b/>
        </w:rPr>
        <w:t xml:space="preserve">Основная литература </w:t>
      </w:r>
    </w:p>
    <w:p w14:paraId="3D94B4C3" w14:textId="77777777" w:rsidR="004D01AE" w:rsidRDefault="004D01AE" w:rsidP="004D01AE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</w:pPr>
      <w:r w:rsidRPr="00341CFC">
        <w:t>1.</w:t>
      </w:r>
      <w:r w:rsidRPr="00341CFC">
        <w:tab/>
      </w:r>
      <w:r>
        <w:t xml:space="preserve">Архитектура интернет-вещей </w:t>
      </w:r>
      <w:r w:rsidRPr="00E149F8">
        <w:t xml:space="preserve"> </w:t>
      </w:r>
      <w:hyperlink r:id="rId7" w:anchor="1" w:history="1">
        <w:r w:rsidRPr="00E149F8">
          <w:rPr>
            <w:rStyle w:val="af1"/>
          </w:rPr>
          <w:t>https://ezproxy.ha.tpu.ru:2330/reader/book/112923/#1</w:t>
        </w:r>
      </w:hyperlink>
    </w:p>
    <w:p w14:paraId="0CE77A0E" w14:textId="77777777" w:rsidR="004D01AE" w:rsidRDefault="004D01AE" w:rsidP="004D01AE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 xml:space="preserve">2. </w:t>
      </w:r>
      <w:r w:rsidRPr="00F825ED">
        <w:t>Дубков И.С. Решение практических задач на базе технологии интернета вещей [Электронный ресурс]: учебное пособие/ Дубков И.С., Сташевский П.С., Яковина И.Н.— Электрон. текстовые данные.— Новосибирск: Новосибирский государственный технический университет, 2017.— 80 c.— Режим доступа: http://ezproxy.ha.tpu.ru:3194/91510.html.— ЭБС «IPRbooks»</w:t>
      </w:r>
    </w:p>
    <w:p w14:paraId="2E61CE92" w14:textId="7112105B" w:rsidR="004D01AE" w:rsidRPr="00E149F8" w:rsidRDefault="004D01AE" w:rsidP="004D01AE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>3</w:t>
      </w:r>
      <w:r w:rsidRPr="0098522A">
        <w:t>.</w:t>
      </w:r>
      <w:r w:rsidRPr="0098522A">
        <w:tab/>
      </w:r>
      <w:r w:rsidRPr="00E149F8">
        <w:t xml:space="preserve"> </w:t>
      </w:r>
      <w:r w:rsidRPr="00C55416">
        <w:t>Зараменских, Е. П. Интернет вещей. Исследования и область применения : монография / Е.П. Зараменских, И.Е. Артемьев. — Москва : ИНФРА-М, 2020. - 188 с. — (Научная мысль). — DOI 10.12737/13342. - ISBN 978-5-16-011476-7. - Текст : электронный. - URL: https://ezproxy.ha.tpu.ru:2987/catalog/product/1124327 (дата обращения: 10.07.2020). – Режим доступа: по подписке.</w:t>
      </w:r>
    </w:p>
    <w:p w14:paraId="68A92F9E" w14:textId="77777777" w:rsidR="004D01AE" w:rsidRPr="00341CFC" w:rsidRDefault="004D01AE" w:rsidP="004D01AE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lang w:val="en-US"/>
        </w:rPr>
      </w:pPr>
    </w:p>
    <w:p w14:paraId="1C2C5820" w14:textId="77777777" w:rsidR="00F40272" w:rsidRPr="006F5D20" w:rsidRDefault="00F40272" w:rsidP="001B3DA5">
      <w:pPr>
        <w:shd w:val="clear" w:color="auto" w:fill="FFFFFF" w:themeFill="background1"/>
        <w:spacing w:after="58" w:line="259" w:lineRule="auto"/>
        <w:ind w:left="0" w:right="0" w:firstLine="0"/>
        <w:jc w:val="left"/>
      </w:pPr>
    </w:p>
    <w:p w14:paraId="03878C75" w14:textId="3D50E117" w:rsidR="0098522A" w:rsidRDefault="0098522A" w:rsidP="004D01AE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rFonts w:eastAsia="Cambria"/>
          <w:b/>
        </w:rPr>
      </w:pPr>
      <w:r>
        <w:rPr>
          <w:rFonts w:eastAsia="Cambria"/>
          <w:b/>
        </w:rPr>
        <w:t>Дополнительная литература</w:t>
      </w:r>
      <w:r w:rsidR="004C4889">
        <w:rPr>
          <w:rFonts w:eastAsia="Cambria"/>
          <w:b/>
        </w:rPr>
        <w:t xml:space="preserve"> </w:t>
      </w:r>
    </w:p>
    <w:p w14:paraId="148998FA" w14:textId="77777777" w:rsidR="004D01AE" w:rsidRPr="0098522A" w:rsidRDefault="004D01AE" w:rsidP="004D01AE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 w:rsidRPr="0098522A">
        <w:t>1.</w:t>
      </w:r>
      <w:r w:rsidRPr="0098522A">
        <w:tab/>
      </w:r>
      <w:r w:rsidRPr="00C55416">
        <w:t>Шварц, М. Интернет вещей с ESP8266: Самоучитель / Шварц М. - СПб:БХВ-Петербург, 2018. - 192 с.: ISBN 978-5-9775-3867-1. - Текст : электронный. - URL: https://ezproxy.ha.tpu.ru:2987/catalog/product/978556 (дата обращения: 10.07.2020). – Режим доступа: по подписке.</w:t>
      </w:r>
      <w:r w:rsidRPr="0098522A">
        <w:t xml:space="preserve"> </w:t>
      </w:r>
    </w:p>
    <w:p w14:paraId="4C3EFABD" w14:textId="3BEF4DE5" w:rsidR="004D01AE" w:rsidRPr="0098522A" w:rsidRDefault="004D01AE" w:rsidP="004D01AE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>2</w:t>
      </w:r>
      <w:r w:rsidRPr="0098522A">
        <w:t>.</w:t>
      </w:r>
      <w:r w:rsidRPr="0098522A">
        <w:tab/>
      </w:r>
      <w:r w:rsidRPr="00772E65">
        <w:t>Технологии создания интеллектуальных устройств, подключенных к Интернет : учебное пособие / А. В. Приемышев [и др.]. — 2-е изд., стер.. — Санкт-Петербург: Лань, 2018. — 100 с.: ил.. — Учебники для вузов. Специальная литература. — Библиогр.: с. 96-97.. — ISBN 978-5-8114-2310-1.</w:t>
      </w:r>
      <w:r w:rsidRPr="0098522A">
        <w:t xml:space="preserve"> </w:t>
      </w:r>
    </w:p>
    <w:p w14:paraId="62D806CC" w14:textId="77777777" w:rsidR="004D01AE" w:rsidRPr="006F5D20" w:rsidRDefault="004D01AE" w:rsidP="004D01AE">
      <w:pPr>
        <w:shd w:val="clear" w:color="auto" w:fill="FFFFFF" w:themeFill="background1"/>
        <w:spacing w:after="58" w:line="259" w:lineRule="auto"/>
        <w:ind w:left="0" w:right="0" w:firstLine="851"/>
        <w:jc w:val="left"/>
        <w:rPr>
          <w:lang w:val="en-US"/>
        </w:rPr>
      </w:pPr>
    </w:p>
    <w:p w14:paraId="7C801EA6" w14:textId="77777777" w:rsidR="0098522A" w:rsidRPr="006F5D20" w:rsidRDefault="0098522A" w:rsidP="001B3DA5">
      <w:pPr>
        <w:shd w:val="clear" w:color="auto" w:fill="FFFFFF" w:themeFill="background1"/>
        <w:tabs>
          <w:tab w:val="left" w:pos="709"/>
        </w:tabs>
        <w:jc w:val="center"/>
        <w:rPr>
          <w:rFonts w:eastAsia="Cambria"/>
          <w:b/>
          <w:lang w:val="en-US"/>
        </w:rPr>
      </w:pPr>
    </w:p>
    <w:p w14:paraId="77577B58" w14:textId="77777777" w:rsidR="000F2E08" w:rsidRDefault="000F2E08" w:rsidP="000F2E08">
      <w:pPr>
        <w:shd w:val="clear" w:color="auto" w:fill="FFFFFF" w:themeFill="background1"/>
        <w:tabs>
          <w:tab w:val="left" w:pos="709"/>
        </w:tabs>
        <w:jc w:val="center"/>
        <w:rPr>
          <w:rFonts w:eastAsia="Cambria"/>
          <w:b/>
        </w:rPr>
      </w:pPr>
      <w:r>
        <w:rPr>
          <w:rFonts w:eastAsia="Cambria"/>
          <w:b/>
        </w:rPr>
        <w:t>6.2. Информационное и программное обеспечение</w:t>
      </w:r>
    </w:p>
    <w:p w14:paraId="7223E503" w14:textId="77777777" w:rsidR="000F2E08" w:rsidRDefault="000F2E08" w:rsidP="000F2E08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</w:p>
    <w:p w14:paraId="6615A2A4" w14:textId="77777777" w:rsidR="000F2E08" w:rsidRDefault="000F2E08" w:rsidP="000F2E08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</w:pPr>
      <w:r>
        <w:t>Internet-ресурсы:</w:t>
      </w:r>
    </w:p>
    <w:p w14:paraId="670D65D6" w14:textId="77777777" w:rsidR="000F2E08" w:rsidRDefault="005F78E5" w:rsidP="000F2E08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8" w:history="1">
        <w:r w:rsidR="000F2E08">
          <w:rPr>
            <w:rStyle w:val="af1"/>
          </w:rPr>
          <w:t>https://asutp.ru/</w:t>
        </w:r>
      </w:hyperlink>
    </w:p>
    <w:p w14:paraId="0808B10A" w14:textId="77777777" w:rsidR="000F2E08" w:rsidRDefault="005F78E5" w:rsidP="000F2E08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9" w:history="1">
        <w:r w:rsidR="000F2E08">
          <w:rPr>
            <w:rStyle w:val="af1"/>
            <w:lang w:val="en-GB"/>
          </w:rPr>
          <w:t>http</w:t>
        </w:r>
        <w:r w:rsidR="000F2E08">
          <w:rPr>
            <w:rStyle w:val="af1"/>
          </w:rPr>
          <w:t>://</w:t>
        </w:r>
        <w:r w:rsidR="000F2E08">
          <w:rPr>
            <w:rStyle w:val="af1"/>
            <w:lang w:val="en-GB"/>
          </w:rPr>
          <w:t>elesy</w:t>
        </w:r>
        <w:r w:rsidR="000F2E08">
          <w:rPr>
            <w:rStyle w:val="af1"/>
          </w:rPr>
          <w:t>.</w:t>
        </w:r>
        <w:r w:rsidR="000F2E08">
          <w:rPr>
            <w:rStyle w:val="af1"/>
            <w:lang w:val="en-GB"/>
          </w:rPr>
          <w:t>ru</w:t>
        </w:r>
        <w:r w:rsidR="000F2E08">
          <w:rPr>
            <w:rStyle w:val="af1"/>
          </w:rPr>
          <w:t>/</w:t>
        </w:r>
      </w:hyperlink>
    </w:p>
    <w:p w14:paraId="507C8E7E" w14:textId="77777777" w:rsidR="000F2E08" w:rsidRDefault="005F78E5" w:rsidP="000F2E08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0" w:history="1">
        <w:r w:rsidR="000F2E08">
          <w:rPr>
            <w:rStyle w:val="af1"/>
          </w:rPr>
          <w:t>https://www.phoenixcontact.com/online/portal/ru?1dmy&amp;urile=wcm%3apath%3a/ruru/web/home</w:t>
        </w:r>
      </w:hyperlink>
    </w:p>
    <w:p w14:paraId="55736B03" w14:textId="77777777" w:rsidR="000F2E08" w:rsidRDefault="005F78E5" w:rsidP="000F2E08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1" w:history="1">
        <w:r w:rsidR="000F2E08">
          <w:rPr>
            <w:rStyle w:val="af1"/>
          </w:rPr>
          <w:t>https://insat.ru/</w:t>
        </w:r>
      </w:hyperlink>
    </w:p>
    <w:p w14:paraId="47DD39DE" w14:textId="77777777" w:rsidR="000F2E08" w:rsidRDefault="005F78E5" w:rsidP="000F2E08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2" w:history="1">
        <w:r w:rsidR="000F2E08">
          <w:rPr>
            <w:rStyle w:val="af1"/>
          </w:rPr>
          <w:t>https://www.prosoft.ru/</w:t>
        </w:r>
      </w:hyperlink>
    </w:p>
    <w:p w14:paraId="0D01C315" w14:textId="77777777" w:rsidR="000F2E08" w:rsidRDefault="005F78E5" w:rsidP="000F2E08">
      <w:pPr>
        <w:numPr>
          <w:ilvl w:val="0"/>
          <w:numId w:val="28"/>
        </w:numPr>
        <w:spacing w:after="0" w:line="240" w:lineRule="auto"/>
        <w:ind w:right="0"/>
        <w:rPr>
          <w:color w:val="7030A0"/>
        </w:rPr>
      </w:pPr>
      <w:hyperlink r:id="rId13" w:history="1">
        <w:r w:rsidR="000F2E08">
          <w:rPr>
            <w:rStyle w:val="af1"/>
          </w:rPr>
          <w:t>https://new.siemens.com/ru/ru/produkty/avtomatizacia.html</w:t>
        </w:r>
      </w:hyperlink>
    </w:p>
    <w:p w14:paraId="17A5B068" w14:textId="77777777" w:rsidR="000F2E08" w:rsidRDefault="000F2E08" w:rsidP="000F2E08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lang w:val="en-US"/>
        </w:rPr>
      </w:pPr>
    </w:p>
    <w:p w14:paraId="4A6D4CF6" w14:textId="77777777" w:rsidR="000F2E08" w:rsidRDefault="000F2E08" w:rsidP="000F2E08">
      <w:pPr>
        <w:widowControl w:val="0"/>
        <w:shd w:val="clear" w:color="auto" w:fill="FFFFFF" w:themeFill="background1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right="0" w:firstLine="851"/>
        <w:rPr>
          <w:lang w:val="en-US"/>
        </w:rPr>
      </w:pPr>
    </w:p>
    <w:p w14:paraId="5E2E68A2" w14:textId="77777777" w:rsidR="000F2E08" w:rsidRDefault="000F2E08" w:rsidP="000F2E08">
      <w:pPr>
        <w:shd w:val="clear" w:color="auto" w:fill="FFFFFF" w:themeFill="background1"/>
        <w:spacing w:after="36"/>
        <w:ind w:left="-15" w:right="46" w:firstLine="866"/>
      </w:pPr>
      <w:r>
        <w:t xml:space="preserve">Используемое лицензионное программное обеспечение (в соответствии с </w:t>
      </w:r>
      <w:r>
        <w:rPr>
          <w:b/>
        </w:rPr>
        <w:t>Перечнем лицензионного программного обеспечения ТПУ)</w:t>
      </w:r>
      <w:r>
        <w:t xml:space="preserve">: </w:t>
      </w:r>
    </w:p>
    <w:p w14:paraId="357104F1" w14:textId="77777777" w:rsidR="000F2E08" w:rsidRDefault="000F2E08" w:rsidP="000F2E08">
      <w:pPr>
        <w:numPr>
          <w:ilvl w:val="0"/>
          <w:numId w:val="29"/>
        </w:numPr>
        <w:shd w:val="clear" w:color="auto" w:fill="FFFFFF" w:themeFill="background1"/>
        <w:tabs>
          <w:tab w:val="left" w:pos="1134"/>
        </w:tabs>
        <w:spacing w:after="38" w:line="268" w:lineRule="auto"/>
        <w:ind w:left="0" w:right="46"/>
      </w:pPr>
      <w:r>
        <w:rPr>
          <w:lang w:val="en-US"/>
        </w:rPr>
        <w:t>Windows</w:t>
      </w:r>
      <w:r>
        <w:t xml:space="preserve"> 10 – операционная система. </w:t>
      </w:r>
    </w:p>
    <w:p w14:paraId="4BD74F37" w14:textId="77777777" w:rsidR="000F2E08" w:rsidRDefault="000F2E08" w:rsidP="000F2E08">
      <w:pPr>
        <w:spacing w:after="0" w:line="256" w:lineRule="auto"/>
        <w:ind w:left="0" w:right="158" w:firstLine="0"/>
        <w:jc w:val="left"/>
      </w:pPr>
    </w:p>
    <w:p w14:paraId="1E06DDA1" w14:textId="77777777" w:rsidR="000F2E08" w:rsidRDefault="000F2E08" w:rsidP="000F2E08">
      <w:pPr>
        <w:pStyle w:val="1"/>
        <w:shd w:val="clear" w:color="auto" w:fill="FFFFFF" w:themeFill="background1"/>
        <w:rPr>
          <w:szCs w:val="24"/>
        </w:rPr>
      </w:pPr>
      <w:r>
        <w:rPr>
          <w:szCs w:val="24"/>
        </w:rPr>
        <w:t xml:space="preserve">7. Особые требования к материально-техническому обеспечению дисциплины </w:t>
      </w:r>
    </w:p>
    <w:p w14:paraId="08712B81" w14:textId="77777777" w:rsidR="000F2E08" w:rsidRDefault="000F2E08" w:rsidP="000F2E08">
      <w:pPr>
        <w:shd w:val="clear" w:color="auto" w:fill="FFFFFF" w:themeFill="background1"/>
        <w:ind w:firstLine="851"/>
      </w:pPr>
      <w:r>
        <w:t>В учебном процессе используется следующее лабораторное оборудование для практических и лабораторных занятий:</w:t>
      </w:r>
    </w:p>
    <w:p w14:paraId="789EA84F" w14:textId="77777777" w:rsidR="000F2E08" w:rsidRDefault="000F2E08" w:rsidP="000F2E08">
      <w:pPr>
        <w:shd w:val="clear" w:color="auto" w:fill="FFFFFF" w:themeFill="background1"/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291"/>
        <w:gridCol w:w="5645"/>
      </w:tblGrid>
      <w:tr w:rsidR="000F2E08" w14:paraId="72032748" w14:textId="77777777" w:rsidTr="00196D41">
        <w:trPr>
          <w:trHeight w:val="2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9ABE498" w14:textId="77777777" w:rsidR="000F2E08" w:rsidRDefault="000F2E08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t>№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26D8BD6" w14:textId="77777777" w:rsidR="000F2E08" w:rsidRDefault="000F2E08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t>Наименование специальных помещений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F9A6AE1" w14:textId="77777777" w:rsidR="000F2E08" w:rsidRDefault="000F2E08">
            <w:pPr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>
              <w:rPr>
                <w:rFonts w:eastAsia="Calibri"/>
                <w:b/>
                <w:sz w:val="16"/>
                <w:lang w:eastAsia="en-US" w:bidi="en-US"/>
              </w:rPr>
              <w:t>Наименование оборудования</w:t>
            </w:r>
          </w:p>
        </w:tc>
      </w:tr>
      <w:tr w:rsidR="00196D41" w14:paraId="3FDE0C65" w14:textId="77777777" w:rsidTr="00196D41">
        <w:trPr>
          <w:trHeight w:val="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E46C" w14:textId="77777777" w:rsidR="00196D41" w:rsidRDefault="00196D41" w:rsidP="00196D41">
            <w:pPr>
              <w:rPr>
                <w:rFonts w:eastAsia="Calibri"/>
                <w:b/>
                <w:sz w:val="16"/>
                <w:lang w:eastAsia="en-US" w:bidi="en-US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A45D" w14:textId="77777777" w:rsidR="00196D41" w:rsidRDefault="00196D41" w:rsidP="00196D41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EC7C7D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</w:p>
          <w:p w14:paraId="6319506F" w14:textId="77777777" w:rsidR="00196D41" w:rsidRPr="00590744" w:rsidRDefault="00196D41" w:rsidP="00196D41">
            <w:pPr>
              <w:rPr>
                <w:rFonts w:eastAsia="Calibri"/>
                <w:sz w:val="22"/>
                <w:lang w:eastAsia="en-US" w:bidi="en-US"/>
              </w:rPr>
            </w:pPr>
          </w:p>
          <w:p w14:paraId="4BBE6255" w14:textId="5D2FAB8F" w:rsidR="00196D41" w:rsidRDefault="00196D41" w:rsidP="00196D41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  <w:r w:rsidRPr="0008151C">
              <w:rPr>
                <w:sz w:val="20"/>
                <w:szCs w:val="20"/>
              </w:rPr>
              <w:t>634034, Томская область</w:t>
            </w:r>
            <w:r>
              <w:rPr>
                <w:sz w:val="20"/>
                <w:szCs w:val="20"/>
              </w:rPr>
              <w:t>, г. Томск, Ленина проспект, 30,</w:t>
            </w:r>
            <w:r w:rsidRPr="000815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62BF" w14:textId="77777777" w:rsidR="00196D41" w:rsidRDefault="00196D41" w:rsidP="00196D41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EC7C7D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</w:p>
          <w:p w14:paraId="7D39EC09" w14:textId="77777777" w:rsidR="00196D41" w:rsidRPr="0073298C" w:rsidRDefault="00196D41" w:rsidP="00196D41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32210D61" w14:textId="77777777" w:rsidR="00196D41" w:rsidRPr="0073298C" w:rsidRDefault="00196D41" w:rsidP="00196D41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73298C">
              <w:rPr>
                <w:sz w:val="20"/>
                <w:szCs w:val="20"/>
              </w:rPr>
              <w:t xml:space="preserve">Компьютер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91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п</w:t>
            </w:r>
            <w:r w:rsidRPr="0073298C">
              <w:rPr>
                <w:sz w:val="20"/>
                <w:szCs w:val="20"/>
              </w:rPr>
              <w:t xml:space="preserve">роектор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3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д</w:t>
            </w:r>
            <w:r w:rsidRPr="0073298C">
              <w:rPr>
                <w:sz w:val="20"/>
                <w:szCs w:val="20"/>
              </w:rPr>
              <w:t xml:space="preserve">оска аудиторная настенная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к</w:t>
            </w:r>
            <w:r w:rsidRPr="0073298C">
              <w:rPr>
                <w:sz w:val="20"/>
                <w:szCs w:val="20"/>
              </w:rPr>
              <w:t xml:space="preserve">омплект учебой мебели на </w:t>
            </w:r>
            <w:r>
              <w:rPr>
                <w:b/>
                <w:sz w:val="20"/>
                <w:szCs w:val="20"/>
                <w:lang w:val="en-US"/>
              </w:rPr>
              <w:t>168</w:t>
            </w:r>
            <w:r w:rsidRPr="0073298C">
              <w:rPr>
                <w:b/>
                <w:sz w:val="20"/>
                <w:szCs w:val="20"/>
              </w:rPr>
              <w:t xml:space="preserve"> посадочных мест</w:t>
            </w:r>
            <w:r w:rsidRPr="000F073B">
              <w:rPr>
                <w:sz w:val="20"/>
                <w:szCs w:val="20"/>
              </w:rPr>
              <w:t>.</w:t>
            </w:r>
          </w:p>
          <w:p w14:paraId="390B22AC" w14:textId="77777777" w:rsidR="00196D41" w:rsidRDefault="00196D41" w:rsidP="00196D41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7B3DF18E" w14:textId="77777777" w:rsidR="00196D41" w:rsidRPr="0073298C" w:rsidRDefault="00196D41" w:rsidP="00196D41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115D359A" w14:textId="1268C2F5" w:rsidR="00196D41" w:rsidRDefault="00196D41" w:rsidP="00196D41">
            <w:pPr>
              <w:spacing w:after="0" w:line="240" w:lineRule="auto"/>
              <w:ind w:right="0"/>
              <w:jc w:val="left"/>
              <w:rPr>
                <w:rFonts w:eastAsia="Calibri"/>
                <w:sz w:val="22"/>
                <w:highlight w:val="yellow"/>
                <w:lang w:eastAsia="en-US" w:bidi="en-US"/>
              </w:rPr>
            </w:pPr>
            <w:r w:rsidRPr="00E80D18">
              <w:rPr>
                <w:sz w:val="20"/>
                <w:szCs w:val="20"/>
              </w:rPr>
              <w:t xml:space="preserve">Adobe Acrobat Reader DC; Microsoft Office </w:t>
            </w:r>
            <w:r>
              <w:rPr>
                <w:sz w:val="20"/>
                <w:szCs w:val="20"/>
              </w:rPr>
              <w:t>2016 Standard Russian Academic;</w:t>
            </w:r>
          </w:p>
        </w:tc>
      </w:tr>
      <w:tr w:rsidR="00196D41" w14:paraId="71A544A5" w14:textId="77777777" w:rsidTr="00196D41">
        <w:trPr>
          <w:trHeight w:val="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420D" w14:textId="77777777" w:rsidR="00196D41" w:rsidRDefault="00196D41" w:rsidP="00196D41">
            <w:pPr>
              <w:numPr>
                <w:ilvl w:val="0"/>
                <w:numId w:val="30"/>
              </w:numPr>
              <w:spacing w:after="0" w:line="240" w:lineRule="auto"/>
              <w:ind w:left="175" w:right="0" w:firstLine="0"/>
              <w:rPr>
                <w:rFonts w:eastAsia="Calibri"/>
                <w:color w:val="7030A0"/>
                <w:lang w:eastAsia="en-US" w:bidi="en-US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2F5E" w14:textId="77777777" w:rsidR="00196D41" w:rsidRDefault="00196D41" w:rsidP="00196D41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08151C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(компьютерный класс)</w:t>
            </w:r>
          </w:p>
          <w:p w14:paraId="50490D2D" w14:textId="77777777" w:rsidR="00196D41" w:rsidRDefault="00196D41" w:rsidP="00196D41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</w:p>
          <w:p w14:paraId="2EACEB08" w14:textId="1D8B63FF" w:rsidR="00196D41" w:rsidRDefault="00196D41" w:rsidP="00196D41">
            <w:pPr>
              <w:spacing w:line="0" w:lineRule="atLeast"/>
              <w:rPr>
                <w:rFonts w:eastAsia="Calibri"/>
                <w:color w:val="FF0000"/>
                <w:sz w:val="22"/>
                <w:highlight w:val="yellow"/>
                <w:lang w:eastAsia="en-US" w:bidi="en-US"/>
              </w:rPr>
            </w:pPr>
            <w:r w:rsidRPr="0008151C">
              <w:rPr>
                <w:sz w:val="20"/>
                <w:szCs w:val="20"/>
              </w:rPr>
              <w:t xml:space="preserve">634034, Томская область, г. Томск, Ленина проспект, 30а, </w:t>
            </w: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EFA7" w14:textId="77777777" w:rsidR="00196D41" w:rsidRDefault="00196D41" w:rsidP="00196D41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08151C">
              <w:rPr>
                <w:sz w:val="20"/>
                <w:szCs w:val="20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(компьютерный класс)</w:t>
            </w:r>
          </w:p>
          <w:p w14:paraId="05018E1F" w14:textId="77777777" w:rsidR="00196D41" w:rsidRDefault="00196D41" w:rsidP="00196D41">
            <w:pPr>
              <w:autoSpaceDE w:val="0"/>
              <w:autoSpaceDN w:val="0"/>
              <w:spacing w:after="0" w:line="240" w:lineRule="auto"/>
              <w:rPr>
                <w:sz w:val="16"/>
                <w:szCs w:val="20"/>
              </w:rPr>
            </w:pPr>
          </w:p>
          <w:p w14:paraId="27B5F46F" w14:textId="77777777" w:rsidR="00196D41" w:rsidRDefault="00196D41" w:rsidP="00196D41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  <w:r w:rsidRPr="0008151C">
              <w:rPr>
                <w:sz w:val="20"/>
                <w:szCs w:val="20"/>
              </w:rPr>
              <w:t>3D-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3298C">
              <w:rPr>
                <w:sz w:val="20"/>
                <w:szCs w:val="20"/>
              </w:rPr>
              <w:t xml:space="preserve">Компьютер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6</w:t>
            </w:r>
            <w:r w:rsidRPr="0073298C">
              <w:rPr>
                <w:sz w:val="20"/>
                <w:szCs w:val="20"/>
              </w:rPr>
              <w:t xml:space="preserve"> шт.; </w:t>
            </w:r>
            <w:r>
              <w:rPr>
                <w:sz w:val="20"/>
                <w:szCs w:val="20"/>
              </w:rPr>
              <w:t>п</w:t>
            </w:r>
            <w:r w:rsidRPr="0073298C">
              <w:rPr>
                <w:sz w:val="20"/>
                <w:szCs w:val="20"/>
              </w:rPr>
              <w:t xml:space="preserve">роектор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д</w:t>
            </w:r>
            <w:r w:rsidRPr="0073298C">
              <w:rPr>
                <w:sz w:val="20"/>
                <w:szCs w:val="20"/>
              </w:rPr>
              <w:t xml:space="preserve">оска аудиторная настенная </w:t>
            </w:r>
            <w:r>
              <w:rPr>
                <w:sz w:val="20"/>
                <w:szCs w:val="20"/>
              </w:rPr>
              <w:t>–</w:t>
            </w:r>
            <w:r w:rsidRPr="0073298C">
              <w:rPr>
                <w:sz w:val="20"/>
                <w:szCs w:val="20"/>
              </w:rPr>
              <w:t xml:space="preserve"> 1 шт.; </w:t>
            </w:r>
            <w:r>
              <w:rPr>
                <w:sz w:val="20"/>
                <w:szCs w:val="20"/>
              </w:rPr>
              <w:t>к</w:t>
            </w:r>
            <w:r w:rsidRPr="0073298C">
              <w:rPr>
                <w:sz w:val="20"/>
                <w:szCs w:val="20"/>
              </w:rPr>
              <w:t xml:space="preserve">омплект учебой мебели на </w:t>
            </w:r>
            <w:r w:rsidRPr="0008151C">
              <w:rPr>
                <w:sz w:val="20"/>
                <w:szCs w:val="20"/>
              </w:rPr>
              <w:t>15 посадочных мест</w:t>
            </w:r>
            <w:r w:rsidRPr="000F073B">
              <w:rPr>
                <w:sz w:val="20"/>
                <w:szCs w:val="20"/>
              </w:rPr>
              <w:t>.</w:t>
            </w:r>
          </w:p>
          <w:p w14:paraId="0A6F1082" w14:textId="77777777" w:rsidR="00196D41" w:rsidRDefault="00196D41" w:rsidP="00196D41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</w:p>
          <w:p w14:paraId="2274B089" w14:textId="61D8F7F5" w:rsidR="00196D41" w:rsidRDefault="00196D41" w:rsidP="00196D41">
            <w:pPr>
              <w:spacing w:after="0" w:line="240" w:lineRule="auto"/>
              <w:ind w:right="0"/>
              <w:jc w:val="left"/>
              <w:rPr>
                <w:rFonts w:eastAsia="Calibri"/>
                <w:sz w:val="22"/>
                <w:highlight w:val="yellow"/>
                <w:lang w:eastAsia="en-US" w:bidi="en-US"/>
              </w:rPr>
            </w:pPr>
            <w:r w:rsidRPr="00BD263B">
              <w:rPr>
                <w:sz w:val="20"/>
                <w:szCs w:val="20"/>
              </w:rPr>
              <w:t>Google Chrome</w:t>
            </w:r>
          </w:p>
        </w:tc>
      </w:tr>
    </w:tbl>
    <w:p w14:paraId="6C4755B7" w14:textId="77777777" w:rsidR="000F2E08" w:rsidRDefault="000F2E08" w:rsidP="000F2E08">
      <w:pPr>
        <w:shd w:val="clear" w:color="auto" w:fill="FFFFFF" w:themeFill="background1"/>
      </w:pPr>
    </w:p>
    <w:p w14:paraId="1F2A626D" w14:textId="380EADB7" w:rsidR="001A37DA" w:rsidRDefault="001A37DA" w:rsidP="001B3DA5">
      <w:pPr>
        <w:shd w:val="clear" w:color="auto" w:fill="FFFFFF" w:themeFill="background1"/>
      </w:pPr>
    </w:p>
    <w:p w14:paraId="262B0F36" w14:textId="77777777" w:rsidR="001A37DA" w:rsidRDefault="001A37DA" w:rsidP="001B3DA5">
      <w:pPr>
        <w:shd w:val="clear" w:color="auto" w:fill="FFFFFF" w:themeFill="background1"/>
      </w:pPr>
    </w:p>
    <w:p w14:paraId="20A77890" w14:textId="167F9066" w:rsidR="00AF5303" w:rsidRDefault="00AF5303" w:rsidP="001B3DA5">
      <w:pPr>
        <w:shd w:val="clear" w:color="auto" w:fill="FFFFFF" w:themeFill="background1"/>
      </w:pPr>
      <w:r>
        <w:t>Разработчик(и)</w:t>
      </w:r>
      <w:r w:rsidRPr="00EB4047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86"/>
        <w:gridCol w:w="3284"/>
        <w:gridCol w:w="3284"/>
      </w:tblGrid>
      <w:tr w:rsidR="00AF5303" w14:paraId="65A06A9E" w14:textId="77777777" w:rsidTr="001B3DA5">
        <w:trPr>
          <w:trHeight w:val="218"/>
        </w:trPr>
        <w:tc>
          <w:tcPr>
            <w:tcW w:w="3286" w:type="dxa"/>
            <w:shd w:val="clear" w:color="auto" w:fill="FFFFFF" w:themeFill="background1"/>
          </w:tcPr>
          <w:p w14:paraId="53C8F777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Должность</w:t>
            </w:r>
          </w:p>
        </w:tc>
        <w:tc>
          <w:tcPr>
            <w:tcW w:w="3284" w:type="dxa"/>
            <w:shd w:val="clear" w:color="auto" w:fill="FFFFFF" w:themeFill="background1"/>
          </w:tcPr>
          <w:p w14:paraId="5FCA7130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Подпись</w:t>
            </w:r>
          </w:p>
        </w:tc>
        <w:tc>
          <w:tcPr>
            <w:tcW w:w="3284" w:type="dxa"/>
            <w:shd w:val="clear" w:color="auto" w:fill="FFFFFF" w:themeFill="background1"/>
          </w:tcPr>
          <w:p w14:paraId="746519EC" w14:textId="77777777" w:rsidR="00AF5303" w:rsidRPr="001B3DA5" w:rsidRDefault="00AF5303" w:rsidP="001B3DA5">
            <w:pPr>
              <w:jc w:val="center"/>
              <w:rPr>
                <w:sz w:val="16"/>
                <w:szCs w:val="16"/>
              </w:rPr>
            </w:pPr>
            <w:r w:rsidRPr="001B3DA5">
              <w:rPr>
                <w:sz w:val="16"/>
                <w:szCs w:val="16"/>
              </w:rPr>
              <w:t>ФИО</w:t>
            </w:r>
          </w:p>
        </w:tc>
      </w:tr>
      <w:tr w:rsidR="00AF5303" w14:paraId="1CD352AE" w14:textId="77777777" w:rsidTr="001B3DA5">
        <w:trPr>
          <w:trHeight w:val="54"/>
        </w:trPr>
        <w:tc>
          <w:tcPr>
            <w:tcW w:w="3286" w:type="dxa"/>
            <w:shd w:val="clear" w:color="auto" w:fill="FFFFFF" w:themeFill="background1"/>
          </w:tcPr>
          <w:p w14:paraId="56272137" w14:textId="409FDAD8" w:rsidR="00AF5303" w:rsidRDefault="00AF5303" w:rsidP="001B3DA5">
            <w:r>
              <w:t xml:space="preserve">Доцент </w:t>
            </w:r>
            <w:r w:rsidR="001B3DA5" w:rsidRPr="001B3DA5">
              <w:t>ОЭИ</w:t>
            </w:r>
          </w:p>
        </w:tc>
        <w:tc>
          <w:tcPr>
            <w:tcW w:w="3284" w:type="dxa"/>
            <w:shd w:val="clear" w:color="auto" w:fill="FFFFFF" w:themeFill="background1"/>
          </w:tcPr>
          <w:p w14:paraId="36321173" w14:textId="77777777" w:rsidR="00AF5303" w:rsidRDefault="00AF5303" w:rsidP="001B3DA5"/>
        </w:tc>
        <w:tc>
          <w:tcPr>
            <w:tcW w:w="3284" w:type="dxa"/>
            <w:shd w:val="clear" w:color="auto" w:fill="FFFFFF" w:themeFill="background1"/>
          </w:tcPr>
          <w:p w14:paraId="39D433C8" w14:textId="4423D628" w:rsidR="00AF5303" w:rsidRDefault="001B3DA5" w:rsidP="001B3DA5">
            <w:r>
              <w:t>П.Ф</w:t>
            </w:r>
            <w:r w:rsidR="00AF5303">
              <w:t xml:space="preserve">. </w:t>
            </w:r>
            <w:r>
              <w:t>Баранов</w:t>
            </w:r>
          </w:p>
        </w:tc>
      </w:tr>
    </w:tbl>
    <w:p w14:paraId="72179A93" w14:textId="77777777" w:rsidR="00AF5303" w:rsidRDefault="00AF5303" w:rsidP="001B3DA5">
      <w:pPr>
        <w:shd w:val="clear" w:color="auto" w:fill="FFFFFF" w:themeFill="background1"/>
        <w:rPr>
          <w:b/>
        </w:rPr>
      </w:pPr>
    </w:p>
    <w:p w14:paraId="0E91F08B" w14:textId="530AAF8F" w:rsidR="00AF5303" w:rsidRPr="000D2B99" w:rsidRDefault="00AF5303" w:rsidP="001B3DA5">
      <w:pPr>
        <w:shd w:val="clear" w:color="auto" w:fill="FFFFFF" w:themeFill="background1"/>
        <w:rPr>
          <w:color w:val="FF0000"/>
        </w:rPr>
      </w:pPr>
      <w:r w:rsidRPr="000D2B99">
        <w:t xml:space="preserve">Программа одобрена на </w:t>
      </w:r>
      <w:r w:rsidR="001B3DA5">
        <w:t xml:space="preserve">заседании </w:t>
      </w:r>
      <w:r w:rsidR="001B3DA5" w:rsidRPr="001B3DA5">
        <w:t>ОЭИ ИШНКБ</w:t>
      </w:r>
      <w:r>
        <w:t xml:space="preserve"> </w:t>
      </w:r>
      <w:r w:rsidR="001B3DA5">
        <w:rPr>
          <w:color w:val="000000" w:themeColor="text1"/>
        </w:rPr>
        <w:t>(протокол от «__</w:t>
      </w:r>
      <w:r w:rsidRPr="00AF5303">
        <w:rPr>
          <w:color w:val="000000" w:themeColor="text1"/>
        </w:rPr>
        <w:t xml:space="preserve">» </w:t>
      </w:r>
      <w:r w:rsidR="001B3DA5">
        <w:rPr>
          <w:color w:val="000000" w:themeColor="text1"/>
        </w:rPr>
        <w:t>_______</w:t>
      </w:r>
      <w:r w:rsidRPr="00AF5303">
        <w:rPr>
          <w:color w:val="000000" w:themeColor="text1"/>
        </w:rPr>
        <w:t xml:space="preserve"> 20</w:t>
      </w:r>
      <w:r w:rsidR="00DA0FD7">
        <w:rPr>
          <w:color w:val="000000" w:themeColor="text1"/>
        </w:rPr>
        <w:t xml:space="preserve">20 </w:t>
      </w:r>
      <w:r w:rsidRPr="00AF5303">
        <w:rPr>
          <w:color w:val="000000" w:themeColor="text1"/>
        </w:rPr>
        <w:t>г. №</w:t>
      </w:r>
      <w:r w:rsidR="001B3DA5">
        <w:rPr>
          <w:color w:val="000000" w:themeColor="text1"/>
        </w:rPr>
        <w:t xml:space="preserve"> ___</w:t>
      </w:r>
      <w:r w:rsidRPr="00AF5303">
        <w:rPr>
          <w:color w:val="000000" w:themeColor="text1"/>
        </w:rPr>
        <w:t>).</w:t>
      </w:r>
    </w:p>
    <w:sectPr w:rsidR="00AF5303" w:rsidRPr="000D2B99" w:rsidSect="002E10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FE1D8" w14:textId="77777777" w:rsidR="005F78E5" w:rsidRDefault="005F78E5" w:rsidP="00D87F6F">
      <w:pPr>
        <w:spacing w:after="0" w:line="240" w:lineRule="auto"/>
      </w:pPr>
      <w:r>
        <w:separator/>
      </w:r>
    </w:p>
  </w:endnote>
  <w:endnote w:type="continuationSeparator" w:id="0">
    <w:p w14:paraId="0372BC0E" w14:textId="77777777" w:rsidR="005F78E5" w:rsidRDefault="005F78E5" w:rsidP="00D8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89BDE" w14:textId="77777777" w:rsidR="005F78E5" w:rsidRDefault="005F78E5" w:rsidP="00D87F6F">
      <w:pPr>
        <w:spacing w:after="0" w:line="240" w:lineRule="auto"/>
      </w:pPr>
      <w:r>
        <w:separator/>
      </w:r>
    </w:p>
  </w:footnote>
  <w:footnote w:type="continuationSeparator" w:id="0">
    <w:p w14:paraId="799A6971" w14:textId="77777777" w:rsidR="005F78E5" w:rsidRDefault="005F78E5" w:rsidP="00D87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0AA4"/>
    <w:multiLevelType w:val="hybridMultilevel"/>
    <w:tmpl w:val="E97864D6"/>
    <w:lvl w:ilvl="0" w:tplc="C550147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07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C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4EE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40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03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AF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E6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0F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353A47"/>
    <w:multiLevelType w:val="hybridMultilevel"/>
    <w:tmpl w:val="D5A00EC0"/>
    <w:lvl w:ilvl="0" w:tplc="1B3C1302">
      <w:start w:val="7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802D92">
      <w:start w:val="1"/>
      <w:numFmt w:val="lowerLetter"/>
      <w:lvlText w:val="%2"/>
      <w:lvlJc w:val="left"/>
      <w:pPr>
        <w:ind w:left="1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614B4">
      <w:start w:val="1"/>
      <w:numFmt w:val="lowerRoman"/>
      <w:lvlText w:val="%3"/>
      <w:lvlJc w:val="left"/>
      <w:pPr>
        <w:ind w:left="2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08E5A">
      <w:start w:val="1"/>
      <w:numFmt w:val="decimal"/>
      <w:lvlText w:val="%4"/>
      <w:lvlJc w:val="left"/>
      <w:pPr>
        <w:ind w:left="2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09086">
      <w:start w:val="1"/>
      <w:numFmt w:val="lowerLetter"/>
      <w:lvlText w:val="%5"/>
      <w:lvlJc w:val="left"/>
      <w:pPr>
        <w:ind w:left="3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CA06C">
      <w:start w:val="1"/>
      <w:numFmt w:val="lowerRoman"/>
      <w:lvlText w:val="%6"/>
      <w:lvlJc w:val="left"/>
      <w:pPr>
        <w:ind w:left="43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D86134">
      <w:start w:val="1"/>
      <w:numFmt w:val="decimal"/>
      <w:lvlText w:val="%7"/>
      <w:lvlJc w:val="left"/>
      <w:pPr>
        <w:ind w:left="50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E8848A">
      <w:start w:val="1"/>
      <w:numFmt w:val="lowerLetter"/>
      <w:lvlText w:val="%8"/>
      <w:lvlJc w:val="left"/>
      <w:pPr>
        <w:ind w:left="57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68D78">
      <w:start w:val="1"/>
      <w:numFmt w:val="lowerRoman"/>
      <w:lvlText w:val="%9"/>
      <w:lvlJc w:val="left"/>
      <w:pPr>
        <w:ind w:left="65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641DA"/>
    <w:multiLevelType w:val="hybridMultilevel"/>
    <w:tmpl w:val="28CEE6B2"/>
    <w:lvl w:ilvl="0" w:tplc="3664EE9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694532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E6389C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21041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FE4874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D453E7"/>
    <w:multiLevelType w:val="hybridMultilevel"/>
    <w:tmpl w:val="293A1D70"/>
    <w:lvl w:ilvl="0" w:tplc="94E485F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2C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4A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C1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A5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0BA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5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133E02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4397DE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321A7B"/>
    <w:multiLevelType w:val="hybridMultilevel"/>
    <w:tmpl w:val="2C96FA88"/>
    <w:lvl w:ilvl="0" w:tplc="BB647716">
      <w:start w:val="1"/>
      <w:numFmt w:val="decimal"/>
      <w:lvlText w:val="%1.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B27E26">
      <w:start w:val="1"/>
      <w:numFmt w:val="lowerLetter"/>
      <w:lvlText w:val="%2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E5448">
      <w:start w:val="1"/>
      <w:numFmt w:val="lowerRoman"/>
      <w:lvlText w:val="%3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546F02">
      <w:start w:val="1"/>
      <w:numFmt w:val="decimal"/>
      <w:lvlText w:val="%4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A64590">
      <w:start w:val="1"/>
      <w:numFmt w:val="lowerLetter"/>
      <w:lvlText w:val="%5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479E">
      <w:start w:val="1"/>
      <w:numFmt w:val="lowerRoman"/>
      <w:lvlText w:val="%6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580732">
      <w:start w:val="1"/>
      <w:numFmt w:val="decimal"/>
      <w:lvlText w:val="%7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25B46">
      <w:start w:val="1"/>
      <w:numFmt w:val="lowerLetter"/>
      <w:lvlText w:val="%8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C316A">
      <w:start w:val="1"/>
      <w:numFmt w:val="lowerRoman"/>
      <w:lvlText w:val="%9"/>
      <w:lvlJc w:val="left"/>
      <w:pPr>
        <w:ind w:left="7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716FBE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F576BD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B12255B"/>
    <w:multiLevelType w:val="hybridMultilevel"/>
    <w:tmpl w:val="B9E053C8"/>
    <w:lvl w:ilvl="0" w:tplc="B9D0EC26">
      <w:start w:val="1"/>
      <w:numFmt w:val="decimal"/>
      <w:lvlText w:val="%1."/>
      <w:lvlJc w:val="left"/>
      <w:pPr>
        <w:ind w:left="1346" w:hanging="360"/>
      </w:pPr>
      <w:rPr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7" w15:restartNumberingAfterBreak="0">
    <w:nsid w:val="4B14017D"/>
    <w:multiLevelType w:val="hybridMultilevel"/>
    <w:tmpl w:val="B35AFD80"/>
    <w:lvl w:ilvl="0" w:tplc="E178737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EAE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A00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CF3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E25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613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2BC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5265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D20B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BB3289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FD867C7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8C572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5607BB6"/>
    <w:multiLevelType w:val="hybridMultilevel"/>
    <w:tmpl w:val="C2084422"/>
    <w:lvl w:ilvl="0" w:tplc="488A42E4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AF3B65"/>
    <w:multiLevelType w:val="hybridMultilevel"/>
    <w:tmpl w:val="B0843FE6"/>
    <w:lvl w:ilvl="0" w:tplc="D84C52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8A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A7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C2D0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877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C83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48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90C0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0042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123F18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F36E5B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FE618AE"/>
    <w:multiLevelType w:val="hybridMultilevel"/>
    <w:tmpl w:val="E97864D6"/>
    <w:lvl w:ilvl="0" w:tplc="C550147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07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C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4EE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40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03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AF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E6C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0F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905F0D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64D3F9F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2"/>
  </w:num>
  <w:num w:numId="3">
    <w:abstractNumId w:val="22"/>
  </w:num>
  <w:num w:numId="4">
    <w:abstractNumId w:val="17"/>
  </w:num>
  <w:num w:numId="5">
    <w:abstractNumId w:val="10"/>
  </w:num>
  <w:num w:numId="6">
    <w:abstractNumId w:val="1"/>
  </w:num>
  <w:num w:numId="7">
    <w:abstractNumId w:val="21"/>
  </w:num>
  <w:num w:numId="8">
    <w:abstractNumId w:val="15"/>
  </w:num>
  <w:num w:numId="9">
    <w:abstractNumId w:val="14"/>
  </w:num>
  <w:num w:numId="10">
    <w:abstractNumId w:val="8"/>
  </w:num>
  <w:num w:numId="11">
    <w:abstractNumId w:val="27"/>
  </w:num>
  <w:num w:numId="12">
    <w:abstractNumId w:val="18"/>
  </w:num>
  <w:num w:numId="13">
    <w:abstractNumId w:val="26"/>
  </w:num>
  <w:num w:numId="14">
    <w:abstractNumId w:val="5"/>
  </w:num>
  <w:num w:numId="15">
    <w:abstractNumId w:val="19"/>
  </w:num>
  <w:num w:numId="16">
    <w:abstractNumId w:val="23"/>
  </w:num>
  <w:num w:numId="17">
    <w:abstractNumId w:val="24"/>
  </w:num>
  <w:num w:numId="18">
    <w:abstractNumId w:val="7"/>
  </w:num>
  <w:num w:numId="19">
    <w:abstractNumId w:val="4"/>
  </w:num>
  <w:num w:numId="20">
    <w:abstractNumId w:val="25"/>
  </w:num>
  <w:num w:numId="21">
    <w:abstractNumId w:val="9"/>
  </w:num>
  <w:num w:numId="22">
    <w:abstractNumId w:val="6"/>
  </w:num>
  <w:num w:numId="23">
    <w:abstractNumId w:val="0"/>
  </w:num>
  <w:num w:numId="24">
    <w:abstractNumId w:val="12"/>
  </w:num>
  <w:num w:numId="25">
    <w:abstractNumId w:val="20"/>
  </w:num>
  <w:num w:numId="26">
    <w:abstractNumId w:val="11"/>
  </w:num>
  <w:num w:numId="27">
    <w:abstractNumId w:val="3"/>
  </w:num>
  <w:num w:numId="2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72"/>
    <w:rsid w:val="00027CE2"/>
    <w:rsid w:val="000523A3"/>
    <w:rsid w:val="000A24E1"/>
    <w:rsid w:val="000E7D1D"/>
    <w:rsid w:val="000F2E08"/>
    <w:rsid w:val="0011537E"/>
    <w:rsid w:val="00124430"/>
    <w:rsid w:val="00196D41"/>
    <w:rsid w:val="001A37DA"/>
    <w:rsid w:val="001B3DA5"/>
    <w:rsid w:val="0022767D"/>
    <w:rsid w:val="002B34D0"/>
    <w:rsid w:val="002E0CE3"/>
    <w:rsid w:val="002E10FC"/>
    <w:rsid w:val="00302302"/>
    <w:rsid w:val="00306B05"/>
    <w:rsid w:val="00341711"/>
    <w:rsid w:val="00341CFC"/>
    <w:rsid w:val="0038058A"/>
    <w:rsid w:val="003A76CB"/>
    <w:rsid w:val="003C0685"/>
    <w:rsid w:val="003F0F62"/>
    <w:rsid w:val="003F3241"/>
    <w:rsid w:val="00405E79"/>
    <w:rsid w:val="00452B1E"/>
    <w:rsid w:val="00454DB1"/>
    <w:rsid w:val="0046121E"/>
    <w:rsid w:val="0046160A"/>
    <w:rsid w:val="00462512"/>
    <w:rsid w:val="004C4889"/>
    <w:rsid w:val="004D01AE"/>
    <w:rsid w:val="0052181B"/>
    <w:rsid w:val="00574093"/>
    <w:rsid w:val="00582082"/>
    <w:rsid w:val="005B2637"/>
    <w:rsid w:val="005E3B8A"/>
    <w:rsid w:val="005F78E5"/>
    <w:rsid w:val="006157D5"/>
    <w:rsid w:val="00675CB4"/>
    <w:rsid w:val="006B4273"/>
    <w:rsid w:val="006F5D20"/>
    <w:rsid w:val="007362D5"/>
    <w:rsid w:val="00792BCD"/>
    <w:rsid w:val="007D5B2B"/>
    <w:rsid w:val="008C3684"/>
    <w:rsid w:val="00917A93"/>
    <w:rsid w:val="00941AB6"/>
    <w:rsid w:val="0098522A"/>
    <w:rsid w:val="009A79FC"/>
    <w:rsid w:val="009F24D9"/>
    <w:rsid w:val="00A2798D"/>
    <w:rsid w:val="00A8294F"/>
    <w:rsid w:val="00AD1EB2"/>
    <w:rsid w:val="00AF5303"/>
    <w:rsid w:val="00B27CDC"/>
    <w:rsid w:val="00B368E8"/>
    <w:rsid w:val="00BA1880"/>
    <w:rsid w:val="00BD0BF7"/>
    <w:rsid w:val="00BD159C"/>
    <w:rsid w:val="00BF65DE"/>
    <w:rsid w:val="00C00D79"/>
    <w:rsid w:val="00C60F68"/>
    <w:rsid w:val="00C808EC"/>
    <w:rsid w:val="00C86F7A"/>
    <w:rsid w:val="00CB302E"/>
    <w:rsid w:val="00D1311A"/>
    <w:rsid w:val="00D31F8D"/>
    <w:rsid w:val="00D539E0"/>
    <w:rsid w:val="00D87F6F"/>
    <w:rsid w:val="00DA0FD7"/>
    <w:rsid w:val="00DF30B3"/>
    <w:rsid w:val="00DF4359"/>
    <w:rsid w:val="00E52DAF"/>
    <w:rsid w:val="00EA7289"/>
    <w:rsid w:val="00ED7C34"/>
    <w:rsid w:val="00EE12FF"/>
    <w:rsid w:val="00F40272"/>
    <w:rsid w:val="00F50961"/>
    <w:rsid w:val="00F52984"/>
    <w:rsid w:val="00F752E6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E362"/>
  <w15:docId w15:val="{5D62CEAC-6ECA-4B07-852F-9AD3B98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269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6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note text"/>
    <w:basedOn w:val="a"/>
    <w:link w:val="a4"/>
    <w:uiPriority w:val="99"/>
    <w:rsid w:val="00D87F6F"/>
    <w:pPr>
      <w:spacing w:after="0" w:line="240" w:lineRule="auto"/>
      <w:ind w:left="0" w:right="0" w:firstLine="0"/>
      <w:jc w:val="left"/>
    </w:pPr>
    <w:rPr>
      <w:rFonts w:eastAsia="MS Mincho"/>
      <w:color w:val="auto"/>
      <w:sz w:val="20"/>
      <w:szCs w:val="20"/>
      <w:lang w:eastAsia="ja-JP"/>
    </w:rPr>
  </w:style>
  <w:style w:type="character" w:customStyle="1" w:styleId="a4">
    <w:name w:val="Текст сноски Знак"/>
    <w:basedOn w:val="a0"/>
    <w:link w:val="a3"/>
    <w:uiPriority w:val="99"/>
    <w:rsid w:val="00D87F6F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5">
    <w:name w:val="footnote reference"/>
    <w:uiPriority w:val="99"/>
    <w:rsid w:val="00D87F6F"/>
    <w:rPr>
      <w:rFonts w:cs="Times New Roman"/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2E1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10FC"/>
    <w:rPr>
      <w:rFonts w:ascii="Segoe UI" w:eastAsia="Times New Roman" w:hAnsi="Segoe UI" w:cs="Segoe UI"/>
      <w:color w:val="000000"/>
      <w:sz w:val="18"/>
      <w:szCs w:val="18"/>
    </w:rPr>
  </w:style>
  <w:style w:type="paragraph" w:styleId="a8">
    <w:name w:val="Body Text"/>
    <w:basedOn w:val="a"/>
    <w:link w:val="a9"/>
    <w:rsid w:val="002B34D0"/>
    <w:pPr>
      <w:spacing w:after="120" w:line="240" w:lineRule="auto"/>
      <w:ind w:left="0" w:right="0" w:firstLine="0"/>
      <w:jc w:val="left"/>
    </w:pPr>
    <w:rPr>
      <w:rFonts w:eastAsia="MS Mincho"/>
      <w:color w:val="auto"/>
      <w:szCs w:val="24"/>
      <w:lang w:eastAsia="ja-JP"/>
    </w:rPr>
  </w:style>
  <w:style w:type="character" w:customStyle="1" w:styleId="a9">
    <w:name w:val="Основной текст Знак"/>
    <w:basedOn w:val="a0"/>
    <w:link w:val="a8"/>
    <w:rsid w:val="002B34D0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a">
    <w:name w:val="Ст. Текст"/>
    <w:basedOn w:val="a"/>
    <w:link w:val="ab"/>
    <w:qFormat/>
    <w:rsid w:val="00027CE2"/>
    <w:pPr>
      <w:widowControl w:val="0"/>
      <w:autoSpaceDE w:val="0"/>
      <w:autoSpaceDN w:val="0"/>
      <w:adjustRightInd w:val="0"/>
      <w:spacing w:after="0" w:line="240" w:lineRule="auto"/>
      <w:ind w:left="0" w:right="0" w:firstLine="851"/>
    </w:pPr>
    <w:rPr>
      <w:color w:val="auto"/>
      <w:szCs w:val="28"/>
    </w:rPr>
  </w:style>
  <w:style w:type="character" w:customStyle="1" w:styleId="ab">
    <w:name w:val="Ст. Текст Знак"/>
    <w:link w:val="aa"/>
    <w:rsid w:val="00027CE2"/>
    <w:rPr>
      <w:rFonts w:ascii="Times New Roman" w:eastAsia="Times New Roman" w:hAnsi="Times New Roman" w:cs="Times New Roman"/>
      <w:sz w:val="24"/>
      <w:szCs w:val="28"/>
    </w:rPr>
  </w:style>
  <w:style w:type="paragraph" w:customStyle="1" w:styleId="3">
    <w:name w:val="_БЛОК_3"/>
    <w:basedOn w:val="a"/>
    <w:uiPriority w:val="99"/>
    <w:rsid w:val="00AF5303"/>
    <w:pPr>
      <w:spacing w:before="120" w:after="0" w:line="240" w:lineRule="auto"/>
      <w:ind w:left="0" w:right="0" w:firstLine="601"/>
    </w:pPr>
    <w:rPr>
      <w:rFonts w:eastAsia="MS Mincho"/>
      <w:color w:val="auto"/>
      <w:sz w:val="28"/>
      <w:szCs w:val="24"/>
      <w:lang w:eastAsia="ja-JP"/>
    </w:rPr>
  </w:style>
  <w:style w:type="character" w:styleId="ac">
    <w:name w:val="annotation reference"/>
    <w:basedOn w:val="a0"/>
    <w:uiPriority w:val="99"/>
    <w:semiHidden/>
    <w:unhideWhenUsed/>
    <w:rsid w:val="0038058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8058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8058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8058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8058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3A76CB"/>
    <w:rPr>
      <w:color w:val="0000FF"/>
      <w:u w:val="single"/>
    </w:rPr>
  </w:style>
  <w:style w:type="table" w:styleId="af2">
    <w:name w:val="Table Grid"/>
    <w:basedOn w:val="a1"/>
    <w:uiPriority w:val="59"/>
    <w:rsid w:val="00A82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61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tp.ru/" TargetMode="External"/><Relationship Id="rId13" Type="http://schemas.openxmlformats.org/officeDocument/2006/relationships/hyperlink" Target="https://new.siemens.com/ru/ru/produkty/avtomatizac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zproxy.ha.tpu.ru:2330/reader/book/112923/" TargetMode="External"/><Relationship Id="rId12" Type="http://schemas.openxmlformats.org/officeDocument/2006/relationships/hyperlink" Target="https://www.prosof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sat.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hoenixcontact.com/online/portal/ru?1dmy&amp;urile=wcm%3apath%3a/ruru/web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esy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</dc:creator>
  <cp:lastModifiedBy>Павел Баранов</cp:lastModifiedBy>
  <cp:revision>23</cp:revision>
  <cp:lastPrinted>2020-05-02T06:40:00Z</cp:lastPrinted>
  <dcterms:created xsi:type="dcterms:W3CDTF">2020-05-06T04:00:00Z</dcterms:created>
  <dcterms:modified xsi:type="dcterms:W3CDTF">2020-11-30T23:58:00Z</dcterms:modified>
</cp:coreProperties>
</file>