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F2" w:rsidRDefault="00973BF2" w:rsidP="00973BF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973BF2" w:rsidRPr="005E4791" w:rsidRDefault="00973BF2" w:rsidP="00973BF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973BF2" w:rsidRDefault="00973BF2" w:rsidP="00973BF2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973BF2" w:rsidRDefault="00973BF2" w:rsidP="00973BF2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973BF2" w:rsidRPr="00BC430D" w:rsidRDefault="00BF2E32" w:rsidP="00973BF2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  <w:r w:rsidRPr="00BC430D">
        <w:rPr>
          <w:rFonts w:ascii="Times New Roman" w:eastAsia="Calibri" w:hAnsi="Times New Roman"/>
          <w:sz w:val="24"/>
          <w:szCs w:val="24"/>
        </w:rPr>
        <w:t xml:space="preserve"> </w:t>
      </w:r>
    </w:p>
    <w:p w:rsidR="00973BF2" w:rsidRDefault="00BF2E32" w:rsidP="00AC6504">
      <w:pPr>
        <w:ind w:left="1692" w:firstLine="6096"/>
        <w:jc w:val="right"/>
        <w:rPr>
          <w:rFonts w:ascii="Times New Roman" w:eastAsia="Calibri" w:hAnsi="Times New Roman"/>
          <w:sz w:val="24"/>
          <w:szCs w:val="24"/>
        </w:rPr>
      </w:pPr>
      <w:r w:rsidRPr="00BC430D">
        <w:rPr>
          <w:rFonts w:ascii="Times New Roman" w:eastAsia="Calibri" w:hAnsi="Times New Roman"/>
          <w:sz w:val="24"/>
          <w:szCs w:val="24"/>
        </w:rPr>
        <w:t xml:space="preserve">         </w:t>
      </w:r>
      <w:r w:rsidR="00AC6504">
        <w:rPr>
          <w:rFonts w:ascii="Times New Roman" w:eastAsia="Calibri" w:hAnsi="Times New Roman"/>
          <w:sz w:val="24"/>
          <w:szCs w:val="24"/>
        </w:rPr>
        <w:t>СОГЛАСОВАНО</w:t>
      </w:r>
    </w:p>
    <w:p w:rsidR="00973BF2" w:rsidRPr="00C676AE" w:rsidRDefault="00973BF2" w:rsidP="00AC6504">
      <w:pPr>
        <w:spacing w:before="120"/>
        <w:ind w:left="5664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="00BF2E32" w:rsidRPr="00BC430D">
        <w:rPr>
          <w:rFonts w:ascii="Times New Roman" w:eastAsia="Calibri" w:hAnsi="Times New Roman"/>
          <w:sz w:val="24"/>
          <w:szCs w:val="24"/>
        </w:rPr>
        <w:tab/>
        <w:t xml:space="preserve">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973BF2" w:rsidRDefault="00973BF2" w:rsidP="00AC6504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973BF2" w:rsidRPr="00C676AE" w:rsidRDefault="00973BF2" w:rsidP="00AC6504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</w:t>
      </w:r>
      <w:r w:rsidR="00A74E6E">
        <w:rPr>
          <w:rFonts w:ascii="Times New Roman" w:eastAsia="Calibri" w:hAnsi="Times New Roman"/>
          <w:sz w:val="24"/>
          <w:szCs w:val="24"/>
        </w:rPr>
        <w:t xml:space="preserve">  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="00BF2E32" w:rsidRPr="00BC430D"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>«</w:t>
      </w:r>
      <w:r w:rsidR="00B2627A" w:rsidRPr="00B2627A">
        <w:rPr>
          <w:rFonts w:ascii="Times New Roman" w:eastAsia="Calibri" w:hAnsi="Times New Roman"/>
          <w:sz w:val="24"/>
          <w:szCs w:val="24"/>
        </w:rPr>
        <w:t>03</w:t>
      </w:r>
      <w:r>
        <w:rPr>
          <w:rFonts w:ascii="Times New Roman" w:eastAsia="Calibri" w:hAnsi="Times New Roman"/>
          <w:sz w:val="24"/>
          <w:szCs w:val="24"/>
        </w:rPr>
        <w:t xml:space="preserve">» </w:t>
      </w:r>
      <w:r w:rsidR="00B2627A">
        <w:rPr>
          <w:rFonts w:ascii="Times New Roman" w:eastAsia="Calibri" w:hAnsi="Times New Roman"/>
          <w:sz w:val="24"/>
          <w:szCs w:val="24"/>
        </w:rPr>
        <w:t>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</w:t>
      </w:r>
      <w:r w:rsidR="00B2627A">
        <w:rPr>
          <w:rFonts w:ascii="Times New Roman" w:eastAsia="Calibri" w:hAnsi="Times New Roman"/>
          <w:sz w:val="24"/>
          <w:szCs w:val="24"/>
        </w:rPr>
        <w:t>19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246962" w:rsidRDefault="00246962" w:rsidP="00AC6504">
      <w:pPr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246962" w:rsidRDefault="00246962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246962" w:rsidRDefault="00246962" w:rsidP="00FD0AC1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46962" w:rsidRPr="00735E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46962" w:rsidRPr="007F6E43" w:rsidRDefault="00246962" w:rsidP="00200B1C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Введение в аналоговую электронику и технику измерений</w:t>
            </w:r>
          </w:p>
        </w:tc>
      </w:tr>
    </w:tbl>
    <w:p w:rsidR="00246962" w:rsidRDefault="00246962" w:rsidP="00FD0AC1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6962" w:rsidRPr="00202C61" w:rsidRDefault="00246962" w:rsidP="00FD0AC1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246962" w:rsidRPr="00633026" w:rsidRDefault="00246962" w:rsidP="00FD0AC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>
        <w:rPr>
          <w:rFonts w:ascii="Times New Roman" w:hAnsi="Times New Roman"/>
          <w:color w:val="000000"/>
          <w:sz w:val="24"/>
          <w:szCs w:val="24"/>
        </w:rPr>
        <w:t>К</w:t>
      </w:r>
      <w:r w:rsidRPr="00432A08">
        <w:rPr>
          <w:rFonts w:ascii="Times New Roman" w:eastAsia="Calibri" w:hAnsi="Times New Roman"/>
          <w:sz w:val="24"/>
          <w:szCs w:val="24"/>
        </w:rPr>
        <w:t>омпьютерные науки и системотехника</w:t>
      </w:r>
    </w:p>
    <w:p w:rsidR="00246962" w:rsidRDefault="00246962" w:rsidP="00FD0AC1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246962" w:rsidRDefault="00246962" w:rsidP="00FD0AC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C5421">
        <w:rPr>
          <w:rFonts w:ascii="Times New Roman" w:hAnsi="Times New Roman"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246962" w:rsidRPr="00690FA6" w:rsidRDefault="00246962" w:rsidP="00FD0AC1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246962" w:rsidRPr="005E4791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246962" w:rsidRPr="005E4791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BC5421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4</w:t>
            </w:r>
          </w:p>
        </w:tc>
      </w:tr>
      <w:tr w:rsidR="00246962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246962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246962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46962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1F0483" w:rsidRDefault="00246962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76</w:t>
            </w:r>
          </w:p>
        </w:tc>
      </w:tr>
      <w:tr w:rsidR="00246962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1F0483" w:rsidRDefault="00246962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46962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1F0483" w:rsidRDefault="00246962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246962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1F0483" w:rsidRDefault="006D0663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246962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1F0483" w:rsidRDefault="00246962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12</w:t>
            </w:r>
          </w:p>
        </w:tc>
      </w:tr>
      <w:tr w:rsidR="00246962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1F0483" w:rsidRDefault="00246962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30</w:t>
            </w:r>
          </w:p>
        </w:tc>
      </w:tr>
      <w:tr w:rsidR="00246962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1F0483" w:rsidRDefault="006D0663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246962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0C4A35" w:rsidRDefault="00246962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246962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6962" w:rsidRPr="005E4791" w:rsidRDefault="00246962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</w:tr>
    </w:tbl>
    <w:p w:rsidR="00246962" w:rsidRDefault="00246962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2C64FC" w:rsidRDefault="002C64FC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246962" w:rsidRPr="005E4791" w:rsidRDefault="00246962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="00BC5421">
        <w:rPr>
          <w:rFonts w:ascii="Times New Roman" w:hAnsi="Times New Roman"/>
          <w:color w:val="000000"/>
          <w:sz w:val="24"/>
          <w:szCs w:val="24"/>
        </w:rPr>
        <w:t>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246962" w:rsidRPr="005E4791" w:rsidRDefault="00246962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246962" w:rsidRPr="005E4791" w:rsidRDefault="00246962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246962" w:rsidRPr="005E4791" w:rsidRDefault="00246962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246962" w:rsidRDefault="00246962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46962" w:rsidRPr="00550665" w:rsidRDefault="00246962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>Место дисциплины в структуре учебного плана</w:t>
      </w:r>
      <w:r w:rsidR="001B628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B6281" w:rsidRPr="001B6281">
        <w:rPr>
          <w:rFonts w:ascii="Times New Roman" w:hAnsi="Times New Roman"/>
          <w:color w:val="000000"/>
          <w:sz w:val="24"/>
          <w:szCs w:val="24"/>
        </w:rPr>
        <w:t>Блок 1 Дисциплины (модули); обязательная часть; обязательная дисциплина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:rsidR="00246962" w:rsidRPr="005E4791" w:rsidRDefault="00246962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6962" w:rsidRPr="005E4791" w:rsidRDefault="00246962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BC5421" w:rsidRPr="005E4791" w:rsidRDefault="00BC5421" w:rsidP="00BC542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</w:t>
      </w:r>
      <w:r w:rsidR="00BF2E32" w:rsidRPr="00BF2E32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246962" w:rsidRPr="005E4791" w:rsidRDefault="00246962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246962" w:rsidRPr="005E4791" w:rsidRDefault="00246962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46962" w:rsidRDefault="00246962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2A48D5" w:rsidRPr="00BF2E32" w:rsidRDefault="002A48D5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A48D5" w:rsidRDefault="002A48D5" w:rsidP="002A48D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F2E32">
        <w:rPr>
          <w:rFonts w:ascii="Times New Roman" w:hAnsi="Times New Roman"/>
          <w:color w:val="000000"/>
          <w:sz w:val="24"/>
          <w:szCs w:val="24"/>
        </w:rPr>
        <w:t>Ассистент</w:t>
      </w:r>
    </w:p>
    <w:p w:rsidR="002A48D5" w:rsidRPr="004A083B" w:rsidRDefault="002A48D5" w:rsidP="002A48D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>кафедр</w:t>
      </w:r>
      <w:r>
        <w:rPr>
          <w:rFonts w:ascii="Times New Roman" w:hAnsi="Times New Roman"/>
          <w:color w:val="000000"/>
          <w:sz w:val="24"/>
          <w:szCs w:val="24"/>
        </w:rPr>
        <w:t xml:space="preserve">ы </w:t>
      </w:r>
      <w:r w:rsidRPr="008865B8">
        <w:rPr>
          <w:rFonts w:ascii="Times New Roman" w:hAnsi="Times New Roman"/>
          <w:noProof/>
          <w:color w:val="000000"/>
          <w:sz w:val="24"/>
          <w:szCs w:val="24"/>
        </w:rPr>
        <w:t>компьютерных технологий ФИТ</w:t>
      </w:r>
      <w:r w:rsidRPr="00271934"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К.М. Горчаков </w:t>
      </w:r>
    </w:p>
    <w:p w:rsidR="002A48D5" w:rsidRDefault="002A48D5" w:rsidP="002A48D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A48D5" w:rsidRPr="00BF2E32" w:rsidRDefault="002A48D5" w:rsidP="002A48D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F2E32">
        <w:rPr>
          <w:rFonts w:ascii="Times New Roman" w:hAnsi="Times New Roman"/>
          <w:color w:val="000000"/>
          <w:sz w:val="24"/>
          <w:szCs w:val="24"/>
        </w:rPr>
        <w:t>Старший преподаватель</w:t>
      </w:r>
    </w:p>
    <w:p w:rsidR="002A48D5" w:rsidRPr="00BF2E32" w:rsidRDefault="002A48D5" w:rsidP="002A48D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F2E32">
        <w:rPr>
          <w:rFonts w:ascii="Times New Roman" w:hAnsi="Times New Roman"/>
          <w:color w:val="000000"/>
          <w:sz w:val="24"/>
          <w:szCs w:val="24"/>
        </w:rPr>
        <w:t xml:space="preserve">кафедры компьютерных систем ФИТ, </w:t>
      </w:r>
    </w:p>
    <w:p w:rsidR="002A48D5" w:rsidRDefault="002A48D5" w:rsidP="002A48D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F2E32">
        <w:rPr>
          <w:rFonts w:ascii="Times New Roman" w:hAnsi="Times New Roman"/>
          <w:color w:val="000000"/>
          <w:sz w:val="24"/>
          <w:szCs w:val="24"/>
        </w:rPr>
        <w:t>кандидат технических  наук</w:t>
      </w:r>
      <w:r w:rsidRPr="00BF2E32">
        <w:rPr>
          <w:rFonts w:ascii="Times New Roman" w:hAnsi="Times New Roman"/>
          <w:color w:val="000000"/>
          <w:sz w:val="24"/>
          <w:szCs w:val="24"/>
        </w:rPr>
        <w:tab/>
      </w:r>
      <w:r w:rsidRPr="00BF2E32">
        <w:rPr>
          <w:rFonts w:ascii="Times New Roman" w:hAnsi="Times New Roman"/>
          <w:color w:val="000000"/>
          <w:sz w:val="24"/>
          <w:szCs w:val="24"/>
        </w:rPr>
        <w:tab/>
      </w:r>
      <w:r w:rsidRPr="00BF2E32">
        <w:rPr>
          <w:rFonts w:ascii="Times New Roman" w:hAnsi="Times New Roman"/>
          <w:color w:val="000000"/>
          <w:sz w:val="24"/>
          <w:szCs w:val="24"/>
        </w:rPr>
        <w:tab/>
      </w:r>
      <w:r w:rsidRPr="00BF2E32">
        <w:rPr>
          <w:rFonts w:ascii="Times New Roman" w:hAnsi="Times New Roman"/>
          <w:color w:val="000000"/>
          <w:sz w:val="24"/>
          <w:szCs w:val="24"/>
        </w:rPr>
        <w:tab/>
      </w:r>
      <w:r w:rsidRPr="00BF2E32">
        <w:rPr>
          <w:rFonts w:ascii="Times New Roman" w:hAnsi="Times New Roman"/>
          <w:color w:val="000000"/>
          <w:sz w:val="24"/>
          <w:szCs w:val="24"/>
        </w:rPr>
        <w:tab/>
      </w:r>
      <w:r w:rsidRPr="00BF2E32">
        <w:rPr>
          <w:rFonts w:ascii="Times New Roman" w:hAnsi="Times New Roman"/>
          <w:color w:val="000000"/>
          <w:sz w:val="24"/>
          <w:szCs w:val="24"/>
        </w:rPr>
        <w:tab/>
        <w:t>Ю.А. Евтушенко</w:t>
      </w:r>
    </w:p>
    <w:p w:rsidR="006D0663" w:rsidRDefault="006D0663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C338B" w:rsidRPr="00BF2E32" w:rsidRDefault="006C338B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D0663" w:rsidRPr="00BF2E32" w:rsidRDefault="006D0663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F2E32">
        <w:rPr>
          <w:rFonts w:ascii="Times New Roman" w:hAnsi="Times New Roman"/>
          <w:color w:val="000000"/>
          <w:sz w:val="24"/>
          <w:szCs w:val="24"/>
        </w:rPr>
        <w:t>Ассистент</w:t>
      </w:r>
    </w:p>
    <w:p w:rsidR="006D0663" w:rsidRPr="00BF2E32" w:rsidRDefault="006D0663" w:rsidP="006D06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F2E32">
        <w:rPr>
          <w:rFonts w:ascii="Times New Roman" w:hAnsi="Times New Roman"/>
          <w:color w:val="000000"/>
          <w:sz w:val="24"/>
          <w:szCs w:val="24"/>
        </w:rPr>
        <w:t xml:space="preserve">кафедры компьютерных систем ФИТ, </w:t>
      </w:r>
      <w:r w:rsidRPr="00BF2E32">
        <w:rPr>
          <w:rFonts w:ascii="Times New Roman" w:hAnsi="Times New Roman"/>
          <w:color w:val="000000"/>
          <w:sz w:val="24"/>
          <w:szCs w:val="24"/>
        </w:rPr>
        <w:tab/>
      </w:r>
      <w:r w:rsidRPr="00BF2E32">
        <w:rPr>
          <w:rFonts w:ascii="Times New Roman" w:hAnsi="Times New Roman"/>
          <w:color w:val="000000"/>
          <w:sz w:val="24"/>
          <w:szCs w:val="24"/>
        </w:rPr>
        <w:tab/>
      </w:r>
      <w:r w:rsidRPr="00BF2E32">
        <w:rPr>
          <w:rFonts w:ascii="Times New Roman" w:hAnsi="Times New Roman"/>
          <w:color w:val="000000"/>
          <w:sz w:val="24"/>
          <w:szCs w:val="24"/>
        </w:rPr>
        <w:tab/>
      </w:r>
      <w:r w:rsidRPr="00BF2E32">
        <w:rPr>
          <w:rFonts w:ascii="Times New Roman" w:hAnsi="Times New Roman"/>
          <w:color w:val="000000"/>
          <w:sz w:val="24"/>
          <w:szCs w:val="24"/>
        </w:rPr>
        <w:tab/>
      </w:r>
      <w:r w:rsidRPr="00BF2E32">
        <w:rPr>
          <w:rFonts w:ascii="Times New Roman" w:hAnsi="Times New Roman"/>
          <w:color w:val="000000"/>
          <w:sz w:val="24"/>
          <w:szCs w:val="24"/>
        </w:rPr>
        <w:tab/>
        <w:t xml:space="preserve">Е.М. </w:t>
      </w:r>
      <w:proofErr w:type="spellStart"/>
      <w:r w:rsidRPr="00BF2E32">
        <w:rPr>
          <w:rFonts w:ascii="Times New Roman" w:hAnsi="Times New Roman"/>
          <w:color w:val="000000"/>
          <w:sz w:val="24"/>
          <w:szCs w:val="24"/>
        </w:rPr>
        <w:t>Мандрик</w:t>
      </w:r>
      <w:proofErr w:type="spellEnd"/>
    </w:p>
    <w:p w:rsidR="006D0663" w:rsidRPr="00BF2E32" w:rsidRDefault="006D0663" w:rsidP="006D06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D0663" w:rsidRPr="00BF2E32" w:rsidRDefault="006D0663" w:rsidP="006D06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F2E32">
        <w:rPr>
          <w:rFonts w:ascii="Times New Roman" w:hAnsi="Times New Roman"/>
          <w:color w:val="000000"/>
          <w:sz w:val="24"/>
          <w:szCs w:val="24"/>
        </w:rPr>
        <w:t>Профессор</w:t>
      </w:r>
    </w:p>
    <w:p w:rsidR="006D0663" w:rsidRPr="00BF2E32" w:rsidRDefault="006D0663" w:rsidP="006D06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F2E32">
        <w:rPr>
          <w:rFonts w:ascii="Times New Roman" w:hAnsi="Times New Roman"/>
          <w:color w:val="000000"/>
          <w:sz w:val="24"/>
          <w:szCs w:val="24"/>
        </w:rPr>
        <w:t>кафедры общей физики ФФ,</w:t>
      </w:r>
    </w:p>
    <w:p w:rsidR="006D0663" w:rsidRPr="00BF2E32" w:rsidRDefault="006D0663" w:rsidP="006D06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iCs/>
          <w:noProof/>
          <w:color w:val="000000"/>
          <w:sz w:val="24"/>
          <w:szCs w:val="24"/>
          <w:lang w:eastAsia="ru-RU"/>
        </w:rPr>
      </w:pPr>
      <w:r w:rsidRPr="00BF2E32">
        <w:rPr>
          <w:rFonts w:ascii="Times New Roman" w:hAnsi="Times New Roman"/>
          <w:bCs/>
          <w:iCs/>
          <w:noProof/>
          <w:color w:val="000000"/>
          <w:sz w:val="24"/>
          <w:szCs w:val="24"/>
          <w:lang w:eastAsia="ru-RU"/>
        </w:rPr>
        <w:t>доктор физико-математических наук</w:t>
      </w:r>
      <w:r w:rsidRPr="00BF2E32">
        <w:rPr>
          <w:rFonts w:ascii="Times New Roman" w:hAnsi="Times New Roman"/>
          <w:bCs/>
          <w:iCs/>
          <w:noProof/>
          <w:color w:val="000000"/>
          <w:sz w:val="24"/>
          <w:szCs w:val="24"/>
          <w:lang w:eastAsia="ru-RU"/>
        </w:rPr>
        <w:tab/>
      </w:r>
      <w:r w:rsidRPr="00BF2E32">
        <w:rPr>
          <w:rFonts w:ascii="Times New Roman" w:hAnsi="Times New Roman"/>
          <w:bCs/>
          <w:iCs/>
          <w:noProof/>
          <w:color w:val="000000"/>
          <w:sz w:val="24"/>
          <w:szCs w:val="24"/>
          <w:lang w:eastAsia="ru-RU"/>
        </w:rPr>
        <w:tab/>
      </w:r>
      <w:r w:rsidRPr="00BF2E32">
        <w:rPr>
          <w:rFonts w:ascii="Times New Roman" w:hAnsi="Times New Roman"/>
          <w:bCs/>
          <w:iCs/>
          <w:noProof/>
          <w:color w:val="000000"/>
          <w:sz w:val="24"/>
          <w:szCs w:val="24"/>
          <w:lang w:eastAsia="ru-RU"/>
        </w:rPr>
        <w:tab/>
      </w:r>
      <w:r w:rsidRPr="00BF2E32">
        <w:rPr>
          <w:rFonts w:ascii="Times New Roman" w:hAnsi="Times New Roman"/>
          <w:bCs/>
          <w:iCs/>
          <w:noProof/>
          <w:color w:val="000000"/>
          <w:sz w:val="24"/>
          <w:szCs w:val="24"/>
          <w:lang w:eastAsia="ru-RU"/>
        </w:rPr>
        <w:tab/>
      </w:r>
      <w:r w:rsidRPr="00BF2E32">
        <w:rPr>
          <w:rFonts w:ascii="Times New Roman" w:hAnsi="Times New Roman"/>
          <w:bCs/>
          <w:iCs/>
          <w:noProof/>
          <w:color w:val="000000"/>
          <w:sz w:val="24"/>
          <w:szCs w:val="24"/>
          <w:lang w:eastAsia="ru-RU"/>
        </w:rPr>
        <w:tab/>
        <w:t>А.Д. Косинов</w:t>
      </w:r>
    </w:p>
    <w:p w:rsidR="006D0663" w:rsidRDefault="006D0663" w:rsidP="006D06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iCs/>
          <w:noProof/>
          <w:color w:val="000000"/>
          <w:sz w:val="24"/>
          <w:szCs w:val="24"/>
          <w:lang w:eastAsia="ru-RU"/>
        </w:rPr>
      </w:pPr>
    </w:p>
    <w:p w:rsidR="006C338B" w:rsidRPr="00BF2E32" w:rsidRDefault="006C338B" w:rsidP="006D06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iCs/>
          <w:noProof/>
          <w:color w:val="000000"/>
          <w:sz w:val="24"/>
          <w:szCs w:val="24"/>
          <w:lang w:eastAsia="ru-RU"/>
        </w:rPr>
      </w:pPr>
    </w:p>
    <w:p w:rsidR="006D0663" w:rsidRPr="00BF2E32" w:rsidRDefault="006D0663" w:rsidP="006D06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iCs/>
          <w:noProof/>
          <w:color w:val="000000"/>
          <w:sz w:val="24"/>
          <w:szCs w:val="24"/>
          <w:lang w:eastAsia="ru-RU"/>
        </w:rPr>
      </w:pPr>
      <w:r w:rsidRPr="00BF2E32">
        <w:rPr>
          <w:rFonts w:ascii="Times New Roman" w:hAnsi="Times New Roman"/>
          <w:bCs/>
          <w:iCs/>
          <w:noProof/>
          <w:color w:val="000000"/>
          <w:sz w:val="24"/>
          <w:szCs w:val="24"/>
          <w:lang w:eastAsia="ru-RU"/>
        </w:rPr>
        <w:t>Старший преподаватель</w:t>
      </w:r>
    </w:p>
    <w:p w:rsidR="006D0663" w:rsidRDefault="006D0663" w:rsidP="006D066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F2E32">
        <w:rPr>
          <w:rFonts w:ascii="Times New Roman" w:hAnsi="Times New Roman"/>
          <w:color w:val="000000"/>
          <w:sz w:val="24"/>
          <w:szCs w:val="24"/>
        </w:rPr>
        <w:t xml:space="preserve">кафедры компьютерных систем ФИТ, </w:t>
      </w:r>
      <w:r w:rsidRPr="00BF2E32">
        <w:rPr>
          <w:rFonts w:ascii="Times New Roman" w:hAnsi="Times New Roman"/>
          <w:color w:val="000000"/>
          <w:sz w:val="24"/>
          <w:szCs w:val="24"/>
        </w:rPr>
        <w:tab/>
      </w:r>
      <w:r w:rsidRPr="00BF2E32">
        <w:rPr>
          <w:rFonts w:ascii="Times New Roman" w:hAnsi="Times New Roman"/>
          <w:color w:val="000000"/>
          <w:sz w:val="24"/>
          <w:szCs w:val="24"/>
        </w:rPr>
        <w:tab/>
      </w:r>
      <w:r w:rsidRPr="00BF2E32">
        <w:rPr>
          <w:rFonts w:ascii="Times New Roman" w:hAnsi="Times New Roman"/>
          <w:color w:val="000000"/>
          <w:sz w:val="24"/>
          <w:szCs w:val="24"/>
        </w:rPr>
        <w:tab/>
      </w:r>
      <w:r w:rsidRPr="00BF2E32">
        <w:rPr>
          <w:rFonts w:ascii="Times New Roman" w:hAnsi="Times New Roman"/>
          <w:color w:val="000000"/>
          <w:sz w:val="24"/>
          <w:szCs w:val="24"/>
        </w:rPr>
        <w:tab/>
      </w:r>
      <w:r w:rsidRPr="00BF2E32">
        <w:rPr>
          <w:rFonts w:ascii="Times New Roman" w:hAnsi="Times New Roman"/>
          <w:color w:val="000000"/>
          <w:sz w:val="24"/>
          <w:szCs w:val="24"/>
        </w:rPr>
        <w:tab/>
        <w:t>М.Ю. Шадрин</w:t>
      </w:r>
    </w:p>
    <w:p w:rsidR="00246962" w:rsidRDefault="00246962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C338B" w:rsidRPr="006D0663" w:rsidRDefault="006C338B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46962" w:rsidRDefault="00246962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246962" w:rsidRPr="005E4791" w:rsidRDefault="00246962" w:rsidP="00FD0AC1">
      <w:pPr>
        <w:pStyle w:val="ab"/>
        <w:spacing w:before="0" w:beforeAutospacing="0" w:after="0" w:afterAutospacing="0"/>
        <w:rPr>
          <w:color w:val="000000"/>
        </w:rPr>
      </w:pPr>
      <w:r w:rsidRPr="00C11FEE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C11FEE">
        <w:rPr>
          <w:noProof/>
          <w:color w:val="000000"/>
        </w:rPr>
        <w:t>М.М. Лаврентьев</w:t>
      </w:r>
    </w:p>
    <w:p w:rsidR="00246962" w:rsidRDefault="00246962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246962" w:rsidRDefault="00246962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246962" w:rsidRPr="001D1CB3" w:rsidRDefault="00246962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246962" w:rsidRDefault="00246962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Ответственный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246962" w:rsidRPr="005E4791" w:rsidRDefault="00246962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C5421" w:rsidRPr="00D33257" w:rsidRDefault="00BC5421" w:rsidP="00BC542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D33257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BC5421" w:rsidRPr="005E4791" w:rsidRDefault="00BC5421" w:rsidP="00BC5421">
      <w:pPr>
        <w:pStyle w:val="ab"/>
        <w:spacing w:before="0" w:beforeAutospacing="0" w:after="0" w:afterAutospacing="0"/>
        <w:rPr>
          <w:color w:val="000000"/>
        </w:rPr>
      </w:pPr>
      <w:r w:rsidRPr="00D33257">
        <w:rPr>
          <w:bCs/>
          <w:iCs/>
          <w:color w:val="000000"/>
        </w:rPr>
        <w:t>кандидат физико-математических наук</w:t>
      </w:r>
      <w:r w:rsidRPr="00D33257">
        <w:rPr>
          <w:color w:val="000000"/>
        </w:rPr>
        <w:t xml:space="preserve">                </w:t>
      </w:r>
      <w:r>
        <w:rPr>
          <w:color w:val="000000"/>
        </w:rPr>
        <w:t xml:space="preserve">                        </w:t>
      </w:r>
      <w:r w:rsidRPr="00D33257">
        <w:rPr>
          <w:color w:val="000000"/>
        </w:rPr>
        <w:t xml:space="preserve">            Д.С. </w:t>
      </w:r>
      <w:proofErr w:type="spellStart"/>
      <w:r w:rsidRPr="00D33257">
        <w:rPr>
          <w:color w:val="000000"/>
        </w:rPr>
        <w:t>Мигинский</w:t>
      </w:r>
      <w:proofErr w:type="spellEnd"/>
    </w:p>
    <w:p w:rsidR="00246962" w:rsidRPr="00250A05" w:rsidRDefault="00246962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46962" w:rsidRDefault="00246962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46962" w:rsidRDefault="00246962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46962" w:rsidRDefault="00246962" w:rsidP="00FD0AC1">
      <w:pPr>
        <w:rPr>
          <w:color w:val="FF0000"/>
        </w:rPr>
      </w:pPr>
    </w:p>
    <w:p w:rsidR="00246962" w:rsidRDefault="00246962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246962" w:rsidSect="00246962">
          <w:footerReference w:type="default" r:id="rId9"/>
          <w:pgSz w:w="11906" w:h="16838"/>
          <w:pgMar w:top="1134" w:right="850" w:bottom="1134" w:left="1134" w:header="708" w:footer="708" w:gutter="0"/>
          <w:pgNumType w:start="1"/>
          <w:cols w:space="708"/>
          <w:titlePg/>
          <w:docGrid w:linePitch="360"/>
        </w:sectPr>
      </w:pPr>
    </w:p>
    <w:p w:rsidR="00246962" w:rsidRDefault="00246962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246962" w:rsidRPr="00E01E22" w:rsidRDefault="00246962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C11FEE">
        <w:rPr>
          <w:rFonts w:ascii="Times New Roman" w:hAnsi="Times New Roman"/>
          <w:b/>
          <w:noProof/>
          <w:color w:val="000000"/>
          <w:sz w:val="24"/>
          <w:szCs w:val="24"/>
        </w:rPr>
        <w:t>Введение в аналоговую электронику и технику измерений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246962" w:rsidRDefault="00246962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46962" w:rsidRDefault="00246962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Введение в аналоговую электронику и технику измерений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BA18E8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BA18E8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BA18E8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BA18E8" w:rsidRPr="00613331"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Pr="00BD4542">
        <w:rPr>
          <w:rFonts w:ascii="Times New Roman" w:hAnsi="Times New Roman"/>
          <w:caps/>
          <w:color w:val="000000"/>
          <w:sz w:val="24"/>
          <w:szCs w:val="24"/>
        </w:rPr>
        <w:t>Компьютерные науки и системотехника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246962" w:rsidRDefault="00246962" w:rsidP="00FD0AC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46962" w:rsidRPr="00195317" w:rsidRDefault="00246962" w:rsidP="00FD0AC1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  <w:r w:rsidRPr="00195317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Место в образовательной программе:</w:t>
      </w:r>
    </w:p>
    <w:p w:rsidR="00F54DE3" w:rsidRDefault="00F54DE3" w:rsidP="006D066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54DE3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«Введение в аналоговую электронику и технику измерений» реализуется в </w:t>
      </w:r>
      <w:r w:rsidR="00BC5421">
        <w:rPr>
          <w:rFonts w:ascii="Times New Roman" w:hAnsi="Times New Roman"/>
          <w:bCs/>
          <w:color w:val="000000"/>
          <w:sz w:val="24"/>
          <w:szCs w:val="24"/>
        </w:rPr>
        <w:t>4</w:t>
      </w:r>
      <w:r w:rsidRPr="00F54DE3"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 обязательной части Блока 1 дисциплин (модулей) и является обязательной дисциплиной.</w:t>
      </w:r>
    </w:p>
    <w:p w:rsidR="006D0663" w:rsidRDefault="006D0663" w:rsidP="006D066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E2583">
        <w:rPr>
          <w:rFonts w:ascii="Times New Roman" w:hAnsi="Times New Roman"/>
          <w:bCs/>
          <w:color w:val="000000"/>
          <w:sz w:val="24"/>
          <w:szCs w:val="24"/>
        </w:rPr>
        <w:t>Для овладения</w:t>
      </w:r>
      <w:r w:rsidRPr="00670027">
        <w:rPr>
          <w:rFonts w:ascii="Times New Roman" w:hAnsi="Times New Roman"/>
          <w:bCs/>
          <w:color w:val="000000"/>
          <w:sz w:val="24"/>
          <w:szCs w:val="24"/>
        </w:rPr>
        <w:t xml:space="preserve"> данн</w:t>
      </w:r>
      <w:r>
        <w:rPr>
          <w:rFonts w:ascii="Times New Roman" w:hAnsi="Times New Roman"/>
          <w:bCs/>
          <w:color w:val="000000"/>
          <w:sz w:val="24"/>
          <w:szCs w:val="24"/>
        </w:rPr>
        <w:t>ой</w:t>
      </w:r>
      <w:r w:rsidRPr="0067002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дисциплиной</w:t>
      </w:r>
      <w:r w:rsidRPr="00670027">
        <w:rPr>
          <w:rFonts w:ascii="Times New Roman" w:hAnsi="Times New Roman"/>
          <w:bCs/>
          <w:color w:val="000000"/>
          <w:sz w:val="24"/>
          <w:szCs w:val="24"/>
        </w:rPr>
        <w:t xml:space="preserve"> студент должен знать основные законы физики (в частности – закон Ома, закон Фарадея и другие), знать основные физические величины, особенно в области </w:t>
      </w:r>
      <w:r w:rsidRPr="008E4B14">
        <w:rPr>
          <w:rFonts w:ascii="Times New Roman" w:hAnsi="Times New Roman"/>
          <w:bCs/>
          <w:color w:val="000000"/>
          <w:sz w:val="24"/>
          <w:szCs w:val="24"/>
        </w:rPr>
        <w:t>электротехники, знать основные функции и уметь производить с ними различные математические действия, в частности раскладывать функции в ряд Фурье. Освоение дисциплины требуется для изучения дисциплин «Объектно-ориентированное программирование», «Базы данных».</w:t>
      </w:r>
    </w:p>
    <w:p w:rsidR="006D0663" w:rsidRPr="00610090" w:rsidRDefault="006D0663" w:rsidP="006D0663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610090">
        <w:rPr>
          <w:rFonts w:ascii="Times New Roman" w:hAnsi="Times New Roman"/>
          <w:bCs/>
          <w:sz w:val="24"/>
          <w:szCs w:val="24"/>
        </w:rPr>
        <w:t>Содержание дисциплины охватывает круг вопросов, связанных с теоретической и практической электроникой и электротехникой, методами расчета электрических цепей и знакомством с основными электронными устройствами.</w:t>
      </w:r>
    </w:p>
    <w:p w:rsidR="006D0663" w:rsidRDefault="006D0663" w:rsidP="006D066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«Введение в аналоговую электронику и технику измерений» 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>направлена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на формирование компетенций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</w:p>
    <w:p w:rsidR="00BC5421" w:rsidRDefault="00BC5421" w:rsidP="006D066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D0663" w:rsidRDefault="006D0663" w:rsidP="006D066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E3E3B">
        <w:rPr>
          <w:rFonts w:ascii="Times New Roman" w:hAnsi="Times New Roman"/>
          <w:bCs/>
          <w:color w:val="000000"/>
          <w:sz w:val="24"/>
          <w:szCs w:val="24"/>
        </w:rPr>
        <w:t>Способен инсталлировать программное и аппаратное обеспечение для информационных и автоматизированных систем</w:t>
      </w:r>
      <w:r w:rsidR="00BC5421">
        <w:rPr>
          <w:rFonts w:ascii="Times New Roman" w:hAnsi="Times New Roman"/>
          <w:bCs/>
          <w:color w:val="000000"/>
          <w:sz w:val="24"/>
          <w:szCs w:val="24"/>
        </w:rPr>
        <w:t xml:space="preserve"> (ОПК-5) </w:t>
      </w:r>
      <w:r w:rsidR="00BC5421" w:rsidRPr="00BC5421">
        <w:rPr>
          <w:rFonts w:ascii="Times New Roman" w:hAnsi="Times New Roman"/>
          <w:bCs/>
          <w:color w:val="000000"/>
          <w:sz w:val="24"/>
          <w:szCs w:val="24"/>
        </w:rPr>
        <w:t>в части следующих инд</w:t>
      </w:r>
      <w:r w:rsidR="00BC5421">
        <w:rPr>
          <w:rFonts w:ascii="Times New Roman" w:hAnsi="Times New Roman"/>
          <w:bCs/>
          <w:color w:val="000000"/>
          <w:sz w:val="24"/>
          <w:szCs w:val="24"/>
        </w:rPr>
        <w:t>икаторов достижения компетенции</w:t>
      </w:r>
      <w:r w:rsidRPr="00FE3E3B">
        <w:rPr>
          <w:rFonts w:ascii="Times New Roman" w:hAnsi="Times New Roman"/>
          <w:bCs/>
          <w:color w:val="000000"/>
          <w:sz w:val="24"/>
          <w:szCs w:val="24"/>
        </w:rPr>
        <w:t>;</w:t>
      </w:r>
    </w:p>
    <w:p w:rsidR="00BC5421" w:rsidRPr="00BC5421" w:rsidRDefault="00BC5421" w:rsidP="00BC542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C5421">
        <w:rPr>
          <w:rFonts w:ascii="Times New Roman" w:hAnsi="Times New Roman"/>
          <w:bCs/>
          <w:color w:val="000000"/>
          <w:sz w:val="24"/>
          <w:szCs w:val="24"/>
        </w:rPr>
        <w:t>ОПК-5.1</w:t>
      </w:r>
      <w:r w:rsidRPr="00BC5421">
        <w:rPr>
          <w:rFonts w:ascii="Times New Roman" w:hAnsi="Times New Roman"/>
          <w:bCs/>
          <w:color w:val="000000"/>
          <w:sz w:val="24"/>
          <w:szCs w:val="24"/>
        </w:rPr>
        <w:tab/>
        <w:t>Знать: основы системного администрирования, администрирования СУБД, современные стандарты информационного взаимодействия систем</w:t>
      </w:r>
    </w:p>
    <w:p w:rsidR="00BC5421" w:rsidRPr="00BC5421" w:rsidRDefault="00BC5421" w:rsidP="00BC542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C5421">
        <w:rPr>
          <w:rFonts w:ascii="Times New Roman" w:hAnsi="Times New Roman"/>
          <w:bCs/>
          <w:color w:val="000000"/>
          <w:sz w:val="24"/>
          <w:szCs w:val="24"/>
        </w:rPr>
        <w:t>ОПК-5.2</w:t>
      </w:r>
      <w:r w:rsidRPr="00BC5421">
        <w:rPr>
          <w:rFonts w:ascii="Times New Roman" w:hAnsi="Times New Roman"/>
          <w:bCs/>
          <w:color w:val="000000"/>
          <w:sz w:val="24"/>
          <w:szCs w:val="24"/>
        </w:rPr>
        <w:tab/>
        <w:t>Уметь: выполнять параметрическую настройку информационных и автоматизированных систем</w:t>
      </w:r>
    </w:p>
    <w:p w:rsidR="00BC5421" w:rsidRDefault="00BC5421" w:rsidP="00BC542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C5421">
        <w:rPr>
          <w:rFonts w:ascii="Times New Roman" w:hAnsi="Times New Roman"/>
          <w:bCs/>
          <w:color w:val="000000"/>
          <w:sz w:val="24"/>
          <w:szCs w:val="24"/>
        </w:rPr>
        <w:t>ОПК-5.3</w:t>
      </w:r>
      <w:r w:rsidRPr="00BC5421">
        <w:rPr>
          <w:rFonts w:ascii="Times New Roman" w:hAnsi="Times New Roman"/>
          <w:bCs/>
          <w:color w:val="000000"/>
          <w:sz w:val="24"/>
          <w:szCs w:val="24"/>
        </w:rPr>
        <w:tab/>
        <w:t>Владеть: навыками инсталляции программного и аппаратного обеспечения информационных и автоматизированных систем</w:t>
      </w:r>
    </w:p>
    <w:p w:rsidR="00BC5421" w:rsidRDefault="00BC5421" w:rsidP="006D066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D0663" w:rsidRDefault="006D0663" w:rsidP="006D066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E3E3B">
        <w:rPr>
          <w:rFonts w:ascii="Times New Roman" w:hAnsi="Times New Roman"/>
          <w:bCs/>
          <w:color w:val="000000"/>
          <w:sz w:val="24"/>
          <w:szCs w:val="24"/>
        </w:rPr>
        <w:t>Способен разрабатывать бизнес-планы и технические задания на оснащение отделов, лабораторий, офисов компьютерным и сетевым оборудованием</w:t>
      </w:r>
      <w:r w:rsidR="00BC5421" w:rsidRPr="00BC542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BC5421">
        <w:rPr>
          <w:rFonts w:ascii="Times New Roman" w:hAnsi="Times New Roman"/>
          <w:bCs/>
          <w:color w:val="000000"/>
          <w:sz w:val="24"/>
          <w:szCs w:val="24"/>
        </w:rPr>
        <w:t>(</w:t>
      </w:r>
      <w:r w:rsidR="00BC5421" w:rsidRPr="00FE3E3B">
        <w:rPr>
          <w:rFonts w:ascii="Times New Roman" w:hAnsi="Times New Roman"/>
          <w:bCs/>
          <w:color w:val="000000"/>
          <w:sz w:val="24"/>
          <w:szCs w:val="24"/>
        </w:rPr>
        <w:t>ОПК-6</w:t>
      </w:r>
      <w:r w:rsidR="00BC5421">
        <w:rPr>
          <w:rFonts w:ascii="Times New Roman" w:hAnsi="Times New Roman"/>
          <w:bCs/>
          <w:color w:val="000000"/>
          <w:sz w:val="24"/>
          <w:szCs w:val="24"/>
        </w:rPr>
        <w:t>)</w:t>
      </w:r>
      <w:r w:rsidRPr="00FE3E3B">
        <w:rPr>
          <w:rFonts w:ascii="Times New Roman" w:hAnsi="Times New Roman"/>
          <w:bCs/>
          <w:color w:val="000000"/>
          <w:sz w:val="24"/>
          <w:szCs w:val="24"/>
        </w:rPr>
        <w:t>;</w:t>
      </w:r>
      <w:r w:rsidR="00BC542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BC5421" w:rsidRPr="00BC5421">
        <w:rPr>
          <w:rFonts w:ascii="Times New Roman" w:hAnsi="Times New Roman"/>
          <w:bCs/>
          <w:color w:val="000000"/>
          <w:sz w:val="24"/>
          <w:szCs w:val="24"/>
        </w:rPr>
        <w:t>в части следующих индикаторов достижения компетенции:</w:t>
      </w:r>
    </w:p>
    <w:p w:rsidR="00BC5421" w:rsidRPr="00BC5421" w:rsidRDefault="00BC5421" w:rsidP="00BC542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C5421">
        <w:rPr>
          <w:rFonts w:ascii="Times New Roman" w:hAnsi="Times New Roman"/>
          <w:bCs/>
          <w:color w:val="000000"/>
          <w:sz w:val="24"/>
          <w:szCs w:val="24"/>
        </w:rPr>
        <w:t>ОПК-6.1</w:t>
      </w:r>
      <w:r w:rsidRPr="00BC5421">
        <w:rPr>
          <w:rFonts w:ascii="Times New Roman" w:hAnsi="Times New Roman"/>
          <w:bCs/>
          <w:color w:val="000000"/>
          <w:sz w:val="24"/>
          <w:szCs w:val="24"/>
        </w:rPr>
        <w:tab/>
        <w:t>Знать: принципы формирования и структуру бизнес-планов и технических заданий на оснащение отделов, лабораторий, офисов компьютерным и сетевым оборудованием </w:t>
      </w:r>
    </w:p>
    <w:p w:rsidR="003231B7" w:rsidRPr="0038574F" w:rsidRDefault="003231B7" w:rsidP="003231B7">
      <w:pPr>
        <w:tabs>
          <w:tab w:val="left" w:pos="896"/>
        </w:tabs>
        <w:spacing w:line="240" w:lineRule="auto"/>
        <w:ind w:left="93"/>
        <w:jc w:val="both"/>
        <w:rPr>
          <w:rFonts w:ascii="Times New Roman" w:hAnsi="Times New Roman"/>
          <w:color w:val="000000"/>
          <w:sz w:val="24"/>
          <w:szCs w:val="24"/>
        </w:rPr>
      </w:pPr>
      <w:r w:rsidRPr="00F1371E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Pr="0038574F">
        <w:rPr>
          <w:rFonts w:ascii="Times New Roman" w:hAnsi="Times New Roman"/>
          <w:color w:val="000000"/>
          <w:sz w:val="24"/>
          <w:szCs w:val="24"/>
        </w:rPr>
        <w:t>ОПК-6.2</w:t>
      </w:r>
      <w:proofErr w:type="gramStart"/>
      <w:r w:rsidRPr="0038574F">
        <w:rPr>
          <w:rFonts w:ascii="Times New Roman" w:hAnsi="Times New Roman"/>
          <w:color w:val="000000"/>
          <w:sz w:val="24"/>
          <w:szCs w:val="24"/>
        </w:rPr>
        <w:tab/>
      </w:r>
      <w:r w:rsidRPr="00E41785">
        <w:rPr>
          <w:rFonts w:ascii="Times New Roman" w:hAnsi="Times New Roman"/>
          <w:color w:val="000000"/>
          <w:sz w:val="24"/>
          <w:szCs w:val="24"/>
        </w:rPr>
        <w:t>У</w:t>
      </w:r>
      <w:proofErr w:type="gramEnd"/>
      <w:r w:rsidRPr="00E41785">
        <w:rPr>
          <w:rFonts w:ascii="Times New Roman" w:hAnsi="Times New Roman"/>
          <w:color w:val="000000"/>
          <w:sz w:val="24"/>
          <w:szCs w:val="24"/>
        </w:rPr>
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подразделений.</w:t>
      </w:r>
    </w:p>
    <w:p w:rsidR="00BC5421" w:rsidRDefault="00BC5421" w:rsidP="00BC542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C5421">
        <w:rPr>
          <w:rFonts w:ascii="Times New Roman" w:hAnsi="Times New Roman"/>
          <w:bCs/>
          <w:color w:val="000000"/>
          <w:sz w:val="24"/>
          <w:szCs w:val="24"/>
        </w:rPr>
        <w:t>ОПК-6.3</w:t>
      </w:r>
      <w:proofErr w:type="gramStart"/>
      <w:r w:rsidRPr="00BC5421">
        <w:rPr>
          <w:rFonts w:ascii="Times New Roman" w:hAnsi="Times New Roman"/>
          <w:bCs/>
          <w:color w:val="000000"/>
          <w:sz w:val="24"/>
          <w:szCs w:val="24"/>
        </w:rPr>
        <w:tab/>
        <w:t>В</w:t>
      </w:r>
      <w:proofErr w:type="gramEnd"/>
      <w:r w:rsidRPr="00BC5421">
        <w:rPr>
          <w:rFonts w:ascii="Times New Roman" w:hAnsi="Times New Roman"/>
          <w:bCs/>
          <w:color w:val="000000"/>
          <w:sz w:val="24"/>
          <w:szCs w:val="24"/>
        </w:rPr>
        <w:t>ладеть: навыками разработки технических заданий</w:t>
      </w:r>
    </w:p>
    <w:p w:rsidR="00BC5421" w:rsidRDefault="00BC5421" w:rsidP="006D066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D0663" w:rsidRDefault="006D0663" w:rsidP="006D066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E3E3B">
        <w:rPr>
          <w:rFonts w:ascii="Times New Roman" w:hAnsi="Times New Roman"/>
          <w:bCs/>
          <w:color w:val="000000"/>
          <w:sz w:val="24"/>
          <w:szCs w:val="24"/>
        </w:rPr>
        <w:t>Способен участвовать в настройке и наладке программно-аппаратных комплексов</w:t>
      </w:r>
      <w:r w:rsidR="00BC5421" w:rsidRPr="00BC542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BC5421">
        <w:rPr>
          <w:rFonts w:ascii="Times New Roman" w:hAnsi="Times New Roman"/>
          <w:bCs/>
          <w:color w:val="000000"/>
          <w:sz w:val="24"/>
          <w:szCs w:val="24"/>
        </w:rPr>
        <w:t>(</w:t>
      </w:r>
      <w:r w:rsidR="00BC5421" w:rsidRPr="00FE3E3B">
        <w:rPr>
          <w:rFonts w:ascii="Times New Roman" w:hAnsi="Times New Roman"/>
          <w:bCs/>
          <w:color w:val="000000"/>
          <w:sz w:val="24"/>
          <w:szCs w:val="24"/>
        </w:rPr>
        <w:t>ОПК-7</w:t>
      </w:r>
      <w:r w:rsidR="00BC5421">
        <w:rPr>
          <w:rFonts w:ascii="Times New Roman" w:hAnsi="Times New Roman"/>
          <w:bCs/>
          <w:color w:val="000000"/>
          <w:sz w:val="24"/>
          <w:szCs w:val="24"/>
        </w:rPr>
        <w:t>)</w:t>
      </w:r>
      <w:r w:rsidR="00520BA7" w:rsidRPr="00FE3E3B">
        <w:rPr>
          <w:rFonts w:ascii="Times New Roman" w:hAnsi="Times New Roman"/>
          <w:bCs/>
          <w:color w:val="000000"/>
          <w:sz w:val="24"/>
          <w:szCs w:val="24"/>
        </w:rPr>
        <w:t>;</w:t>
      </w:r>
      <w:r w:rsidR="00BC5421" w:rsidRPr="00BC5421">
        <w:t xml:space="preserve"> </w:t>
      </w:r>
      <w:r w:rsidR="00BC5421" w:rsidRPr="00BC5421">
        <w:rPr>
          <w:rFonts w:ascii="Times New Roman" w:hAnsi="Times New Roman"/>
          <w:bCs/>
          <w:color w:val="000000"/>
          <w:sz w:val="24"/>
          <w:szCs w:val="24"/>
        </w:rPr>
        <w:t>в части следующих индикаторов достижения компетенции:</w:t>
      </w:r>
      <w:r w:rsidR="00BC5421" w:rsidRPr="00FE3E3B">
        <w:rPr>
          <w:rFonts w:ascii="Times New Roman" w:hAnsi="Times New Roman"/>
          <w:bCs/>
          <w:color w:val="000000"/>
          <w:sz w:val="24"/>
          <w:szCs w:val="24"/>
        </w:rPr>
        <w:tab/>
      </w:r>
    </w:p>
    <w:p w:rsidR="00BC5421" w:rsidRPr="00BC5421" w:rsidRDefault="00BC5421" w:rsidP="00BC542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C5421">
        <w:rPr>
          <w:rFonts w:ascii="Times New Roman" w:hAnsi="Times New Roman"/>
          <w:bCs/>
          <w:color w:val="000000"/>
          <w:sz w:val="24"/>
          <w:szCs w:val="24"/>
        </w:rPr>
        <w:t>ОПК-7.1</w:t>
      </w:r>
      <w:r w:rsidRPr="00BC5421">
        <w:rPr>
          <w:rFonts w:ascii="Times New Roman" w:hAnsi="Times New Roman"/>
          <w:bCs/>
          <w:color w:val="000000"/>
          <w:sz w:val="24"/>
          <w:szCs w:val="24"/>
        </w:rPr>
        <w:tab/>
        <w:t>Знать: методы настройки, наладки программно-аппаратных комплексов</w:t>
      </w:r>
    </w:p>
    <w:p w:rsidR="00BC5421" w:rsidRPr="00BC5421" w:rsidRDefault="00BC5421" w:rsidP="00BC542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C5421">
        <w:rPr>
          <w:rFonts w:ascii="Times New Roman" w:hAnsi="Times New Roman"/>
          <w:bCs/>
          <w:color w:val="000000"/>
          <w:sz w:val="24"/>
          <w:szCs w:val="24"/>
        </w:rPr>
        <w:t>ОПК-7.2</w:t>
      </w:r>
      <w:r w:rsidRPr="00BC5421">
        <w:rPr>
          <w:rFonts w:ascii="Times New Roman" w:hAnsi="Times New Roman"/>
          <w:bCs/>
          <w:color w:val="000000"/>
          <w:sz w:val="24"/>
          <w:szCs w:val="24"/>
        </w:rPr>
        <w:tab/>
        <w:t>Уметь: анализировать техническую документацию, производить настройку, наладку и тестирование программно-аппаратных комплексов</w:t>
      </w:r>
    </w:p>
    <w:p w:rsidR="00BC5421" w:rsidRPr="00BC5421" w:rsidRDefault="00BC5421" w:rsidP="00BC542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C5421">
        <w:rPr>
          <w:rFonts w:ascii="Times New Roman" w:hAnsi="Times New Roman"/>
          <w:bCs/>
          <w:color w:val="000000"/>
          <w:sz w:val="24"/>
          <w:szCs w:val="24"/>
        </w:rPr>
        <w:t>ОПК-7.3</w:t>
      </w:r>
      <w:r w:rsidRPr="00BC5421">
        <w:rPr>
          <w:rFonts w:ascii="Times New Roman" w:hAnsi="Times New Roman"/>
          <w:bCs/>
          <w:color w:val="000000"/>
          <w:sz w:val="24"/>
          <w:szCs w:val="24"/>
        </w:rPr>
        <w:tab/>
        <w:t>Владеть: навыками проверки работоспособности программно-аппаратных комплексов</w:t>
      </w:r>
    </w:p>
    <w:p w:rsidR="006D0663" w:rsidRDefault="006D0663" w:rsidP="006D066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C5421" w:rsidRDefault="00BC5421" w:rsidP="006D066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D0663" w:rsidRDefault="006D0663" w:rsidP="006D0663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6D0663" w:rsidRPr="00CC3689" w:rsidRDefault="006D0663" w:rsidP="006D066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C3689">
        <w:rPr>
          <w:rFonts w:ascii="Times New Roman" w:hAnsi="Times New Roman"/>
          <w:bCs/>
          <w:color w:val="000000"/>
          <w:sz w:val="24"/>
          <w:szCs w:val="24"/>
        </w:rPr>
        <w:t>Преподавание дисциплины предусматривает проведение следующих видов учебных занятий</w:t>
      </w:r>
      <w:r>
        <w:rPr>
          <w:rFonts w:ascii="Times New Roman" w:hAnsi="Times New Roman"/>
          <w:bCs/>
          <w:color w:val="000000"/>
          <w:sz w:val="24"/>
          <w:szCs w:val="24"/>
        </w:rPr>
        <w:t>: лекции, практические занятия</w:t>
      </w:r>
      <w:r w:rsidRPr="00CC3689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6D0663" w:rsidRDefault="006D0663" w:rsidP="006D066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D0663" w:rsidRPr="00610090" w:rsidRDefault="006D0663" w:rsidP="006D0663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610090">
        <w:rPr>
          <w:rFonts w:ascii="Times New Roman" w:hAnsi="Times New Roman"/>
          <w:bCs/>
          <w:sz w:val="24"/>
          <w:szCs w:val="24"/>
        </w:rPr>
        <w:t xml:space="preserve">Дисциплина «Введение в аналоговую электронику и технику измерений» имеет своей целью  </w:t>
      </w:r>
      <w:r w:rsidRPr="00610090">
        <w:rPr>
          <w:rFonts w:ascii="Times New Roman" w:hAnsi="Times New Roman"/>
          <w:bCs/>
          <w:sz w:val="24"/>
          <w:szCs w:val="24"/>
        </w:rPr>
        <w:tab/>
        <w:t>ознакомление с принципами и методами расчета электротехнических и электронных схем; с простейшими электронными и электротехническими устройствами; получение практических навыков расчета параметров электротехнических и электронных устройств.</w:t>
      </w:r>
    </w:p>
    <w:p w:rsidR="006D0663" w:rsidRPr="00670027" w:rsidRDefault="006D0663" w:rsidP="006D0663">
      <w:pPr>
        <w:spacing w:line="240" w:lineRule="auto"/>
        <w:jc w:val="both"/>
        <w:rPr>
          <w:rFonts w:ascii="Times New Roman" w:hAnsi="Times New Roman"/>
          <w:bCs/>
          <w:color w:val="FF0000"/>
          <w:sz w:val="24"/>
          <w:szCs w:val="24"/>
        </w:rPr>
      </w:pPr>
    </w:p>
    <w:p w:rsidR="006D0663" w:rsidRDefault="006D0663" w:rsidP="006D066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7002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Pr="00670027">
        <w:rPr>
          <w:rFonts w:ascii="Times New Roman" w:hAnsi="Times New Roman"/>
          <w:bCs/>
          <w:color w:val="000000"/>
          <w:sz w:val="24"/>
          <w:szCs w:val="24"/>
        </w:rPr>
        <w:t>3</w:t>
      </w:r>
      <w:r>
        <w:rPr>
          <w:rFonts w:ascii="Times New Roman" w:hAnsi="Times New Roman"/>
          <w:bCs/>
          <w:color w:val="000000"/>
          <w:sz w:val="24"/>
          <w:szCs w:val="24"/>
        </w:rPr>
        <w:t> 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зачетны</w:t>
      </w:r>
      <w:r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единиц</w:t>
      </w:r>
      <w:r>
        <w:rPr>
          <w:rFonts w:ascii="Times New Roman" w:hAnsi="Times New Roman"/>
          <w:bCs/>
          <w:color w:val="000000"/>
          <w:sz w:val="24"/>
          <w:szCs w:val="24"/>
        </w:rPr>
        <w:t>ы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r w:rsidRPr="00670027">
        <w:rPr>
          <w:rFonts w:ascii="Times New Roman" w:hAnsi="Times New Roman"/>
          <w:bCs/>
          <w:color w:val="000000"/>
          <w:sz w:val="24"/>
          <w:szCs w:val="24"/>
        </w:rPr>
        <w:t>108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час</w:t>
      </w:r>
      <w:r>
        <w:rPr>
          <w:rFonts w:ascii="Times New Roman" w:hAnsi="Times New Roman"/>
          <w:bCs/>
          <w:color w:val="000000"/>
          <w:sz w:val="24"/>
          <w:szCs w:val="24"/>
        </w:rPr>
        <w:t>ов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6D0663" w:rsidRDefault="006D0663" w:rsidP="006D066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D0663" w:rsidRDefault="006D0663" w:rsidP="006D066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6D0663" w:rsidRPr="00BA46AA" w:rsidRDefault="006D0663" w:rsidP="006D066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</w:t>
      </w:r>
      <w:r w:rsidRPr="00CE5CA1">
        <w:rPr>
          <w:rFonts w:ascii="Times New Roman" w:hAnsi="Times New Roman"/>
          <w:bCs/>
          <w:color w:val="000000"/>
          <w:sz w:val="24"/>
          <w:szCs w:val="24"/>
        </w:rPr>
        <w:t xml:space="preserve">екущий контроль успеваемости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проводится </w:t>
      </w:r>
      <w:r w:rsidRPr="00CE5CA1">
        <w:rPr>
          <w:rFonts w:ascii="Times New Roman" w:hAnsi="Times New Roman"/>
          <w:bCs/>
          <w:color w:val="000000"/>
          <w:sz w:val="24"/>
          <w:szCs w:val="24"/>
        </w:rPr>
        <w:t xml:space="preserve">в форме </w:t>
      </w:r>
      <w:r w:rsidR="00BE3287">
        <w:rPr>
          <w:rFonts w:ascii="Times New Roman" w:hAnsi="Times New Roman"/>
          <w:bCs/>
          <w:color w:val="000000"/>
          <w:sz w:val="24"/>
          <w:szCs w:val="24"/>
        </w:rPr>
        <w:t>портфолио (контрольные</w:t>
      </w:r>
      <w:r w:rsidRPr="00CE5CA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1286D">
        <w:rPr>
          <w:rFonts w:ascii="Times New Roman" w:hAnsi="Times New Roman"/>
          <w:bCs/>
          <w:color w:val="000000"/>
          <w:sz w:val="24"/>
          <w:szCs w:val="24"/>
        </w:rPr>
        <w:t>работ</w:t>
      </w:r>
      <w:r w:rsidR="00BE3287">
        <w:rPr>
          <w:rFonts w:ascii="Times New Roman" w:hAnsi="Times New Roman"/>
          <w:bCs/>
          <w:color w:val="000000"/>
          <w:sz w:val="24"/>
          <w:szCs w:val="24"/>
        </w:rPr>
        <w:t>ы по разделам дисциплины)</w:t>
      </w:r>
      <w:r w:rsidRPr="00B1286D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6D0663" w:rsidRPr="00BA46AA" w:rsidRDefault="006D0663" w:rsidP="006D066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A46AA"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производится в форме </w:t>
      </w:r>
      <w:r>
        <w:rPr>
          <w:rFonts w:ascii="Times New Roman" w:hAnsi="Times New Roman"/>
          <w:bCs/>
          <w:color w:val="000000"/>
          <w:sz w:val="24"/>
          <w:szCs w:val="24"/>
        </w:rPr>
        <w:t>экзамена</w:t>
      </w:r>
      <w:r w:rsidRPr="00BA46AA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6D0663" w:rsidRDefault="006D0663" w:rsidP="006D066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D0663" w:rsidRDefault="006D0663" w:rsidP="006D066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По результатам аттестации выставляется оценка </w:t>
      </w:r>
      <w:r w:rsidRPr="00EA2E22">
        <w:rPr>
          <w:rFonts w:ascii="Times New Roman" w:hAnsi="Times New Roman"/>
          <w:color w:val="000000"/>
          <w:sz w:val="24"/>
          <w:szCs w:val="24"/>
        </w:rPr>
        <w:t xml:space="preserve">по шкале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 w:rsidRPr="00EA2E22">
        <w:rPr>
          <w:rFonts w:ascii="Times New Roman" w:hAnsi="Times New Roman"/>
          <w:color w:val="000000"/>
          <w:sz w:val="24"/>
          <w:szCs w:val="24"/>
        </w:rPr>
        <w:t>неудовлетворительно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хорошо</w:t>
      </w:r>
      <w:r>
        <w:rPr>
          <w:rFonts w:ascii="Times New Roman" w:hAnsi="Times New Roman"/>
          <w:color w:val="000000"/>
          <w:sz w:val="24"/>
          <w:szCs w:val="24"/>
        </w:rPr>
        <w:t xml:space="preserve">»,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«отлично».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Оценки «отлично»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«хорошо», «удовлетворительно»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 xml:space="preserve">означают успешное прохождение </w:t>
      </w:r>
      <w:r>
        <w:rPr>
          <w:rFonts w:ascii="Times New Roman" w:hAnsi="Times New Roman"/>
          <w:bCs/>
          <w:color w:val="000000"/>
          <w:sz w:val="24"/>
          <w:szCs w:val="24"/>
        </w:rPr>
        <w:t>промежуточной аттестации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6D0663" w:rsidRPr="00DA31AA" w:rsidRDefault="006D0663" w:rsidP="006D066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D0663" w:rsidRDefault="006D0663" w:rsidP="006D066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D0663" w:rsidRPr="00DB0EC6" w:rsidRDefault="006D0663" w:rsidP="006D0663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6D0663" w:rsidRDefault="006D0663" w:rsidP="006D066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F66DD">
        <w:rPr>
          <w:rFonts w:ascii="Times New Roman" w:hAnsi="Times New Roman"/>
          <w:bCs/>
          <w:color w:val="000000"/>
          <w:sz w:val="24"/>
          <w:szCs w:val="24"/>
        </w:rPr>
        <w:t>Учебно-методические материалы по дисциплине «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Введение в аналоговую электронику и </w:t>
      </w:r>
      <w:r w:rsidRPr="008E4B14">
        <w:rPr>
          <w:rFonts w:ascii="Times New Roman" w:hAnsi="Times New Roman"/>
          <w:bCs/>
          <w:color w:val="000000"/>
          <w:sz w:val="24"/>
          <w:szCs w:val="24"/>
        </w:rPr>
        <w:t>технику измерений» выложены на</w:t>
      </w:r>
      <w:r w:rsidR="00031756">
        <w:rPr>
          <w:rFonts w:ascii="Times New Roman" w:hAnsi="Times New Roman"/>
          <w:bCs/>
          <w:color w:val="000000"/>
          <w:sz w:val="24"/>
          <w:szCs w:val="24"/>
        </w:rPr>
        <w:t xml:space="preserve"> странице курса в сети Интернет</w:t>
      </w:r>
      <w:r w:rsidRPr="008E4B14">
        <w:rPr>
          <w:rFonts w:ascii="Times New Roman" w:hAnsi="Times New Roman"/>
          <w:bCs/>
          <w:color w:val="000000"/>
          <w:sz w:val="24"/>
          <w:szCs w:val="24"/>
        </w:rPr>
        <w:t>:</w:t>
      </w:r>
    </w:p>
    <w:p w:rsidR="00F65870" w:rsidRDefault="00620B9B" w:rsidP="006D066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10" w:history="1">
        <w:r w:rsidR="00F65870" w:rsidRPr="00443005">
          <w:rPr>
            <w:rStyle w:val="a4"/>
            <w:rFonts w:ascii="Times New Roman" w:hAnsi="Times New Roman"/>
            <w:bCs/>
            <w:sz w:val="24"/>
            <w:szCs w:val="24"/>
          </w:rPr>
          <w:t>https://et.nsu.ru/course/view.php?id=926</w:t>
        </w:r>
      </w:hyperlink>
    </w:p>
    <w:p w:rsidR="00F65870" w:rsidRDefault="00F65870" w:rsidP="006D066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D0663" w:rsidRDefault="006D0663" w:rsidP="006D066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D0663" w:rsidRPr="00D370C5" w:rsidRDefault="006D0663" w:rsidP="006D066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031756" w:rsidRDefault="00031756" w:rsidP="006D0663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  <w:sectPr w:rsidR="00031756" w:rsidSect="00FD0AC1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6D0663" w:rsidRPr="00890C1B" w:rsidRDefault="006D0663" w:rsidP="006D0663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890C1B">
        <w:rPr>
          <w:rFonts w:ascii="Times New Roman" w:hAnsi="Times New Roman"/>
          <w:b/>
          <w:bCs/>
          <w:sz w:val="24"/>
          <w:szCs w:val="24"/>
        </w:rPr>
        <w:lastRenderedPageBreak/>
        <w:t>1. Внешние требования к дисциплине</w:t>
      </w:r>
    </w:p>
    <w:p w:rsidR="006D0663" w:rsidRPr="00890C1B" w:rsidRDefault="006D0663" w:rsidP="006D0663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890C1B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0"/>
        <w:gridCol w:w="8376"/>
      </w:tblGrid>
      <w:tr w:rsidR="006D0663" w:rsidRPr="00890C1B" w:rsidTr="0038702A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520BA7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20BA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Компетенция</w:t>
            </w:r>
            <w:r w:rsidRPr="00520BA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520BA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ОПК-5</w:t>
            </w:r>
            <w:r w:rsidRPr="00520BA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</w:r>
            <w:proofErr w:type="gramStart"/>
            <w:r w:rsidRPr="00520BA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Способен</w:t>
            </w:r>
            <w:proofErr w:type="gramEnd"/>
            <w:r w:rsidRPr="00520BA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  <w:r w:rsidR="00520BA7" w:rsidRPr="00520BA7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="00520BA7" w:rsidRPr="00520B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20BA7" w:rsidRPr="00520BA7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BC5421" w:rsidRPr="00890C1B" w:rsidTr="00BC5421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BC5421" w:rsidRPr="00BC5421" w:rsidRDefault="00BC5421">
            <w:pPr>
              <w:rPr>
                <w:rFonts w:ascii="Times New Roman" w:hAnsi="Times New Roman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sz w:val="24"/>
                <w:szCs w:val="24"/>
              </w:rPr>
              <w:t>ОПК-5.1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421" w:rsidRPr="00520BA7" w:rsidRDefault="00BC5421">
            <w:pPr>
              <w:rPr>
                <w:rFonts w:ascii="Times New Roman" w:hAnsi="Times New Roman"/>
                <w:sz w:val="24"/>
                <w:szCs w:val="24"/>
              </w:rPr>
            </w:pPr>
            <w:r w:rsidRPr="00520BA7">
              <w:rPr>
                <w:rFonts w:ascii="Times New Roman" w:hAnsi="Times New Roman"/>
                <w:sz w:val="24"/>
                <w:szCs w:val="24"/>
              </w:rPr>
              <w:t>Знать: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</w:tc>
      </w:tr>
      <w:tr w:rsidR="00BC5421" w:rsidRPr="00890C1B" w:rsidTr="00BC5421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BC5421" w:rsidRPr="00BC5421" w:rsidRDefault="00BC5421">
            <w:pPr>
              <w:rPr>
                <w:rFonts w:ascii="Times New Roman" w:hAnsi="Times New Roman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sz w:val="24"/>
                <w:szCs w:val="24"/>
              </w:rPr>
              <w:t>ОПК-5.2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421" w:rsidRPr="00520BA7" w:rsidRDefault="00BC5421">
            <w:pPr>
              <w:rPr>
                <w:rFonts w:ascii="Times New Roman" w:hAnsi="Times New Roman"/>
                <w:sz w:val="24"/>
                <w:szCs w:val="24"/>
              </w:rPr>
            </w:pPr>
            <w:r w:rsidRPr="00520BA7">
              <w:rPr>
                <w:rFonts w:ascii="Times New Roman" w:hAnsi="Times New Roman"/>
                <w:sz w:val="24"/>
                <w:szCs w:val="24"/>
              </w:rPr>
              <w:t>Уметь: выполнять параметрическую настройку информационных и автоматизированных систем</w:t>
            </w:r>
          </w:p>
        </w:tc>
      </w:tr>
      <w:tr w:rsidR="00BC5421" w:rsidRPr="00890C1B" w:rsidTr="00BC5421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BC5421" w:rsidRPr="00BC5421" w:rsidRDefault="00BC5421">
            <w:pPr>
              <w:rPr>
                <w:rFonts w:ascii="Times New Roman" w:hAnsi="Times New Roman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sz w:val="24"/>
                <w:szCs w:val="24"/>
              </w:rPr>
              <w:t>ОПК-5.3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421" w:rsidRPr="00520BA7" w:rsidRDefault="00BC5421">
            <w:pPr>
              <w:rPr>
                <w:rFonts w:ascii="Times New Roman" w:hAnsi="Times New Roman"/>
                <w:sz w:val="24"/>
                <w:szCs w:val="24"/>
              </w:rPr>
            </w:pPr>
            <w:r w:rsidRPr="00520BA7">
              <w:rPr>
                <w:rFonts w:ascii="Times New Roman" w:hAnsi="Times New Roman"/>
                <w:sz w:val="24"/>
                <w:szCs w:val="24"/>
              </w:rPr>
              <w:t>Владеть: навыками инсталляции программного и аппаратного обеспечения информационных и автоматизированных систем</w:t>
            </w:r>
          </w:p>
        </w:tc>
      </w:tr>
      <w:tr w:rsidR="006D0663" w:rsidRPr="00890C1B" w:rsidTr="0038702A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D0663" w:rsidRPr="00520BA7" w:rsidRDefault="006D0663" w:rsidP="00520B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20BA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Компетенция</w:t>
            </w:r>
            <w:r w:rsidRPr="00520BA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520BA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ОПК-6</w:t>
            </w:r>
            <w:r w:rsidRPr="00520BA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  <w:r w:rsidR="00520BA7" w:rsidRPr="00520BA7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 w:rsidR="00520BA7" w:rsidRPr="00520B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20BA7" w:rsidRPr="00520BA7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BC5421" w:rsidRPr="00890C1B" w:rsidTr="00BC5421">
        <w:trPr>
          <w:trHeight w:val="568"/>
          <w:jc w:val="right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421" w:rsidRPr="00BC5421" w:rsidRDefault="00BC5421">
            <w:pPr>
              <w:rPr>
                <w:rFonts w:ascii="Times New Roman" w:hAnsi="Times New Roman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sz w:val="24"/>
                <w:szCs w:val="24"/>
              </w:rPr>
              <w:t>ОПК-6.1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421" w:rsidRPr="00520BA7" w:rsidRDefault="00BC5421">
            <w:pPr>
              <w:rPr>
                <w:rFonts w:ascii="Times New Roman" w:hAnsi="Times New Roman"/>
                <w:sz w:val="24"/>
                <w:szCs w:val="24"/>
              </w:rPr>
            </w:pPr>
            <w:r w:rsidRPr="00520BA7">
              <w:rPr>
                <w:rFonts w:ascii="Times New Roman" w:hAnsi="Times New Roman"/>
                <w:sz w:val="24"/>
                <w:szCs w:val="24"/>
              </w:rPr>
              <w:t>Знать: принципы формирования и структуру бизнес-планов и технических заданий на оснащение отделов, лабораторий, офисов компьютерным и сетевым оборудованием </w:t>
            </w:r>
          </w:p>
        </w:tc>
      </w:tr>
      <w:tr w:rsidR="00BC5421" w:rsidRPr="00890C1B" w:rsidTr="00BC5421">
        <w:trPr>
          <w:trHeight w:val="568"/>
          <w:jc w:val="right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421" w:rsidRPr="00BC5421" w:rsidRDefault="00BC5421">
            <w:pPr>
              <w:rPr>
                <w:rFonts w:ascii="Times New Roman" w:hAnsi="Times New Roman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sz w:val="24"/>
                <w:szCs w:val="24"/>
              </w:rPr>
              <w:t>ОПК-6.2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421" w:rsidRPr="00120C2E" w:rsidRDefault="00F1371E" w:rsidP="00F1371E">
            <w:pPr>
              <w:tabs>
                <w:tab w:val="left" w:pos="896"/>
              </w:tabs>
              <w:spacing w:line="240" w:lineRule="auto"/>
              <w:ind w:left="93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41785">
              <w:rPr>
                <w:rFonts w:ascii="Times New Roman" w:hAnsi="Times New Roman"/>
                <w:color w:val="000000"/>
                <w:sz w:val="24"/>
                <w:szCs w:val="24"/>
              </w:rPr>
              <w:t>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подразделений.</w:t>
            </w:r>
          </w:p>
        </w:tc>
      </w:tr>
      <w:tr w:rsidR="00BC5421" w:rsidRPr="00890C1B" w:rsidTr="00BC5421">
        <w:trPr>
          <w:trHeight w:val="568"/>
          <w:jc w:val="right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421" w:rsidRPr="00BC5421" w:rsidRDefault="00BC5421">
            <w:pPr>
              <w:rPr>
                <w:rFonts w:ascii="Times New Roman" w:hAnsi="Times New Roman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sz w:val="24"/>
                <w:szCs w:val="24"/>
              </w:rPr>
              <w:t>ОПК-6.3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421" w:rsidRPr="00520BA7" w:rsidRDefault="00BC5421">
            <w:pPr>
              <w:rPr>
                <w:rFonts w:ascii="Times New Roman" w:hAnsi="Times New Roman"/>
                <w:sz w:val="24"/>
                <w:szCs w:val="24"/>
              </w:rPr>
            </w:pPr>
            <w:r w:rsidRPr="00520BA7">
              <w:rPr>
                <w:rFonts w:ascii="Times New Roman" w:hAnsi="Times New Roman"/>
                <w:sz w:val="24"/>
                <w:szCs w:val="24"/>
              </w:rPr>
              <w:t>Владеть: навыками разработки технических заданий</w:t>
            </w:r>
          </w:p>
        </w:tc>
      </w:tr>
      <w:tr w:rsidR="006D0663" w:rsidRPr="00890C1B" w:rsidTr="0038702A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D0663" w:rsidRPr="00520BA7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20BA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Компетенция</w:t>
            </w:r>
            <w:r w:rsidRPr="00520BA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520BA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</w:t>
            </w:r>
            <w:r w:rsidRPr="00520BA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Способен участвовать в настройке и наладке программно-аппаратных комплексов</w:t>
            </w:r>
            <w:r w:rsidR="00520BA7" w:rsidRPr="00520BA7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 w:rsidR="00520BA7" w:rsidRPr="00520B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20BA7" w:rsidRPr="00520BA7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BC5421" w:rsidRPr="00890C1B" w:rsidTr="00BC5421">
        <w:trPr>
          <w:trHeight w:val="543"/>
          <w:jc w:val="right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421" w:rsidRPr="00BC5421" w:rsidRDefault="00BC5421">
            <w:pPr>
              <w:rPr>
                <w:rFonts w:ascii="Times New Roman" w:hAnsi="Times New Roman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sz w:val="24"/>
                <w:szCs w:val="24"/>
              </w:rPr>
              <w:t>ОПК-7.1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421" w:rsidRPr="00520BA7" w:rsidRDefault="00BC5421">
            <w:pPr>
              <w:rPr>
                <w:rFonts w:ascii="Times New Roman" w:hAnsi="Times New Roman"/>
                <w:sz w:val="24"/>
                <w:szCs w:val="24"/>
              </w:rPr>
            </w:pPr>
            <w:r w:rsidRPr="00520BA7">
              <w:rPr>
                <w:rFonts w:ascii="Times New Roman" w:hAnsi="Times New Roman"/>
                <w:sz w:val="24"/>
                <w:szCs w:val="24"/>
              </w:rPr>
              <w:t>Знать: методы настройки, наладки программно-аппаратных комплексов</w:t>
            </w:r>
          </w:p>
        </w:tc>
      </w:tr>
      <w:tr w:rsidR="00BC5421" w:rsidRPr="00890C1B" w:rsidTr="00BC5421">
        <w:trPr>
          <w:trHeight w:val="543"/>
          <w:jc w:val="right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421" w:rsidRPr="00BC5421" w:rsidRDefault="00BC5421">
            <w:pPr>
              <w:rPr>
                <w:rFonts w:ascii="Times New Roman" w:hAnsi="Times New Roman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sz w:val="24"/>
                <w:szCs w:val="24"/>
              </w:rPr>
              <w:t>ОПК-7.2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421" w:rsidRPr="00BC5421" w:rsidRDefault="00BC5421">
            <w:pPr>
              <w:rPr>
                <w:rFonts w:ascii="Times New Roman" w:hAnsi="Times New Roman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sz w:val="24"/>
                <w:szCs w:val="24"/>
              </w:rPr>
              <w:t>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</w:tr>
      <w:tr w:rsidR="00BC5421" w:rsidRPr="00890C1B" w:rsidTr="00BC5421">
        <w:trPr>
          <w:trHeight w:val="543"/>
          <w:jc w:val="right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421" w:rsidRPr="00BC5421" w:rsidRDefault="00BC5421">
            <w:pPr>
              <w:rPr>
                <w:rFonts w:ascii="Times New Roman" w:hAnsi="Times New Roman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sz w:val="24"/>
                <w:szCs w:val="24"/>
              </w:rPr>
              <w:t>ОПК-7.3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5421" w:rsidRPr="00BC5421" w:rsidRDefault="00BC5421">
            <w:pPr>
              <w:rPr>
                <w:rFonts w:ascii="Times New Roman" w:hAnsi="Times New Roman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sz w:val="24"/>
                <w:szCs w:val="24"/>
              </w:rPr>
              <w:t>Владеть: навыками проверки работоспособности программно-аппаратных комплексов</w:t>
            </w:r>
          </w:p>
        </w:tc>
      </w:tr>
    </w:tbl>
    <w:p w:rsidR="006D0663" w:rsidRPr="003B4AA7" w:rsidRDefault="006D0663" w:rsidP="006D0663">
      <w:pPr>
        <w:spacing w:line="240" w:lineRule="auto"/>
        <w:jc w:val="right"/>
        <w:rPr>
          <w:sz w:val="24"/>
          <w:szCs w:val="24"/>
          <w:highlight w:val="lightGray"/>
        </w:rPr>
      </w:pPr>
    </w:p>
    <w:p w:rsidR="006D0663" w:rsidRPr="00F66E36" w:rsidRDefault="006D0663" w:rsidP="006D066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66E36">
        <w:rPr>
          <w:rFonts w:ascii="Times New Roman" w:hAnsi="Times New Roman"/>
          <w:b/>
          <w:bCs/>
          <w:color w:val="000000"/>
          <w:sz w:val="24"/>
          <w:szCs w:val="24"/>
        </w:rPr>
        <w:t>2. Требования к результатам освоения дисциплины</w:t>
      </w:r>
    </w:p>
    <w:p w:rsidR="006D0663" w:rsidRPr="00F66E36" w:rsidRDefault="006D0663" w:rsidP="006D0663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F66E36">
        <w:rPr>
          <w:rFonts w:ascii="Times New Roman" w:hAnsi="Times New Roman"/>
          <w:color w:val="000000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6D0663" w:rsidRPr="00F66E36" w:rsidTr="0038702A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D0663" w:rsidRPr="00F66E3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663" w:rsidRPr="00F66E3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6D0663" w:rsidRPr="00F66E36" w:rsidTr="0038702A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F66E3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F66E3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F66E3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F66E3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6D0663" w:rsidRPr="001F66DD" w:rsidTr="0038702A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890C1B" w:rsidRDefault="00BC5421" w:rsidP="00555290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ОПК-5.1</w:t>
            </w:r>
            <w:r w:rsidRPr="00BC54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Знать: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</w:tc>
      </w:tr>
      <w:tr w:rsidR="006D0663" w:rsidRPr="009465AE" w:rsidTr="0038702A">
        <w:trPr>
          <w:trHeight w:val="509"/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663" w:rsidRPr="009465AE" w:rsidRDefault="006D0663" w:rsidP="00555290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465AE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BC5421">
              <w:rPr>
                <w:rFonts w:ascii="Times New Roman" w:hAnsi="Times New Roman"/>
                <w:sz w:val="24"/>
                <w:szCs w:val="24"/>
              </w:rPr>
              <w:t xml:space="preserve">Знать </w:t>
            </w:r>
            <w:r w:rsidR="00555290">
              <w:rPr>
                <w:rFonts w:ascii="Times New Roman" w:hAnsi="Times New Roman"/>
                <w:sz w:val="24"/>
                <w:szCs w:val="24"/>
              </w:rPr>
              <w:t>о</w:t>
            </w:r>
            <w:r w:rsidR="00555290" w:rsidRPr="00555290">
              <w:rPr>
                <w:rFonts w:ascii="Times New Roman" w:hAnsi="Times New Roman"/>
                <w:sz w:val="24"/>
                <w:szCs w:val="24"/>
              </w:rPr>
              <w:t>бщие принципы функционирования аппаратных, программных и программно-аппаратных средств администрируемой сети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465AE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465AE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465AE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6D0663" w:rsidRPr="009465AE" w:rsidTr="0038702A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465AE" w:rsidRDefault="00555290" w:rsidP="00555290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ОПК-5.2</w:t>
            </w:r>
            <w:r w:rsidRPr="00BC54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Уметь: выполнять параметрическую настройку информационных и автоматизированных систем</w:t>
            </w:r>
          </w:p>
        </w:tc>
      </w:tr>
      <w:tr w:rsidR="006D0663" w:rsidRPr="009465AE" w:rsidTr="0038702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663" w:rsidRPr="009465AE" w:rsidRDefault="006D0663" w:rsidP="00555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465A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555290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="00555290">
              <w:rPr>
                <w:rFonts w:ascii="Times New Roman" w:hAnsi="Times New Roman"/>
                <w:sz w:val="24"/>
                <w:szCs w:val="24"/>
              </w:rPr>
              <w:t xml:space="preserve">меть применять </w:t>
            </w:r>
            <w:r w:rsidR="00555290" w:rsidRPr="00940F64">
              <w:rPr>
                <w:rFonts w:ascii="Times New Roman" w:hAnsi="Times New Roman"/>
                <w:sz w:val="24"/>
                <w:szCs w:val="24"/>
              </w:rPr>
              <w:t>программы расчетов и моделирования принципиальных схем  (</w:t>
            </w:r>
            <w:proofErr w:type="spellStart"/>
            <w:r w:rsidR="00555290" w:rsidRPr="00940F64">
              <w:rPr>
                <w:rFonts w:ascii="Times New Roman" w:hAnsi="Times New Roman"/>
                <w:sz w:val="24"/>
                <w:szCs w:val="24"/>
              </w:rPr>
              <w:t>MicroCAP</w:t>
            </w:r>
            <w:proofErr w:type="spellEnd"/>
            <w:r w:rsidR="00555290" w:rsidRPr="00940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465AE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465AE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465AE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6D0663" w:rsidRPr="009465AE" w:rsidTr="0038702A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465AE" w:rsidRDefault="00555290" w:rsidP="00555290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ОПК-5.3</w:t>
            </w:r>
            <w:r w:rsidRPr="00BC54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Владеть: навыками инсталляции программного и аппаратного обеспечения информационных и автоматизированных систем</w:t>
            </w:r>
          </w:p>
        </w:tc>
      </w:tr>
      <w:tr w:rsidR="006D0663" w:rsidRPr="009465AE" w:rsidTr="0038702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663" w:rsidRPr="009465AE" w:rsidRDefault="006D0663" w:rsidP="00555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9465A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Pr="009465AE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="00555290">
              <w:rPr>
                <w:rFonts w:ascii="Times New Roman" w:hAnsi="Times New Roman"/>
                <w:sz w:val="24"/>
                <w:szCs w:val="24"/>
              </w:rPr>
              <w:t>инсталлировать программно-аппаратное обеспечение.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465AE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465AE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465AE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6D0663" w:rsidRPr="009465AE" w:rsidTr="0038702A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465AE" w:rsidRDefault="00874135" w:rsidP="00874135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ОПК-6.1</w:t>
            </w:r>
            <w:r w:rsidRPr="00BC54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Знать: принципы формирования и структуру бизнес-планов и технических заданий на оснащение отделов, лабораторий, офисов компьютерным и сетевым оборудованием </w:t>
            </w:r>
          </w:p>
        </w:tc>
      </w:tr>
      <w:tr w:rsidR="006D0663" w:rsidRPr="009465AE" w:rsidTr="0038702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663" w:rsidRPr="009465AE" w:rsidRDefault="006D0663" w:rsidP="0087413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9465A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874135" w:rsidRPr="003318CB">
              <w:rPr>
                <w:rFonts w:ascii="Times New Roman" w:eastAsia="Cambria" w:hAnsi="Times New Roman" w:cs="Cambria"/>
                <w:color w:val="000000"/>
                <w:sz w:val="24"/>
                <w:szCs w:val="24"/>
                <w:lang w:eastAsia="ar-SA"/>
              </w:rPr>
              <w:t xml:space="preserve">Знать </w:t>
            </w:r>
            <w:r w:rsidR="00874135">
              <w:rPr>
                <w:rFonts w:ascii="Times New Roman" w:eastAsia="Cambria" w:hAnsi="Times New Roman" w:cs="Cambria"/>
                <w:color w:val="000000"/>
                <w:sz w:val="24"/>
                <w:szCs w:val="24"/>
                <w:lang w:eastAsia="ar-SA"/>
              </w:rPr>
              <w:t xml:space="preserve">основные элементы структуры </w:t>
            </w:r>
            <w:r w:rsidR="00874135" w:rsidRPr="003318CB">
              <w:rPr>
                <w:rFonts w:ascii="Times New Roman" w:eastAsia="Cambria" w:hAnsi="Times New Roman" w:cs="Cambria"/>
                <w:color w:val="000000"/>
                <w:sz w:val="24"/>
                <w:szCs w:val="24"/>
                <w:lang w:eastAsia="ar-SA"/>
              </w:rPr>
              <w:t>бизнес-планов и технических заданий.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465AE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465AE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465AE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C5421" w:rsidRPr="001F66DD" w:rsidTr="00BC5421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421" w:rsidRPr="00120C2E" w:rsidRDefault="00874135" w:rsidP="00F1371E">
            <w:pPr>
              <w:tabs>
                <w:tab w:val="left" w:pos="896"/>
              </w:tabs>
              <w:spacing w:line="240" w:lineRule="auto"/>
              <w:ind w:left="93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ОПК-6.2</w:t>
            </w:r>
            <w:proofErr w:type="gramStart"/>
            <w:r w:rsidRPr="00BC54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</w:r>
            <w:r w:rsidR="00F1371E" w:rsidRPr="00E41785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="00F1371E" w:rsidRPr="00E41785">
              <w:rPr>
                <w:rFonts w:ascii="Times New Roman" w:hAnsi="Times New Roman"/>
                <w:color w:val="000000"/>
                <w:sz w:val="24"/>
                <w:szCs w:val="24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подразделений.</w:t>
            </w:r>
          </w:p>
        </w:tc>
      </w:tr>
      <w:tr w:rsidR="00BC5421" w:rsidRPr="009465AE" w:rsidTr="00BC5421">
        <w:trPr>
          <w:trHeight w:val="509"/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5421" w:rsidRPr="009465AE" w:rsidRDefault="00874135" w:rsidP="00874135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BC5421" w:rsidRPr="009465A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Pr="009465A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меть пользоваться приемами научного мышления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 </w:t>
            </w:r>
            <w:r w:rsidRPr="009465AE">
              <w:rPr>
                <w:rFonts w:ascii="Times New Roman" w:hAnsi="Times New Roman"/>
                <w:color w:val="000000"/>
                <w:sz w:val="24"/>
                <w:szCs w:val="24"/>
              </w:rPr>
              <w:t>навыками анализа информации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при формировании бизнес-плана и технического задания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421" w:rsidRPr="009465AE" w:rsidRDefault="00BC5421" w:rsidP="00BC542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421" w:rsidRPr="009465AE" w:rsidRDefault="00BC5421" w:rsidP="00BC542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421" w:rsidRPr="009465AE" w:rsidRDefault="00BC5421" w:rsidP="00BC542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C5421" w:rsidRPr="009465AE" w:rsidTr="00BC5421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421" w:rsidRPr="009465AE" w:rsidRDefault="00874135" w:rsidP="00874135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ОПК-6.3</w:t>
            </w:r>
            <w:r w:rsidRPr="00BC54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Владеть: навыками разработки технических заданий</w:t>
            </w:r>
          </w:p>
        </w:tc>
      </w:tr>
      <w:tr w:rsidR="00BC5421" w:rsidRPr="009465AE" w:rsidTr="00BC5421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5421" w:rsidRPr="009465AE" w:rsidRDefault="00874135" w:rsidP="0087413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="00BC5421" w:rsidRPr="009465A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Уметь разработать техническое задании на основе регламентирующих документов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421" w:rsidRPr="009465AE" w:rsidRDefault="00BC5421" w:rsidP="00BC542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421" w:rsidRPr="009465AE" w:rsidRDefault="00BC5421" w:rsidP="00BC542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421" w:rsidRPr="009465AE" w:rsidRDefault="00BC5421" w:rsidP="00BC542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C5421" w:rsidRPr="009465AE" w:rsidTr="00BC5421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421" w:rsidRPr="009465AE" w:rsidRDefault="00874135" w:rsidP="00874135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ОПК-7.1</w:t>
            </w:r>
            <w:r w:rsidRPr="00BC54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Знать: методы настройки, наладки программно-аппаратных комплексов</w:t>
            </w:r>
          </w:p>
        </w:tc>
      </w:tr>
      <w:tr w:rsidR="00BC5421" w:rsidRPr="009465AE" w:rsidTr="00BC5421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5421" w:rsidRPr="009465AE" w:rsidRDefault="00874135" w:rsidP="00BC542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="00BC5421" w:rsidRPr="009465A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BC5421" w:rsidRPr="009465AE">
              <w:rPr>
                <w:rFonts w:ascii="Times New Roman" w:hAnsi="Times New Roman"/>
                <w:sz w:val="24"/>
                <w:szCs w:val="24"/>
              </w:rPr>
              <w:t>Уметь рассчитывать схемы как вручную, так и с помощью специализированных программ моделирования, сравнивать результаты расчета и находить погрешности и/или ошибки в них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421" w:rsidRPr="009465AE" w:rsidRDefault="00BC5421" w:rsidP="00BC542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421" w:rsidRPr="009465AE" w:rsidRDefault="00BC5421" w:rsidP="00BC542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421" w:rsidRPr="009465AE" w:rsidRDefault="00BC5421" w:rsidP="00BC542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74135" w:rsidRPr="009465AE" w:rsidTr="00874135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4135" w:rsidRDefault="00874135" w:rsidP="00874135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ОПК-7.2</w:t>
            </w:r>
            <w:r w:rsidRPr="00BC54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</w:tr>
      <w:tr w:rsidR="00874135" w:rsidRPr="009465AE" w:rsidTr="00BC5421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4135" w:rsidRDefault="00874135" w:rsidP="00874135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 </w:t>
            </w:r>
            <w:r w:rsidRPr="009465AE">
              <w:rPr>
                <w:rFonts w:ascii="Times New Roman" w:hAnsi="Times New Roman"/>
                <w:sz w:val="24"/>
                <w:szCs w:val="24"/>
              </w:rPr>
              <w:t>Знать методы расчета принципиальных электрических и электронных схем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4135" w:rsidRPr="009465AE" w:rsidRDefault="00874135" w:rsidP="00BC542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4135" w:rsidRDefault="00874135" w:rsidP="00BC542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4135" w:rsidRDefault="00874135" w:rsidP="00BC542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C5421" w:rsidRPr="009465AE" w:rsidTr="00BC5421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421" w:rsidRPr="009465AE" w:rsidRDefault="00874135" w:rsidP="00874135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ОПК-7.3</w:t>
            </w:r>
            <w:r w:rsidRPr="00BC54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Владеть: навыками проверки работоспособности программно-аппаратных комплексов</w:t>
            </w:r>
          </w:p>
        </w:tc>
      </w:tr>
      <w:tr w:rsidR="00BC5421" w:rsidRPr="009465AE" w:rsidTr="00BC5421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5421" w:rsidRPr="009465AE" w:rsidRDefault="00874135" w:rsidP="00BC542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  <w:r w:rsidR="00BC5421" w:rsidRPr="009465A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BC5421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="00BC5421">
              <w:rPr>
                <w:rFonts w:ascii="Times New Roman" w:hAnsi="Times New Roman"/>
                <w:sz w:val="24"/>
                <w:szCs w:val="24"/>
              </w:rPr>
              <w:t xml:space="preserve">меть применять </w:t>
            </w:r>
            <w:r w:rsidR="00BC5421" w:rsidRPr="00940F64">
              <w:rPr>
                <w:rFonts w:ascii="Times New Roman" w:hAnsi="Times New Roman"/>
                <w:sz w:val="24"/>
                <w:szCs w:val="24"/>
              </w:rPr>
              <w:t>программы расчетов и моделирования принципиальных схем  (</w:t>
            </w:r>
            <w:proofErr w:type="spellStart"/>
            <w:r w:rsidR="00BC5421" w:rsidRPr="00940F64">
              <w:rPr>
                <w:rFonts w:ascii="Times New Roman" w:hAnsi="Times New Roman"/>
                <w:sz w:val="24"/>
                <w:szCs w:val="24"/>
              </w:rPr>
              <w:t>MicroCAP</w:t>
            </w:r>
            <w:proofErr w:type="spellEnd"/>
            <w:r w:rsidR="00BC5421" w:rsidRPr="00940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421" w:rsidRPr="009465AE" w:rsidRDefault="00BC5421" w:rsidP="00BC542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421" w:rsidRPr="009465AE" w:rsidRDefault="00BC5421" w:rsidP="00BC542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421" w:rsidRPr="009465AE" w:rsidRDefault="00BC5421" w:rsidP="00BC542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BC5421" w:rsidRDefault="00BC5421" w:rsidP="006D066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E722F" w:rsidRDefault="002E722F" w:rsidP="006D066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74135" w:rsidRDefault="00874135" w:rsidP="006D066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74135" w:rsidRDefault="00874135" w:rsidP="006D066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74135" w:rsidRDefault="00874135" w:rsidP="006D066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663" w:rsidRPr="008870CF" w:rsidRDefault="006D0663" w:rsidP="006D066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6D0663" w:rsidRDefault="006D0663" w:rsidP="006D0663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D0663" w:rsidRDefault="006D0663" w:rsidP="006D0663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6D0663" w:rsidRPr="008C1BFF" w:rsidRDefault="006D0663" w:rsidP="006D0663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74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82"/>
        <w:gridCol w:w="1221"/>
        <w:gridCol w:w="794"/>
        <w:gridCol w:w="68"/>
        <w:gridCol w:w="1581"/>
      </w:tblGrid>
      <w:tr w:rsidR="006D0663" w:rsidRPr="00955176" w:rsidTr="0038702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6D0663" w:rsidRPr="00955176" w:rsidTr="0038702A">
        <w:trPr>
          <w:jc w:val="center"/>
        </w:trPr>
        <w:tc>
          <w:tcPr>
            <w:tcW w:w="97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955176" w:rsidRDefault="006D0663" w:rsidP="00BE3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</w:t>
            </w:r>
            <w:r w:rsidR="00BE32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6D0663" w:rsidRPr="00955176" w:rsidTr="0038702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B66B7E" w:rsidRDefault="006D0663" w:rsidP="006E3AC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1. </w:t>
            </w:r>
            <w:r w:rsidR="006E3ACE">
              <w:rPr>
                <w:rFonts w:ascii="Times New Roman" w:hAnsi="Times New Roman"/>
                <w:sz w:val="24"/>
                <w:szCs w:val="24"/>
              </w:rPr>
              <w:t>Линейные электрические цепи. Основные понятия и определения. Элементы электрических цепей. Методы анализа линейных электрических цепей.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1C31C5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1C31C5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031756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1, 4, 5, 8</w:t>
            </w:r>
          </w:p>
        </w:tc>
      </w:tr>
      <w:tr w:rsidR="006D0663" w:rsidRPr="00955176" w:rsidTr="0038702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B66B7E" w:rsidRDefault="006D0663" w:rsidP="0003175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2. </w:t>
            </w:r>
            <w:r w:rsidR="006E3ACE">
              <w:rPr>
                <w:rFonts w:ascii="Times New Roman" w:hAnsi="Times New Roman"/>
                <w:sz w:val="24"/>
                <w:szCs w:val="24"/>
              </w:rPr>
              <w:t>Электрические цепи переменного синусоидального тока. Импеданс. Символический метод. Мощность в электрических цепях. Трансформатор.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1C31C5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1C31C5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9264E1" w:rsidRDefault="00874135" w:rsidP="000317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1, 4, 5, 8</w:t>
            </w:r>
          </w:p>
        </w:tc>
      </w:tr>
      <w:tr w:rsidR="00874135" w:rsidRPr="00A20900" w:rsidTr="0038702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03175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3. </w:t>
            </w:r>
            <w:r w:rsidR="006E3ACE" w:rsidRPr="00302162">
              <w:rPr>
                <w:rFonts w:ascii="Times New Roman" w:hAnsi="Times New Roman"/>
                <w:sz w:val="24"/>
                <w:szCs w:val="24"/>
              </w:rPr>
              <w:t>Трехфазные цепи переменного синусоидального тока.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1C31C5" w:rsidRDefault="00A74E6E" w:rsidP="0038702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1C31C5" w:rsidRDefault="00A74E6E" w:rsidP="0038702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>
            <w:r w:rsidRPr="00EC7C75">
              <w:rPr>
                <w:rFonts w:ascii="Times New Roman" w:hAnsi="Times New Roman"/>
                <w:color w:val="000000"/>
                <w:sz w:val="24"/>
                <w:szCs w:val="24"/>
              </w:rPr>
              <w:t>1, 4, 5, 8</w:t>
            </w:r>
          </w:p>
        </w:tc>
      </w:tr>
      <w:tr w:rsidR="00874135" w:rsidRPr="00A20900" w:rsidTr="0038702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03175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4. </w:t>
            </w:r>
            <w:r w:rsidR="006E3ACE" w:rsidRPr="00302162">
              <w:rPr>
                <w:rFonts w:ascii="Times New Roman" w:hAnsi="Times New Roman"/>
                <w:sz w:val="24"/>
                <w:szCs w:val="24"/>
              </w:rPr>
              <w:t>Резонансные явления в электрических цепях.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1C31C5" w:rsidRDefault="00A74E6E" w:rsidP="0038702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1C31C5" w:rsidRDefault="00A74E6E" w:rsidP="0038702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>
            <w:r w:rsidRPr="00EC7C75">
              <w:rPr>
                <w:rFonts w:ascii="Times New Roman" w:hAnsi="Times New Roman"/>
                <w:color w:val="000000"/>
                <w:sz w:val="24"/>
                <w:szCs w:val="24"/>
              </w:rPr>
              <w:t>1, 4, 5, 8</w:t>
            </w:r>
          </w:p>
        </w:tc>
      </w:tr>
      <w:tr w:rsidR="00874135" w:rsidRPr="00A20900" w:rsidTr="0038702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062308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5. </w:t>
            </w:r>
            <w:r w:rsidR="006E3ACE">
              <w:rPr>
                <w:rFonts w:ascii="Times New Roman" w:hAnsi="Times New Roman"/>
                <w:sz w:val="24"/>
                <w:szCs w:val="24"/>
              </w:rPr>
              <w:t>Ч</w:t>
            </w:r>
            <w:r w:rsidR="006E3ACE" w:rsidRPr="00F455C6">
              <w:rPr>
                <w:rFonts w:ascii="Times New Roman" w:hAnsi="Times New Roman"/>
                <w:sz w:val="24"/>
                <w:szCs w:val="24"/>
              </w:rPr>
              <w:t xml:space="preserve">етырехполюсник. Схемы замещения. Понятия АЧХ и ФЧХ. </w:t>
            </w:r>
            <w:r w:rsidR="008C1BFF">
              <w:rPr>
                <w:rFonts w:ascii="Times New Roman" w:hAnsi="Times New Roman"/>
                <w:sz w:val="24"/>
                <w:szCs w:val="24"/>
              </w:rPr>
              <w:t>Пассивные симметричные фильтры.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1C31C5" w:rsidRDefault="00A74E6E" w:rsidP="0038702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1C31C5" w:rsidRDefault="00A74E6E" w:rsidP="0038702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>
            <w:r w:rsidRPr="00FC23F9">
              <w:rPr>
                <w:rFonts w:ascii="Times New Roman" w:hAnsi="Times New Roman"/>
                <w:color w:val="000000"/>
                <w:sz w:val="24"/>
                <w:szCs w:val="24"/>
              </w:rPr>
              <w:t>1, 4, 5, 8</w:t>
            </w:r>
          </w:p>
        </w:tc>
      </w:tr>
      <w:tr w:rsidR="00874135" w:rsidRPr="00A20900" w:rsidTr="0038702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03175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Лекция 6. </w:t>
            </w:r>
            <w:r w:rsidR="006E3ACE" w:rsidRPr="00302162">
              <w:rPr>
                <w:rFonts w:ascii="Times New Roman" w:hAnsi="Times New Roman"/>
                <w:sz w:val="24"/>
                <w:szCs w:val="24"/>
              </w:rPr>
              <w:t xml:space="preserve">Переходные процессы в электрических цепях. </w:t>
            </w:r>
            <w:r w:rsidR="006E3ACE">
              <w:rPr>
                <w:rFonts w:ascii="Times New Roman" w:hAnsi="Times New Roman"/>
                <w:sz w:val="24"/>
                <w:szCs w:val="24"/>
              </w:rPr>
              <w:t xml:space="preserve">Законы коммутации. </w:t>
            </w:r>
            <w:r w:rsidR="006E3ACE" w:rsidRPr="00302162">
              <w:rPr>
                <w:rFonts w:ascii="Times New Roman" w:hAnsi="Times New Roman"/>
                <w:sz w:val="24"/>
                <w:szCs w:val="24"/>
              </w:rPr>
              <w:t>Классический метод расчета.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1C31C5" w:rsidRDefault="0095324D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1C31C5" w:rsidRDefault="0095324D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>
            <w:r w:rsidRPr="00FC23F9">
              <w:rPr>
                <w:rFonts w:ascii="Times New Roman" w:hAnsi="Times New Roman"/>
                <w:color w:val="000000"/>
                <w:sz w:val="24"/>
                <w:szCs w:val="24"/>
              </w:rPr>
              <w:t>1, 4, 5, 8</w:t>
            </w:r>
          </w:p>
        </w:tc>
      </w:tr>
      <w:tr w:rsidR="00874135" w:rsidRPr="00A20900" w:rsidTr="0038702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03175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7. </w:t>
            </w:r>
            <w:r w:rsidR="006E3ACE" w:rsidRPr="00302162">
              <w:rPr>
                <w:rFonts w:ascii="Times New Roman" w:hAnsi="Times New Roman"/>
                <w:sz w:val="24"/>
                <w:szCs w:val="24"/>
              </w:rPr>
              <w:t>Электрические цепи переменного несинусоидального тока.</w:t>
            </w:r>
            <w:r w:rsidR="00D22F06">
              <w:rPr>
                <w:rFonts w:ascii="Times New Roman" w:hAnsi="Times New Roman"/>
                <w:sz w:val="24"/>
                <w:szCs w:val="24"/>
              </w:rPr>
              <w:t xml:space="preserve"> Преобразования Фурье и</w:t>
            </w:r>
            <w:r w:rsidR="00D22F06" w:rsidRPr="00302162">
              <w:rPr>
                <w:rFonts w:ascii="Times New Roman" w:hAnsi="Times New Roman"/>
                <w:sz w:val="24"/>
                <w:szCs w:val="24"/>
              </w:rPr>
              <w:t xml:space="preserve"> Лапласа. </w:t>
            </w:r>
            <w:r w:rsidR="00D22F06">
              <w:rPr>
                <w:rFonts w:ascii="Times New Roman" w:hAnsi="Times New Roman"/>
                <w:sz w:val="24"/>
                <w:szCs w:val="24"/>
              </w:rPr>
              <w:t>Свойства преобразований. Понятие спектра.</w:t>
            </w:r>
            <w:r w:rsidR="0095324D">
              <w:rPr>
                <w:rFonts w:ascii="Times New Roman" w:hAnsi="Times New Roman"/>
                <w:sz w:val="24"/>
                <w:szCs w:val="24"/>
              </w:rPr>
              <w:t xml:space="preserve"> Спектры одиночных импульсов.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1C31C5" w:rsidRDefault="00874135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1C31C5" w:rsidRDefault="00874135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>
            <w:r w:rsidRPr="00BD1904">
              <w:rPr>
                <w:rFonts w:ascii="Times New Roman" w:hAnsi="Times New Roman"/>
                <w:color w:val="000000"/>
                <w:sz w:val="24"/>
                <w:szCs w:val="24"/>
              </w:rPr>
              <w:t>1, 4, 5, 8</w:t>
            </w:r>
          </w:p>
        </w:tc>
      </w:tr>
      <w:tr w:rsidR="00874135" w:rsidRPr="00A20900" w:rsidTr="0038702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D22F0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8. </w:t>
            </w:r>
            <w:r w:rsidR="00D22F06">
              <w:rPr>
                <w:rFonts w:ascii="Times New Roman" w:hAnsi="Times New Roman"/>
                <w:sz w:val="24"/>
                <w:szCs w:val="24"/>
              </w:rPr>
              <w:t xml:space="preserve">Применение спектральных методов анализа электрических цепей. </w:t>
            </w:r>
            <w:r w:rsidR="006E3ACE" w:rsidRPr="00302162">
              <w:rPr>
                <w:rFonts w:ascii="Times New Roman" w:hAnsi="Times New Roman"/>
                <w:sz w:val="24"/>
                <w:szCs w:val="24"/>
              </w:rPr>
              <w:t>Операторный метод расчета</w:t>
            </w:r>
            <w:r w:rsidR="006E3ACE">
              <w:rPr>
                <w:rFonts w:ascii="Times New Roman" w:hAnsi="Times New Roman"/>
                <w:sz w:val="24"/>
                <w:szCs w:val="24"/>
              </w:rPr>
              <w:t xml:space="preserve"> переходных процессов</w:t>
            </w:r>
            <w:r w:rsidR="006E3ACE" w:rsidRPr="00302162">
              <w:rPr>
                <w:rFonts w:ascii="Times New Roman" w:hAnsi="Times New Roman"/>
                <w:sz w:val="24"/>
                <w:szCs w:val="24"/>
              </w:rPr>
              <w:t>.</w:t>
            </w:r>
            <w:r w:rsidR="006E3AC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22F06">
              <w:rPr>
                <w:rFonts w:ascii="Times New Roman" w:hAnsi="Times New Roman"/>
                <w:sz w:val="24"/>
                <w:szCs w:val="24"/>
              </w:rPr>
              <w:t>Передаточная функция. Временная и переходная характеристики. Расчет цепей в установившихся режимах.</w:t>
            </w:r>
            <w:r w:rsidR="0095324D">
              <w:rPr>
                <w:rFonts w:ascii="Times New Roman" w:hAnsi="Times New Roman"/>
                <w:sz w:val="24"/>
                <w:szCs w:val="24"/>
              </w:rPr>
              <w:t xml:space="preserve"> Интеграл наложения.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1C31C5" w:rsidRDefault="00E90F15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1C31C5" w:rsidRDefault="00E90F15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>
            <w:r w:rsidRPr="00BD1904">
              <w:rPr>
                <w:rFonts w:ascii="Times New Roman" w:hAnsi="Times New Roman"/>
                <w:color w:val="000000"/>
                <w:sz w:val="24"/>
                <w:szCs w:val="24"/>
              </w:rPr>
              <w:t>1, 4, 5, 8</w:t>
            </w:r>
          </w:p>
        </w:tc>
      </w:tr>
      <w:tr w:rsidR="00874135" w:rsidRPr="00A20900" w:rsidTr="0038702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D22F0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9. </w:t>
            </w:r>
            <w:r w:rsidR="00D22F06">
              <w:rPr>
                <w:rFonts w:ascii="Times New Roman" w:hAnsi="Times New Roman"/>
                <w:sz w:val="24"/>
                <w:szCs w:val="24"/>
              </w:rPr>
              <w:t>Полупроводниковый д</w:t>
            </w:r>
            <w:r w:rsidR="00D22F06" w:rsidRPr="00EC1D0E">
              <w:rPr>
                <w:rFonts w:ascii="Times New Roman" w:hAnsi="Times New Roman"/>
                <w:sz w:val="24"/>
                <w:szCs w:val="24"/>
              </w:rPr>
              <w:t xml:space="preserve">иод. Модели диода. </w:t>
            </w:r>
            <w:r w:rsidR="00D22F06">
              <w:rPr>
                <w:rFonts w:ascii="Times New Roman" w:hAnsi="Times New Roman"/>
                <w:sz w:val="24"/>
                <w:szCs w:val="24"/>
              </w:rPr>
              <w:t>Полупроводниковые в</w:t>
            </w:r>
            <w:r w:rsidR="00D22F06" w:rsidRPr="00EC1D0E">
              <w:rPr>
                <w:rFonts w:ascii="Times New Roman" w:hAnsi="Times New Roman"/>
                <w:sz w:val="24"/>
                <w:szCs w:val="24"/>
              </w:rPr>
              <w:t>ыпрямител</w:t>
            </w:r>
            <w:r w:rsidR="00D22F06">
              <w:rPr>
                <w:rFonts w:ascii="Times New Roman" w:hAnsi="Times New Roman"/>
                <w:sz w:val="24"/>
                <w:szCs w:val="24"/>
              </w:rPr>
              <w:t>и</w:t>
            </w:r>
            <w:r w:rsidR="00D22F06" w:rsidRPr="00EC1D0E">
              <w:rPr>
                <w:rFonts w:ascii="Times New Roman" w:hAnsi="Times New Roman"/>
                <w:sz w:val="24"/>
                <w:szCs w:val="24"/>
              </w:rPr>
              <w:t>.</w:t>
            </w:r>
            <w:r w:rsidR="00D2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22F06" w:rsidRPr="00EC1D0E">
              <w:rPr>
                <w:rFonts w:ascii="Times New Roman" w:hAnsi="Times New Roman"/>
                <w:sz w:val="24"/>
                <w:szCs w:val="24"/>
              </w:rPr>
              <w:t xml:space="preserve">Диод </w:t>
            </w:r>
            <w:proofErr w:type="spellStart"/>
            <w:r w:rsidR="00D22F06" w:rsidRPr="00EC1D0E">
              <w:rPr>
                <w:rFonts w:ascii="Times New Roman" w:hAnsi="Times New Roman"/>
                <w:sz w:val="24"/>
                <w:szCs w:val="24"/>
              </w:rPr>
              <w:t>Шоттки</w:t>
            </w:r>
            <w:proofErr w:type="spellEnd"/>
            <w:r w:rsidR="00D22F06" w:rsidRPr="00EC1D0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D22F06">
              <w:rPr>
                <w:rFonts w:ascii="Times New Roman" w:hAnsi="Times New Roman"/>
                <w:sz w:val="24"/>
                <w:szCs w:val="24"/>
              </w:rPr>
              <w:t xml:space="preserve">Диод </w:t>
            </w:r>
            <w:proofErr w:type="spellStart"/>
            <w:r w:rsidR="00D22F06">
              <w:rPr>
                <w:rFonts w:ascii="Times New Roman" w:hAnsi="Times New Roman"/>
                <w:sz w:val="24"/>
                <w:szCs w:val="24"/>
              </w:rPr>
              <w:t>Зенера</w:t>
            </w:r>
            <w:proofErr w:type="spellEnd"/>
            <w:r w:rsidR="00D22F06">
              <w:rPr>
                <w:rFonts w:ascii="Times New Roman" w:hAnsi="Times New Roman"/>
                <w:sz w:val="24"/>
                <w:szCs w:val="24"/>
              </w:rPr>
              <w:t>. Другие специализированные типы диодов.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>
            <w:r w:rsidRPr="00263D75">
              <w:rPr>
                <w:rFonts w:ascii="Times New Roman" w:hAnsi="Times New Roman"/>
                <w:color w:val="000000"/>
                <w:sz w:val="24"/>
                <w:szCs w:val="24"/>
              </w:rPr>
              <w:t>1, 4, 5, 8</w:t>
            </w:r>
          </w:p>
        </w:tc>
      </w:tr>
      <w:tr w:rsidR="00874135" w:rsidRPr="00A20900" w:rsidTr="0038702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D22F0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10. </w:t>
            </w:r>
            <w:r w:rsidR="00D22F06" w:rsidRPr="00EC1D0E">
              <w:rPr>
                <w:rFonts w:ascii="Times New Roman" w:hAnsi="Times New Roman"/>
                <w:sz w:val="24"/>
                <w:szCs w:val="24"/>
              </w:rPr>
              <w:t xml:space="preserve">Биполярный транзистор. Модель </w:t>
            </w:r>
            <w:proofErr w:type="spellStart"/>
            <w:r w:rsidR="00D22F06" w:rsidRPr="00EC1D0E">
              <w:rPr>
                <w:rFonts w:ascii="Times New Roman" w:hAnsi="Times New Roman"/>
                <w:sz w:val="24"/>
                <w:szCs w:val="24"/>
              </w:rPr>
              <w:t>Эбберса-Молла</w:t>
            </w:r>
            <w:proofErr w:type="spellEnd"/>
            <w:r w:rsidR="00D22F06" w:rsidRPr="00EC1D0E">
              <w:rPr>
                <w:rFonts w:ascii="Times New Roman" w:hAnsi="Times New Roman"/>
                <w:sz w:val="24"/>
                <w:szCs w:val="24"/>
              </w:rPr>
              <w:t>. Схемы включения транзисторов.</w:t>
            </w:r>
            <w:r w:rsidR="00D2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22F06" w:rsidRPr="00EC1D0E">
              <w:rPr>
                <w:rFonts w:ascii="Times New Roman" w:hAnsi="Times New Roman"/>
                <w:sz w:val="24"/>
                <w:szCs w:val="24"/>
              </w:rPr>
              <w:t>Полевой транзистор. Модел</w:t>
            </w:r>
            <w:r w:rsidR="00D22F06">
              <w:rPr>
                <w:rFonts w:ascii="Times New Roman" w:hAnsi="Times New Roman"/>
                <w:sz w:val="24"/>
                <w:szCs w:val="24"/>
              </w:rPr>
              <w:t>и</w:t>
            </w:r>
            <w:r w:rsidR="00D22F06" w:rsidRPr="00EC1D0E">
              <w:rPr>
                <w:rFonts w:ascii="Times New Roman" w:hAnsi="Times New Roman"/>
                <w:sz w:val="24"/>
                <w:szCs w:val="24"/>
              </w:rPr>
              <w:t xml:space="preserve"> и схемы включения.</w:t>
            </w:r>
            <w:r w:rsidR="00D22F06">
              <w:rPr>
                <w:rFonts w:ascii="Times New Roman" w:hAnsi="Times New Roman"/>
                <w:sz w:val="24"/>
                <w:szCs w:val="24"/>
              </w:rPr>
              <w:t xml:space="preserve"> Ключевой режим работы транзистора. Импульсные преобразователи</w:t>
            </w:r>
            <w:r w:rsidR="0095324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>
            <w:r w:rsidRPr="00263D75">
              <w:rPr>
                <w:rFonts w:ascii="Times New Roman" w:hAnsi="Times New Roman"/>
                <w:color w:val="000000"/>
                <w:sz w:val="24"/>
                <w:szCs w:val="24"/>
              </w:rPr>
              <w:t>1, 4, 5, 8</w:t>
            </w:r>
          </w:p>
        </w:tc>
      </w:tr>
      <w:tr w:rsidR="00874135" w:rsidRPr="00A20900" w:rsidTr="0038702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E90F15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11. </w:t>
            </w:r>
            <w:r w:rsidR="00D22F06" w:rsidRPr="00F455C6">
              <w:rPr>
                <w:rFonts w:ascii="Times New Roman" w:hAnsi="Times New Roman"/>
                <w:sz w:val="24"/>
                <w:szCs w:val="24"/>
              </w:rPr>
              <w:t>Операционный усилитель. Схемы включения операционных усилителей. Компаратор. Понятие обратной связи.</w:t>
            </w:r>
            <w:r w:rsidR="00D22F06">
              <w:rPr>
                <w:rFonts w:ascii="Times New Roman" w:hAnsi="Times New Roman"/>
                <w:sz w:val="24"/>
                <w:szCs w:val="24"/>
              </w:rPr>
              <w:t xml:space="preserve"> Критерии устойчивости. </w:t>
            </w:r>
            <w:r w:rsidR="00D22F06" w:rsidRPr="00F455C6">
              <w:rPr>
                <w:rFonts w:ascii="Times New Roman" w:hAnsi="Times New Roman"/>
                <w:sz w:val="24"/>
                <w:szCs w:val="24"/>
              </w:rPr>
              <w:t xml:space="preserve">Генераторы </w:t>
            </w:r>
            <w:r w:rsidR="00D22F06">
              <w:rPr>
                <w:rFonts w:ascii="Times New Roman" w:hAnsi="Times New Roman"/>
                <w:sz w:val="24"/>
                <w:szCs w:val="24"/>
              </w:rPr>
              <w:t>электрических сигналов</w:t>
            </w:r>
            <w:r w:rsidR="00D22F06" w:rsidRPr="00F455C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95324D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95324D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>
            <w:r w:rsidRPr="00A444C0">
              <w:rPr>
                <w:rFonts w:ascii="Times New Roman" w:hAnsi="Times New Roman"/>
                <w:color w:val="000000"/>
                <w:sz w:val="24"/>
                <w:szCs w:val="24"/>
              </w:rPr>
              <w:t>1, 4, 5, 8</w:t>
            </w:r>
          </w:p>
        </w:tc>
      </w:tr>
      <w:tr w:rsidR="00874135" w:rsidRPr="00A20900" w:rsidTr="0038702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D22F0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12. </w:t>
            </w:r>
            <w:r w:rsidR="00D22F06">
              <w:rPr>
                <w:rFonts w:ascii="Times New Roman" w:hAnsi="Times New Roman"/>
                <w:sz w:val="24"/>
                <w:szCs w:val="24"/>
              </w:rPr>
              <w:t>Элементы теории фильтров. Активные фильтры.</w:t>
            </w:r>
            <w:r w:rsidR="00E90F15">
              <w:rPr>
                <w:rFonts w:ascii="Times New Roman" w:hAnsi="Times New Roman"/>
                <w:sz w:val="24"/>
                <w:szCs w:val="24"/>
              </w:rPr>
              <w:t xml:space="preserve"> Построение фильтров.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>
            <w:r w:rsidRPr="00A444C0">
              <w:rPr>
                <w:rFonts w:ascii="Times New Roman" w:hAnsi="Times New Roman"/>
                <w:color w:val="000000"/>
                <w:sz w:val="24"/>
                <w:szCs w:val="24"/>
              </w:rPr>
              <w:t>1, 4, 5, 8</w:t>
            </w:r>
          </w:p>
        </w:tc>
      </w:tr>
      <w:tr w:rsidR="00874135" w:rsidRPr="00A20900" w:rsidTr="0038702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D22F0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13. </w:t>
            </w:r>
            <w:r w:rsidR="00D22F06">
              <w:rPr>
                <w:rFonts w:ascii="Times New Roman" w:hAnsi="Times New Roman"/>
                <w:sz w:val="24"/>
                <w:szCs w:val="24"/>
              </w:rPr>
              <w:t>Линия с распределенными параметрами. Согласование линии. Линия без искажений.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>
            <w:r w:rsidRPr="004B6BEB">
              <w:rPr>
                <w:rFonts w:ascii="Times New Roman" w:hAnsi="Times New Roman"/>
                <w:color w:val="000000"/>
                <w:sz w:val="24"/>
                <w:szCs w:val="24"/>
              </w:rPr>
              <w:t>1, 4, 5, 8</w:t>
            </w:r>
          </w:p>
        </w:tc>
      </w:tr>
      <w:tr w:rsidR="00874135" w:rsidRPr="00A20900" w:rsidTr="0038702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95324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14. </w:t>
            </w:r>
            <w:r w:rsidR="00CE6B34">
              <w:rPr>
                <w:rFonts w:ascii="Times New Roman" w:hAnsi="Times New Roman"/>
                <w:sz w:val="24"/>
                <w:szCs w:val="24"/>
              </w:rPr>
              <w:t xml:space="preserve">Понятие сигнала. </w:t>
            </w:r>
            <w:r w:rsidR="0095324D" w:rsidRPr="00B66B7E">
              <w:rPr>
                <w:rFonts w:ascii="Times New Roman" w:hAnsi="Times New Roman"/>
                <w:sz w:val="24"/>
                <w:szCs w:val="24"/>
              </w:rPr>
              <w:t xml:space="preserve">Аналитический сигнал. </w:t>
            </w:r>
            <w:r w:rsidR="0095324D">
              <w:rPr>
                <w:rFonts w:ascii="Times New Roman" w:hAnsi="Times New Roman"/>
                <w:sz w:val="24"/>
                <w:szCs w:val="24"/>
              </w:rPr>
              <w:t>Узкополосный сигнал</w:t>
            </w:r>
            <w:r w:rsidR="0095324D" w:rsidRPr="00B66B7E">
              <w:rPr>
                <w:rFonts w:ascii="Times New Roman" w:hAnsi="Times New Roman"/>
                <w:sz w:val="24"/>
                <w:szCs w:val="24"/>
              </w:rPr>
              <w:t>. Примеры использования аналитического сигнала.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>
            <w:r w:rsidRPr="004B6BEB">
              <w:rPr>
                <w:rFonts w:ascii="Times New Roman" w:hAnsi="Times New Roman"/>
                <w:color w:val="000000"/>
                <w:sz w:val="24"/>
                <w:szCs w:val="24"/>
              </w:rPr>
              <w:t>1, 4, 5, 8</w:t>
            </w:r>
          </w:p>
        </w:tc>
      </w:tr>
      <w:tr w:rsidR="006D0663" w:rsidRPr="00A20900" w:rsidTr="0038702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B66B7E" w:rsidRDefault="006D0663" w:rsidP="0095324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15. </w:t>
            </w:r>
            <w:r w:rsidR="0095324D">
              <w:rPr>
                <w:rFonts w:ascii="Times New Roman" w:hAnsi="Times New Roman"/>
                <w:sz w:val="24"/>
                <w:szCs w:val="24"/>
              </w:rPr>
              <w:t>Модуляция электрических сигналов. Аналоговая модуляция. Импульсная модуляция. Кодовая модуляция. Цифровая модуляция. Спектры сигналов при модуляции.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Default="0095324D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Default="0095324D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1C31C5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1, 4, 5, 8</w:t>
            </w:r>
          </w:p>
        </w:tc>
      </w:tr>
      <w:tr w:rsidR="006D0663" w:rsidRPr="00A20900" w:rsidTr="0038702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B66B7E" w:rsidRDefault="006D0663" w:rsidP="00E90F15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Лекция 16. </w:t>
            </w:r>
            <w:r w:rsidR="00E90F15">
              <w:rPr>
                <w:rFonts w:ascii="Times New Roman" w:hAnsi="Times New Roman"/>
                <w:sz w:val="24"/>
                <w:szCs w:val="24"/>
              </w:rPr>
              <w:t xml:space="preserve">Методы модуляции и демодуляции сигналов. Согласованная фильтрация. Помехоустойчивость при модуляции. </w:t>
            </w:r>
            <w:r w:rsidR="00E90F15" w:rsidRPr="00B66B7E">
              <w:rPr>
                <w:rFonts w:ascii="Times New Roman" w:hAnsi="Times New Roman"/>
                <w:sz w:val="24"/>
                <w:szCs w:val="24"/>
              </w:rPr>
              <w:t xml:space="preserve">Схемная реализация методов </w:t>
            </w:r>
            <w:r w:rsidR="00E90F15">
              <w:rPr>
                <w:rFonts w:ascii="Times New Roman" w:hAnsi="Times New Roman"/>
                <w:sz w:val="24"/>
                <w:szCs w:val="24"/>
              </w:rPr>
              <w:t xml:space="preserve">модуляции и </w:t>
            </w:r>
            <w:r w:rsidR="00E90F15" w:rsidRPr="00B66B7E">
              <w:rPr>
                <w:rFonts w:ascii="Times New Roman" w:hAnsi="Times New Roman"/>
                <w:sz w:val="24"/>
                <w:szCs w:val="24"/>
              </w:rPr>
              <w:t>демодуляции</w:t>
            </w:r>
            <w:r w:rsidR="00E90F15">
              <w:rPr>
                <w:rFonts w:ascii="Times New Roman" w:hAnsi="Times New Roman"/>
                <w:sz w:val="24"/>
                <w:szCs w:val="24"/>
              </w:rPr>
              <w:t xml:space="preserve"> сигналов</w:t>
            </w:r>
            <w:r w:rsidR="00E90F15" w:rsidRPr="00B66B7E">
              <w:rPr>
                <w:rFonts w:ascii="Times New Roman" w:hAnsi="Times New Roman"/>
                <w:sz w:val="24"/>
                <w:szCs w:val="24"/>
              </w:rPr>
              <w:t>. Фазовая автоподстройка частоты (ФАПЧ).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Default="0095324D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Default="0095324D" w:rsidP="00387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1C31C5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1, 4, 5, 8</w:t>
            </w:r>
          </w:p>
        </w:tc>
      </w:tr>
      <w:tr w:rsidR="00031756" w:rsidRPr="00A20900" w:rsidTr="0038702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756" w:rsidRPr="00031756" w:rsidRDefault="00031756" w:rsidP="000317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31756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756" w:rsidRPr="00031756" w:rsidRDefault="00031756" w:rsidP="0038702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31756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756" w:rsidRPr="00031756" w:rsidRDefault="00031756" w:rsidP="0038702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31756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756" w:rsidRDefault="00031756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6D0663" w:rsidRPr="00C33D6F" w:rsidRDefault="006D0663" w:rsidP="006D0663">
      <w:pPr>
        <w:spacing w:line="240" w:lineRule="auto"/>
        <w:jc w:val="right"/>
        <w:rPr>
          <w:sz w:val="24"/>
          <w:szCs w:val="24"/>
        </w:rPr>
      </w:pPr>
    </w:p>
    <w:p w:rsidR="006D0663" w:rsidRPr="00CE40B8" w:rsidRDefault="006D0663" w:rsidP="006D0663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2"/>
        <w:gridCol w:w="1191"/>
        <w:gridCol w:w="746"/>
        <w:gridCol w:w="1540"/>
        <w:gridCol w:w="3041"/>
        <w:gridCol w:w="16"/>
      </w:tblGrid>
      <w:tr w:rsidR="006D0663" w:rsidRPr="00955176" w:rsidTr="0038702A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6D0663" w:rsidRPr="00955176" w:rsidTr="0038702A">
        <w:trPr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955176" w:rsidRDefault="006D0663" w:rsidP="00BE3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BE32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6D0663" w:rsidRPr="00955176" w:rsidTr="0038702A">
        <w:trPr>
          <w:gridAfter w:val="1"/>
          <w:wAfter w:w="16" w:type="dxa"/>
          <w:trHeight w:val="1681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6D0663" w:rsidRPr="00B66B7E" w:rsidRDefault="006D0663" w:rsidP="006B125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 w:rsidR="006B1254">
              <w:rPr>
                <w:rFonts w:ascii="Times New Roman" w:hAnsi="Times New Roman"/>
                <w:sz w:val="24"/>
                <w:szCs w:val="24"/>
              </w:rPr>
              <w:t>Линейные электрические цепи. Методы анализа линейных электрических цепей.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6D0663" w:rsidRPr="005C0CAB" w:rsidRDefault="006B1254" w:rsidP="0038702A">
            <w:pPr>
              <w:pStyle w:val="10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6D0663" w:rsidRDefault="006B1254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6D0663" w:rsidRPr="00BE5C08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6D0663" w:rsidRPr="00901294" w:rsidRDefault="006D0663" w:rsidP="00FE7B7C">
            <w:pPr>
              <w:tabs>
                <w:tab w:val="num" w:pos="641"/>
              </w:tabs>
              <w:spacing w:before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01294">
              <w:rPr>
                <w:rFonts w:ascii="Times New Roman" w:eastAsia="MS Mincho" w:hAnsi="Times New Roman"/>
                <w:noProof/>
                <w:sz w:val="24"/>
                <w:szCs w:val="24"/>
              </w:rPr>
              <w:t xml:space="preserve">Рассчитать схему цепи постоянного тока с помощью </w:t>
            </w:r>
            <w:r w:rsidRPr="00901294">
              <w:rPr>
                <w:rFonts w:ascii="Times New Roman" w:eastAsia="MS Mincho" w:hAnsi="Times New Roman"/>
                <w:noProof/>
                <w:sz w:val="24"/>
                <w:szCs w:val="24"/>
                <w:lang w:val="en-US"/>
              </w:rPr>
              <w:t>PSpice</w:t>
            </w:r>
            <w:r w:rsidRPr="00901294">
              <w:rPr>
                <w:rFonts w:ascii="Times New Roman" w:eastAsia="MS Mincho" w:hAnsi="Times New Roman"/>
                <w:noProof/>
                <w:sz w:val="24"/>
                <w:szCs w:val="24"/>
              </w:rPr>
              <w:t xml:space="preserve"> и вручную. Сравнить результаты расчетов.</w:t>
            </w:r>
          </w:p>
        </w:tc>
      </w:tr>
      <w:tr w:rsidR="006D0663" w:rsidRPr="00955176" w:rsidTr="0038702A">
        <w:trPr>
          <w:gridAfter w:val="1"/>
          <w:wAfter w:w="16" w:type="dxa"/>
          <w:trHeight w:val="813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B66B7E" w:rsidRDefault="006D0663" w:rsidP="006B125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Тема 2. </w:t>
            </w:r>
            <w:r w:rsidR="006B1254">
              <w:rPr>
                <w:rFonts w:ascii="Times New Roman" w:hAnsi="Times New Roman"/>
                <w:sz w:val="24"/>
                <w:szCs w:val="24"/>
              </w:rPr>
              <w:t>Электрические цепи переменного синусоидального тока. Символический метод. Мощность в электрических цепях. Трансформатор.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5C0CAB" w:rsidRDefault="006D0663" w:rsidP="0038702A">
            <w:pPr>
              <w:pStyle w:val="10"/>
              <w:rPr>
                <w:color w:val="000000"/>
                <w:lang w:eastAsia="ru-RU"/>
              </w:rPr>
            </w:pPr>
            <w:r w:rsidRPr="005C0CAB">
              <w:rPr>
                <w:color w:val="000000"/>
                <w:lang w:eastAsia="ru-RU"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6D0663" w:rsidRPr="00BE5C08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901294" w:rsidRDefault="006D0663" w:rsidP="006B1254">
            <w:pPr>
              <w:tabs>
                <w:tab w:val="num" w:pos="641"/>
              </w:tabs>
              <w:spacing w:before="60" w:line="240" w:lineRule="auto"/>
              <w:rPr>
                <w:rFonts w:ascii="Times New Roman" w:eastAsia="MS Mincho" w:hAnsi="Times New Roman"/>
                <w:noProof/>
              </w:rPr>
            </w:pPr>
            <w:r w:rsidRPr="00901294">
              <w:rPr>
                <w:rFonts w:ascii="Times New Roman" w:eastAsia="MS Mincho" w:hAnsi="Times New Roman"/>
                <w:noProof/>
                <w:sz w:val="24"/>
                <w:szCs w:val="24"/>
              </w:rPr>
              <w:t xml:space="preserve">Рассчитать схему цепи переменного тока с помощью </w:t>
            </w:r>
            <w:r w:rsidRPr="00901294">
              <w:rPr>
                <w:rFonts w:ascii="Times New Roman" w:eastAsia="MS Mincho" w:hAnsi="Times New Roman"/>
                <w:noProof/>
                <w:sz w:val="24"/>
                <w:szCs w:val="24"/>
                <w:lang w:val="en-US"/>
              </w:rPr>
              <w:t>PSpice</w:t>
            </w:r>
            <w:r w:rsidRPr="00901294">
              <w:rPr>
                <w:rFonts w:ascii="Times New Roman" w:eastAsia="MS Mincho" w:hAnsi="Times New Roman"/>
                <w:noProof/>
                <w:sz w:val="24"/>
                <w:szCs w:val="24"/>
              </w:rPr>
              <w:t xml:space="preserve"> и вручную. Сравнить результаты расчетов. </w:t>
            </w:r>
          </w:p>
        </w:tc>
      </w:tr>
      <w:tr w:rsidR="00874135" w:rsidRPr="00955176" w:rsidTr="0038702A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FE7B7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3. </w:t>
            </w:r>
            <w:r w:rsidR="006B1254" w:rsidRPr="00302162">
              <w:rPr>
                <w:rFonts w:ascii="Times New Roman" w:hAnsi="Times New Roman"/>
                <w:sz w:val="24"/>
                <w:szCs w:val="24"/>
              </w:rPr>
              <w:t>Трехфазные цепи переменного синусоидального тока.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5C0CAB" w:rsidRDefault="006B1254" w:rsidP="0038702A">
            <w:pPr>
              <w:pStyle w:val="10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6B1254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874135" w:rsidRDefault="00874135">
            <w:r w:rsidRPr="00B469A4"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901294" w:rsidRDefault="006B1254" w:rsidP="006B1254">
            <w:pPr>
              <w:tabs>
                <w:tab w:val="num" w:pos="641"/>
              </w:tabs>
              <w:spacing w:before="60" w:line="240" w:lineRule="auto"/>
              <w:rPr>
                <w:rFonts w:ascii="Times New Roman" w:eastAsia="MS Mincho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noProof/>
                <w:sz w:val="24"/>
                <w:szCs w:val="24"/>
              </w:rPr>
              <w:t>Расчитать трехфазную цепь в симметричном и несимметричном режимах</w:t>
            </w:r>
            <w:r w:rsidR="00874135" w:rsidRPr="00901294">
              <w:rPr>
                <w:rFonts w:ascii="Times New Roman" w:eastAsia="MS Mincho" w:hAnsi="Times New Roman"/>
                <w:noProof/>
                <w:sz w:val="24"/>
                <w:szCs w:val="24"/>
              </w:rPr>
              <w:t xml:space="preserve">. </w:t>
            </w:r>
            <w:r>
              <w:rPr>
                <w:rFonts w:ascii="Times New Roman" w:eastAsia="MS Mincho" w:hAnsi="Times New Roman"/>
                <w:noProof/>
                <w:sz w:val="24"/>
                <w:szCs w:val="24"/>
              </w:rPr>
              <w:t xml:space="preserve">Проверить расчет </w:t>
            </w:r>
            <w:r w:rsidR="00874135" w:rsidRPr="00901294">
              <w:rPr>
                <w:rFonts w:ascii="Times New Roman" w:eastAsia="MS Mincho" w:hAnsi="Times New Roman"/>
                <w:noProof/>
                <w:sz w:val="24"/>
                <w:szCs w:val="24"/>
              </w:rPr>
              <w:t xml:space="preserve">с помощью </w:t>
            </w:r>
            <w:r w:rsidR="00874135" w:rsidRPr="00901294">
              <w:rPr>
                <w:rFonts w:ascii="Times New Roman" w:eastAsia="MS Mincho" w:hAnsi="Times New Roman"/>
                <w:noProof/>
                <w:sz w:val="24"/>
                <w:szCs w:val="24"/>
                <w:lang w:val="en-US"/>
              </w:rPr>
              <w:t>PSpice</w:t>
            </w:r>
            <w:r w:rsidR="00874135" w:rsidRPr="00901294">
              <w:rPr>
                <w:rFonts w:ascii="Times New Roman" w:eastAsia="MS Mincho" w:hAnsi="Times New Roman"/>
                <w:noProof/>
                <w:sz w:val="24"/>
                <w:szCs w:val="24"/>
              </w:rPr>
              <w:t>.</w:t>
            </w:r>
          </w:p>
        </w:tc>
      </w:tr>
      <w:tr w:rsidR="00874135" w:rsidRPr="00BE5C08" w:rsidTr="0038702A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FE7B7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4. </w:t>
            </w:r>
            <w:r w:rsidR="006B1254" w:rsidRPr="00302162">
              <w:rPr>
                <w:rFonts w:ascii="Times New Roman" w:hAnsi="Times New Roman"/>
                <w:sz w:val="24"/>
                <w:szCs w:val="24"/>
              </w:rPr>
              <w:t>Резонансные явления в электрических цепях.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5C0CAB" w:rsidRDefault="006B1254" w:rsidP="0038702A">
            <w:pPr>
              <w:pStyle w:val="10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6B1254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874135" w:rsidRDefault="00874135">
            <w:r w:rsidRPr="00B469A4"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901294" w:rsidRDefault="00874135" w:rsidP="006B125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01294">
              <w:rPr>
                <w:rFonts w:ascii="Times New Roman" w:hAnsi="Times New Roman"/>
                <w:sz w:val="24"/>
                <w:szCs w:val="24"/>
              </w:rPr>
              <w:t xml:space="preserve">Расчет </w:t>
            </w:r>
            <w:r w:rsidR="006B1254">
              <w:rPr>
                <w:rFonts w:ascii="Times New Roman" w:hAnsi="Times New Roman"/>
                <w:sz w:val="24"/>
                <w:szCs w:val="24"/>
              </w:rPr>
              <w:t>сложной резонансной</w:t>
            </w:r>
            <w:r w:rsidRPr="00901294">
              <w:rPr>
                <w:rFonts w:ascii="Times New Roman" w:hAnsi="Times New Roman"/>
                <w:sz w:val="24"/>
                <w:szCs w:val="24"/>
              </w:rPr>
              <w:t xml:space="preserve"> цепи. </w:t>
            </w:r>
            <w:r w:rsidR="006B1254">
              <w:rPr>
                <w:rFonts w:ascii="Times New Roman" w:hAnsi="Times New Roman"/>
                <w:sz w:val="24"/>
                <w:szCs w:val="24"/>
              </w:rPr>
              <w:t xml:space="preserve">Определение параметров элементов цепи по </w:t>
            </w:r>
            <w:r w:rsidR="0023381C">
              <w:rPr>
                <w:rFonts w:ascii="Times New Roman" w:hAnsi="Times New Roman"/>
                <w:sz w:val="24"/>
                <w:szCs w:val="24"/>
              </w:rPr>
              <w:t>параметрам колебательного контура.</w:t>
            </w:r>
          </w:p>
        </w:tc>
      </w:tr>
      <w:tr w:rsidR="00874135" w:rsidRPr="00955176" w:rsidTr="0038702A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062308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5. </w:t>
            </w:r>
            <w:r w:rsidR="008C1BFF">
              <w:rPr>
                <w:rFonts w:ascii="Times New Roman" w:hAnsi="Times New Roman"/>
                <w:sz w:val="24"/>
                <w:szCs w:val="24"/>
              </w:rPr>
              <w:t>Ч</w:t>
            </w:r>
            <w:r w:rsidR="008C1BFF" w:rsidRPr="00F455C6">
              <w:rPr>
                <w:rFonts w:ascii="Times New Roman" w:hAnsi="Times New Roman"/>
                <w:sz w:val="24"/>
                <w:szCs w:val="24"/>
              </w:rPr>
              <w:t xml:space="preserve">етырехполюсник. Схемы замещения. Понятия АЧХ и ФЧХ. </w:t>
            </w:r>
            <w:r w:rsidR="008C1BFF">
              <w:rPr>
                <w:rFonts w:ascii="Times New Roman" w:hAnsi="Times New Roman"/>
                <w:sz w:val="24"/>
                <w:szCs w:val="24"/>
              </w:rPr>
              <w:t>Пассивные симметричные фильтры.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5C0CAB" w:rsidRDefault="00874135" w:rsidP="0038702A">
            <w:pPr>
              <w:pStyle w:val="10"/>
              <w:rPr>
                <w:color w:val="000000"/>
                <w:lang w:eastAsia="ru-RU"/>
              </w:rPr>
            </w:pPr>
            <w:r w:rsidRPr="005C0CAB">
              <w:rPr>
                <w:color w:val="000000"/>
                <w:lang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874135" w:rsidRDefault="00874135">
            <w:r w:rsidRPr="00666D41"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901294" w:rsidRDefault="00874135" w:rsidP="0029619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01294">
              <w:rPr>
                <w:rFonts w:ascii="Times New Roman" w:hAnsi="Times New Roman"/>
                <w:sz w:val="24"/>
                <w:szCs w:val="24"/>
              </w:rPr>
              <w:t xml:space="preserve">Рассчитать </w:t>
            </w:r>
            <w:r w:rsidR="0023381C">
              <w:rPr>
                <w:rFonts w:ascii="Times New Roman" w:hAnsi="Times New Roman"/>
                <w:sz w:val="24"/>
                <w:szCs w:val="24"/>
              </w:rPr>
              <w:t>коэффициенты уравнений четырехполюсника для схем замещения</w:t>
            </w:r>
            <w:r w:rsidRPr="0090129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23381C">
              <w:rPr>
                <w:rFonts w:ascii="Times New Roman" w:hAnsi="Times New Roman"/>
                <w:sz w:val="24"/>
                <w:szCs w:val="24"/>
              </w:rPr>
              <w:t>Определить параметры симметричного фильтра.</w:t>
            </w:r>
            <w:r w:rsidR="0029619A">
              <w:rPr>
                <w:rFonts w:ascii="Times New Roman" w:hAnsi="Times New Roman"/>
                <w:sz w:val="24"/>
                <w:szCs w:val="24"/>
              </w:rPr>
              <w:t xml:space="preserve"> Построить АЧХ и ФЧХ фильтра.</w:t>
            </w:r>
            <w:r w:rsidR="00897FF3">
              <w:rPr>
                <w:rFonts w:ascii="Times New Roman" w:hAnsi="Times New Roman"/>
                <w:sz w:val="24"/>
                <w:szCs w:val="24"/>
              </w:rPr>
              <w:t xml:space="preserve"> Промоделировать задачи с помощью </w:t>
            </w:r>
            <w:r w:rsidR="00897FF3" w:rsidRPr="00901294">
              <w:rPr>
                <w:rFonts w:ascii="Times New Roman" w:eastAsia="MS Mincho" w:hAnsi="Times New Roman"/>
                <w:noProof/>
                <w:sz w:val="24"/>
                <w:szCs w:val="24"/>
                <w:lang w:val="en-US"/>
              </w:rPr>
              <w:t>PSpice</w:t>
            </w:r>
            <w:r w:rsidR="00897FF3" w:rsidRPr="00901294">
              <w:rPr>
                <w:rFonts w:ascii="Times New Roman" w:eastAsia="MS Mincho" w:hAnsi="Times New Roman"/>
                <w:noProof/>
                <w:sz w:val="24"/>
                <w:szCs w:val="24"/>
              </w:rPr>
              <w:t>.</w:t>
            </w:r>
          </w:p>
        </w:tc>
      </w:tr>
      <w:tr w:rsidR="00874135" w:rsidRPr="00955176" w:rsidTr="0038702A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6B125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6. </w:t>
            </w:r>
            <w:r w:rsidR="006B1254" w:rsidRPr="00302162">
              <w:rPr>
                <w:rFonts w:ascii="Times New Roman" w:hAnsi="Times New Roman"/>
                <w:sz w:val="24"/>
                <w:szCs w:val="24"/>
              </w:rPr>
              <w:t>Переходные процессы в электрических цепях. Классический метод расчета.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5C0CAB" w:rsidRDefault="006B1254" w:rsidP="0038702A">
            <w:pPr>
              <w:pStyle w:val="10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6B1254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874135" w:rsidRDefault="00874135">
            <w:r w:rsidRPr="00666D41"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901294" w:rsidRDefault="0023381C" w:rsidP="0023381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Расчитать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переходные процессы классическим методом.</w:t>
            </w:r>
            <w:r w:rsidR="00874135" w:rsidRPr="009012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7FF3">
              <w:rPr>
                <w:rFonts w:ascii="Times New Roman" w:hAnsi="Times New Roman"/>
                <w:sz w:val="24"/>
                <w:szCs w:val="24"/>
              </w:rPr>
              <w:t xml:space="preserve">Промоделировать задачи с помощью </w:t>
            </w:r>
            <w:r w:rsidR="00897FF3" w:rsidRPr="00901294">
              <w:rPr>
                <w:rFonts w:ascii="Times New Roman" w:eastAsia="MS Mincho" w:hAnsi="Times New Roman"/>
                <w:noProof/>
                <w:sz w:val="24"/>
                <w:szCs w:val="24"/>
                <w:lang w:val="en-US"/>
              </w:rPr>
              <w:t>PSpice</w:t>
            </w:r>
            <w:r w:rsidR="00897FF3" w:rsidRPr="00901294">
              <w:rPr>
                <w:rFonts w:ascii="Times New Roman" w:eastAsia="MS Mincho" w:hAnsi="Times New Roman"/>
                <w:noProof/>
                <w:sz w:val="24"/>
                <w:szCs w:val="24"/>
              </w:rPr>
              <w:t>.</w:t>
            </w:r>
          </w:p>
        </w:tc>
      </w:tr>
      <w:tr w:rsidR="00874135" w:rsidRPr="00955176" w:rsidTr="0038702A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6B125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7. </w:t>
            </w:r>
            <w:r w:rsidR="006B1254" w:rsidRPr="00302162">
              <w:rPr>
                <w:rFonts w:ascii="Times New Roman" w:hAnsi="Times New Roman"/>
                <w:sz w:val="24"/>
                <w:szCs w:val="24"/>
              </w:rPr>
              <w:t>Электрические цепи переменного несинусоидального тока.</w:t>
            </w:r>
            <w:r w:rsidR="006B1254">
              <w:rPr>
                <w:rFonts w:ascii="Times New Roman" w:hAnsi="Times New Roman"/>
                <w:sz w:val="24"/>
                <w:szCs w:val="24"/>
              </w:rPr>
              <w:t xml:space="preserve"> Спектры одиночных импульсов.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5C0CAB" w:rsidRDefault="00874135" w:rsidP="0038702A">
            <w:pPr>
              <w:pStyle w:val="10"/>
              <w:rPr>
                <w:color w:val="000000"/>
                <w:lang w:eastAsia="ru-RU"/>
              </w:rPr>
            </w:pPr>
            <w:r w:rsidRPr="005C0CAB">
              <w:rPr>
                <w:color w:val="000000"/>
                <w:lang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874135" w:rsidRDefault="00874135">
            <w:r w:rsidRPr="004432AD"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23381C" w:rsidRDefault="0023381C" w:rsidP="00FE7B7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Определить спектр периодического сигнала</w:t>
            </w:r>
            <w:r w:rsidR="00874135" w:rsidRPr="0090129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Определить спектр импульса. Построить с помощью </w:t>
            </w:r>
            <w:r w:rsidRPr="00901294">
              <w:rPr>
                <w:rFonts w:ascii="Times New Roman" w:eastAsia="MS Mincho" w:hAnsi="Times New Roman"/>
                <w:noProof/>
                <w:sz w:val="24"/>
                <w:szCs w:val="24"/>
                <w:lang w:val="en-US"/>
              </w:rPr>
              <w:t>PSpice</w:t>
            </w:r>
            <w:r>
              <w:rPr>
                <w:rFonts w:ascii="Times New Roman" w:eastAsia="MS Mincho" w:hAnsi="Times New Roman"/>
                <w:noProof/>
                <w:sz w:val="24"/>
                <w:szCs w:val="24"/>
              </w:rPr>
              <w:t xml:space="preserve"> несинусоидальный периодический сигнал.</w:t>
            </w:r>
          </w:p>
        </w:tc>
      </w:tr>
      <w:tr w:rsidR="00874135" w:rsidRPr="00955176" w:rsidTr="0038702A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FE7B7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8. </w:t>
            </w:r>
            <w:r w:rsidR="006B1254">
              <w:rPr>
                <w:rFonts w:ascii="Times New Roman" w:hAnsi="Times New Roman"/>
                <w:sz w:val="24"/>
                <w:szCs w:val="24"/>
              </w:rPr>
              <w:t xml:space="preserve">Применение спектральных методов анализа электрических цепей. </w:t>
            </w:r>
            <w:r w:rsidR="006B1254" w:rsidRPr="00302162">
              <w:rPr>
                <w:rFonts w:ascii="Times New Roman" w:hAnsi="Times New Roman"/>
                <w:sz w:val="24"/>
                <w:szCs w:val="24"/>
              </w:rPr>
              <w:t>Операторный метод расчета</w:t>
            </w:r>
            <w:r w:rsidR="006B1254">
              <w:rPr>
                <w:rFonts w:ascii="Times New Roman" w:hAnsi="Times New Roman"/>
                <w:sz w:val="24"/>
                <w:szCs w:val="24"/>
              </w:rPr>
              <w:t xml:space="preserve"> переходных процессов</w:t>
            </w:r>
            <w:r w:rsidR="006B1254" w:rsidRPr="00302162">
              <w:rPr>
                <w:rFonts w:ascii="Times New Roman" w:hAnsi="Times New Roman"/>
                <w:sz w:val="24"/>
                <w:szCs w:val="24"/>
              </w:rPr>
              <w:t>.</w:t>
            </w:r>
            <w:r w:rsidR="006B1254">
              <w:rPr>
                <w:rFonts w:ascii="Times New Roman" w:hAnsi="Times New Roman"/>
                <w:sz w:val="24"/>
                <w:szCs w:val="24"/>
              </w:rPr>
              <w:t xml:space="preserve"> Передаточная функция. Временная и переходная характеристики. Расчет цепей в установившихся режимах. Интеграл наложения.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5C0CAB" w:rsidRDefault="002A48D5" w:rsidP="0038702A">
            <w:pPr>
              <w:pStyle w:val="10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5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2A48D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874135" w:rsidRDefault="00874135">
            <w:r w:rsidRPr="004432AD"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3A0E" w:rsidRDefault="00A83A0E" w:rsidP="0023381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Расчитать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переходный процесс операторным методом.</w:t>
            </w:r>
          </w:p>
          <w:p w:rsidR="00874135" w:rsidRPr="0023381C" w:rsidRDefault="0023381C" w:rsidP="0023381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Определить спектральным методом прохождение одиночного импульса и последовательности импульсов через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цепь.</w:t>
            </w:r>
            <w:r w:rsidR="00874135" w:rsidRPr="009012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Найти ответ с помощью интеграла наложения. </w:t>
            </w:r>
            <w:r w:rsidR="00897FF3">
              <w:rPr>
                <w:rFonts w:ascii="Times New Roman" w:hAnsi="Times New Roman"/>
                <w:sz w:val="24"/>
                <w:szCs w:val="24"/>
              </w:rPr>
              <w:t xml:space="preserve">Промоделировать задачи с помощью </w:t>
            </w:r>
            <w:r w:rsidR="00897FF3" w:rsidRPr="00901294">
              <w:rPr>
                <w:rFonts w:ascii="Times New Roman" w:eastAsia="MS Mincho" w:hAnsi="Times New Roman"/>
                <w:noProof/>
                <w:sz w:val="24"/>
                <w:szCs w:val="24"/>
                <w:lang w:val="en-US"/>
              </w:rPr>
              <w:t>PSpice</w:t>
            </w:r>
            <w:r w:rsidR="00897FF3" w:rsidRPr="00901294">
              <w:rPr>
                <w:rFonts w:ascii="Times New Roman" w:eastAsia="MS Mincho" w:hAnsi="Times New Roman"/>
                <w:noProof/>
                <w:sz w:val="24"/>
                <w:szCs w:val="24"/>
              </w:rPr>
              <w:t>.</w:t>
            </w:r>
          </w:p>
        </w:tc>
      </w:tr>
      <w:tr w:rsidR="00874135" w:rsidRPr="00955176" w:rsidTr="0038702A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23381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9. </w:t>
            </w:r>
            <w:r w:rsidR="0023381C">
              <w:rPr>
                <w:rFonts w:ascii="Times New Roman" w:hAnsi="Times New Roman"/>
                <w:sz w:val="24"/>
                <w:szCs w:val="24"/>
              </w:rPr>
              <w:t>Полупроводниковый д</w:t>
            </w:r>
            <w:r w:rsidR="0023381C" w:rsidRPr="00EC1D0E">
              <w:rPr>
                <w:rFonts w:ascii="Times New Roman" w:hAnsi="Times New Roman"/>
                <w:sz w:val="24"/>
                <w:szCs w:val="24"/>
              </w:rPr>
              <w:t xml:space="preserve">иод. </w:t>
            </w:r>
            <w:r w:rsidR="0023381C">
              <w:rPr>
                <w:rFonts w:ascii="Times New Roman" w:hAnsi="Times New Roman"/>
                <w:sz w:val="24"/>
                <w:szCs w:val="24"/>
              </w:rPr>
              <w:t>Полупроводниковые в</w:t>
            </w:r>
            <w:r w:rsidR="0023381C" w:rsidRPr="00EC1D0E">
              <w:rPr>
                <w:rFonts w:ascii="Times New Roman" w:hAnsi="Times New Roman"/>
                <w:sz w:val="24"/>
                <w:szCs w:val="24"/>
              </w:rPr>
              <w:t>ыпрямител</w:t>
            </w:r>
            <w:r w:rsidR="0023381C">
              <w:rPr>
                <w:rFonts w:ascii="Times New Roman" w:hAnsi="Times New Roman"/>
                <w:sz w:val="24"/>
                <w:szCs w:val="24"/>
              </w:rPr>
              <w:t>и</w:t>
            </w:r>
            <w:r w:rsidR="0023381C" w:rsidRPr="00EC1D0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5C0CAB" w:rsidRDefault="006B03F1" w:rsidP="0038702A">
            <w:pPr>
              <w:pStyle w:val="10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6B03F1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874135" w:rsidRDefault="00874135">
            <w:r w:rsidRPr="00A17E3B"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901294" w:rsidRDefault="00874135" w:rsidP="0023381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01294">
              <w:rPr>
                <w:rFonts w:ascii="Times New Roman" w:hAnsi="Times New Roman"/>
                <w:sz w:val="24"/>
                <w:szCs w:val="24"/>
              </w:rPr>
              <w:t xml:space="preserve">Расчет </w:t>
            </w:r>
            <w:r w:rsidR="0023381C">
              <w:rPr>
                <w:rFonts w:ascii="Times New Roman" w:hAnsi="Times New Roman"/>
                <w:sz w:val="24"/>
                <w:szCs w:val="24"/>
              </w:rPr>
              <w:t>диодных выпрямительных схем.</w:t>
            </w:r>
            <w:r w:rsidRPr="009012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7FF3">
              <w:rPr>
                <w:rFonts w:ascii="Times New Roman" w:hAnsi="Times New Roman"/>
                <w:sz w:val="24"/>
                <w:szCs w:val="24"/>
              </w:rPr>
              <w:t xml:space="preserve">Промоделировать задачи с помощью </w:t>
            </w:r>
            <w:r w:rsidR="00897FF3" w:rsidRPr="00901294">
              <w:rPr>
                <w:rFonts w:ascii="Times New Roman" w:eastAsia="MS Mincho" w:hAnsi="Times New Roman"/>
                <w:noProof/>
                <w:sz w:val="24"/>
                <w:szCs w:val="24"/>
                <w:lang w:val="en-US"/>
              </w:rPr>
              <w:t>PSpice</w:t>
            </w:r>
            <w:r w:rsidR="00897FF3" w:rsidRPr="00901294">
              <w:rPr>
                <w:rFonts w:ascii="Times New Roman" w:eastAsia="MS Mincho" w:hAnsi="Times New Roman"/>
                <w:noProof/>
                <w:sz w:val="24"/>
                <w:szCs w:val="24"/>
              </w:rPr>
              <w:t>.</w:t>
            </w:r>
          </w:p>
        </w:tc>
      </w:tr>
      <w:tr w:rsidR="00874135" w:rsidRPr="00955176" w:rsidTr="0038702A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6B03F1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Тема 10. </w:t>
            </w:r>
            <w:r w:rsidR="006B03F1" w:rsidRPr="00EC1D0E">
              <w:rPr>
                <w:rFonts w:ascii="Times New Roman" w:hAnsi="Times New Roman"/>
                <w:sz w:val="24"/>
                <w:szCs w:val="24"/>
              </w:rPr>
              <w:t>Биполярный транзистор. Схемы включения транзисторов.</w:t>
            </w:r>
            <w:r w:rsidR="006B03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B03F1" w:rsidRPr="00EC1D0E">
              <w:rPr>
                <w:rFonts w:ascii="Times New Roman" w:hAnsi="Times New Roman"/>
                <w:sz w:val="24"/>
                <w:szCs w:val="24"/>
              </w:rPr>
              <w:t xml:space="preserve">Полевой транзистор. </w:t>
            </w:r>
            <w:r w:rsidR="006B03F1">
              <w:rPr>
                <w:rFonts w:ascii="Times New Roman" w:hAnsi="Times New Roman"/>
                <w:sz w:val="24"/>
                <w:szCs w:val="24"/>
              </w:rPr>
              <w:t>Импульсные преобразователи.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5C0CAB" w:rsidRDefault="00874135" w:rsidP="0038702A">
            <w:pPr>
              <w:pStyle w:val="10"/>
              <w:rPr>
                <w:color w:val="000000"/>
                <w:lang w:eastAsia="ru-RU"/>
              </w:rPr>
            </w:pPr>
            <w:r w:rsidRPr="005C0CAB">
              <w:rPr>
                <w:color w:val="000000"/>
                <w:lang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874135" w:rsidRPr="006B03F1" w:rsidRDefault="00874135">
            <w:r w:rsidRPr="006B03F1"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6B03F1" w:rsidRDefault="006B03F1" w:rsidP="00897FF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03F1">
              <w:rPr>
                <w:rFonts w:ascii="Times New Roman" w:hAnsi="Times New Roman"/>
                <w:sz w:val="24"/>
                <w:szCs w:val="24"/>
              </w:rPr>
              <w:t xml:space="preserve">Расчет </w:t>
            </w:r>
            <w:r>
              <w:rPr>
                <w:rFonts w:ascii="Times New Roman" w:hAnsi="Times New Roman"/>
                <w:sz w:val="24"/>
                <w:szCs w:val="24"/>
              </w:rPr>
              <w:t>типовых схем включения транзисторов. Расчет базовых схем импульсных преобразователей.</w:t>
            </w:r>
            <w:r w:rsidR="00897FF3">
              <w:rPr>
                <w:rFonts w:ascii="Times New Roman" w:hAnsi="Times New Roman"/>
                <w:sz w:val="24"/>
                <w:szCs w:val="24"/>
              </w:rPr>
              <w:t xml:space="preserve"> Промоделировать импульсный преобразователь с помощью </w:t>
            </w:r>
            <w:r w:rsidR="00897FF3" w:rsidRPr="00901294">
              <w:rPr>
                <w:rFonts w:ascii="Times New Roman" w:eastAsia="MS Mincho" w:hAnsi="Times New Roman"/>
                <w:noProof/>
                <w:sz w:val="24"/>
                <w:szCs w:val="24"/>
                <w:lang w:val="en-US"/>
              </w:rPr>
              <w:t>PSpice</w:t>
            </w:r>
            <w:r w:rsidR="00897FF3" w:rsidRPr="00901294">
              <w:rPr>
                <w:rFonts w:ascii="Times New Roman" w:eastAsia="MS Mincho" w:hAnsi="Times New Roman"/>
                <w:noProof/>
                <w:sz w:val="24"/>
                <w:szCs w:val="24"/>
              </w:rPr>
              <w:t>.</w:t>
            </w:r>
          </w:p>
        </w:tc>
      </w:tr>
      <w:tr w:rsidR="00874135" w:rsidRPr="00955176" w:rsidTr="0038702A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A83A0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11. </w:t>
            </w:r>
            <w:r w:rsidR="006B03F1" w:rsidRPr="00F455C6">
              <w:rPr>
                <w:rFonts w:ascii="Times New Roman" w:hAnsi="Times New Roman"/>
                <w:sz w:val="24"/>
                <w:szCs w:val="24"/>
              </w:rPr>
              <w:t xml:space="preserve">Операционный усилитель. Схемы включения операционных усилителей. Компаратор. 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5C0CAB" w:rsidRDefault="00874135" w:rsidP="0038702A">
            <w:pPr>
              <w:pStyle w:val="10"/>
              <w:rPr>
                <w:color w:val="000000"/>
                <w:lang w:eastAsia="ru-RU"/>
              </w:rPr>
            </w:pPr>
            <w:r w:rsidRPr="005C0CAB">
              <w:rPr>
                <w:color w:val="000000"/>
                <w:lang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874135" w:rsidRDefault="00874135">
            <w:r w:rsidRPr="00DE7190"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901294" w:rsidRDefault="0029619A" w:rsidP="00FE7B7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Расчет типовых схем с использованием ОУ.</w:t>
            </w:r>
          </w:p>
        </w:tc>
      </w:tr>
      <w:tr w:rsidR="00874135" w:rsidRPr="00955176" w:rsidTr="0038702A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A83A0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12. </w:t>
            </w:r>
            <w:r w:rsidR="00A83A0E" w:rsidRPr="00F455C6">
              <w:rPr>
                <w:rFonts w:ascii="Times New Roman" w:hAnsi="Times New Roman"/>
                <w:sz w:val="24"/>
                <w:szCs w:val="24"/>
              </w:rPr>
              <w:t xml:space="preserve">Генераторы </w:t>
            </w:r>
            <w:r w:rsidR="00A83A0E">
              <w:rPr>
                <w:rFonts w:ascii="Times New Roman" w:hAnsi="Times New Roman"/>
                <w:sz w:val="24"/>
                <w:szCs w:val="24"/>
              </w:rPr>
              <w:t>электрических сигналов</w:t>
            </w:r>
            <w:r w:rsidR="00A83A0E" w:rsidRPr="00F455C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5C0CAB" w:rsidRDefault="002A48D5" w:rsidP="0038702A">
            <w:pPr>
              <w:pStyle w:val="10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2A48D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874135" w:rsidRDefault="00874135">
            <w:r w:rsidRPr="00DE7190"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A83A0E" w:rsidRDefault="00A83A0E" w:rsidP="00FE7B7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3A0E">
              <w:rPr>
                <w:rFonts w:ascii="Times New Roman" w:hAnsi="Times New Roman"/>
                <w:sz w:val="24"/>
                <w:szCs w:val="24"/>
              </w:rPr>
              <w:t>Построение и расчет генераторов.</w:t>
            </w:r>
          </w:p>
        </w:tc>
      </w:tr>
      <w:tr w:rsidR="00874135" w:rsidRPr="00955176" w:rsidTr="00A83A0E">
        <w:trPr>
          <w:gridAfter w:val="1"/>
          <w:wAfter w:w="16" w:type="dxa"/>
          <w:trHeight w:val="1531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A83A0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13. </w:t>
            </w:r>
            <w:r w:rsidR="00A83A0E">
              <w:rPr>
                <w:rFonts w:ascii="Times New Roman" w:hAnsi="Times New Roman"/>
                <w:sz w:val="24"/>
                <w:szCs w:val="24"/>
              </w:rPr>
              <w:t>Активные фильтры. Построение фильтров.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5C0CAB" w:rsidRDefault="00874135" w:rsidP="0038702A">
            <w:pPr>
              <w:pStyle w:val="10"/>
              <w:rPr>
                <w:color w:val="000000"/>
                <w:lang w:eastAsia="ru-RU"/>
              </w:rPr>
            </w:pPr>
            <w:r w:rsidRPr="005C0CAB">
              <w:rPr>
                <w:color w:val="000000"/>
                <w:lang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874135" w:rsidRDefault="00874135">
            <w:r w:rsidRPr="00433395"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901294" w:rsidRDefault="00A83A0E" w:rsidP="00FE7B7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Определить передаточную функцию фильтра. Построить фильтр по заданной передаточной функции.</w:t>
            </w:r>
            <w:r w:rsidR="00897FF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74135" w:rsidRPr="00955176" w:rsidTr="0038702A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B66B7E" w:rsidRDefault="00874135" w:rsidP="00A83A0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14. </w:t>
            </w:r>
            <w:r w:rsidR="00A83A0E">
              <w:rPr>
                <w:rFonts w:ascii="Times New Roman" w:hAnsi="Times New Roman"/>
                <w:sz w:val="24"/>
                <w:szCs w:val="24"/>
              </w:rPr>
              <w:t>Линия с распределенными параметрами.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5C0CAB" w:rsidRDefault="00874135" w:rsidP="0038702A">
            <w:pPr>
              <w:pStyle w:val="10"/>
              <w:rPr>
                <w:color w:val="000000"/>
                <w:lang w:eastAsia="ru-RU"/>
              </w:rPr>
            </w:pPr>
            <w:r w:rsidRPr="005C0CAB">
              <w:rPr>
                <w:color w:val="000000"/>
                <w:lang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874135" w:rsidRDefault="00874135">
            <w:r w:rsidRPr="00433395"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4135" w:rsidRPr="00901294" w:rsidRDefault="00A83A0E" w:rsidP="00FE7B7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Определение первичных и вторичных параметров линии.</w:t>
            </w:r>
          </w:p>
        </w:tc>
      </w:tr>
      <w:tr w:rsidR="006D0663" w:rsidRPr="00955176" w:rsidTr="0038702A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B66B7E" w:rsidRDefault="006D0663" w:rsidP="00A83A0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15. </w:t>
            </w:r>
            <w:r w:rsidR="00A83A0E" w:rsidRPr="00B66B7E">
              <w:rPr>
                <w:rFonts w:ascii="Times New Roman" w:hAnsi="Times New Roman"/>
                <w:sz w:val="24"/>
                <w:szCs w:val="24"/>
              </w:rPr>
              <w:t>Аналитический сигнал. Амплитуда, фаза, частота. Примеры использования аналитическог</w:t>
            </w:r>
            <w:r w:rsidR="00A83A0E">
              <w:rPr>
                <w:rFonts w:ascii="Times New Roman" w:hAnsi="Times New Roman"/>
                <w:sz w:val="24"/>
                <w:szCs w:val="24"/>
              </w:rPr>
              <w:t>о сигнала.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5C0CAB" w:rsidRDefault="006D0663" w:rsidP="0038702A">
            <w:pPr>
              <w:pStyle w:val="10"/>
              <w:rPr>
                <w:color w:val="000000"/>
                <w:lang w:eastAsia="ru-RU"/>
              </w:rPr>
            </w:pPr>
            <w:r w:rsidRPr="005C0CAB">
              <w:rPr>
                <w:color w:val="000000"/>
                <w:lang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6D0663" w:rsidRPr="00F661D3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901294" w:rsidRDefault="00A83A0E" w:rsidP="00A83A0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01294">
              <w:rPr>
                <w:rFonts w:ascii="Times New Roman" w:hAnsi="Times New Roman"/>
                <w:sz w:val="24"/>
                <w:szCs w:val="24"/>
              </w:rPr>
              <w:t xml:space="preserve">Сформировать аналитический сигнал, измерить его амплитуду, фазу, частоту. Изучить примеры использования аналитического сигнала. </w:t>
            </w:r>
          </w:p>
        </w:tc>
      </w:tr>
      <w:tr w:rsidR="006D0663" w:rsidRPr="00955176" w:rsidTr="0038702A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B66B7E" w:rsidRDefault="006D0663" w:rsidP="00A83A0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16. </w:t>
            </w:r>
            <w:r w:rsidR="00A83A0E">
              <w:rPr>
                <w:rFonts w:ascii="Times New Roman" w:hAnsi="Times New Roman"/>
                <w:sz w:val="24"/>
                <w:szCs w:val="24"/>
              </w:rPr>
              <w:t xml:space="preserve">Методы модуляции и демодуляции сигналов. Согласованная фильтрация. Помехоустойчивость при модуляции. </w:t>
            </w:r>
            <w:r w:rsidR="00A83A0E" w:rsidRPr="00B66B7E">
              <w:rPr>
                <w:rFonts w:ascii="Times New Roman" w:hAnsi="Times New Roman"/>
                <w:sz w:val="24"/>
                <w:szCs w:val="24"/>
              </w:rPr>
              <w:t xml:space="preserve">Схемная реализация методов </w:t>
            </w:r>
            <w:r w:rsidR="00A83A0E">
              <w:rPr>
                <w:rFonts w:ascii="Times New Roman" w:hAnsi="Times New Roman"/>
                <w:sz w:val="24"/>
                <w:szCs w:val="24"/>
              </w:rPr>
              <w:t xml:space="preserve">модуляции и </w:t>
            </w:r>
            <w:r w:rsidR="00A83A0E" w:rsidRPr="00B66B7E">
              <w:rPr>
                <w:rFonts w:ascii="Times New Roman" w:hAnsi="Times New Roman"/>
                <w:sz w:val="24"/>
                <w:szCs w:val="24"/>
              </w:rPr>
              <w:t>демодуляции</w:t>
            </w:r>
            <w:r w:rsidR="00A83A0E">
              <w:rPr>
                <w:rFonts w:ascii="Times New Roman" w:hAnsi="Times New Roman"/>
                <w:sz w:val="24"/>
                <w:szCs w:val="24"/>
              </w:rPr>
              <w:t xml:space="preserve"> сигналов</w:t>
            </w:r>
            <w:r w:rsidR="00A83A0E" w:rsidRPr="00B66B7E">
              <w:rPr>
                <w:rFonts w:ascii="Times New Roman" w:hAnsi="Times New Roman"/>
                <w:sz w:val="24"/>
                <w:szCs w:val="24"/>
              </w:rPr>
              <w:t>. Фазовая автоподстройка частоты (ФАПЧ).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5C0CAB" w:rsidRDefault="006D0663" w:rsidP="0038702A">
            <w:pPr>
              <w:pStyle w:val="10"/>
              <w:rPr>
                <w:color w:val="000000"/>
                <w:lang w:eastAsia="ru-RU"/>
              </w:rPr>
            </w:pPr>
            <w:r w:rsidRPr="005C0CAB">
              <w:rPr>
                <w:color w:val="000000"/>
                <w:lang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6D0663" w:rsidRPr="00BE5C08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663" w:rsidRPr="00901294" w:rsidRDefault="00A83A0E" w:rsidP="00A83A0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01294">
              <w:rPr>
                <w:rFonts w:ascii="Times New Roman" w:hAnsi="Times New Roman"/>
                <w:sz w:val="24"/>
                <w:szCs w:val="24"/>
              </w:rPr>
              <w:t xml:space="preserve">Промоделировать выделение сигнала с помощью линейного фильтра. </w:t>
            </w:r>
            <w:r>
              <w:rPr>
                <w:rFonts w:ascii="Times New Roman" w:hAnsi="Times New Roman"/>
                <w:sz w:val="24"/>
                <w:szCs w:val="24"/>
              </w:rPr>
              <w:t>Построить</w:t>
            </w:r>
            <w:r w:rsidRPr="00901294">
              <w:rPr>
                <w:rFonts w:ascii="Times New Roman" w:hAnsi="Times New Roman"/>
                <w:sz w:val="24"/>
                <w:szCs w:val="24"/>
              </w:rPr>
              <w:t xml:space="preserve"> схему согласованного фильтра.</w:t>
            </w:r>
          </w:p>
        </w:tc>
      </w:tr>
      <w:tr w:rsidR="00FE7B7C" w:rsidRPr="00955176" w:rsidTr="0038702A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E7B7C" w:rsidRPr="00FE7B7C" w:rsidRDefault="00FE7B7C" w:rsidP="00FE7B7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E7B7C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E7B7C" w:rsidRPr="00FE7B7C" w:rsidRDefault="00FE7B7C" w:rsidP="0038702A">
            <w:pPr>
              <w:pStyle w:val="10"/>
              <w:rPr>
                <w:b/>
                <w:color w:val="000000"/>
                <w:lang w:eastAsia="ru-RU"/>
              </w:rPr>
            </w:pPr>
            <w:r w:rsidRPr="00FE7B7C">
              <w:rPr>
                <w:b/>
                <w:color w:val="000000"/>
                <w:lang w:eastAsia="ru-RU"/>
              </w:rPr>
              <w:t>32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E7B7C" w:rsidRPr="00FE7B7C" w:rsidRDefault="00FE7B7C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E7B7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FE7B7C" w:rsidRDefault="00FE7B7C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E7B7C" w:rsidRPr="00901294" w:rsidRDefault="00FE7B7C" w:rsidP="00FE7B7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D0663" w:rsidRDefault="006D0663" w:rsidP="006D066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663" w:rsidRPr="006A62F6" w:rsidRDefault="006D0663" w:rsidP="006D066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 xml:space="preserve">4. Самостоятельная работа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</w:t>
      </w: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ов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6D0663" w:rsidRPr="0077755D" w:rsidRDefault="006D0663" w:rsidP="006D0663">
      <w:pPr>
        <w:spacing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746" w:type="dxa"/>
        <w:jc w:val="right"/>
        <w:shd w:val="clear" w:color="auto" w:fill="FFFFFF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"/>
        <w:gridCol w:w="4856"/>
        <w:gridCol w:w="29"/>
        <w:gridCol w:w="1511"/>
        <w:gridCol w:w="41"/>
        <w:gridCol w:w="1322"/>
        <w:gridCol w:w="10"/>
        <w:gridCol w:w="1484"/>
      </w:tblGrid>
      <w:tr w:rsidR="006D0663" w:rsidRPr="00955176" w:rsidTr="0038702A">
        <w:trPr>
          <w:jc w:val="right"/>
        </w:trPr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6D0663" w:rsidRPr="00955176" w:rsidTr="0038702A">
        <w:trPr>
          <w:jc w:val="right"/>
        </w:trPr>
        <w:tc>
          <w:tcPr>
            <w:tcW w:w="974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0663" w:rsidRPr="009465AE" w:rsidRDefault="006D0663" w:rsidP="00BE3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BE32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6D0663" w:rsidRPr="00D8141D" w:rsidTr="0038702A">
        <w:trPr>
          <w:jc w:val="right"/>
        </w:trPr>
        <w:tc>
          <w:tcPr>
            <w:tcW w:w="4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D8141D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141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D8141D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14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Изучение разделов дисциплины по учебной литературе,  в том числе вопросов, не освещаемых на лекциях 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F661D3" w:rsidRDefault="00BC430D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D8141D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D8141D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D0663" w:rsidRPr="00D8141D" w:rsidTr="0038702A">
        <w:trPr>
          <w:jc w:val="right"/>
        </w:trPr>
        <w:tc>
          <w:tcPr>
            <w:tcW w:w="49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D0663" w:rsidRPr="00D8141D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D8141D" w:rsidRDefault="006D0663" w:rsidP="0038702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14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Изучение предлагаемых теоретических разделов в соответствии с настоящей </w:t>
            </w:r>
            <w:r w:rsidRPr="00D814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 xml:space="preserve">Программой. Учебно-методические материалы по дисциплине «Введение в аналоговую электронику и технику измерений» выложены на странице курса в сети Интернет </w:t>
            </w:r>
            <w:r w:rsidRPr="00D8141D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6D0663" w:rsidRPr="00D8141D" w:rsidTr="0038702A">
        <w:trPr>
          <w:jc w:val="right"/>
        </w:trPr>
        <w:tc>
          <w:tcPr>
            <w:tcW w:w="4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D8141D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141D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4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D8141D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141D">
              <w:rPr>
                <w:rFonts w:ascii="Times New Roman" w:hAnsi="Times New Roman"/>
                <w:color w:val="000000"/>
                <w:sz w:val="24"/>
                <w:szCs w:val="24"/>
              </w:rPr>
              <w:t>Подготовка к практическим занятиям</w:t>
            </w:r>
            <w:r w:rsidRPr="00D8141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8141D">
              <w:rPr>
                <w:rFonts w:ascii="Times New Roman" w:hAnsi="Times New Roman"/>
                <w:color w:val="000000"/>
                <w:sz w:val="24"/>
                <w:szCs w:val="24"/>
              </w:rPr>
              <w:t>к текущему  контролю знаний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D8141D" w:rsidRDefault="00BC430D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F94884" w:rsidRDefault="00F94884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F94884" w:rsidRDefault="00F94884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6D0663" w:rsidRPr="00D8141D" w:rsidTr="0038702A">
        <w:trPr>
          <w:jc w:val="right"/>
        </w:trPr>
        <w:tc>
          <w:tcPr>
            <w:tcW w:w="493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D0663" w:rsidRPr="00D8141D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663" w:rsidRPr="00D8141D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141D">
              <w:rPr>
                <w:rFonts w:ascii="Times New Roman" w:hAnsi="Times New Roman"/>
                <w:sz w:val="24"/>
                <w:szCs w:val="24"/>
              </w:rPr>
              <w:t xml:space="preserve">Подготовка к контрольным работам, </w:t>
            </w:r>
            <w:r w:rsidRPr="00D8141D">
              <w:rPr>
                <w:rFonts w:ascii="Times New Roman" w:hAnsi="Times New Roman"/>
                <w:color w:val="000000"/>
                <w:sz w:val="24"/>
                <w:szCs w:val="24"/>
              </w:rPr>
              <w:t>к практическим занятиям</w:t>
            </w:r>
          </w:p>
        </w:tc>
      </w:tr>
      <w:tr w:rsidR="00F94884" w:rsidRPr="00955176" w:rsidTr="0038702A">
        <w:trPr>
          <w:jc w:val="right"/>
        </w:trPr>
        <w:tc>
          <w:tcPr>
            <w:tcW w:w="4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4884" w:rsidRPr="00D8141D" w:rsidRDefault="00F94884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141D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4884" w:rsidRPr="00D8141D" w:rsidRDefault="00F94884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141D">
              <w:rPr>
                <w:rFonts w:ascii="Times New Roman" w:hAnsi="Times New Roman"/>
                <w:sz w:val="24"/>
                <w:szCs w:val="24"/>
              </w:rPr>
              <w:t>Подготовка к экзамену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4884" w:rsidRPr="00D8141D" w:rsidRDefault="00F94884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4884" w:rsidRPr="00FE7B7C" w:rsidRDefault="00F94884" w:rsidP="0087413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4884" w:rsidRPr="00F94884" w:rsidRDefault="00F94884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F94884" w:rsidRPr="00955176" w:rsidTr="00F94884">
        <w:trPr>
          <w:trHeight w:val="319"/>
          <w:jc w:val="right"/>
        </w:trPr>
        <w:tc>
          <w:tcPr>
            <w:tcW w:w="49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884" w:rsidRPr="001C0E35" w:rsidRDefault="00F94884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7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F94884" w:rsidRPr="00AC6504" w:rsidRDefault="00F94884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0E35">
              <w:rPr>
                <w:rFonts w:ascii="Times New Roman" w:hAnsi="Times New Roman"/>
                <w:sz w:val="24"/>
                <w:szCs w:val="24"/>
              </w:rPr>
              <w:t xml:space="preserve">Повторение теоретического материала по вопросам, совпадающим с темами лекций </w:t>
            </w:r>
          </w:p>
        </w:tc>
      </w:tr>
      <w:tr w:rsidR="00F94884" w:rsidRPr="00955176" w:rsidTr="00F94884">
        <w:trPr>
          <w:trHeight w:val="234"/>
          <w:jc w:val="right"/>
        </w:trPr>
        <w:tc>
          <w:tcPr>
            <w:tcW w:w="49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F94884" w:rsidRPr="001C0E35" w:rsidRDefault="00F94884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F94884" w:rsidRPr="001C0E35" w:rsidRDefault="00F94884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7B7C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F94884" w:rsidRPr="001C0E35" w:rsidRDefault="00F94884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3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F94884" w:rsidRPr="00F94884" w:rsidRDefault="00F94884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9488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884" w:rsidRPr="00F94884" w:rsidRDefault="00F94884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9488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12</w:t>
            </w:r>
          </w:p>
        </w:tc>
      </w:tr>
    </w:tbl>
    <w:p w:rsidR="006D0663" w:rsidRDefault="006D0663" w:rsidP="006D066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BC430D" w:rsidRDefault="00BC430D" w:rsidP="006D066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663" w:rsidRDefault="006D0663" w:rsidP="006D066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6D0663" w:rsidRPr="00DC1C88" w:rsidRDefault="006D0663" w:rsidP="00FE7B7C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01294">
        <w:rPr>
          <w:rFonts w:ascii="Times New Roman" w:hAnsi="Times New Roman"/>
          <w:sz w:val="24"/>
          <w:szCs w:val="24"/>
        </w:rPr>
        <w:t xml:space="preserve">В процессе обучения используются активные и интерактивные методы. </w:t>
      </w:r>
    </w:p>
    <w:p w:rsidR="006D0663" w:rsidRPr="009465AE" w:rsidRDefault="006D0663" w:rsidP="00BE328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465AE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лекционные и практические занятия, а также применяются следующие интерактивные формы обучения (таблица 5.1). </w:t>
      </w:r>
    </w:p>
    <w:p w:rsidR="006D0663" w:rsidRPr="009465AE" w:rsidRDefault="006D0663" w:rsidP="006D0663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 w:rsidRPr="009465AE"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24"/>
        <w:gridCol w:w="6035"/>
        <w:gridCol w:w="3218"/>
      </w:tblGrid>
      <w:tr w:rsidR="006D0663" w:rsidRPr="009465AE" w:rsidTr="0038702A">
        <w:trPr>
          <w:jc w:val="right"/>
        </w:trPr>
        <w:tc>
          <w:tcPr>
            <w:tcW w:w="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465AE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65AE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465AE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465AE"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465AE" w:rsidRDefault="006D0663" w:rsidP="0087413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3E3B">
              <w:rPr>
                <w:rFonts w:ascii="Times New Roman" w:hAnsi="Times New Roman"/>
                <w:sz w:val="24"/>
                <w:szCs w:val="24"/>
              </w:rPr>
              <w:t>ОПК-5, ОПК-6, ОПК-7</w:t>
            </w:r>
          </w:p>
        </w:tc>
      </w:tr>
      <w:tr w:rsidR="006D0663" w:rsidRPr="009465AE" w:rsidTr="0038702A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722F" w:rsidRPr="009465AE" w:rsidRDefault="006D0663" w:rsidP="002E722F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65AE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9465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722F" w:rsidRPr="009465AE">
              <w:rPr>
                <w:rFonts w:ascii="Times New Roman" w:hAnsi="Times New Roman"/>
                <w:color w:val="000000"/>
                <w:sz w:val="24"/>
                <w:szCs w:val="24"/>
              </w:rPr>
              <w:t>уметь проводить комплексный анализ, связанный с созданием аппаратно-программных средств информационных и автоматизированных систем, с использованием базовых и специальных знаний, современных аналитических методов и моделей</w:t>
            </w:r>
          </w:p>
          <w:p w:rsidR="002E722F" w:rsidRDefault="002E722F" w:rsidP="002E722F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722F">
              <w:rPr>
                <w:rFonts w:ascii="Times New Roman" w:hAnsi="Times New Roman"/>
                <w:color w:val="000000"/>
                <w:sz w:val="24"/>
                <w:szCs w:val="24"/>
              </w:rPr>
              <w:t>уметь моделировать и рассчитывать электронные и электрические схемы</w:t>
            </w:r>
          </w:p>
          <w:p w:rsidR="002E722F" w:rsidRPr="002E722F" w:rsidRDefault="002E722F" w:rsidP="002E722F">
            <w:pPr>
              <w:spacing w:line="240" w:lineRule="auto"/>
              <w:rPr>
                <w:sz w:val="24"/>
                <w:szCs w:val="24"/>
              </w:rPr>
            </w:pPr>
            <w:r w:rsidRPr="002E722F">
              <w:rPr>
                <w:rFonts w:ascii="MS Sans Serif" w:hAnsi="MS Sans Serif"/>
                <w:sz w:val="24"/>
                <w:szCs w:val="24"/>
              </w:rPr>
              <w:t>знать принципы организации ЭВМ и периферийных устройств</w:t>
            </w:r>
            <w:r w:rsidRPr="002E722F">
              <w:rPr>
                <w:sz w:val="24"/>
                <w:szCs w:val="24"/>
              </w:rPr>
              <w:t xml:space="preserve"> </w:t>
            </w:r>
          </w:p>
          <w:p w:rsidR="006D0663" w:rsidRPr="009465AE" w:rsidRDefault="002E722F" w:rsidP="002E722F">
            <w:pPr>
              <w:pStyle w:val="af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E722F">
              <w:rPr>
                <w:rFonts w:ascii="MS Sans Serif" w:hAnsi="MS Sans Serif"/>
                <w:sz w:val="24"/>
                <w:szCs w:val="24"/>
              </w:rPr>
              <w:t>уметь применять современные инструментальные средства для разработки компонентов</w:t>
            </w:r>
            <w:r w:rsidRPr="002E722F">
              <w:rPr>
                <w:sz w:val="24"/>
                <w:szCs w:val="24"/>
              </w:rPr>
              <w:t xml:space="preserve"> </w:t>
            </w:r>
            <w:r w:rsidRPr="002E722F">
              <w:rPr>
                <w:rFonts w:ascii="MS Sans Serif" w:hAnsi="MS Sans Serif"/>
                <w:sz w:val="24"/>
                <w:szCs w:val="24"/>
              </w:rPr>
              <w:t>аппаратно-программных комплексов и баз</w:t>
            </w:r>
            <w:r w:rsidRPr="002E722F">
              <w:rPr>
                <w:sz w:val="24"/>
                <w:szCs w:val="24"/>
              </w:rPr>
              <w:t xml:space="preserve"> д</w:t>
            </w:r>
            <w:r w:rsidRPr="002E722F">
              <w:rPr>
                <w:rFonts w:ascii="MS Sans Serif" w:hAnsi="MS Sans Serif"/>
                <w:sz w:val="24"/>
                <w:szCs w:val="24"/>
              </w:rPr>
              <w:t>анных</w:t>
            </w:r>
          </w:p>
        </w:tc>
      </w:tr>
      <w:tr w:rsidR="006D0663" w:rsidRPr="001D60BA" w:rsidTr="0038702A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663" w:rsidRPr="009465AE" w:rsidRDefault="006D0663" w:rsidP="0038702A">
            <w:pPr>
              <w:pStyle w:val="af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465AE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9465AE">
              <w:rPr>
                <w:rFonts w:ascii="Times New Roman" w:hAnsi="Times New Roman"/>
                <w:sz w:val="24"/>
                <w:szCs w:val="24"/>
              </w:rPr>
              <w:t xml:space="preserve">Обсуждение, в контексте изученной теории, практического применения различных аспектов  </w:t>
            </w:r>
            <w:r w:rsidRPr="009465AE">
              <w:rPr>
                <w:rFonts w:ascii="Times New Roman" w:hAnsi="Times New Roman"/>
                <w:bCs/>
                <w:sz w:val="24"/>
                <w:szCs w:val="24"/>
              </w:rPr>
              <w:t>теоретической и практической электроники и электротехники, методов расчета электрических цепей и специфики работы с основными электронными устройствами</w:t>
            </w:r>
            <w:r w:rsidRPr="009465AE">
              <w:rPr>
                <w:rFonts w:ascii="Times New Roman" w:hAnsi="Times New Roman"/>
                <w:sz w:val="24"/>
                <w:szCs w:val="24"/>
              </w:rPr>
              <w:t xml:space="preserve"> для конкретных ситуаций</w:t>
            </w:r>
          </w:p>
          <w:p w:rsidR="006D0663" w:rsidRPr="003B4AA7" w:rsidRDefault="006D0663" w:rsidP="0038702A">
            <w:pPr>
              <w:pStyle w:val="af3"/>
              <w:ind w:left="0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901294">
              <w:rPr>
                <w:rFonts w:ascii="Times New Roman" w:hAnsi="Times New Roman"/>
                <w:sz w:val="24"/>
                <w:szCs w:val="24"/>
              </w:rPr>
              <w:t xml:space="preserve">Студенты активно общаются с преподавателями и друг с другом, задают вопросы и делятся своими соображениями в процессе выполнения </w:t>
            </w:r>
            <w:r>
              <w:rPr>
                <w:rFonts w:ascii="Times New Roman" w:hAnsi="Times New Roman"/>
                <w:sz w:val="24"/>
                <w:szCs w:val="24"/>
              </w:rPr>
              <w:t>заданий</w:t>
            </w:r>
            <w:r w:rsidRPr="00901294">
              <w:rPr>
                <w:rFonts w:ascii="Times New Roman" w:hAnsi="Times New Roman"/>
                <w:sz w:val="24"/>
                <w:szCs w:val="24"/>
              </w:rPr>
              <w:t>. В обучении используются программы моделирования электронных устройств, что позволяет определить, насколько правильно студент рассчитал то или иное устройство, а также увидеть выходные и входные токи и напряжения в электронном приборе, как на экране осциллографа</w:t>
            </w:r>
          </w:p>
        </w:tc>
      </w:tr>
      <w:tr w:rsidR="006D0663" w:rsidRPr="009465AE" w:rsidTr="0038702A">
        <w:trPr>
          <w:jc w:val="right"/>
        </w:trPr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D0663" w:rsidRPr="009465AE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465A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0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D0663" w:rsidRPr="009465AE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65AE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465AE" w:rsidRDefault="006D0663" w:rsidP="0087413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3E3B">
              <w:rPr>
                <w:rFonts w:ascii="Times New Roman" w:hAnsi="Times New Roman"/>
                <w:sz w:val="24"/>
                <w:szCs w:val="24"/>
              </w:rPr>
              <w:t>ОПК-5, ОПК-6, ОПК-7</w:t>
            </w:r>
          </w:p>
        </w:tc>
      </w:tr>
      <w:tr w:rsidR="006D0663" w:rsidRPr="009465AE" w:rsidTr="0038702A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663" w:rsidRPr="009465AE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65A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Pr="009465A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6D0663" w:rsidRPr="009465AE" w:rsidRDefault="006D0663" w:rsidP="0038702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65AE">
              <w:rPr>
                <w:rFonts w:ascii="Times New Roman" w:hAnsi="Times New Roman"/>
                <w:color w:val="000000"/>
                <w:sz w:val="24"/>
                <w:szCs w:val="24"/>
              </w:rPr>
              <w:t>уметь проводить комплексный анализ, связанный с созданием аппаратно-программных средств информационных и автоматизированных систем, с использованием базовых и специальных знаний, современных аналитических методов и моделей</w:t>
            </w:r>
          </w:p>
          <w:p w:rsidR="006D0663" w:rsidRDefault="002E722F" w:rsidP="0038702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722F">
              <w:rPr>
                <w:rFonts w:ascii="Times New Roman" w:hAnsi="Times New Roman"/>
                <w:color w:val="000000"/>
                <w:sz w:val="24"/>
                <w:szCs w:val="24"/>
              </w:rPr>
              <w:t>уметь моделировать и рассчитывать электронные и электрические схемы</w:t>
            </w:r>
          </w:p>
          <w:p w:rsidR="002E722F" w:rsidRPr="0008436C" w:rsidRDefault="002E722F" w:rsidP="002E722F">
            <w:pPr>
              <w:spacing w:line="240" w:lineRule="auto"/>
              <w:rPr>
                <w:sz w:val="24"/>
                <w:szCs w:val="24"/>
              </w:rPr>
            </w:pPr>
            <w:r w:rsidRPr="002E722F">
              <w:rPr>
                <w:rFonts w:ascii="MS Sans Serif" w:hAnsi="MS Sans Serif"/>
                <w:sz w:val="24"/>
                <w:szCs w:val="24"/>
              </w:rPr>
              <w:t>знать принципы организации ЭВМ и периферийных устройств</w:t>
            </w:r>
            <w:r w:rsidRPr="0008436C">
              <w:rPr>
                <w:sz w:val="24"/>
                <w:szCs w:val="24"/>
              </w:rPr>
              <w:t xml:space="preserve"> </w:t>
            </w:r>
          </w:p>
          <w:p w:rsidR="002E722F" w:rsidRPr="0008436C" w:rsidRDefault="002E722F" w:rsidP="002E722F">
            <w:pPr>
              <w:spacing w:line="240" w:lineRule="auto"/>
              <w:rPr>
                <w:sz w:val="24"/>
                <w:szCs w:val="24"/>
              </w:rPr>
            </w:pPr>
            <w:r w:rsidRPr="002E722F">
              <w:rPr>
                <w:rFonts w:ascii="MS Sans Serif" w:hAnsi="MS Sans Serif"/>
                <w:sz w:val="24"/>
                <w:szCs w:val="24"/>
              </w:rPr>
              <w:t>уметь применять современные инструментальные средства для разработки компонентов</w:t>
            </w:r>
            <w:r w:rsidRPr="0008436C">
              <w:rPr>
                <w:sz w:val="24"/>
                <w:szCs w:val="24"/>
              </w:rPr>
              <w:t xml:space="preserve"> </w:t>
            </w:r>
            <w:r w:rsidRPr="002E722F">
              <w:rPr>
                <w:rFonts w:ascii="MS Sans Serif" w:hAnsi="MS Sans Serif"/>
                <w:sz w:val="24"/>
                <w:szCs w:val="24"/>
              </w:rPr>
              <w:t>аппаратно-программных комплексов и баз</w:t>
            </w:r>
            <w:r w:rsidRPr="0008436C">
              <w:rPr>
                <w:sz w:val="24"/>
                <w:szCs w:val="24"/>
              </w:rPr>
              <w:t xml:space="preserve"> д</w:t>
            </w:r>
            <w:r w:rsidRPr="002E722F">
              <w:rPr>
                <w:rFonts w:ascii="MS Sans Serif" w:hAnsi="MS Sans Serif"/>
                <w:sz w:val="24"/>
                <w:szCs w:val="24"/>
              </w:rPr>
              <w:t>анных</w:t>
            </w:r>
          </w:p>
        </w:tc>
      </w:tr>
      <w:tr w:rsidR="006D0663" w:rsidRPr="00955176" w:rsidTr="0038702A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9465A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9465A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бакалавры ведут портфолио (оценки за контрольные работы, оценка за экзамен), которое является основой для проведения аттестации по дисциплине</w:t>
            </w:r>
          </w:p>
        </w:tc>
      </w:tr>
    </w:tbl>
    <w:p w:rsidR="006D0663" w:rsidRPr="005E4791" w:rsidRDefault="006D0663" w:rsidP="006D0663">
      <w:pPr>
        <w:spacing w:line="240" w:lineRule="auto"/>
        <w:jc w:val="right"/>
        <w:rPr>
          <w:sz w:val="24"/>
          <w:szCs w:val="24"/>
        </w:rPr>
      </w:pPr>
    </w:p>
    <w:p w:rsidR="006D0663" w:rsidRDefault="006D0663" w:rsidP="006D0663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бакалавр</w:t>
      </w:r>
      <w:r w:rsidRPr="005E4791">
        <w:rPr>
          <w:rFonts w:ascii="Times New Roman" w:hAnsi="Times New Roman"/>
          <w:color w:val="000000"/>
          <w:sz w:val="24"/>
          <w:szCs w:val="24"/>
        </w:rPr>
        <w:t>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6D0663" w:rsidRPr="00437D50" w:rsidRDefault="006D0663" w:rsidP="006D0663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6496"/>
      </w:tblGrid>
      <w:tr w:rsidR="00F65870" w:rsidRPr="00955176" w:rsidTr="00BC5421">
        <w:trPr>
          <w:trHeight w:val="723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5870" w:rsidRPr="00955176" w:rsidRDefault="00F65870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Информирование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5870" w:rsidRDefault="00F65870">
            <w:r w:rsidRPr="00001663">
              <w:t>https://et.nsu.ru/course/view.php?id=926</w:t>
            </w:r>
          </w:p>
        </w:tc>
      </w:tr>
      <w:tr w:rsidR="00F65870" w:rsidRPr="00955176" w:rsidTr="0038702A">
        <w:trPr>
          <w:trHeight w:hRule="exact" w:val="30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5870" w:rsidRPr="00955176" w:rsidRDefault="00F65870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5870" w:rsidRDefault="00F65870">
            <w:r w:rsidRPr="00001663">
              <w:t>https://et.nsu.ru/course/view.php?id=926</w:t>
            </w:r>
          </w:p>
        </w:tc>
      </w:tr>
      <w:tr w:rsidR="00F65870" w:rsidRPr="009465AE" w:rsidTr="0038702A">
        <w:trPr>
          <w:trHeight w:hRule="exact" w:val="595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5870" w:rsidRPr="009465AE" w:rsidRDefault="00F65870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65AE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5870" w:rsidRDefault="00F65870">
            <w:r w:rsidRPr="00001663">
              <w:t>https://et.nsu.ru/course/view.php?id=926</w:t>
            </w:r>
          </w:p>
        </w:tc>
      </w:tr>
      <w:tr w:rsidR="00F65870" w:rsidRPr="00955176" w:rsidTr="0038702A">
        <w:trPr>
          <w:trHeight w:hRule="exact" w:val="57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5870" w:rsidRPr="009465AE" w:rsidRDefault="00F65870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65AE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5870" w:rsidRDefault="00F65870">
            <w:r w:rsidRPr="00001663">
              <w:t>https://et.nsu.ru/course/view.php?id=926</w:t>
            </w:r>
          </w:p>
        </w:tc>
      </w:tr>
    </w:tbl>
    <w:p w:rsidR="006D0663" w:rsidRDefault="006D0663" w:rsidP="006D066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73C34" w:rsidRDefault="00873C34" w:rsidP="006D066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73C34" w:rsidRDefault="00873C34" w:rsidP="006D066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663" w:rsidRDefault="006D0663" w:rsidP="006D066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 w:rsidR="00520BA7">
        <w:rPr>
          <w:rFonts w:ascii="Times New Roman" w:hAnsi="Times New Roman"/>
          <w:b/>
          <w:bCs/>
          <w:color w:val="000000"/>
          <w:sz w:val="24"/>
          <w:szCs w:val="24"/>
        </w:rPr>
        <w:t>студенто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в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 по учебной дисциплине</w:t>
      </w:r>
    </w:p>
    <w:p w:rsidR="006D0663" w:rsidRPr="005E4791" w:rsidRDefault="006D0663" w:rsidP="006D066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663" w:rsidRPr="00E72D0D" w:rsidRDefault="006D0663" w:rsidP="006D0663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8870CF">
        <w:rPr>
          <w:rFonts w:ascii="Times New Roman" w:hAnsi="Times New Roman"/>
          <w:color w:val="000000"/>
          <w:sz w:val="24"/>
          <w:szCs w:val="24"/>
        </w:rPr>
        <w:t xml:space="preserve">По дисциплине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</w:rPr>
        <w:t>Введение в аналоговую электронику и технику измерений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 w:rsidRPr="008870CF">
        <w:rPr>
          <w:rFonts w:ascii="Times New Roman" w:hAnsi="Times New Roman"/>
          <w:color w:val="000000"/>
          <w:sz w:val="24"/>
          <w:szCs w:val="24"/>
        </w:rPr>
        <w:t xml:space="preserve">проводится </w:t>
      </w:r>
      <w:r w:rsidRPr="00E72D0D">
        <w:rPr>
          <w:rFonts w:ascii="Times New Roman" w:hAnsi="Times New Roman"/>
          <w:color w:val="000000"/>
          <w:sz w:val="24"/>
          <w:szCs w:val="24"/>
        </w:rPr>
        <w:t>текущая и промежуточная аттестация (итоговая по дисциплине).</w:t>
      </w:r>
    </w:p>
    <w:p w:rsidR="006D0663" w:rsidRDefault="006D0663" w:rsidP="006D0663">
      <w:pPr>
        <w:pStyle w:val="ab"/>
        <w:spacing w:before="0" w:beforeAutospacing="0" w:after="0" w:afterAutospacing="0"/>
        <w:ind w:firstLine="567"/>
        <w:jc w:val="both"/>
      </w:pPr>
      <w:r w:rsidRPr="006E6BBA">
        <w:t>Текущая аттестация</w:t>
      </w:r>
      <w:r w:rsidRPr="008870CF">
        <w:t xml:space="preserve"> по дисциплине </w:t>
      </w:r>
      <w:r>
        <w:t>«</w:t>
      </w:r>
      <w:r>
        <w:rPr>
          <w:bCs/>
          <w:color w:val="000000"/>
        </w:rPr>
        <w:t>Введение в аналоговую электронику и технику измерений</w:t>
      </w:r>
      <w:r>
        <w:t xml:space="preserve">» проводится </w:t>
      </w:r>
      <w:r w:rsidRPr="0000144B">
        <w:t xml:space="preserve">в форме </w:t>
      </w:r>
      <w:r w:rsidR="00BE3287">
        <w:t>портфолио (</w:t>
      </w:r>
      <w:r>
        <w:t>контрольны</w:t>
      </w:r>
      <w:r w:rsidR="00BE3287">
        <w:t>е</w:t>
      </w:r>
      <w:r>
        <w:t xml:space="preserve"> работ</w:t>
      </w:r>
      <w:r w:rsidR="00BE3287">
        <w:t>ы по разделам дисциплины)</w:t>
      </w:r>
      <w:r w:rsidRPr="00B1286D">
        <w:t>.</w:t>
      </w:r>
    </w:p>
    <w:p w:rsidR="00BE3287" w:rsidRDefault="00BE3287" w:rsidP="006D0663">
      <w:pPr>
        <w:spacing w:line="240" w:lineRule="auto"/>
        <w:ind w:firstLine="567"/>
        <w:jc w:val="both"/>
        <w:rPr>
          <w:rFonts w:ascii="Times New Roman" w:hAnsi="Times New Roman"/>
          <w:sz w:val="24"/>
          <w:szCs w:val="28"/>
        </w:rPr>
      </w:pPr>
    </w:p>
    <w:p w:rsidR="006D0663" w:rsidRPr="00821204" w:rsidRDefault="006D0663" w:rsidP="006D0663">
      <w:pPr>
        <w:spacing w:line="240" w:lineRule="auto"/>
        <w:ind w:firstLine="567"/>
        <w:jc w:val="both"/>
        <w:rPr>
          <w:rFonts w:ascii="Times New Roman" w:hAnsi="Times New Roman"/>
          <w:sz w:val="24"/>
          <w:szCs w:val="28"/>
        </w:rPr>
      </w:pPr>
      <w:r w:rsidRPr="00821204">
        <w:rPr>
          <w:rFonts w:ascii="Times New Roman" w:hAnsi="Times New Roman"/>
          <w:sz w:val="24"/>
          <w:szCs w:val="28"/>
        </w:rPr>
        <w:t>Промежуточная аттестация по дисциплине производится</w:t>
      </w:r>
      <w:r>
        <w:rPr>
          <w:rFonts w:ascii="Times New Roman" w:hAnsi="Times New Roman"/>
          <w:sz w:val="24"/>
          <w:szCs w:val="28"/>
        </w:rPr>
        <w:t>: в 3 семестре в виде экзамена.</w:t>
      </w:r>
      <w:r w:rsidRPr="00821204">
        <w:rPr>
          <w:rFonts w:ascii="Times New Roman" w:hAnsi="Times New Roman"/>
          <w:sz w:val="24"/>
          <w:szCs w:val="28"/>
        </w:rPr>
        <w:t xml:space="preserve"> </w:t>
      </w:r>
    </w:p>
    <w:p w:rsidR="006D0663" w:rsidRDefault="006D0663" w:rsidP="006D0663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6D0663" w:rsidRPr="00AF374E" w:rsidRDefault="006D0663" w:rsidP="006D0663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AF374E">
        <w:t>По результатам освоения дисциплины «</w:t>
      </w:r>
      <w:r w:rsidRPr="00AF374E">
        <w:rPr>
          <w:bCs/>
          <w:color w:val="000000"/>
        </w:rPr>
        <w:t>Введение в аналоговую электронику и технику измерений</w:t>
      </w:r>
      <w:r w:rsidRPr="00AF374E">
        <w:t xml:space="preserve">» выставляется оценка </w:t>
      </w:r>
      <w:r w:rsidRPr="00AF374E">
        <w:rPr>
          <w:color w:val="000000"/>
        </w:rPr>
        <w:t xml:space="preserve">«неудовлетворительно», «удовлетворительно», «хорошо», </w:t>
      </w:r>
      <w:r w:rsidRPr="00AF374E">
        <w:rPr>
          <w:bCs/>
          <w:color w:val="000000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:rsidR="006D0663" w:rsidRPr="003B4AA7" w:rsidRDefault="006D0663" w:rsidP="006D0663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lightGray"/>
        </w:rPr>
      </w:pPr>
    </w:p>
    <w:p w:rsidR="006D0663" w:rsidRPr="006D0663" w:rsidRDefault="006D0663" w:rsidP="006D0663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221CA2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6D0663" w:rsidRPr="006D0663" w:rsidRDefault="006D0663" w:rsidP="006D0663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</w:p>
    <w:p w:rsidR="006D0663" w:rsidRPr="00221CA2" w:rsidRDefault="006D0663" w:rsidP="006D0663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221CA2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1013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"/>
        <w:gridCol w:w="7121"/>
        <w:gridCol w:w="1222"/>
        <w:gridCol w:w="955"/>
      </w:tblGrid>
      <w:tr w:rsidR="006D0663" w:rsidRPr="001D60BA" w:rsidTr="0038702A">
        <w:trPr>
          <w:jc w:val="center"/>
        </w:trPr>
        <w:tc>
          <w:tcPr>
            <w:tcW w:w="8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221CA2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21CA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712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D0663" w:rsidRPr="00221CA2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D0663" w:rsidRPr="00221CA2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D0663" w:rsidRPr="00221CA2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D0663" w:rsidRPr="00221CA2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21CA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обучения</w:t>
            </w:r>
          </w:p>
          <w:p w:rsidR="006D0663" w:rsidRPr="00221CA2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D0663" w:rsidRPr="00221CA2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D0663" w:rsidRPr="00221CA2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21CA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6D0663" w:rsidRPr="001D60BA" w:rsidTr="0038702A">
        <w:trPr>
          <w:jc w:val="center"/>
        </w:trPr>
        <w:tc>
          <w:tcPr>
            <w:tcW w:w="8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221CA2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2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D0663" w:rsidRPr="00221CA2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D0663" w:rsidRPr="00874135" w:rsidRDefault="006D0663" w:rsidP="0087413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21CA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 </w:t>
            </w:r>
            <w:r w:rsidR="008741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6D0663" w:rsidRPr="001D60BA" w:rsidTr="0038702A">
        <w:trPr>
          <w:cantSplit/>
          <w:trHeight w:val="1528"/>
          <w:jc w:val="center"/>
        </w:trPr>
        <w:tc>
          <w:tcPr>
            <w:tcW w:w="83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6D0663" w:rsidRPr="00221CA2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712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663" w:rsidRPr="00221CA2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6D0663" w:rsidRPr="00221CA2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21CA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6D0663" w:rsidRPr="00221CA2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21CA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экзамен</w:t>
            </w:r>
          </w:p>
        </w:tc>
      </w:tr>
      <w:tr w:rsidR="006D0663" w:rsidRPr="001D60BA" w:rsidTr="0038702A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D0663" w:rsidRPr="00890C1B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0C1B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 w:rsidRPr="00890C1B">
              <w:rPr>
                <w:rFonts w:ascii="Times New Roman" w:hAnsi="Times New Roman"/>
                <w:b/>
                <w:sz w:val="24"/>
                <w:szCs w:val="24"/>
              </w:rPr>
              <w:t>К-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7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663" w:rsidRPr="003B4AA7" w:rsidRDefault="00874135" w:rsidP="00874135">
            <w:pPr>
              <w:spacing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ОПК-5.1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Знать: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AF374E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37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AF374E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37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6D0663" w:rsidRPr="001D60BA" w:rsidTr="0038702A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D0663" w:rsidRPr="00890C1B" w:rsidRDefault="006D0663" w:rsidP="0087413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highlight w:val="yellow"/>
              </w:rPr>
            </w:pPr>
            <w:r w:rsidRPr="00890C1B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r w:rsidRPr="00890C1B">
              <w:rPr>
                <w:rFonts w:ascii="Times New Roman" w:hAnsi="Times New Roman"/>
                <w:b/>
                <w:bCs/>
                <w:sz w:val="24"/>
                <w:szCs w:val="24"/>
              </w:rPr>
              <w:t>К-</w:t>
            </w:r>
            <w:r w:rsidR="0087413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890C1B" w:rsidRDefault="00874135" w:rsidP="00874135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ОПК-5.2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AF374E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37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AF374E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37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6D0663" w:rsidRPr="001D60BA" w:rsidTr="0038702A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D0663" w:rsidRPr="00890C1B" w:rsidRDefault="006D0663" w:rsidP="0087413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highlight w:val="yellow"/>
              </w:rPr>
            </w:pPr>
            <w:r w:rsidRPr="00890C1B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r w:rsidRPr="00890C1B">
              <w:rPr>
                <w:rFonts w:ascii="Times New Roman" w:hAnsi="Times New Roman"/>
                <w:b/>
                <w:bCs/>
                <w:sz w:val="24"/>
                <w:szCs w:val="24"/>
              </w:rPr>
              <w:t>К-</w:t>
            </w:r>
            <w:r w:rsidR="0087413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890C1B" w:rsidRDefault="00874135" w:rsidP="00874135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ОПК-5.3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F661D3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F661D3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874135" w:rsidRPr="001D60BA" w:rsidTr="00BF2E32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74135" w:rsidRPr="00890C1B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ОПК-6</w:t>
            </w:r>
          </w:p>
        </w:tc>
        <w:tc>
          <w:tcPr>
            <w:tcW w:w="7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4135" w:rsidRPr="00A33E3A" w:rsidRDefault="00874135" w:rsidP="00874135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ОПК-6.1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Знать: принципы формирования и структуру бизнес-планов и технических заданий на оснащение отделов, лабораторий, офисов компьютерным и сетевым оборудованием 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4135" w:rsidRPr="00F661D3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4135" w:rsidRPr="00F661D3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874135" w:rsidRPr="001D60BA" w:rsidTr="00BF2E32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74135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ОПК-6</w:t>
            </w:r>
          </w:p>
        </w:tc>
        <w:tc>
          <w:tcPr>
            <w:tcW w:w="7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4135" w:rsidRPr="00A33E3A" w:rsidRDefault="009F0CF0" w:rsidP="00874135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C54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ОПК-6.2</w:t>
            </w:r>
            <w:proofErr w:type="gramStart"/>
            <w:r w:rsidRPr="00BC54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</w:r>
            <w:r w:rsidRPr="00E41785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E41785">
              <w:rPr>
                <w:rFonts w:ascii="Times New Roman" w:hAnsi="Times New Roman"/>
                <w:color w:val="000000"/>
                <w:sz w:val="24"/>
                <w:szCs w:val="24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подразделений.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4135" w:rsidRPr="00F661D3" w:rsidRDefault="00874135" w:rsidP="00BF2E3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4135" w:rsidRPr="00F661D3" w:rsidRDefault="00874135" w:rsidP="00BF2E3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874135" w:rsidRPr="001D60BA" w:rsidTr="00BF2E32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74135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ОПК-6</w:t>
            </w:r>
          </w:p>
        </w:tc>
        <w:tc>
          <w:tcPr>
            <w:tcW w:w="7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4135" w:rsidRPr="00A33E3A" w:rsidRDefault="00874135" w:rsidP="00874135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ОПК-6.3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Владеть: навыками разработки технических заданий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4135" w:rsidRPr="00F661D3" w:rsidRDefault="00874135" w:rsidP="00BF2E3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4135" w:rsidRPr="00F661D3" w:rsidRDefault="00874135" w:rsidP="00BF2E3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874135" w:rsidRPr="001D60BA" w:rsidTr="0038702A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74135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ОПК-7</w:t>
            </w:r>
          </w:p>
        </w:tc>
        <w:tc>
          <w:tcPr>
            <w:tcW w:w="7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4135" w:rsidRDefault="00874135" w:rsidP="00874135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Знать: методы настройки, наладки программно-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аппаратных комплексов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4135" w:rsidRPr="00F661D3" w:rsidRDefault="00874135" w:rsidP="00BF2E3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+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4135" w:rsidRPr="00F661D3" w:rsidRDefault="00874135" w:rsidP="00BF2E3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874135" w:rsidRPr="001D60BA" w:rsidTr="0038702A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74135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ОПК-7</w:t>
            </w:r>
          </w:p>
        </w:tc>
        <w:tc>
          <w:tcPr>
            <w:tcW w:w="7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4135" w:rsidRDefault="00874135" w:rsidP="00874135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4135" w:rsidRPr="00F661D3" w:rsidRDefault="00874135" w:rsidP="00BF2E3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4135" w:rsidRPr="00F661D3" w:rsidRDefault="00874135" w:rsidP="00BF2E3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874135" w:rsidRPr="001D60BA" w:rsidTr="0038702A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74135" w:rsidRDefault="00874135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ОПК-7</w:t>
            </w:r>
          </w:p>
        </w:tc>
        <w:tc>
          <w:tcPr>
            <w:tcW w:w="7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4135" w:rsidRDefault="00874135" w:rsidP="00874135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ОПК-7.3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Владеть: навыками проверки работоспособности программно-аппаратных комплексов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4135" w:rsidRPr="00F661D3" w:rsidRDefault="00874135" w:rsidP="00BF2E3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4135" w:rsidRPr="00F661D3" w:rsidRDefault="00874135" w:rsidP="00BF2E3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</w:tbl>
    <w:p w:rsidR="006D0663" w:rsidRPr="003B4AA7" w:rsidRDefault="006D0663" w:rsidP="006D0663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lightGray"/>
        </w:rPr>
      </w:pPr>
    </w:p>
    <w:p w:rsidR="006D0663" w:rsidRPr="003B4AA7" w:rsidRDefault="006D0663" w:rsidP="006D0663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lightGray"/>
        </w:rPr>
      </w:pPr>
    </w:p>
    <w:p w:rsidR="006D0663" w:rsidRPr="00221CA2" w:rsidRDefault="006D0663" w:rsidP="006D0663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221CA2"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6D0663" w:rsidRPr="005E4791" w:rsidRDefault="006D0663" w:rsidP="006D066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6D0663" w:rsidRDefault="006D0663" w:rsidP="006D0663">
      <w:pPr>
        <w:pStyle w:val="ab"/>
        <w:shd w:val="clear" w:color="auto" w:fill="FFFFFF"/>
        <w:spacing w:before="0" w:beforeAutospacing="0" w:after="0" w:afterAutospacing="0"/>
        <w:jc w:val="both"/>
        <w:rPr>
          <w:i/>
          <w:iCs/>
          <w:color w:val="000000"/>
        </w:rPr>
      </w:pPr>
    </w:p>
    <w:p w:rsidR="006D0663" w:rsidRPr="005E4791" w:rsidRDefault="006D0663" w:rsidP="006D0663">
      <w:pPr>
        <w:spacing w:line="240" w:lineRule="auto"/>
        <w:ind w:left="720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2A48D5" w:rsidRPr="002A48D5" w:rsidRDefault="002A48D5" w:rsidP="002A48D5">
      <w:pPr>
        <w:pStyle w:val="af3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eastAsia="Times New Roman" w:hAnsi="Times New Roman"/>
          <w:iCs/>
          <w:color w:val="000000"/>
          <w:sz w:val="24"/>
          <w:szCs w:val="24"/>
        </w:rPr>
      </w:pPr>
      <w:r w:rsidRPr="002A48D5">
        <w:rPr>
          <w:rFonts w:ascii="Times New Roman" w:eastAsia="Times New Roman" w:hAnsi="Times New Roman"/>
          <w:iCs/>
          <w:color w:val="000000"/>
          <w:sz w:val="24"/>
          <w:szCs w:val="24"/>
        </w:rPr>
        <w:t xml:space="preserve">Бессонов, Лев Алексеевич. Теоретические основы электротехники. Электрические цепи : [учебник] / Л.А. Бессонов. 10-е изд. М. : </w:t>
      </w:r>
      <w:proofErr w:type="spellStart"/>
      <w:r w:rsidRPr="002A48D5">
        <w:rPr>
          <w:rFonts w:ascii="Times New Roman" w:eastAsia="Times New Roman" w:hAnsi="Times New Roman"/>
          <w:iCs/>
          <w:color w:val="000000"/>
          <w:sz w:val="24"/>
          <w:szCs w:val="24"/>
        </w:rPr>
        <w:t>Гардарики</w:t>
      </w:r>
      <w:proofErr w:type="spellEnd"/>
      <w:r w:rsidRPr="002A48D5">
        <w:rPr>
          <w:rFonts w:ascii="Times New Roman" w:eastAsia="Times New Roman" w:hAnsi="Times New Roman"/>
          <w:iCs/>
          <w:color w:val="000000"/>
          <w:sz w:val="24"/>
          <w:szCs w:val="24"/>
        </w:rPr>
        <w:t>, 2002. 637, [1] с. : ил. ; 22 см. (</w:t>
      </w:r>
      <w:proofErr w:type="spellStart"/>
      <w:r w:rsidRPr="002A48D5">
        <w:rPr>
          <w:rFonts w:ascii="Times New Roman" w:eastAsia="Times New Roman" w:hAnsi="Times New Roman"/>
          <w:iCs/>
          <w:color w:val="000000"/>
          <w:sz w:val="24"/>
          <w:szCs w:val="24"/>
        </w:rPr>
        <w:t>Univers</w:t>
      </w:r>
      <w:proofErr w:type="spellEnd"/>
      <w:r w:rsidRPr="002A48D5">
        <w:rPr>
          <w:rFonts w:ascii="Times New Roman" w:eastAsia="Times New Roman" w:hAnsi="Times New Roman"/>
          <w:iCs/>
          <w:color w:val="000000"/>
          <w:sz w:val="24"/>
          <w:szCs w:val="24"/>
        </w:rPr>
        <w:t xml:space="preserve">) . ISBN 5-8297-0026-3. </w:t>
      </w:r>
      <w:r w:rsidR="009F0CF0" w:rsidRPr="009F0CF0">
        <w:rPr>
          <w:rFonts w:ascii="Times New Roman" w:eastAsia="Times New Roman" w:hAnsi="Times New Roman"/>
          <w:iCs/>
          <w:color w:val="000000"/>
          <w:sz w:val="24"/>
          <w:szCs w:val="24"/>
        </w:rPr>
        <w:t xml:space="preserve">(82 </w:t>
      </w:r>
      <w:proofErr w:type="spellStart"/>
      <w:proofErr w:type="gramStart"/>
      <w:r w:rsidR="009F0CF0">
        <w:rPr>
          <w:rFonts w:ascii="Times New Roman" w:eastAsia="Times New Roman" w:hAnsi="Times New Roman"/>
          <w:iCs/>
          <w:color w:val="000000"/>
          <w:sz w:val="24"/>
          <w:szCs w:val="24"/>
        </w:rPr>
        <w:t>экз</w:t>
      </w:r>
      <w:proofErr w:type="spellEnd"/>
      <w:proofErr w:type="gramEnd"/>
      <w:r w:rsidR="009F0CF0">
        <w:rPr>
          <w:rFonts w:ascii="Times New Roman" w:eastAsia="Times New Roman" w:hAnsi="Times New Roman"/>
          <w:iCs/>
          <w:color w:val="000000"/>
          <w:sz w:val="24"/>
          <w:szCs w:val="24"/>
        </w:rPr>
        <w:t>)</w:t>
      </w:r>
    </w:p>
    <w:p w:rsidR="002E722F" w:rsidRPr="009F0CF0" w:rsidRDefault="002E722F" w:rsidP="009F0CF0">
      <w:pPr>
        <w:numPr>
          <w:ilvl w:val="0"/>
          <w:numId w:val="22"/>
        </w:numPr>
        <w:spacing w:line="240" w:lineRule="auto"/>
        <w:ind w:left="0" w:firstLine="0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2E722F">
        <w:rPr>
          <w:rFonts w:ascii="Times New Roman" w:hAnsi="Times New Roman"/>
          <w:iCs/>
          <w:color w:val="000000"/>
          <w:sz w:val="24"/>
          <w:szCs w:val="24"/>
        </w:rPr>
        <w:t>Атабеков, Г.И. Теоретические основы электротехники. Линейные электрические цепи [Электронный ресурс]</w:t>
      </w:r>
      <w:proofErr w:type="gramStart"/>
      <w:r w:rsidRPr="002E722F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2E722F">
        <w:rPr>
          <w:rFonts w:ascii="Times New Roman" w:hAnsi="Times New Roman"/>
          <w:iCs/>
          <w:color w:val="000000"/>
          <w:sz w:val="24"/>
          <w:szCs w:val="24"/>
        </w:rPr>
        <w:t xml:space="preserve"> учебное пособие / Г.И. Атабеков. — Электрон</w:t>
      </w:r>
      <w:proofErr w:type="gramStart"/>
      <w:r w:rsidRPr="002E722F">
        <w:rPr>
          <w:rFonts w:ascii="Times New Roman" w:hAnsi="Times New Roman"/>
          <w:iCs/>
          <w:color w:val="000000"/>
          <w:sz w:val="24"/>
          <w:szCs w:val="24"/>
        </w:rPr>
        <w:t>.</w:t>
      </w:r>
      <w:proofErr w:type="gramEnd"/>
      <w:r w:rsidRPr="002E722F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gramStart"/>
      <w:r w:rsidRPr="002E722F">
        <w:rPr>
          <w:rFonts w:ascii="Times New Roman" w:hAnsi="Times New Roman"/>
          <w:iCs/>
          <w:color w:val="000000"/>
          <w:sz w:val="24"/>
          <w:szCs w:val="24"/>
        </w:rPr>
        <w:t>д</w:t>
      </w:r>
      <w:proofErr w:type="gramEnd"/>
      <w:r w:rsidRPr="002E722F">
        <w:rPr>
          <w:rFonts w:ascii="Times New Roman" w:hAnsi="Times New Roman"/>
          <w:iCs/>
          <w:color w:val="000000"/>
          <w:sz w:val="24"/>
          <w:szCs w:val="24"/>
        </w:rPr>
        <w:t>ан. — Санкт-Петербург</w:t>
      </w:r>
      <w:proofErr w:type="gramStart"/>
      <w:r w:rsidRPr="002E722F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2E722F">
        <w:rPr>
          <w:rFonts w:ascii="Times New Roman" w:hAnsi="Times New Roman"/>
          <w:iCs/>
          <w:color w:val="000000"/>
          <w:sz w:val="24"/>
          <w:szCs w:val="24"/>
        </w:rPr>
        <w:t xml:space="preserve"> Лань, 2009. — 592 с. — Режим доступа: </w:t>
      </w:r>
      <w:hyperlink r:id="rId11" w:history="1">
        <w:r w:rsidRPr="00C11FEE">
          <w:rPr>
            <w:rStyle w:val="a4"/>
            <w:rFonts w:ascii="Times New Roman" w:hAnsi="Times New Roman"/>
            <w:iCs/>
            <w:sz w:val="24"/>
            <w:szCs w:val="24"/>
          </w:rPr>
          <w:t>https://e.lanbook.com/book/90</w:t>
        </w:r>
      </w:hyperlink>
      <w:r w:rsidRPr="002E722F">
        <w:rPr>
          <w:rFonts w:ascii="Times New Roman" w:hAnsi="Times New Roman"/>
          <w:iCs/>
          <w:color w:val="000000"/>
          <w:sz w:val="24"/>
          <w:szCs w:val="24"/>
        </w:rPr>
        <w:t xml:space="preserve">. — </w:t>
      </w:r>
      <w:proofErr w:type="spellStart"/>
      <w:r w:rsidRPr="002E722F">
        <w:rPr>
          <w:rFonts w:ascii="Times New Roman" w:hAnsi="Times New Roman"/>
          <w:iCs/>
          <w:color w:val="000000"/>
          <w:sz w:val="24"/>
          <w:szCs w:val="24"/>
        </w:rPr>
        <w:t>Загл</w:t>
      </w:r>
      <w:proofErr w:type="spellEnd"/>
      <w:r w:rsidRPr="002E722F">
        <w:rPr>
          <w:rFonts w:ascii="Times New Roman" w:hAnsi="Times New Roman"/>
          <w:iCs/>
          <w:color w:val="000000"/>
          <w:sz w:val="24"/>
          <w:szCs w:val="24"/>
        </w:rPr>
        <w:t>. с экрана.</w:t>
      </w:r>
    </w:p>
    <w:p w:rsidR="006D0663" w:rsidRPr="00221CA2" w:rsidRDefault="005968E0" w:rsidP="005968E0">
      <w:pPr>
        <w:numPr>
          <w:ilvl w:val="0"/>
          <w:numId w:val="22"/>
        </w:numPr>
        <w:spacing w:line="240" w:lineRule="auto"/>
        <w:ind w:left="0" w:firstLine="0"/>
        <w:jc w:val="both"/>
        <w:rPr>
          <w:rFonts w:ascii="Times New Roman" w:hAnsi="Times New Roman"/>
          <w:iCs/>
          <w:color w:val="000000"/>
          <w:sz w:val="24"/>
          <w:szCs w:val="24"/>
        </w:rPr>
      </w:pPr>
      <w:proofErr w:type="spellStart"/>
      <w:r w:rsidRPr="005968E0">
        <w:rPr>
          <w:rFonts w:ascii="Times New Roman" w:hAnsi="Times New Roman"/>
          <w:iCs/>
          <w:color w:val="000000"/>
          <w:sz w:val="24"/>
          <w:szCs w:val="24"/>
        </w:rPr>
        <w:t>Гоноровский</w:t>
      </w:r>
      <w:proofErr w:type="spellEnd"/>
      <w:r w:rsidRPr="005968E0">
        <w:rPr>
          <w:rFonts w:ascii="Times New Roman" w:hAnsi="Times New Roman"/>
          <w:iCs/>
          <w:color w:val="000000"/>
          <w:sz w:val="24"/>
          <w:szCs w:val="24"/>
        </w:rPr>
        <w:t>, Иосиф Семенович. Радиотехнические цепи и сигналы</w:t>
      </w:r>
      <w:proofErr w:type="gramStart"/>
      <w:r w:rsidRPr="005968E0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5968E0">
        <w:rPr>
          <w:rFonts w:ascii="Times New Roman" w:hAnsi="Times New Roman"/>
          <w:iCs/>
          <w:color w:val="000000"/>
          <w:sz w:val="24"/>
          <w:szCs w:val="24"/>
        </w:rPr>
        <w:t xml:space="preserve"> [Учеб. для </w:t>
      </w:r>
      <w:proofErr w:type="spellStart"/>
      <w:r w:rsidRPr="005968E0">
        <w:rPr>
          <w:rFonts w:ascii="Times New Roman" w:hAnsi="Times New Roman"/>
          <w:iCs/>
          <w:color w:val="000000"/>
          <w:sz w:val="24"/>
          <w:szCs w:val="24"/>
        </w:rPr>
        <w:t>радиотехн</w:t>
      </w:r>
      <w:proofErr w:type="spellEnd"/>
      <w:r w:rsidRPr="005968E0">
        <w:rPr>
          <w:rFonts w:ascii="Times New Roman" w:hAnsi="Times New Roman"/>
          <w:iCs/>
          <w:color w:val="000000"/>
          <w:sz w:val="24"/>
          <w:szCs w:val="24"/>
        </w:rPr>
        <w:t xml:space="preserve">. спец. вузов] / И.С. </w:t>
      </w:r>
      <w:proofErr w:type="spellStart"/>
      <w:r w:rsidRPr="005968E0">
        <w:rPr>
          <w:rFonts w:ascii="Times New Roman" w:hAnsi="Times New Roman"/>
          <w:iCs/>
          <w:color w:val="000000"/>
          <w:sz w:val="24"/>
          <w:szCs w:val="24"/>
        </w:rPr>
        <w:t>Гоноровский</w:t>
      </w:r>
      <w:proofErr w:type="spellEnd"/>
      <w:r w:rsidRPr="005968E0">
        <w:rPr>
          <w:rFonts w:ascii="Times New Roman" w:hAnsi="Times New Roman"/>
          <w:iCs/>
          <w:color w:val="000000"/>
          <w:sz w:val="24"/>
          <w:szCs w:val="24"/>
        </w:rPr>
        <w:t xml:space="preserve">. 3-е изд., </w:t>
      </w:r>
      <w:proofErr w:type="spellStart"/>
      <w:r w:rsidRPr="005968E0">
        <w:rPr>
          <w:rFonts w:ascii="Times New Roman" w:hAnsi="Times New Roman"/>
          <w:iCs/>
          <w:color w:val="000000"/>
          <w:sz w:val="24"/>
          <w:szCs w:val="24"/>
        </w:rPr>
        <w:t>перераб</w:t>
      </w:r>
      <w:proofErr w:type="spellEnd"/>
      <w:r w:rsidRPr="005968E0">
        <w:rPr>
          <w:rFonts w:ascii="Times New Roman" w:hAnsi="Times New Roman"/>
          <w:iCs/>
          <w:color w:val="000000"/>
          <w:sz w:val="24"/>
          <w:szCs w:val="24"/>
        </w:rPr>
        <w:t>. и доп. М. : Сов. радио, 1977. 608 с. : ил</w:t>
      </w:r>
      <w:r w:rsidRPr="009F0CF0">
        <w:rPr>
          <w:rFonts w:ascii="Times New Roman" w:hAnsi="Times New Roman"/>
          <w:iCs/>
          <w:color w:val="000000"/>
          <w:sz w:val="24"/>
          <w:szCs w:val="24"/>
        </w:rPr>
        <w:t>.</w:t>
      </w:r>
      <w:r w:rsidR="002C0A56" w:rsidRPr="009F0CF0">
        <w:rPr>
          <w:rFonts w:ascii="Times New Roman" w:hAnsi="Times New Roman"/>
          <w:iCs/>
          <w:color w:val="000000"/>
          <w:sz w:val="24"/>
          <w:szCs w:val="24"/>
        </w:rPr>
        <w:t xml:space="preserve"> (17 </w:t>
      </w:r>
      <w:proofErr w:type="spellStart"/>
      <w:proofErr w:type="gramStart"/>
      <w:r w:rsidR="002C0A56" w:rsidRPr="009F0CF0">
        <w:rPr>
          <w:rFonts w:ascii="Times New Roman" w:hAnsi="Times New Roman"/>
          <w:iCs/>
          <w:color w:val="000000"/>
          <w:sz w:val="24"/>
          <w:szCs w:val="24"/>
        </w:rPr>
        <w:t>экз</w:t>
      </w:r>
      <w:proofErr w:type="spellEnd"/>
      <w:proofErr w:type="gramEnd"/>
      <w:r w:rsidR="002C0A56" w:rsidRPr="009F0CF0">
        <w:rPr>
          <w:rFonts w:ascii="Times New Roman" w:hAnsi="Times New Roman"/>
          <w:iCs/>
          <w:color w:val="000000"/>
          <w:sz w:val="24"/>
          <w:szCs w:val="24"/>
        </w:rPr>
        <w:t>)</w:t>
      </w:r>
    </w:p>
    <w:p w:rsidR="006D0663" w:rsidRPr="00221CA2" w:rsidRDefault="00CC486D" w:rsidP="00CC486D">
      <w:pPr>
        <w:numPr>
          <w:ilvl w:val="0"/>
          <w:numId w:val="22"/>
        </w:numPr>
        <w:spacing w:line="240" w:lineRule="auto"/>
        <w:ind w:left="0" w:firstLine="0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CC486D">
        <w:rPr>
          <w:rFonts w:ascii="Times New Roman" w:hAnsi="Times New Roman"/>
          <w:iCs/>
          <w:color w:val="000000"/>
          <w:sz w:val="24"/>
          <w:szCs w:val="24"/>
        </w:rPr>
        <w:t>Бронштейн, И.Н. Справочник по математике для инженеров и учащихся втузов [Электронный ресурс]</w:t>
      </w:r>
      <w:proofErr w:type="gramStart"/>
      <w:r w:rsidRPr="00CC486D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CC486D">
        <w:rPr>
          <w:rFonts w:ascii="Times New Roman" w:hAnsi="Times New Roman"/>
          <w:iCs/>
          <w:color w:val="000000"/>
          <w:sz w:val="24"/>
          <w:szCs w:val="24"/>
        </w:rPr>
        <w:t xml:space="preserve"> справочник / И.Н. Бронштейн, К.А. Семендяев. — Электрон</w:t>
      </w:r>
      <w:proofErr w:type="gramStart"/>
      <w:r w:rsidRPr="00CC486D">
        <w:rPr>
          <w:rFonts w:ascii="Times New Roman" w:hAnsi="Times New Roman"/>
          <w:iCs/>
          <w:color w:val="000000"/>
          <w:sz w:val="24"/>
          <w:szCs w:val="24"/>
        </w:rPr>
        <w:t>.</w:t>
      </w:r>
      <w:proofErr w:type="gramEnd"/>
      <w:r w:rsidRPr="00CC486D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gramStart"/>
      <w:r w:rsidRPr="00CC486D">
        <w:rPr>
          <w:rFonts w:ascii="Times New Roman" w:hAnsi="Times New Roman"/>
          <w:iCs/>
          <w:color w:val="000000"/>
          <w:sz w:val="24"/>
          <w:szCs w:val="24"/>
        </w:rPr>
        <w:t>д</w:t>
      </w:r>
      <w:proofErr w:type="gramEnd"/>
      <w:r w:rsidRPr="00CC486D">
        <w:rPr>
          <w:rFonts w:ascii="Times New Roman" w:hAnsi="Times New Roman"/>
          <w:iCs/>
          <w:color w:val="000000"/>
          <w:sz w:val="24"/>
          <w:szCs w:val="24"/>
        </w:rPr>
        <w:t>ан. — Санкт-Петербург</w:t>
      </w:r>
      <w:proofErr w:type="gramStart"/>
      <w:r w:rsidRPr="00CC486D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CC486D">
        <w:rPr>
          <w:rFonts w:ascii="Times New Roman" w:hAnsi="Times New Roman"/>
          <w:iCs/>
          <w:color w:val="000000"/>
          <w:sz w:val="24"/>
          <w:szCs w:val="24"/>
        </w:rPr>
        <w:t xml:space="preserve"> Лань, 2010. — 608 с. — Режим доступа: </w:t>
      </w:r>
      <w:hyperlink r:id="rId12" w:history="1">
        <w:r w:rsidRPr="00C11FEE">
          <w:rPr>
            <w:rStyle w:val="a4"/>
            <w:rFonts w:ascii="Times New Roman" w:hAnsi="Times New Roman"/>
            <w:iCs/>
            <w:sz w:val="24"/>
            <w:szCs w:val="24"/>
          </w:rPr>
          <w:t>https://e.lanbook.com/book/678</w:t>
        </w:r>
      </w:hyperlink>
      <w:r w:rsidRPr="00CC486D">
        <w:rPr>
          <w:rFonts w:ascii="Times New Roman" w:hAnsi="Times New Roman"/>
          <w:iCs/>
          <w:color w:val="000000"/>
          <w:sz w:val="24"/>
          <w:szCs w:val="24"/>
        </w:rPr>
        <w:t xml:space="preserve">. — </w:t>
      </w:r>
      <w:proofErr w:type="spellStart"/>
      <w:r w:rsidRPr="00CC486D">
        <w:rPr>
          <w:rFonts w:ascii="Times New Roman" w:hAnsi="Times New Roman"/>
          <w:iCs/>
          <w:color w:val="000000"/>
          <w:sz w:val="24"/>
          <w:szCs w:val="24"/>
        </w:rPr>
        <w:t>Загл</w:t>
      </w:r>
      <w:proofErr w:type="spellEnd"/>
      <w:r w:rsidRPr="00CC486D">
        <w:rPr>
          <w:rFonts w:ascii="Times New Roman" w:hAnsi="Times New Roman"/>
          <w:iCs/>
          <w:color w:val="000000"/>
          <w:sz w:val="24"/>
          <w:szCs w:val="24"/>
        </w:rPr>
        <w:t>. с экрана.</w:t>
      </w:r>
    </w:p>
    <w:p w:rsidR="006D0663" w:rsidRPr="00221CA2" w:rsidRDefault="006D0663" w:rsidP="00BB28AA">
      <w:pPr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</w:p>
    <w:p w:rsidR="006D0663" w:rsidRPr="00DF5BCB" w:rsidRDefault="006D0663" w:rsidP="006D0663">
      <w:pPr>
        <w:spacing w:line="240" w:lineRule="auto"/>
        <w:rPr>
          <w:rFonts w:ascii="Times New Roman" w:hAnsi="Times New Roman"/>
          <w:iCs/>
          <w:color w:val="000000"/>
          <w:sz w:val="24"/>
          <w:szCs w:val="24"/>
        </w:rPr>
      </w:pPr>
    </w:p>
    <w:p w:rsidR="006D0663" w:rsidRPr="00C30BBF" w:rsidRDefault="006D0663" w:rsidP="006D0663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C30BBF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6D0663" w:rsidRDefault="006D0663" w:rsidP="006D0663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4955"/>
        <w:gridCol w:w="4678"/>
      </w:tblGrid>
      <w:tr w:rsidR="006D0663" w:rsidRPr="00955176" w:rsidTr="0038702A">
        <w:tc>
          <w:tcPr>
            <w:tcW w:w="540" w:type="dxa"/>
          </w:tcPr>
          <w:p w:rsidR="006D0663" w:rsidRPr="00955176" w:rsidRDefault="006D0663" w:rsidP="0038702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4955" w:type="dxa"/>
            <w:vAlign w:val="center"/>
          </w:tcPr>
          <w:p w:rsidR="006D0663" w:rsidRPr="00955176" w:rsidRDefault="006D0663" w:rsidP="0038702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4678" w:type="dxa"/>
            <w:vAlign w:val="center"/>
          </w:tcPr>
          <w:p w:rsidR="006D0663" w:rsidRPr="00955176" w:rsidRDefault="006D0663" w:rsidP="0038702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6D0663" w:rsidRPr="00955176" w:rsidTr="0038702A">
        <w:tc>
          <w:tcPr>
            <w:tcW w:w="540" w:type="dxa"/>
          </w:tcPr>
          <w:p w:rsidR="006D0663" w:rsidRPr="00955176" w:rsidRDefault="006D0663" w:rsidP="006D0663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</w:tcPr>
          <w:p w:rsidR="006D0663" w:rsidRPr="00955176" w:rsidRDefault="00620B9B" w:rsidP="0038702A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hyperlink r:id="rId13" w:history="1">
              <w:r w:rsidR="00BB28AA" w:rsidRPr="00C11FEE">
                <w:rPr>
                  <w:rStyle w:val="a4"/>
                  <w:rFonts w:ascii="Times New Roman" w:hAnsi="Times New Roman"/>
                  <w:sz w:val="24"/>
                  <w:szCs w:val="24"/>
                </w:rPr>
                <w:t>www.spsl.nsc.ru</w:t>
              </w:r>
            </w:hyperlink>
            <w:r w:rsidR="00BB28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</w:tcPr>
          <w:p w:rsidR="006D0663" w:rsidRPr="00955176" w:rsidRDefault="006D0663" w:rsidP="0038702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30BBF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Портал ГПНТБ СОРАН</w:t>
            </w:r>
          </w:p>
        </w:tc>
      </w:tr>
      <w:tr w:rsidR="006D0663" w:rsidRPr="00955176" w:rsidTr="0038702A">
        <w:tc>
          <w:tcPr>
            <w:tcW w:w="540" w:type="dxa"/>
          </w:tcPr>
          <w:p w:rsidR="006D0663" w:rsidRPr="00955176" w:rsidRDefault="006D0663" w:rsidP="006D0663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</w:tcPr>
          <w:p w:rsidR="006D0663" w:rsidRPr="00FB350C" w:rsidRDefault="00620B9B" w:rsidP="0038702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4" w:history="1">
              <w:r w:rsidR="00BB28AA" w:rsidRPr="00C11FEE">
                <w:rPr>
                  <w:rStyle w:val="a4"/>
                  <w:rFonts w:ascii="Times New Roman" w:hAnsi="Times New Roman"/>
                  <w:sz w:val="24"/>
                  <w:szCs w:val="24"/>
                </w:rPr>
                <w:t>www.electrono.ru</w:t>
              </w:r>
            </w:hyperlink>
            <w:r w:rsidR="00BB28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</w:tcPr>
          <w:p w:rsidR="006D0663" w:rsidRPr="00EE6614" w:rsidRDefault="006D0663" w:rsidP="0038702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С</w:t>
            </w:r>
            <w:r w:rsidRPr="00C30BBF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айт по изучению электроники</w:t>
            </w:r>
          </w:p>
        </w:tc>
      </w:tr>
    </w:tbl>
    <w:p w:rsidR="006D0663" w:rsidRPr="0090427F" w:rsidRDefault="006D0663" w:rsidP="006D0663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6D0663" w:rsidRPr="005E4791" w:rsidRDefault="006D0663" w:rsidP="006D066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6D0663" w:rsidRDefault="006D0663" w:rsidP="006D0663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6D0663" w:rsidRPr="00373810" w:rsidRDefault="006D0663" w:rsidP="006D0663">
      <w:pPr>
        <w:spacing w:line="240" w:lineRule="auto"/>
        <w:jc w:val="both"/>
        <w:rPr>
          <w:rFonts w:ascii="Times New Roman" w:hAnsi="Times New Roman"/>
          <w:bCs/>
          <w:color w:val="000000"/>
          <w:szCs w:val="24"/>
        </w:rPr>
      </w:pPr>
      <w:r w:rsidRPr="008E4B14">
        <w:rPr>
          <w:rFonts w:ascii="Times New Roman" w:hAnsi="Times New Roman"/>
          <w:sz w:val="24"/>
          <w:szCs w:val="28"/>
        </w:rPr>
        <w:t>учебные и учебно-методические материалы дисциплины</w:t>
      </w:r>
    </w:p>
    <w:p w:rsidR="006D0663" w:rsidRDefault="00620B9B" w:rsidP="006D066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15" w:history="1">
        <w:r w:rsidR="00F65870" w:rsidRPr="00443005">
          <w:rPr>
            <w:rStyle w:val="a4"/>
            <w:rFonts w:ascii="Times New Roman" w:hAnsi="Times New Roman"/>
            <w:bCs/>
            <w:sz w:val="24"/>
            <w:szCs w:val="24"/>
          </w:rPr>
          <w:t>https://et.nsu.ru/course/view.php?id=926</w:t>
        </w:r>
      </w:hyperlink>
    </w:p>
    <w:p w:rsidR="00F65870" w:rsidRDefault="00AC2C3A" w:rsidP="00AC2C3A">
      <w:pPr>
        <w:tabs>
          <w:tab w:val="left" w:pos="1455"/>
        </w:tabs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ab/>
      </w:r>
    </w:p>
    <w:p w:rsidR="006D0663" w:rsidRPr="005E4791" w:rsidRDefault="006D0663" w:rsidP="006D0663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C75744" w:rsidRDefault="00C75744" w:rsidP="00C75744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обновляемое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6D0663" w:rsidRDefault="00C75744" w:rsidP="006D0663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Также п</w:t>
      </w:r>
      <w:r w:rsidR="006D0663" w:rsidRPr="00C30BBF">
        <w:rPr>
          <w:rFonts w:ascii="Times New Roman" w:hAnsi="Times New Roman"/>
          <w:color w:val="000000"/>
          <w:sz w:val="24"/>
          <w:szCs w:val="24"/>
        </w:rPr>
        <w:t xml:space="preserve">ри осуществлении образовательного процесса используются специальные программы расчета электронных и электротехнических устройств – </w:t>
      </w:r>
      <w:proofErr w:type="spellStart"/>
      <w:r w:rsidR="006D0663" w:rsidRPr="00C30BBF">
        <w:rPr>
          <w:rFonts w:ascii="Times New Roman" w:hAnsi="Times New Roman"/>
          <w:color w:val="000000"/>
          <w:sz w:val="24"/>
          <w:szCs w:val="24"/>
        </w:rPr>
        <w:t>MicroCAP</w:t>
      </w:r>
      <w:proofErr w:type="spellEnd"/>
      <w:r w:rsidR="006D0663" w:rsidRPr="00C30BBF">
        <w:rPr>
          <w:rFonts w:ascii="Times New Roman" w:hAnsi="Times New Roman"/>
          <w:color w:val="000000"/>
          <w:sz w:val="24"/>
          <w:szCs w:val="24"/>
        </w:rPr>
        <w:t>)</w:t>
      </w:r>
      <w:r w:rsidR="006D0663">
        <w:rPr>
          <w:rFonts w:ascii="Times New Roman" w:hAnsi="Times New Roman"/>
          <w:color w:val="000000"/>
          <w:sz w:val="24"/>
          <w:szCs w:val="24"/>
        </w:rPr>
        <w:t>.</w:t>
      </w:r>
    </w:p>
    <w:p w:rsidR="006D0663" w:rsidRPr="00D51EC2" w:rsidRDefault="006D0663" w:rsidP="006D0663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40AC4">
        <w:rPr>
          <w:rFonts w:ascii="Times New Roman" w:hAnsi="Times New Roman"/>
          <w:color w:val="000000"/>
          <w:sz w:val="24"/>
          <w:szCs w:val="24"/>
        </w:rPr>
        <w:t>Перечень специализированного программного обеспечения для изучения дисциплины представлен в таблице 8.1.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D0663" w:rsidRDefault="006D0663" w:rsidP="006D0663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75744" w:rsidRDefault="00C75744" w:rsidP="006D0663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C75744" w:rsidRDefault="00C75744" w:rsidP="006D0663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6D0663" w:rsidRDefault="006D0663" w:rsidP="006D0663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 w:rsidRPr="00540AC4"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 w:rsidRPr="00540AC4">
        <w:rPr>
          <w:rFonts w:ascii="Times New Roman" w:hAnsi="Times New Roman"/>
          <w:color w:val="000000"/>
          <w:sz w:val="24"/>
          <w:szCs w:val="24"/>
        </w:rPr>
        <w:tab/>
      </w:r>
      <w:r w:rsidRPr="00540AC4">
        <w:rPr>
          <w:rFonts w:ascii="Times New Roman" w:hAnsi="Times New Roman"/>
          <w:color w:val="000000"/>
          <w:sz w:val="24"/>
          <w:szCs w:val="24"/>
        </w:rPr>
        <w:tab/>
        <w:t xml:space="preserve"> Таблица 8.1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031"/>
        <w:gridCol w:w="6527"/>
      </w:tblGrid>
      <w:tr w:rsidR="00120C2E" w:rsidRPr="00540AC4" w:rsidTr="00120C2E">
        <w:tc>
          <w:tcPr>
            <w:tcW w:w="0" w:type="auto"/>
            <w:shd w:val="clear" w:color="auto" w:fill="auto"/>
            <w:vAlign w:val="center"/>
          </w:tcPr>
          <w:p w:rsidR="00120C2E" w:rsidRPr="00540AC4" w:rsidRDefault="00120C2E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40A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0C2E" w:rsidRPr="00540AC4" w:rsidRDefault="00120C2E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40A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ПО</w:t>
            </w:r>
          </w:p>
        </w:tc>
        <w:tc>
          <w:tcPr>
            <w:tcW w:w="6527" w:type="dxa"/>
            <w:shd w:val="clear" w:color="auto" w:fill="auto"/>
            <w:vAlign w:val="center"/>
          </w:tcPr>
          <w:p w:rsidR="00120C2E" w:rsidRPr="00540AC4" w:rsidRDefault="00120C2E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40A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120C2E" w:rsidRPr="00955176" w:rsidTr="00120C2E">
        <w:tc>
          <w:tcPr>
            <w:tcW w:w="0" w:type="auto"/>
            <w:shd w:val="clear" w:color="auto" w:fill="auto"/>
          </w:tcPr>
          <w:p w:rsidR="00120C2E" w:rsidRPr="00540AC4" w:rsidRDefault="00120C2E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120C2E" w:rsidRPr="00120C2E" w:rsidRDefault="00120C2E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C30BBF">
              <w:rPr>
                <w:rFonts w:ascii="Times New Roman" w:hAnsi="Times New Roman"/>
                <w:color w:val="000000"/>
                <w:sz w:val="24"/>
                <w:szCs w:val="24"/>
              </w:rPr>
              <w:t>MicroCAP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527" w:type="dxa"/>
            <w:shd w:val="clear" w:color="auto" w:fill="auto"/>
          </w:tcPr>
          <w:p w:rsidR="00120C2E" w:rsidRPr="00540AC4" w:rsidRDefault="00120C2E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35E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Программное обеспечение для </w:t>
            </w:r>
            <w:r w:rsidRPr="00C30BBF">
              <w:rPr>
                <w:rFonts w:ascii="Times New Roman" w:hAnsi="Times New Roman"/>
                <w:color w:val="000000"/>
                <w:sz w:val="24"/>
                <w:szCs w:val="24"/>
              </w:rPr>
              <w:t>расчета электронных и электротехнических устройств</w:t>
            </w:r>
          </w:p>
        </w:tc>
      </w:tr>
    </w:tbl>
    <w:p w:rsidR="006D0663" w:rsidRPr="005E4791" w:rsidRDefault="006D0663" w:rsidP="006D0663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663" w:rsidRPr="005E4791" w:rsidRDefault="006D0663" w:rsidP="006D0663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663" w:rsidRDefault="006D0663" w:rsidP="006D0663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6D0663" w:rsidRDefault="006D0663" w:rsidP="006D066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663" w:rsidRPr="00221CA2" w:rsidRDefault="006D0663" w:rsidP="006D0663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221CA2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221CA2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221CA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21CA2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221CA2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221CA2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221CA2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221CA2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221CA2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221CA2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221CA2">
        <w:rPr>
          <w:rFonts w:ascii="Times New Roman" w:hAnsi="Times New Roman"/>
          <w:color w:val="000000"/>
          <w:sz w:val="24"/>
          <w:szCs w:val="24"/>
        </w:rPr>
        <w:t>.</w:t>
      </w:r>
    </w:p>
    <w:p w:rsidR="006D0663" w:rsidRPr="00221CA2" w:rsidRDefault="006D0663" w:rsidP="006D0663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221CA2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6D0663" w:rsidRPr="00221CA2" w:rsidRDefault="006D0663" w:rsidP="006D0663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221CA2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221CA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221CA2">
        <w:rPr>
          <w:rFonts w:ascii="Times New Roman" w:hAnsi="Times New Roman"/>
          <w:color w:val="000000"/>
          <w:sz w:val="24"/>
          <w:szCs w:val="24"/>
        </w:rPr>
        <w:t>ресурсы</w:t>
      </w:r>
      <w:r w:rsidRPr="00221CA2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6D0663" w:rsidRPr="00221CA2" w:rsidRDefault="006D0663" w:rsidP="006D0663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221CA2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221CA2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221CA2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221CA2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221CA2">
        <w:rPr>
          <w:rFonts w:ascii="Times New Roman" w:hAnsi="Times New Roman"/>
          <w:color w:val="000000"/>
          <w:sz w:val="24"/>
          <w:szCs w:val="24"/>
        </w:rPr>
        <w:t>)</w:t>
      </w:r>
    </w:p>
    <w:p w:rsidR="006D0663" w:rsidRDefault="006D0663" w:rsidP="006D066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663" w:rsidRPr="00314449" w:rsidRDefault="006D0663" w:rsidP="006D066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6D0663" w:rsidRPr="00314449" w:rsidRDefault="006D0663" w:rsidP="006D0663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4597"/>
        <w:gridCol w:w="4599"/>
      </w:tblGrid>
      <w:tr w:rsidR="006D0663" w:rsidRPr="00955176" w:rsidTr="0038702A">
        <w:trPr>
          <w:trHeight w:hRule="exact" w:val="3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6D0663" w:rsidRPr="00955176" w:rsidTr="0038702A">
        <w:trPr>
          <w:trHeight w:hRule="exact" w:val="8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проведения лекционных  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занятий</w:t>
            </w:r>
          </w:p>
        </w:tc>
      </w:tr>
      <w:tr w:rsidR="006D0663" w:rsidRPr="00955176" w:rsidTr="00120C2E">
        <w:trPr>
          <w:trHeight w:hRule="exact" w:val="663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663" w:rsidRPr="00955176" w:rsidRDefault="006D0663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663" w:rsidRPr="00955176" w:rsidRDefault="00120C2E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663" w:rsidRDefault="00120C2E" w:rsidP="003870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</w:t>
            </w:r>
            <w:r w:rsidR="006D06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практических </w:t>
            </w:r>
            <w:r w:rsidR="006D0663"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занятий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самостоятельной работы</w:t>
            </w:r>
          </w:p>
        </w:tc>
      </w:tr>
    </w:tbl>
    <w:p w:rsidR="006D0663" w:rsidRPr="00314449" w:rsidRDefault="006D0663" w:rsidP="006D0663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20C2E" w:rsidRPr="00120C2E" w:rsidRDefault="00120C2E" w:rsidP="00120C2E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120C2E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6D0663" w:rsidRPr="00A6121D" w:rsidRDefault="006D0663" w:rsidP="006D0663">
      <w:pPr>
        <w:pStyle w:val="ab"/>
        <w:spacing w:before="0" w:beforeAutospacing="0" w:after="0" w:afterAutospacing="0"/>
        <w:ind w:left="720"/>
        <w:jc w:val="both"/>
      </w:pPr>
      <w:bookmarkStart w:id="0" w:name="_GoBack"/>
      <w:bookmarkEnd w:id="0"/>
    </w:p>
    <w:p w:rsidR="006D0663" w:rsidRDefault="006D0663" w:rsidP="00FD0AC1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6D0663" w:rsidSect="00031756">
          <w:pgSz w:w="11906" w:h="16838"/>
          <w:pgMar w:top="709" w:right="850" w:bottom="1134" w:left="1134" w:header="708" w:footer="708" w:gutter="0"/>
          <w:cols w:space="708"/>
          <w:docGrid w:linePitch="360"/>
        </w:sectPr>
      </w:pPr>
    </w:p>
    <w:p w:rsidR="00246962" w:rsidRPr="004F1F34" w:rsidRDefault="00246962" w:rsidP="00FD0AC1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6D0663">
        <w:rPr>
          <w:rFonts w:ascii="Times New Roman" w:hAnsi="Times New Roman"/>
          <w:b/>
          <w:noProof/>
          <w:sz w:val="24"/>
          <w:szCs w:val="24"/>
          <w:lang w:val="ru-RU"/>
        </w:rPr>
        <w:t>Введение в аналоговую электронику и технику измерений</w:t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246962" w:rsidRPr="00940BEE" w:rsidRDefault="00246962" w:rsidP="00FD0AC1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246962" w:rsidRPr="00D75FE0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6962" w:rsidRPr="00940BEE" w:rsidRDefault="00246962" w:rsidP="00FD0A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6962" w:rsidRPr="00940BEE" w:rsidRDefault="00246962" w:rsidP="00FD0A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46962" w:rsidRPr="00940BEE" w:rsidRDefault="00246962" w:rsidP="00FD0A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962" w:rsidRPr="00940BEE" w:rsidRDefault="00246962" w:rsidP="00FD0A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246962" w:rsidRPr="00940BEE" w:rsidRDefault="00246962" w:rsidP="00FD0A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246962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6962" w:rsidRPr="00940BEE" w:rsidRDefault="00246962" w:rsidP="00FD0AC1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6962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6962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6962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6962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6962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6962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962" w:rsidRPr="00940BEE" w:rsidRDefault="00246962" w:rsidP="00FD0AC1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46962" w:rsidRDefault="00246962" w:rsidP="00FD0AC1">
      <w:pPr>
        <w:rPr>
          <w:rFonts w:ascii="Times New Roman" w:hAnsi="Times New Roman"/>
          <w:sz w:val="24"/>
          <w:szCs w:val="24"/>
        </w:rPr>
        <w:sectPr w:rsidR="00246962" w:rsidSect="00FD0AC1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246962" w:rsidRPr="00F65870" w:rsidRDefault="00246962" w:rsidP="00FD0AC1">
      <w:pPr>
        <w:rPr>
          <w:rFonts w:ascii="Times New Roman" w:hAnsi="Times New Roman"/>
          <w:sz w:val="24"/>
          <w:szCs w:val="24"/>
          <w:lang w:val="en-US"/>
        </w:rPr>
      </w:pPr>
    </w:p>
    <w:sectPr w:rsidR="00246962" w:rsidRPr="00F65870" w:rsidSect="00246962"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B9B" w:rsidRDefault="00620B9B" w:rsidP="00C5247A">
      <w:pPr>
        <w:spacing w:line="240" w:lineRule="auto"/>
      </w:pPr>
      <w:r>
        <w:separator/>
      </w:r>
    </w:p>
  </w:endnote>
  <w:endnote w:type="continuationSeparator" w:id="0">
    <w:p w:rsidR="00620B9B" w:rsidRDefault="00620B9B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308" w:rsidRDefault="00062308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120C2E">
      <w:rPr>
        <w:noProof/>
      </w:rPr>
      <w:t>14</w:t>
    </w:r>
    <w:r>
      <w:rPr>
        <w:noProof/>
      </w:rPr>
      <w:fldChar w:fldCharType="end"/>
    </w:r>
  </w:p>
  <w:p w:rsidR="00062308" w:rsidRDefault="00062308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B9B" w:rsidRDefault="00620B9B" w:rsidP="00C5247A">
      <w:pPr>
        <w:spacing w:line="240" w:lineRule="auto"/>
      </w:pPr>
      <w:r>
        <w:separator/>
      </w:r>
    </w:p>
  </w:footnote>
  <w:footnote w:type="continuationSeparator" w:id="0">
    <w:p w:rsidR="00620B9B" w:rsidRDefault="00620B9B" w:rsidP="00C5247A">
      <w:pPr>
        <w:spacing w:line="240" w:lineRule="auto"/>
      </w:pPr>
      <w:r>
        <w:continuationSeparator/>
      </w:r>
    </w:p>
  </w:footnote>
  <w:footnote w:id="1">
    <w:p w:rsidR="00062308" w:rsidRPr="00E20145" w:rsidRDefault="00062308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5BD"/>
    <w:multiLevelType w:val="hybridMultilevel"/>
    <w:tmpl w:val="7EC607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4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5B57278"/>
    <w:multiLevelType w:val="hybridMultilevel"/>
    <w:tmpl w:val="491079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8">
    <w:nsid w:val="267C1B2B"/>
    <w:multiLevelType w:val="hybridMultilevel"/>
    <w:tmpl w:val="E0CA24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93D0CB8"/>
    <w:multiLevelType w:val="hybridMultilevel"/>
    <w:tmpl w:val="DFF2C046"/>
    <w:lvl w:ilvl="0" w:tplc="C106B7E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3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63D24344"/>
    <w:multiLevelType w:val="hybridMultilevel"/>
    <w:tmpl w:val="24CC2CE0"/>
    <w:lvl w:ilvl="0" w:tplc="99500A5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3"/>
  </w:num>
  <w:num w:numId="2">
    <w:abstractNumId w:val="10"/>
  </w:num>
  <w:num w:numId="3">
    <w:abstractNumId w:val="12"/>
  </w:num>
  <w:num w:numId="4">
    <w:abstractNumId w:val="17"/>
  </w:num>
  <w:num w:numId="5">
    <w:abstractNumId w:val="4"/>
  </w:num>
  <w:num w:numId="6">
    <w:abstractNumId w:val="6"/>
  </w:num>
  <w:num w:numId="7">
    <w:abstractNumId w:val="19"/>
  </w:num>
  <w:num w:numId="8">
    <w:abstractNumId w:val="9"/>
  </w:num>
  <w:num w:numId="9">
    <w:abstractNumId w:val="22"/>
  </w:num>
  <w:num w:numId="10">
    <w:abstractNumId w:val="7"/>
  </w:num>
  <w:num w:numId="11">
    <w:abstractNumId w:val="3"/>
  </w:num>
  <w:num w:numId="12">
    <w:abstractNumId w:val="13"/>
  </w:num>
  <w:num w:numId="13">
    <w:abstractNumId w:val="21"/>
  </w:num>
  <w:num w:numId="14">
    <w:abstractNumId w:val="14"/>
  </w:num>
  <w:num w:numId="15">
    <w:abstractNumId w:val="15"/>
  </w:num>
  <w:num w:numId="16">
    <w:abstractNumId w:val="20"/>
  </w:num>
  <w:num w:numId="17">
    <w:abstractNumId w:val="16"/>
  </w:num>
  <w:num w:numId="18">
    <w:abstractNumId w:val="1"/>
  </w:num>
  <w:num w:numId="19">
    <w:abstractNumId w:val="2"/>
  </w:num>
  <w:num w:numId="20">
    <w:abstractNumId w:val="8"/>
  </w:num>
  <w:num w:numId="21">
    <w:abstractNumId w:val="0"/>
  </w:num>
  <w:num w:numId="22">
    <w:abstractNumId w:val="18"/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05A84"/>
    <w:rsid w:val="00005D95"/>
    <w:rsid w:val="00007041"/>
    <w:rsid w:val="000077C3"/>
    <w:rsid w:val="000173B1"/>
    <w:rsid w:val="000178A4"/>
    <w:rsid w:val="00020E8F"/>
    <w:rsid w:val="00022F46"/>
    <w:rsid w:val="00027921"/>
    <w:rsid w:val="00031756"/>
    <w:rsid w:val="00032FAA"/>
    <w:rsid w:val="0004039E"/>
    <w:rsid w:val="000414D4"/>
    <w:rsid w:val="00042F4A"/>
    <w:rsid w:val="00043D74"/>
    <w:rsid w:val="0004453B"/>
    <w:rsid w:val="00055261"/>
    <w:rsid w:val="00062308"/>
    <w:rsid w:val="00062694"/>
    <w:rsid w:val="0006531D"/>
    <w:rsid w:val="00065AEF"/>
    <w:rsid w:val="00077656"/>
    <w:rsid w:val="00077DAD"/>
    <w:rsid w:val="00083CE0"/>
    <w:rsid w:val="0008436C"/>
    <w:rsid w:val="00092624"/>
    <w:rsid w:val="000934D6"/>
    <w:rsid w:val="000949A6"/>
    <w:rsid w:val="000A302E"/>
    <w:rsid w:val="000A642A"/>
    <w:rsid w:val="000A7E4C"/>
    <w:rsid w:val="000B0166"/>
    <w:rsid w:val="000B1C71"/>
    <w:rsid w:val="000B3C36"/>
    <w:rsid w:val="000B4135"/>
    <w:rsid w:val="000B460D"/>
    <w:rsid w:val="000C21E2"/>
    <w:rsid w:val="000C23BD"/>
    <w:rsid w:val="000C4177"/>
    <w:rsid w:val="000C4A35"/>
    <w:rsid w:val="000C6D58"/>
    <w:rsid w:val="000D63B2"/>
    <w:rsid w:val="000D78D6"/>
    <w:rsid w:val="000E02A6"/>
    <w:rsid w:val="000E16C9"/>
    <w:rsid w:val="000E1D41"/>
    <w:rsid w:val="000E2DBA"/>
    <w:rsid w:val="000E64E4"/>
    <w:rsid w:val="000F0AFF"/>
    <w:rsid w:val="00103286"/>
    <w:rsid w:val="00106A37"/>
    <w:rsid w:val="00106D4D"/>
    <w:rsid w:val="00107EDA"/>
    <w:rsid w:val="001107F9"/>
    <w:rsid w:val="00110EC5"/>
    <w:rsid w:val="001124BA"/>
    <w:rsid w:val="00112857"/>
    <w:rsid w:val="00114167"/>
    <w:rsid w:val="00114A11"/>
    <w:rsid w:val="0012011E"/>
    <w:rsid w:val="00120C2E"/>
    <w:rsid w:val="00122DA6"/>
    <w:rsid w:val="00124350"/>
    <w:rsid w:val="0012737F"/>
    <w:rsid w:val="00127850"/>
    <w:rsid w:val="001302C5"/>
    <w:rsid w:val="00130555"/>
    <w:rsid w:val="0013126B"/>
    <w:rsid w:val="0013518E"/>
    <w:rsid w:val="001360E0"/>
    <w:rsid w:val="00136218"/>
    <w:rsid w:val="001368D9"/>
    <w:rsid w:val="00136D5A"/>
    <w:rsid w:val="00136FD2"/>
    <w:rsid w:val="00154075"/>
    <w:rsid w:val="0017354E"/>
    <w:rsid w:val="00177D4E"/>
    <w:rsid w:val="0018426E"/>
    <w:rsid w:val="00190943"/>
    <w:rsid w:val="001949C2"/>
    <w:rsid w:val="00195317"/>
    <w:rsid w:val="00196701"/>
    <w:rsid w:val="001A0618"/>
    <w:rsid w:val="001A304D"/>
    <w:rsid w:val="001A4D9E"/>
    <w:rsid w:val="001B0680"/>
    <w:rsid w:val="001B0B1A"/>
    <w:rsid w:val="001B5FB8"/>
    <w:rsid w:val="001B6281"/>
    <w:rsid w:val="001B6F6C"/>
    <w:rsid w:val="001C1163"/>
    <w:rsid w:val="001C13E3"/>
    <w:rsid w:val="001C41E3"/>
    <w:rsid w:val="001C5047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CD3"/>
    <w:rsid w:val="001F0483"/>
    <w:rsid w:val="001F65A8"/>
    <w:rsid w:val="00200B1C"/>
    <w:rsid w:val="0020485D"/>
    <w:rsid w:val="002065CE"/>
    <w:rsid w:val="00210A4F"/>
    <w:rsid w:val="00210F72"/>
    <w:rsid w:val="00217C03"/>
    <w:rsid w:val="00222A73"/>
    <w:rsid w:val="00226E10"/>
    <w:rsid w:val="0023143B"/>
    <w:rsid w:val="0023381C"/>
    <w:rsid w:val="00233D77"/>
    <w:rsid w:val="00236E0C"/>
    <w:rsid w:val="00241998"/>
    <w:rsid w:val="002422E1"/>
    <w:rsid w:val="00246962"/>
    <w:rsid w:val="00250096"/>
    <w:rsid w:val="002524E7"/>
    <w:rsid w:val="0026609E"/>
    <w:rsid w:val="002668F8"/>
    <w:rsid w:val="00270EEF"/>
    <w:rsid w:val="00271934"/>
    <w:rsid w:val="00271B0F"/>
    <w:rsid w:val="002726AE"/>
    <w:rsid w:val="002728BB"/>
    <w:rsid w:val="00285C14"/>
    <w:rsid w:val="002872B1"/>
    <w:rsid w:val="002941C8"/>
    <w:rsid w:val="002942C7"/>
    <w:rsid w:val="002944C9"/>
    <w:rsid w:val="0029619A"/>
    <w:rsid w:val="002A28CB"/>
    <w:rsid w:val="002A48D5"/>
    <w:rsid w:val="002A708B"/>
    <w:rsid w:val="002B2177"/>
    <w:rsid w:val="002B3979"/>
    <w:rsid w:val="002B75F0"/>
    <w:rsid w:val="002C0A56"/>
    <w:rsid w:val="002C413C"/>
    <w:rsid w:val="002C64FC"/>
    <w:rsid w:val="002C6701"/>
    <w:rsid w:val="002D6418"/>
    <w:rsid w:val="002E02C7"/>
    <w:rsid w:val="002E07B5"/>
    <w:rsid w:val="002E518E"/>
    <w:rsid w:val="002E722F"/>
    <w:rsid w:val="002F29FD"/>
    <w:rsid w:val="002F3619"/>
    <w:rsid w:val="002F3EEF"/>
    <w:rsid w:val="002F4E72"/>
    <w:rsid w:val="002F79B2"/>
    <w:rsid w:val="00301714"/>
    <w:rsid w:val="00301D48"/>
    <w:rsid w:val="00303610"/>
    <w:rsid w:val="003044C2"/>
    <w:rsid w:val="003053E2"/>
    <w:rsid w:val="0031093E"/>
    <w:rsid w:val="00313250"/>
    <w:rsid w:val="00314117"/>
    <w:rsid w:val="00316E30"/>
    <w:rsid w:val="003177D5"/>
    <w:rsid w:val="003209A7"/>
    <w:rsid w:val="00321EAA"/>
    <w:rsid w:val="003231B7"/>
    <w:rsid w:val="00324BE5"/>
    <w:rsid w:val="003254F2"/>
    <w:rsid w:val="003320D8"/>
    <w:rsid w:val="003350B1"/>
    <w:rsid w:val="00335DB9"/>
    <w:rsid w:val="00336742"/>
    <w:rsid w:val="0034174C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DBD"/>
    <w:rsid w:val="0038702A"/>
    <w:rsid w:val="0038723D"/>
    <w:rsid w:val="00390A5C"/>
    <w:rsid w:val="00391BBA"/>
    <w:rsid w:val="00391FCB"/>
    <w:rsid w:val="0039294E"/>
    <w:rsid w:val="0039431C"/>
    <w:rsid w:val="00396EB7"/>
    <w:rsid w:val="003A1C68"/>
    <w:rsid w:val="003A6AD9"/>
    <w:rsid w:val="003B00AE"/>
    <w:rsid w:val="003B4AA7"/>
    <w:rsid w:val="003C1E1D"/>
    <w:rsid w:val="003C21F2"/>
    <w:rsid w:val="003C4383"/>
    <w:rsid w:val="003C77F4"/>
    <w:rsid w:val="003C7D65"/>
    <w:rsid w:val="003D316E"/>
    <w:rsid w:val="003E0EC3"/>
    <w:rsid w:val="003E698A"/>
    <w:rsid w:val="003F0309"/>
    <w:rsid w:val="003F061D"/>
    <w:rsid w:val="003F1380"/>
    <w:rsid w:val="003F58B4"/>
    <w:rsid w:val="00400DDD"/>
    <w:rsid w:val="004058BD"/>
    <w:rsid w:val="00405F65"/>
    <w:rsid w:val="0041100E"/>
    <w:rsid w:val="00411863"/>
    <w:rsid w:val="00412E9E"/>
    <w:rsid w:val="004134B5"/>
    <w:rsid w:val="00417600"/>
    <w:rsid w:val="00417B86"/>
    <w:rsid w:val="00423D46"/>
    <w:rsid w:val="004329D1"/>
    <w:rsid w:val="00432A06"/>
    <w:rsid w:val="00432A08"/>
    <w:rsid w:val="0043312D"/>
    <w:rsid w:val="0043467E"/>
    <w:rsid w:val="00436248"/>
    <w:rsid w:val="00436876"/>
    <w:rsid w:val="00436FD1"/>
    <w:rsid w:val="00441E70"/>
    <w:rsid w:val="004457B9"/>
    <w:rsid w:val="00446FE5"/>
    <w:rsid w:val="00450618"/>
    <w:rsid w:val="004533C0"/>
    <w:rsid w:val="00460BF4"/>
    <w:rsid w:val="00461394"/>
    <w:rsid w:val="00466B90"/>
    <w:rsid w:val="0047023A"/>
    <w:rsid w:val="00470FC9"/>
    <w:rsid w:val="00475305"/>
    <w:rsid w:val="00482164"/>
    <w:rsid w:val="004823D0"/>
    <w:rsid w:val="004841F6"/>
    <w:rsid w:val="00486B63"/>
    <w:rsid w:val="00487059"/>
    <w:rsid w:val="00493BB9"/>
    <w:rsid w:val="004A1A93"/>
    <w:rsid w:val="004A1EBE"/>
    <w:rsid w:val="004A5C0F"/>
    <w:rsid w:val="004A73FD"/>
    <w:rsid w:val="004A79BB"/>
    <w:rsid w:val="004A7B63"/>
    <w:rsid w:val="004B0CFB"/>
    <w:rsid w:val="004B3A7B"/>
    <w:rsid w:val="004C5F9B"/>
    <w:rsid w:val="004C668A"/>
    <w:rsid w:val="004E09EB"/>
    <w:rsid w:val="004E2817"/>
    <w:rsid w:val="004E304D"/>
    <w:rsid w:val="004E3C2B"/>
    <w:rsid w:val="00505DE6"/>
    <w:rsid w:val="005104DC"/>
    <w:rsid w:val="00512C6F"/>
    <w:rsid w:val="005162DE"/>
    <w:rsid w:val="00520BA7"/>
    <w:rsid w:val="005259C5"/>
    <w:rsid w:val="0052713B"/>
    <w:rsid w:val="0053037F"/>
    <w:rsid w:val="00531CE3"/>
    <w:rsid w:val="005374AA"/>
    <w:rsid w:val="00540952"/>
    <w:rsid w:val="00555030"/>
    <w:rsid w:val="00555290"/>
    <w:rsid w:val="00555FB2"/>
    <w:rsid w:val="0056382C"/>
    <w:rsid w:val="00567836"/>
    <w:rsid w:val="00574DD5"/>
    <w:rsid w:val="0057567A"/>
    <w:rsid w:val="005758FB"/>
    <w:rsid w:val="00576E99"/>
    <w:rsid w:val="0057790B"/>
    <w:rsid w:val="00582FF4"/>
    <w:rsid w:val="00590596"/>
    <w:rsid w:val="0059413A"/>
    <w:rsid w:val="005968E0"/>
    <w:rsid w:val="005A2292"/>
    <w:rsid w:val="005A522B"/>
    <w:rsid w:val="005A66A4"/>
    <w:rsid w:val="005A6ED1"/>
    <w:rsid w:val="005B1B9A"/>
    <w:rsid w:val="005B32F4"/>
    <w:rsid w:val="005B36C5"/>
    <w:rsid w:val="005B4A05"/>
    <w:rsid w:val="005B7B90"/>
    <w:rsid w:val="005C11F9"/>
    <w:rsid w:val="005C1BAE"/>
    <w:rsid w:val="005C2F19"/>
    <w:rsid w:val="005C4FE2"/>
    <w:rsid w:val="005D09ED"/>
    <w:rsid w:val="005D5303"/>
    <w:rsid w:val="005E0DD3"/>
    <w:rsid w:val="005E3077"/>
    <w:rsid w:val="005E3D95"/>
    <w:rsid w:val="005F25D6"/>
    <w:rsid w:val="005F4529"/>
    <w:rsid w:val="005F4E52"/>
    <w:rsid w:val="0060095F"/>
    <w:rsid w:val="00607576"/>
    <w:rsid w:val="006148AB"/>
    <w:rsid w:val="006157FE"/>
    <w:rsid w:val="006174FB"/>
    <w:rsid w:val="00620B9B"/>
    <w:rsid w:val="00621587"/>
    <w:rsid w:val="0062596C"/>
    <w:rsid w:val="00625FD7"/>
    <w:rsid w:val="006362F0"/>
    <w:rsid w:val="006376CA"/>
    <w:rsid w:val="00641F53"/>
    <w:rsid w:val="00642BC4"/>
    <w:rsid w:val="00644168"/>
    <w:rsid w:val="00644CEB"/>
    <w:rsid w:val="00651CCE"/>
    <w:rsid w:val="00660FA7"/>
    <w:rsid w:val="00664386"/>
    <w:rsid w:val="00665AA5"/>
    <w:rsid w:val="0066743C"/>
    <w:rsid w:val="0067107E"/>
    <w:rsid w:val="0067280D"/>
    <w:rsid w:val="006740E8"/>
    <w:rsid w:val="00674256"/>
    <w:rsid w:val="00680F89"/>
    <w:rsid w:val="00682723"/>
    <w:rsid w:val="00685BC4"/>
    <w:rsid w:val="006934D8"/>
    <w:rsid w:val="006973EA"/>
    <w:rsid w:val="00697472"/>
    <w:rsid w:val="006A2702"/>
    <w:rsid w:val="006B03F1"/>
    <w:rsid w:val="006B1254"/>
    <w:rsid w:val="006B2870"/>
    <w:rsid w:val="006B28B1"/>
    <w:rsid w:val="006B60B8"/>
    <w:rsid w:val="006B7C6D"/>
    <w:rsid w:val="006C0DC5"/>
    <w:rsid w:val="006C338B"/>
    <w:rsid w:val="006D0663"/>
    <w:rsid w:val="006D1F5F"/>
    <w:rsid w:val="006D2F1A"/>
    <w:rsid w:val="006D3378"/>
    <w:rsid w:val="006D5093"/>
    <w:rsid w:val="006D7334"/>
    <w:rsid w:val="006E2C1D"/>
    <w:rsid w:val="006E3ACE"/>
    <w:rsid w:val="006F136E"/>
    <w:rsid w:val="006F4F3C"/>
    <w:rsid w:val="00700512"/>
    <w:rsid w:val="00700C5F"/>
    <w:rsid w:val="007011B2"/>
    <w:rsid w:val="00701936"/>
    <w:rsid w:val="00705E1B"/>
    <w:rsid w:val="007063EE"/>
    <w:rsid w:val="00707830"/>
    <w:rsid w:val="00711921"/>
    <w:rsid w:val="00715EDD"/>
    <w:rsid w:val="0072100A"/>
    <w:rsid w:val="00721A31"/>
    <w:rsid w:val="007222B8"/>
    <w:rsid w:val="00723E81"/>
    <w:rsid w:val="00726D3C"/>
    <w:rsid w:val="007277CA"/>
    <w:rsid w:val="00732C2C"/>
    <w:rsid w:val="00735937"/>
    <w:rsid w:val="0073599F"/>
    <w:rsid w:val="00735E77"/>
    <w:rsid w:val="007375EF"/>
    <w:rsid w:val="00737FED"/>
    <w:rsid w:val="007407CC"/>
    <w:rsid w:val="00742133"/>
    <w:rsid w:val="0074681D"/>
    <w:rsid w:val="00746B30"/>
    <w:rsid w:val="007510C2"/>
    <w:rsid w:val="00754837"/>
    <w:rsid w:val="00754856"/>
    <w:rsid w:val="007555E9"/>
    <w:rsid w:val="00756AFD"/>
    <w:rsid w:val="00763235"/>
    <w:rsid w:val="00763A85"/>
    <w:rsid w:val="00764BC0"/>
    <w:rsid w:val="0076618B"/>
    <w:rsid w:val="00767E1E"/>
    <w:rsid w:val="007731FF"/>
    <w:rsid w:val="00777567"/>
    <w:rsid w:val="00781295"/>
    <w:rsid w:val="00785E45"/>
    <w:rsid w:val="00787BDF"/>
    <w:rsid w:val="00792E16"/>
    <w:rsid w:val="00793E38"/>
    <w:rsid w:val="00794B6D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C40BA"/>
    <w:rsid w:val="007C61A5"/>
    <w:rsid w:val="007C63B0"/>
    <w:rsid w:val="007C6684"/>
    <w:rsid w:val="007C7B5F"/>
    <w:rsid w:val="007D1E6F"/>
    <w:rsid w:val="007D3C60"/>
    <w:rsid w:val="007D4B48"/>
    <w:rsid w:val="007E2496"/>
    <w:rsid w:val="007E3EFF"/>
    <w:rsid w:val="007E3F3E"/>
    <w:rsid w:val="007E6C30"/>
    <w:rsid w:val="007E7D18"/>
    <w:rsid w:val="007F0C17"/>
    <w:rsid w:val="007F6E43"/>
    <w:rsid w:val="008003F6"/>
    <w:rsid w:val="00801E98"/>
    <w:rsid w:val="0080467E"/>
    <w:rsid w:val="008060A4"/>
    <w:rsid w:val="008111BB"/>
    <w:rsid w:val="00812E3F"/>
    <w:rsid w:val="008178FE"/>
    <w:rsid w:val="008219B3"/>
    <w:rsid w:val="00823BAE"/>
    <w:rsid w:val="00824E9B"/>
    <w:rsid w:val="008253FA"/>
    <w:rsid w:val="00827240"/>
    <w:rsid w:val="00827B9D"/>
    <w:rsid w:val="00827EC0"/>
    <w:rsid w:val="008325EF"/>
    <w:rsid w:val="00846C3F"/>
    <w:rsid w:val="00853024"/>
    <w:rsid w:val="00855D50"/>
    <w:rsid w:val="00862E87"/>
    <w:rsid w:val="0086658A"/>
    <w:rsid w:val="00866E83"/>
    <w:rsid w:val="008672D2"/>
    <w:rsid w:val="00872880"/>
    <w:rsid w:val="00873C34"/>
    <w:rsid w:val="00874135"/>
    <w:rsid w:val="00877AAC"/>
    <w:rsid w:val="0088345C"/>
    <w:rsid w:val="008858C8"/>
    <w:rsid w:val="00887F86"/>
    <w:rsid w:val="008925E9"/>
    <w:rsid w:val="00893374"/>
    <w:rsid w:val="00897FF3"/>
    <w:rsid w:val="008B381A"/>
    <w:rsid w:val="008B3966"/>
    <w:rsid w:val="008B3C37"/>
    <w:rsid w:val="008B5648"/>
    <w:rsid w:val="008B5BC3"/>
    <w:rsid w:val="008C1381"/>
    <w:rsid w:val="008C1BFF"/>
    <w:rsid w:val="008C430B"/>
    <w:rsid w:val="008C756D"/>
    <w:rsid w:val="008D0885"/>
    <w:rsid w:val="008D60BE"/>
    <w:rsid w:val="008D7C48"/>
    <w:rsid w:val="008E52A0"/>
    <w:rsid w:val="008E5860"/>
    <w:rsid w:val="008E71D4"/>
    <w:rsid w:val="00907CE8"/>
    <w:rsid w:val="009156DF"/>
    <w:rsid w:val="00917191"/>
    <w:rsid w:val="0092725C"/>
    <w:rsid w:val="009358F0"/>
    <w:rsid w:val="00935D1D"/>
    <w:rsid w:val="0094200E"/>
    <w:rsid w:val="0094357B"/>
    <w:rsid w:val="0095324D"/>
    <w:rsid w:val="009533B8"/>
    <w:rsid w:val="00953810"/>
    <w:rsid w:val="009611BC"/>
    <w:rsid w:val="00965773"/>
    <w:rsid w:val="009658EF"/>
    <w:rsid w:val="0097020A"/>
    <w:rsid w:val="00973BF2"/>
    <w:rsid w:val="0097727B"/>
    <w:rsid w:val="00981BBC"/>
    <w:rsid w:val="009929D5"/>
    <w:rsid w:val="00992D80"/>
    <w:rsid w:val="00995C62"/>
    <w:rsid w:val="009975C8"/>
    <w:rsid w:val="009A53E6"/>
    <w:rsid w:val="009A5A77"/>
    <w:rsid w:val="009A5E49"/>
    <w:rsid w:val="009A72B3"/>
    <w:rsid w:val="009B08FA"/>
    <w:rsid w:val="009B1F72"/>
    <w:rsid w:val="009B2652"/>
    <w:rsid w:val="009B2B7E"/>
    <w:rsid w:val="009B34D5"/>
    <w:rsid w:val="009B3E1C"/>
    <w:rsid w:val="009B7A7D"/>
    <w:rsid w:val="009C6DC7"/>
    <w:rsid w:val="009C73FD"/>
    <w:rsid w:val="009D1C90"/>
    <w:rsid w:val="009D555A"/>
    <w:rsid w:val="009E1A2A"/>
    <w:rsid w:val="009E1B41"/>
    <w:rsid w:val="009E4E5F"/>
    <w:rsid w:val="009F0CF0"/>
    <w:rsid w:val="009F1389"/>
    <w:rsid w:val="009F3F87"/>
    <w:rsid w:val="00A11115"/>
    <w:rsid w:val="00A13104"/>
    <w:rsid w:val="00A228CD"/>
    <w:rsid w:val="00A26B7B"/>
    <w:rsid w:val="00A33A3F"/>
    <w:rsid w:val="00A33C30"/>
    <w:rsid w:val="00A421E3"/>
    <w:rsid w:val="00A4391D"/>
    <w:rsid w:val="00A47A80"/>
    <w:rsid w:val="00A515EB"/>
    <w:rsid w:val="00A535CE"/>
    <w:rsid w:val="00A5403B"/>
    <w:rsid w:val="00A567BE"/>
    <w:rsid w:val="00A66A03"/>
    <w:rsid w:val="00A71E96"/>
    <w:rsid w:val="00A74E6E"/>
    <w:rsid w:val="00A759B5"/>
    <w:rsid w:val="00A76406"/>
    <w:rsid w:val="00A766E1"/>
    <w:rsid w:val="00A76C04"/>
    <w:rsid w:val="00A77965"/>
    <w:rsid w:val="00A8273B"/>
    <w:rsid w:val="00A83A0E"/>
    <w:rsid w:val="00A94DD0"/>
    <w:rsid w:val="00A97430"/>
    <w:rsid w:val="00AA587E"/>
    <w:rsid w:val="00AB3932"/>
    <w:rsid w:val="00AB70B9"/>
    <w:rsid w:val="00AC2C3A"/>
    <w:rsid w:val="00AC3C38"/>
    <w:rsid w:val="00AC6504"/>
    <w:rsid w:val="00AD1CA6"/>
    <w:rsid w:val="00AD5C54"/>
    <w:rsid w:val="00AD5E62"/>
    <w:rsid w:val="00AE0769"/>
    <w:rsid w:val="00AE1835"/>
    <w:rsid w:val="00AE3FD9"/>
    <w:rsid w:val="00AF0CC4"/>
    <w:rsid w:val="00AF20ED"/>
    <w:rsid w:val="00AF51D9"/>
    <w:rsid w:val="00B12BEF"/>
    <w:rsid w:val="00B1582D"/>
    <w:rsid w:val="00B20994"/>
    <w:rsid w:val="00B20EE7"/>
    <w:rsid w:val="00B21EDF"/>
    <w:rsid w:val="00B257C4"/>
    <w:rsid w:val="00B2627A"/>
    <w:rsid w:val="00B265C9"/>
    <w:rsid w:val="00B33B5D"/>
    <w:rsid w:val="00B35186"/>
    <w:rsid w:val="00B358C1"/>
    <w:rsid w:val="00B35D55"/>
    <w:rsid w:val="00B3792A"/>
    <w:rsid w:val="00B41600"/>
    <w:rsid w:val="00B42F64"/>
    <w:rsid w:val="00B56E54"/>
    <w:rsid w:val="00B57907"/>
    <w:rsid w:val="00B606C7"/>
    <w:rsid w:val="00B622B6"/>
    <w:rsid w:val="00B62FE6"/>
    <w:rsid w:val="00B633EE"/>
    <w:rsid w:val="00B66B12"/>
    <w:rsid w:val="00B7606E"/>
    <w:rsid w:val="00B76C14"/>
    <w:rsid w:val="00B8112A"/>
    <w:rsid w:val="00B85AB2"/>
    <w:rsid w:val="00B85AB9"/>
    <w:rsid w:val="00B90405"/>
    <w:rsid w:val="00BA18E8"/>
    <w:rsid w:val="00BA1D04"/>
    <w:rsid w:val="00BA26F3"/>
    <w:rsid w:val="00BA3074"/>
    <w:rsid w:val="00BA4657"/>
    <w:rsid w:val="00BA4CB7"/>
    <w:rsid w:val="00BA4D1F"/>
    <w:rsid w:val="00BA6744"/>
    <w:rsid w:val="00BB087B"/>
    <w:rsid w:val="00BB28AA"/>
    <w:rsid w:val="00BB29D9"/>
    <w:rsid w:val="00BB4936"/>
    <w:rsid w:val="00BC430D"/>
    <w:rsid w:val="00BC4DE7"/>
    <w:rsid w:val="00BC4E7E"/>
    <w:rsid w:val="00BC5365"/>
    <w:rsid w:val="00BC5421"/>
    <w:rsid w:val="00BC5D7C"/>
    <w:rsid w:val="00BC75FE"/>
    <w:rsid w:val="00BD4542"/>
    <w:rsid w:val="00BD5385"/>
    <w:rsid w:val="00BD5CAF"/>
    <w:rsid w:val="00BD6B9F"/>
    <w:rsid w:val="00BD7E19"/>
    <w:rsid w:val="00BE15E1"/>
    <w:rsid w:val="00BE3287"/>
    <w:rsid w:val="00BE5D96"/>
    <w:rsid w:val="00BE70D5"/>
    <w:rsid w:val="00BF0581"/>
    <w:rsid w:val="00BF2E32"/>
    <w:rsid w:val="00BF3764"/>
    <w:rsid w:val="00BF7171"/>
    <w:rsid w:val="00C02278"/>
    <w:rsid w:val="00C03DC1"/>
    <w:rsid w:val="00C050B3"/>
    <w:rsid w:val="00C05682"/>
    <w:rsid w:val="00C10112"/>
    <w:rsid w:val="00C10AC5"/>
    <w:rsid w:val="00C11A46"/>
    <w:rsid w:val="00C218A0"/>
    <w:rsid w:val="00C244C1"/>
    <w:rsid w:val="00C30716"/>
    <w:rsid w:val="00C312B0"/>
    <w:rsid w:val="00C37389"/>
    <w:rsid w:val="00C37F0D"/>
    <w:rsid w:val="00C425D1"/>
    <w:rsid w:val="00C45E86"/>
    <w:rsid w:val="00C46DEB"/>
    <w:rsid w:val="00C500FD"/>
    <w:rsid w:val="00C5247A"/>
    <w:rsid w:val="00C525BA"/>
    <w:rsid w:val="00C52DAF"/>
    <w:rsid w:val="00C545A6"/>
    <w:rsid w:val="00C62611"/>
    <w:rsid w:val="00C64BAF"/>
    <w:rsid w:val="00C666D4"/>
    <w:rsid w:val="00C716E5"/>
    <w:rsid w:val="00C742B6"/>
    <w:rsid w:val="00C74384"/>
    <w:rsid w:val="00C74552"/>
    <w:rsid w:val="00C75744"/>
    <w:rsid w:val="00C7576D"/>
    <w:rsid w:val="00C84444"/>
    <w:rsid w:val="00C846AC"/>
    <w:rsid w:val="00C8786D"/>
    <w:rsid w:val="00C87B82"/>
    <w:rsid w:val="00C931E9"/>
    <w:rsid w:val="00C93B58"/>
    <w:rsid w:val="00C9474E"/>
    <w:rsid w:val="00CA098E"/>
    <w:rsid w:val="00CA3752"/>
    <w:rsid w:val="00CB2317"/>
    <w:rsid w:val="00CB3E5F"/>
    <w:rsid w:val="00CB52D0"/>
    <w:rsid w:val="00CB7EAC"/>
    <w:rsid w:val="00CC486D"/>
    <w:rsid w:val="00CC4D40"/>
    <w:rsid w:val="00CC7327"/>
    <w:rsid w:val="00CD2A98"/>
    <w:rsid w:val="00CD4C57"/>
    <w:rsid w:val="00CD598A"/>
    <w:rsid w:val="00CD5A9D"/>
    <w:rsid w:val="00CD7939"/>
    <w:rsid w:val="00CE0778"/>
    <w:rsid w:val="00CE0871"/>
    <w:rsid w:val="00CE16C2"/>
    <w:rsid w:val="00CE1A18"/>
    <w:rsid w:val="00CE4989"/>
    <w:rsid w:val="00CE5966"/>
    <w:rsid w:val="00CE5F9C"/>
    <w:rsid w:val="00CE6B34"/>
    <w:rsid w:val="00CF0101"/>
    <w:rsid w:val="00CF0D05"/>
    <w:rsid w:val="00D0090B"/>
    <w:rsid w:val="00D04DF6"/>
    <w:rsid w:val="00D04F69"/>
    <w:rsid w:val="00D06E8D"/>
    <w:rsid w:val="00D10590"/>
    <w:rsid w:val="00D11AA0"/>
    <w:rsid w:val="00D15656"/>
    <w:rsid w:val="00D17D90"/>
    <w:rsid w:val="00D205A8"/>
    <w:rsid w:val="00D2282C"/>
    <w:rsid w:val="00D22B8D"/>
    <w:rsid w:val="00D22F06"/>
    <w:rsid w:val="00D23F52"/>
    <w:rsid w:val="00D24C95"/>
    <w:rsid w:val="00D25C5C"/>
    <w:rsid w:val="00D271C8"/>
    <w:rsid w:val="00D31F4D"/>
    <w:rsid w:val="00D3248B"/>
    <w:rsid w:val="00D34253"/>
    <w:rsid w:val="00D425D7"/>
    <w:rsid w:val="00D4607E"/>
    <w:rsid w:val="00D47A56"/>
    <w:rsid w:val="00D47AF0"/>
    <w:rsid w:val="00D47D88"/>
    <w:rsid w:val="00D52B7F"/>
    <w:rsid w:val="00D5311D"/>
    <w:rsid w:val="00D54632"/>
    <w:rsid w:val="00D61E51"/>
    <w:rsid w:val="00D63D26"/>
    <w:rsid w:val="00D653E3"/>
    <w:rsid w:val="00D70F0D"/>
    <w:rsid w:val="00D710E6"/>
    <w:rsid w:val="00D73013"/>
    <w:rsid w:val="00D767B4"/>
    <w:rsid w:val="00D82256"/>
    <w:rsid w:val="00D82AB4"/>
    <w:rsid w:val="00D83EE5"/>
    <w:rsid w:val="00D86C93"/>
    <w:rsid w:val="00D90A7A"/>
    <w:rsid w:val="00D91AF7"/>
    <w:rsid w:val="00D92207"/>
    <w:rsid w:val="00D9472F"/>
    <w:rsid w:val="00DB2002"/>
    <w:rsid w:val="00DB3360"/>
    <w:rsid w:val="00DB6E18"/>
    <w:rsid w:val="00DB7298"/>
    <w:rsid w:val="00DC297E"/>
    <w:rsid w:val="00DC2C27"/>
    <w:rsid w:val="00DD248B"/>
    <w:rsid w:val="00DD42F6"/>
    <w:rsid w:val="00DD43E5"/>
    <w:rsid w:val="00DD5906"/>
    <w:rsid w:val="00DD5DBC"/>
    <w:rsid w:val="00DD62A2"/>
    <w:rsid w:val="00DE2F2E"/>
    <w:rsid w:val="00DF0460"/>
    <w:rsid w:val="00DF10A6"/>
    <w:rsid w:val="00DF1712"/>
    <w:rsid w:val="00DF2328"/>
    <w:rsid w:val="00DF2A8C"/>
    <w:rsid w:val="00E0131F"/>
    <w:rsid w:val="00E0395B"/>
    <w:rsid w:val="00E03A71"/>
    <w:rsid w:val="00E06B73"/>
    <w:rsid w:val="00E13022"/>
    <w:rsid w:val="00E134EA"/>
    <w:rsid w:val="00E15CCB"/>
    <w:rsid w:val="00E20FB6"/>
    <w:rsid w:val="00E24895"/>
    <w:rsid w:val="00E24D6E"/>
    <w:rsid w:val="00E3037D"/>
    <w:rsid w:val="00E304DA"/>
    <w:rsid w:val="00E344D5"/>
    <w:rsid w:val="00E37DFD"/>
    <w:rsid w:val="00E43D07"/>
    <w:rsid w:val="00E44A3A"/>
    <w:rsid w:val="00E50585"/>
    <w:rsid w:val="00E55FF0"/>
    <w:rsid w:val="00E56E8A"/>
    <w:rsid w:val="00E57133"/>
    <w:rsid w:val="00E605FA"/>
    <w:rsid w:val="00E631A4"/>
    <w:rsid w:val="00E63BEC"/>
    <w:rsid w:val="00E663B3"/>
    <w:rsid w:val="00E668F2"/>
    <w:rsid w:val="00E70020"/>
    <w:rsid w:val="00E72C15"/>
    <w:rsid w:val="00E74421"/>
    <w:rsid w:val="00E74C66"/>
    <w:rsid w:val="00E74E0C"/>
    <w:rsid w:val="00E801C5"/>
    <w:rsid w:val="00E82492"/>
    <w:rsid w:val="00E840C1"/>
    <w:rsid w:val="00E9058D"/>
    <w:rsid w:val="00E90F15"/>
    <w:rsid w:val="00EA0B14"/>
    <w:rsid w:val="00EA6141"/>
    <w:rsid w:val="00EB1F52"/>
    <w:rsid w:val="00EB4A64"/>
    <w:rsid w:val="00EB5E36"/>
    <w:rsid w:val="00EC1479"/>
    <w:rsid w:val="00EC457E"/>
    <w:rsid w:val="00EC5F30"/>
    <w:rsid w:val="00ED1119"/>
    <w:rsid w:val="00ED21F7"/>
    <w:rsid w:val="00ED450C"/>
    <w:rsid w:val="00EE2D16"/>
    <w:rsid w:val="00EE4890"/>
    <w:rsid w:val="00EF1324"/>
    <w:rsid w:val="00EF24A7"/>
    <w:rsid w:val="00F00B47"/>
    <w:rsid w:val="00F02AAA"/>
    <w:rsid w:val="00F06CBC"/>
    <w:rsid w:val="00F10003"/>
    <w:rsid w:val="00F12D73"/>
    <w:rsid w:val="00F1308F"/>
    <w:rsid w:val="00F1371E"/>
    <w:rsid w:val="00F13B6A"/>
    <w:rsid w:val="00F16B50"/>
    <w:rsid w:val="00F2327B"/>
    <w:rsid w:val="00F25DA9"/>
    <w:rsid w:val="00F30057"/>
    <w:rsid w:val="00F344F5"/>
    <w:rsid w:val="00F35375"/>
    <w:rsid w:val="00F37B19"/>
    <w:rsid w:val="00F4545E"/>
    <w:rsid w:val="00F54DE3"/>
    <w:rsid w:val="00F57AA2"/>
    <w:rsid w:val="00F57AFF"/>
    <w:rsid w:val="00F61A32"/>
    <w:rsid w:val="00F6226A"/>
    <w:rsid w:val="00F62F28"/>
    <w:rsid w:val="00F63578"/>
    <w:rsid w:val="00F652DB"/>
    <w:rsid w:val="00F65870"/>
    <w:rsid w:val="00F65EE4"/>
    <w:rsid w:val="00F71FF8"/>
    <w:rsid w:val="00F7320A"/>
    <w:rsid w:val="00F76F0C"/>
    <w:rsid w:val="00F91F95"/>
    <w:rsid w:val="00F92A44"/>
    <w:rsid w:val="00F93D5F"/>
    <w:rsid w:val="00F93DC3"/>
    <w:rsid w:val="00F944E8"/>
    <w:rsid w:val="00F94884"/>
    <w:rsid w:val="00F95AC9"/>
    <w:rsid w:val="00FA0C10"/>
    <w:rsid w:val="00FA0D4B"/>
    <w:rsid w:val="00FA10D6"/>
    <w:rsid w:val="00FA2575"/>
    <w:rsid w:val="00FA3567"/>
    <w:rsid w:val="00FA3BCD"/>
    <w:rsid w:val="00FA46B5"/>
    <w:rsid w:val="00FC2CBE"/>
    <w:rsid w:val="00FD0AC1"/>
    <w:rsid w:val="00FD3145"/>
    <w:rsid w:val="00FD76BA"/>
    <w:rsid w:val="00FE1CCD"/>
    <w:rsid w:val="00FE2D86"/>
    <w:rsid w:val="00FE4F21"/>
    <w:rsid w:val="00FE6B66"/>
    <w:rsid w:val="00FE75E4"/>
    <w:rsid w:val="00FE7B7C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135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0">
    <w:name w:val="Стиль1"/>
    <w:basedOn w:val="a"/>
    <w:link w:val="11"/>
    <w:qFormat/>
    <w:rsid w:val="006D0663"/>
    <w:pPr>
      <w:spacing w:after="120"/>
      <w:jc w:val="center"/>
    </w:pPr>
    <w:rPr>
      <w:rFonts w:ascii="Times New Roman" w:hAnsi="Times New Roman"/>
      <w:sz w:val="24"/>
      <w:szCs w:val="24"/>
    </w:rPr>
  </w:style>
  <w:style w:type="character" w:customStyle="1" w:styleId="11">
    <w:name w:val="Стиль1 Знак"/>
    <w:link w:val="10"/>
    <w:rsid w:val="006D0663"/>
    <w:rPr>
      <w:rFonts w:ascii="Times New Roman" w:eastAsia="Times New Roman" w:hAnsi="Times New Roman"/>
      <w:sz w:val="24"/>
      <w:szCs w:val="24"/>
    </w:rPr>
  </w:style>
  <w:style w:type="paragraph" w:customStyle="1" w:styleId="af6">
    <w:name w:val="список с точками"/>
    <w:basedOn w:val="a"/>
    <w:rsid w:val="006D0663"/>
    <w:pPr>
      <w:tabs>
        <w:tab w:val="num" w:pos="360"/>
        <w:tab w:val="num" w:pos="756"/>
      </w:tabs>
      <w:spacing w:line="312" w:lineRule="auto"/>
      <w:ind w:left="756"/>
      <w:jc w:val="both"/>
    </w:pPr>
    <w:rPr>
      <w:rFonts w:ascii="Times New Roman" w:hAnsi="Times New Roman"/>
      <w:b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135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0">
    <w:name w:val="Стиль1"/>
    <w:basedOn w:val="a"/>
    <w:link w:val="11"/>
    <w:qFormat/>
    <w:rsid w:val="006D0663"/>
    <w:pPr>
      <w:spacing w:after="120"/>
      <w:jc w:val="center"/>
    </w:pPr>
    <w:rPr>
      <w:rFonts w:ascii="Times New Roman" w:hAnsi="Times New Roman"/>
      <w:sz w:val="24"/>
      <w:szCs w:val="24"/>
    </w:rPr>
  </w:style>
  <w:style w:type="character" w:customStyle="1" w:styleId="11">
    <w:name w:val="Стиль1 Знак"/>
    <w:link w:val="10"/>
    <w:rsid w:val="006D0663"/>
    <w:rPr>
      <w:rFonts w:ascii="Times New Roman" w:eastAsia="Times New Roman" w:hAnsi="Times New Roman"/>
      <w:sz w:val="24"/>
      <w:szCs w:val="24"/>
    </w:rPr>
  </w:style>
  <w:style w:type="paragraph" w:customStyle="1" w:styleId="af6">
    <w:name w:val="список с точками"/>
    <w:basedOn w:val="a"/>
    <w:rsid w:val="006D0663"/>
    <w:pPr>
      <w:tabs>
        <w:tab w:val="num" w:pos="360"/>
        <w:tab w:val="num" w:pos="756"/>
      </w:tabs>
      <w:spacing w:line="312" w:lineRule="auto"/>
      <w:ind w:left="756"/>
      <w:jc w:val="both"/>
    </w:pPr>
    <w:rPr>
      <w:rFonts w:ascii="Times New Roman" w:hAnsi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psl.nsc.ru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.lanbook.com/book/67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.lanbook.com/book/9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t.nsu.ru/course/view.php?id=926" TargetMode="External"/><Relationship Id="rId10" Type="http://schemas.openxmlformats.org/officeDocument/2006/relationships/hyperlink" Target="https://et.nsu.ru/course/view.php?id=926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electrono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3BD1A-3B34-4227-B4A1-0A5B60378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14</Pages>
  <Words>3964</Words>
  <Characters>22598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15</cp:revision>
  <cp:lastPrinted>2016-01-21T04:56:00Z</cp:lastPrinted>
  <dcterms:created xsi:type="dcterms:W3CDTF">2020-09-15T08:49:00Z</dcterms:created>
  <dcterms:modified xsi:type="dcterms:W3CDTF">2020-12-03T08:29:00Z</dcterms:modified>
</cp:coreProperties>
</file>