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CA" w:rsidRDefault="00F122CA" w:rsidP="00FD0A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F122CA" w:rsidRDefault="00F122CA" w:rsidP="00FD0AC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F122CA" w:rsidRDefault="00F122CA" w:rsidP="00FD0AC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F122CA" w:rsidRDefault="00F122CA" w:rsidP="00FD0AC1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F122CA" w:rsidRDefault="00F122CA" w:rsidP="00BD6B9F">
      <w:pPr>
        <w:ind w:firstLine="6096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>УТВЕРЖДАЮ</w:t>
      </w:r>
    </w:p>
    <w:p w:rsidR="00F122CA" w:rsidRPr="00C676AE" w:rsidRDefault="00F122CA" w:rsidP="00BD6B9F">
      <w:pPr>
        <w:spacing w:before="1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F122CA" w:rsidRDefault="00F122CA" w:rsidP="00BD6B9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F122CA" w:rsidRPr="00C676AE" w:rsidRDefault="00F122CA" w:rsidP="00BD6B9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307A76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307A76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307A76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F122CA" w:rsidRDefault="00F122CA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F122CA" w:rsidRDefault="00F122CA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F122CA" w:rsidRDefault="00F122CA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122CA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22CA" w:rsidRPr="007F6E43" w:rsidRDefault="00F122CA" w:rsidP="00307A7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Учебно-научный семинар «Пространство проектных решений в программно-аппаратных разработках»</w:t>
            </w:r>
          </w:p>
        </w:tc>
      </w:tr>
    </w:tbl>
    <w:p w:rsidR="00F122CA" w:rsidRDefault="00F122CA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122CA" w:rsidRPr="00202C61" w:rsidRDefault="00F122CA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122CA" w:rsidRPr="00633026" w:rsidRDefault="00F122CA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F122CA" w:rsidRDefault="00F122CA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F122CA" w:rsidRDefault="00F122CA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122CA" w:rsidRPr="00690FA6" w:rsidRDefault="00F122CA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F122CA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F122CA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8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945E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945E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F122CA" w:rsidP="005458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54587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F122CA" w:rsidP="00945E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945E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29586B" w:rsidP="00945E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45EC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945ECF" w:rsidRDefault="00945E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E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118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1F0483" w:rsidRDefault="00604C0D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9586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0C4A35" w:rsidRDefault="00F122C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122C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F122CA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2CA" w:rsidRPr="005E4791" w:rsidRDefault="00945E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F122CA" w:rsidRDefault="00F122CA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F122CA" w:rsidRPr="005E4791" w:rsidRDefault="00F122CA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307A76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22CA" w:rsidRPr="00550665" w:rsidRDefault="00F122CA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AD1F5D">
        <w:rPr>
          <w:rFonts w:ascii="Times New Roman" w:hAnsi="Times New Roman"/>
          <w:color w:val="000000"/>
          <w:sz w:val="24"/>
          <w:szCs w:val="24"/>
        </w:rPr>
        <w:t>22</w:t>
      </w:r>
      <w:r>
        <w:rPr>
          <w:rFonts w:ascii="Times New Roman" w:hAnsi="Times New Roman"/>
          <w:color w:val="000000"/>
          <w:sz w:val="24"/>
          <w:szCs w:val="24"/>
        </w:rPr>
        <w:t>.0</w:t>
      </w:r>
      <w:r w:rsidR="00AD1F5D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>.20</w:t>
      </w:r>
      <w:r w:rsidR="00AD1F5D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 xml:space="preserve">, протокол № </w:t>
      </w:r>
      <w:r w:rsidR="00AD1F5D">
        <w:rPr>
          <w:rFonts w:ascii="Times New Roman" w:hAnsi="Times New Roman"/>
          <w:color w:val="000000"/>
          <w:sz w:val="24"/>
          <w:szCs w:val="24"/>
        </w:rPr>
        <w:t>77</w:t>
      </w:r>
      <w:bookmarkStart w:id="0" w:name="_GoBack"/>
      <w:bookmarkEnd w:id="0"/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F53265">
        <w:rPr>
          <w:rFonts w:ascii="Times New Roman" w:hAnsi="Times New Roman"/>
          <w:noProof/>
          <w:color w:val="000000"/>
          <w:sz w:val="24"/>
          <w:szCs w:val="24"/>
        </w:rPr>
        <w:t>доцент</w:t>
      </w:r>
      <w:r w:rsidRPr="00BD5CAF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 w:rsidRPr="00271934">
        <w:rPr>
          <w:rFonts w:ascii="Times New Roman" w:hAnsi="Times New Roman"/>
          <w:noProof/>
          <w:color w:val="000000"/>
          <w:sz w:val="24"/>
          <w:szCs w:val="24"/>
        </w:rPr>
        <w:t>кафедр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ы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271934">
        <w:rPr>
          <w:rFonts w:ascii="Times New Roman" w:hAnsi="Times New Roman"/>
          <w:noProof/>
          <w:color w:val="000000"/>
          <w:sz w:val="24"/>
          <w:szCs w:val="24"/>
        </w:rPr>
        <w:t xml:space="preserve">, 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F53265">
        <w:rPr>
          <w:rFonts w:ascii="Times New Roman" w:hAnsi="Times New Roman"/>
          <w:noProof/>
          <w:color w:val="000000"/>
          <w:sz w:val="24"/>
          <w:szCs w:val="24"/>
        </w:rPr>
        <w:t>кандидат физико-математических наук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F53265">
        <w:rPr>
          <w:rFonts w:ascii="Times New Roman" w:hAnsi="Times New Roman"/>
          <w:noProof/>
          <w:color w:val="000000"/>
          <w:sz w:val="24"/>
          <w:szCs w:val="24"/>
        </w:rPr>
        <w:t>Д</w:t>
      </w:r>
      <w:r w:rsidRPr="00F53265">
        <w:rPr>
          <w:rFonts w:ascii="Times New Roman" w:hAnsi="Times New Roman"/>
          <w:noProof/>
          <w:color w:val="000000"/>
          <w:sz w:val="24"/>
          <w:szCs w:val="24"/>
        </w:rPr>
        <w:t>.</w:t>
      </w:r>
      <w:r w:rsidR="00F53265">
        <w:rPr>
          <w:rFonts w:ascii="Times New Roman" w:hAnsi="Times New Roman"/>
          <w:noProof/>
          <w:color w:val="000000"/>
          <w:sz w:val="24"/>
          <w:szCs w:val="24"/>
        </w:rPr>
        <w:t>С</w:t>
      </w:r>
      <w:r w:rsidRPr="00F53265">
        <w:rPr>
          <w:rFonts w:ascii="Times New Roman" w:hAnsi="Times New Roman"/>
          <w:noProof/>
          <w:color w:val="000000"/>
          <w:sz w:val="24"/>
          <w:szCs w:val="24"/>
        </w:rPr>
        <w:t xml:space="preserve">. </w:t>
      </w:r>
      <w:r w:rsidR="00F53265">
        <w:rPr>
          <w:rFonts w:ascii="Times New Roman" w:hAnsi="Times New Roman"/>
          <w:noProof/>
          <w:color w:val="000000"/>
          <w:sz w:val="24"/>
          <w:szCs w:val="24"/>
        </w:rPr>
        <w:t>Мигинский</w:t>
      </w:r>
    </w:p>
    <w:p w:rsidR="00F122CA" w:rsidRPr="00F53265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F122CA" w:rsidRPr="005E4791" w:rsidRDefault="00F122CA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122CA" w:rsidRPr="001D1CB3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F122CA" w:rsidRPr="005E4791" w:rsidRDefault="00F122CA" w:rsidP="00FD0AC1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F122CA" w:rsidRPr="00250A05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Pr="005E4791" w:rsidRDefault="00F122CA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rPr>
          <w:color w:val="FF0000"/>
        </w:rPr>
      </w:pPr>
    </w:p>
    <w:p w:rsidR="00F122CA" w:rsidRDefault="00F122CA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F122CA" w:rsidSect="00F122CA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F122CA" w:rsidRDefault="00F122CA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F122CA" w:rsidRPr="00E01E22" w:rsidRDefault="00F122CA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Учебно-научный семинар «Пространство проектных решений в программно-аппаратных разработках»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F122CA" w:rsidRDefault="00F122CA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122CA" w:rsidRDefault="00F122CA" w:rsidP="00D07CD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Учебно-научный семинар «Пространство проектных решений в программно-аппаратных разработках»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D07CD3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D07CD3">
        <w:rPr>
          <w:rFonts w:ascii="Times New Roman" w:hAnsi="Times New Roman"/>
          <w:bCs/>
          <w:color w:val="000000"/>
          <w:sz w:val="24"/>
          <w:szCs w:val="24"/>
        </w:rPr>
        <w:t>направленность (профиль):</w:t>
      </w:r>
      <w:r w:rsidR="00D07CD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  <w:r w:rsidR="00D07CD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122CA" w:rsidRDefault="00F122CA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122CA" w:rsidRPr="00195317" w:rsidRDefault="00F122CA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F122CA" w:rsidRDefault="00F122C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  <w:sectPr w:rsidR="00F122CA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Учебно-научный семинар «Пространство проектных решений в программно-аппаратных разработках»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 дисциплин (модулей)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7EF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Для успешного освоения дисциплины  необходимы базовые знания, приобретенные в результате освоения предшествующих дисциплин 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61F51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D61F51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61F51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Объектно-ориентированное программирование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532C1B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61F51" w:rsidRPr="00532C1B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Результаты прохождения </w:t>
      </w:r>
      <w:r>
        <w:rPr>
          <w:rFonts w:ascii="Times New Roman" w:hAnsi="Times New Roman"/>
          <w:bCs/>
          <w:color w:val="000000"/>
          <w:sz w:val="24"/>
          <w:szCs w:val="24"/>
        </w:rPr>
        <w:t>учебно-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научного семинара являются необходимыми и предшествующими для дальнейшего описания итогов научно-исследовательской работы в виде выпускной квалификационной работы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 ее защиты 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во время государственной итоговой аттестации.</w:t>
      </w:r>
    </w:p>
    <w:p w:rsidR="00D61F51" w:rsidRPr="00A20BA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</w:t>
      </w:r>
      <w:r w:rsidRPr="00A53A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посвящена </w:t>
      </w:r>
      <w:r>
        <w:rPr>
          <w:rFonts w:ascii="Times New Roman" w:hAnsi="Times New Roman"/>
          <w:sz w:val="24"/>
          <w:szCs w:val="24"/>
        </w:rPr>
        <w:t>обсуждению простран</w:t>
      </w:r>
      <w:proofErr w:type="gramStart"/>
      <w:r>
        <w:rPr>
          <w:rFonts w:ascii="Times New Roman" w:hAnsi="Times New Roman"/>
          <w:sz w:val="24"/>
          <w:szCs w:val="24"/>
        </w:rPr>
        <w:t>ств пр</w:t>
      </w:r>
      <w:proofErr w:type="gramEnd"/>
      <w:r>
        <w:rPr>
          <w:rFonts w:ascii="Times New Roman" w:hAnsi="Times New Roman"/>
          <w:sz w:val="24"/>
          <w:szCs w:val="24"/>
        </w:rPr>
        <w:t>оектных решений для выпускных квалификационных работ студентов - участников семинара, обсуждению оптимального выбора и применимости инструментов, технологий и методологий разработки программных комплексов.</w:t>
      </w:r>
    </w:p>
    <w:p w:rsidR="00D61F51" w:rsidRPr="007561B9" w:rsidRDefault="00D61F51" w:rsidP="00D61F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Учебно-научный семинар «Пространство проектных решений в </w:t>
      </w:r>
      <w:r w:rsidRPr="00646256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программно-аппаратных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разработках»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945ECF" w:rsidRDefault="00945ECF" w:rsidP="00D61F5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945ECF">
        <w:rPr>
          <w:rFonts w:ascii="Times New Roman" w:hAnsi="Times New Roman"/>
          <w:b/>
          <w:bCs/>
          <w:color w:val="000000"/>
          <w:sz w:val="24"/>
          <w:szCs w:val="24"/>
        </w:rPr>
        <w:t>Способен</w:t>
      </w:r>
      <w:proofErr w:type="gramEnd"/>
      <w:r w:rsidRPr="00945ECF">
        <w:rPr>
          <w:rFonts w:ascii="Times New Roman" w:hAnsi="Times New Roman"/>
          <w:b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(ПКС-1), </w:t>
      </w:r>
      <w:r w:rsidRPr="00945ECF">
        <w:rPr>
          <w:rFonts w:ascii="Times New Roman" w:hAnsi="Times New Roman"/>
          <w:b/>
          <w:sz w:val="24"/>
          <w:szCs w:val="24"/>
        </w:rPr>
        <w:t>в части следующих индикаторов достижения компетенции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ПКС-1.1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ПКС- 1.2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ПКС- 1.3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ПКС-1.4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программирования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ПКС-1.5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ПКС-1.6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945ECF">
        <w:rPr>
          <w:rFonts w:ascii="Times New Roman" w:hAnsi="Times New Roman"/>
          <w:b/>
          <w:bCs/>
          <w:color w:val="000000"/>
          <w:sz w:val="24"/>
          <w:szCs w:val="24"/>
        </w:rPr>
        <w:t>Способен</w:t>
      </w:r>
      <w:proofErr w:type="gramEnd"/>
      <w:r w:rsidRPr="00945ECF">
        <w:rPr>
          <w:rFonts w:ascii="Times New Roman" w:hAnsi="Times New Roman"/>
          <w:b/>
          <w:bCs/>
          <w:color w:val="000000"/>
          <w:sz w:val="24"/>
          <w:szCs w:val="24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(ПКС-3), </w:t>
      </w:r>
      <w:r w:rsidRPr="00945ECF">
        <w:rPr>
          <w:rFonts w:ascii="Times New Roman" w:hAnsi="Times New Roman"/>
          <w:b/>
          <w:sz w:val="24"/>
          <w:szCs w:val="24"/>
        </w:rPr>
        <w:t>в части следующих индикаторов достижения компетенции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ПКС-3.6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ПКС-3.7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DB128A" w:rsidRDefault="00DB128A" w:rsidP="00DB128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ПКС-3.8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D61F51" w:rsidRDefault="00D61F51" w:rsidP="00945EC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61F51" w:rsidRPr="00CC3689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689">
        <w:rPr>
          <w:rFonts w:ascii="Times New Roman" w:hAnsi="Times New Roman"/>
          <w:bCs/>
          <w:color w:val="000000"/>
          <w:sz w:val="24"/>
          <w:szCs w:val="24"/>
        </w:rPr>
        <w:t>Преподавание дисциплины предусматривает проведение следующих видов учебных заняти</w:t>
      </w:r>
      <w:r>
        <w:rPr>
          <w:rFonts w:ascii="Times New Roman" w:hAnsi="Times New Roman"/>
          <w:bCs/>
          <w:color w:val="000000"/>
          <w:sz w:val="24"/>
          <w:szCs w:val="24"/>
        </w:rPr>
        <w:t>й: практические занятия</w:t>
      </w:r>
      <w:r w:rsidRPr="00CC368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61F51" w:rsidRPr="00A20BA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Основные темы:</w:t>
      </w:r>
    </w:p>
    <w:p w:rsidR="00D61F51" w:rsidRPr="00A20BA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Обсуждение формулировки темы </w:t>
      </w:r>
      <w:r>
        <w:rPr>
          <w:rFonts w:ascii="Times New Roman" w:hAnsi="Times New Roman"/>
          <w:bCs/>
          <w:color w:val="000000"/>
          <w:sz w:val="24"/>
          <w:szCs w:val="24"/>
        </w:rPr>
        <w:t>выпускной квалификационной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работы, постановки задачи: цели, задач для достижения цели, предполагаемых результатов, их ожидаемой новизны</w:t>
      </w:r>
    </w:p>
    <w:p w:rsidR="00D61F51" w:rsidRPr="00A20BA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Правила выполнения и оформления аналитического обзора и представления его результатов</w:t>
      </w:r>
    </w:p>
    <w:p w:rsidR="00D61F5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Формализация и оформление постановки задачи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, развернутого плана работ, представление обобщенного доклада по постановке задачи</w:t>
      </w:r>
    </w:p>
    <w:p w:rsidR="00D61F5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бсуждени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 xml:space="preserve"> простран</w:t>
      </w:r>
      <w:proofErr w:type="gramStart"/>
      <w:r w:rsidRPr="006867A7">
        <w:rPr>
          <w:rFonts w:ascii="Times New Roman" w:hAnsi="Times New Roman"/>
          <w:bCs/>
          <w:color w:val="000000"/>
          <w:sz w:val="24"/>
          <w:szCs w:val="24"/>
        </w:rPr>
        <w:t>ств пр</w:t>
      </w:r>
      <w:proofErr w:type="gramEnd"/>
      <w:r w:rsidRPr="006867A7">
        <w:rPr>
          <w:rFonts w:ascii="Times New Roman" w:hAnsi="Times New Roman"/>
          <w:bCs/>
          <w:color w:val="000000"/>
          <w:sz w:val="24"/>
          <w:szCs w:val="24"/>
        </w:rPr>
        <w:t>оектных решений для выпускных квалификационных работ студентов</w:t>
      </w:r>
    </w:p>
    <w:p w:rsidR="00D61F5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Обсуждение разделения между программным и аппаратным решением с точки зрения эффективности, стоимости, соответствия спецификациям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61F51" w:rsidRPr="00A20BA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Основные рекомендации по оформлению </w:t>
      </w:r>
      <w:r>
        <w:rPr>
          <w:rFonts w:ascii="Times New Roman" w:hAnsi="Times New Roman"/>
          <w:bCs/>
          <w:color w:val="000000"/>
          <w:sz w:val="24"/>
          <w:szCs w:val="24"/>
        </w:rPr>
        <w:t>результатов</w:t>
      </w:r>
    </w:p>
    <w:p w:rsidR="00D61F51" w:rsidRPr="00A20BA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Роль рецензирования и экспертизы результатов научных исследований</w:t>
      </w:r>
    </w:p>
    <w:p w:rsidR="00D61F51" w:rsidRPr="00A20BA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Представление обобщенных докладов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по подготовке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</w:p>
    <w:p w:rsidR="00D61F51" w:rsidRDefault="00D61F51" w:rsidP="00D61F5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Анализ, обсуждение и обобщение итогов работы</w:t>
      </w: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945ECF">
        <w:rPr>
          <w:rFonts w:ascii="Times New Roman" w:hAnsi="Times New Roman"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</w:t>
      </w:r>
      <w:r>
        <w:rPr>
          <w:rFonts w:ascii="Times New Roman" w:hAnsi="Times New Roman"/>
          <w:bCs/>
          <w:color w:val="000000"/>
          <w:sz w:val="24"/>
          <w:szCs w:val="24"/>
        </w:rPr>
        <w:t>ая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945ECF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>4</w:t>
      </w:r>
      <w:r w:rsidR="00945ECF">
        <w:rPr>
          <w:rFonts w:ascii="Times New Roman" w:hAnsi="Times New Roman"/>
          <w:bCs/>
          <w:color w:val="000000"/>
          <w:sz w:val="24"/>
          <w:szCs w:val="24"/>
        </w:rPr>
        <w:t>4</w:t>
      </w:r>
      <w:r w:rsidR="00B508B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часа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0F2454" w:rsidRDefault="000F2454" w:rsidP="00D61F5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1F51" w:rsidRDefault="00D61F51" w:rsidP="00D61F5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</w:t>
      </w:r>
      <w:r>
        <w:t xml:space="preserve">кущая аттестация по дисциплине </w:t>
      </w:r>
      <w:r>
        <w:rPr>
          <w:bCs/>
          <w:color w:val="000000"/>
        </w:rPr>
        <w:t xml:space="preserve">Учебно-научный семинар «Пространство проектных решений в </w:t>
      </w:r>
      <w:r w:rsidRPr="00646256">
        <w:rPr>
          <w:bCs/>
          <w:color w:val="000000"/>
        </w:rPr>
        <w:t xml:space="preserve">программно-аппаратных </w:t>
      </w:r>
      <w:r>
        <w:rPr>
          <w:bCs/>
          <w:color w:val="000000"/>
        </w:rPr>
        <w:t>разработках»</w:t>
      </w:r>
      <w:r w:rsidRPr="00B4556E">
        <w:t xml:space="preserve"> проводится в форме </w:t>
      </w:r>
      <w:r>
        <w:t>отчетов о проделанной работе в рамках индивидуальной ВКР студента. Промежуточная аттестация проводится в формате дифференцированного зачета.</w:t>
      </w: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На практических занятиях студенты представляют отчеты о проделанной работе в рамках выполнения ВКР по индивидуальной теме. Основная задача дисциплины - обсуждение </w:t>
      </w:r>
      <w:r>
        <w:rPr>
          <w:rFonts w:ascii="Times New Roman" w:hAnsi="Times New Roman"/>
          <w:sz w:val="24"/>
          <w:szCs w:val="24"/>
        </w:rPr>
        <w:t>пространства проектных решений по данной тематике, обсуждение обоснованности применения инструментов в заданном контексте, при необходимости, консультирование.</w:t>
      </w:r>
    </w:p>
    <w:p w:rsidR="00D61F51" w:rsidRPr="00821204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дифференцированного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45ECF" w:rsidRDefault="00945ECF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1F51" w:rsidRPr="00DB0EC6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945ECF" w:rsidRPr="00056866" w:rsidRDefault="00945ECF" w:rsidP="00945ECF">
      <w:pPr>
        <w:spacing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>, Людмила Афанасьевна. Управление качеством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учебно-методические материалы к курсу : [для студентов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фак. НГУ, обучающихся по направлению "Менеджмент", по дисциплине "Управление качеством"] / Л.А. </w:t>
      </w: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 ; М-во образования и науки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07016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гос. ун-т,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>. фак. — Новосибирск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2011</w:t>
      </w:r>
    </w:p>
    <w:p w:rsidR="00D61F5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D61F51" w:rsidSect="00D61F51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D61F51" w:rsidRPr="00890C1B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90C1B">
        <w:rPr>
          <w:rFonts w:ascii="Times New Roman" w:hAnsi="Times New Roman"/>
          <w:b/>
          <w:bCs/>
          <w:sz w:val="24"/>
          <w:szCs w:val="24"/>
        </w:rPr>
        <w:lastRenderedPageBreak/>
        <w:t>1. Внешние требования к дисциплине</w:t>
      </w:r>
    </w:p>
    <w:p w:rsidR="00D61F51" w:rsidRPr="00890C1B" w:rsidRDefault="00D61F51" w:rsidP="00D61F5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890C1B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D61F51" w:rsidRPr="00890C1B" w:rsidTr="00307A76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61F51" w:rsidRDefault="00D61F51" w:rsidP="00307A7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307A76">
              <w:rPr>
                <w:rFonts w:ascii="Times New Roman" w:hAnsi="Times New Roman"/>
                <w:b/>
                <w:sz w:val="24"/>
                <w:szCs w:val="24"/>
              </w:rPr>
              <w:t>ПКС-3</w:t>
            </w:r>
            <w:r w:rsidR="00307A76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proofErr w:type="gramStart"/>
            <w:r w:rsidR="00307A76">
              <w:rPr>
                <w:rFonts w:ascii="Times New Roman" w:hAnsi="Times New Roman"/>
                <w:b/>
                <w:sz w:val="24"/>
                <w:szCs w:val="28"/>
              </w:rPr>
              <w:t>Способен</w:t>
            </w:r>
            <w:proofErr w:type="gramEnd"/>
            <w:r w:rsidR="00307A76">
              <w:rPr>
                <w:rFonts w:ascii="Times New Roman" w:hAnsi="Times New Roman"/>
                <w:b/>
                <w:sz w:val="24"/>
                <w:szCs w:val="28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; </w:t>
            </w:r>
            <w:r w:rsidRPr="000135C7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в части следующих результатов обучения</w:t>
            </w: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Pr="006072A8" w:rsidRDefault="00307A76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ПКС-3.6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Default="00307A76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ПКС-3.7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307A76">
              <w:rPr>
                <w:rFonts w:ascii="Times New Roman" w:hAnsi="Times New Roman"/>
                <w:sz w:val="24"/>
                <w:szCs w:val="24"/>
              </w:rPr>
              <w:t>характеризации</w:t>
            </w:r>
            <w:proofErr w:type="spellEnd"/>
            <w:r w:rsidRPr="00307A76">
              <w:rPr>
                <w:rFonts w:ascii="Times New Roman" w:hAnsi="Times New Roman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Default="00307A76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ПКС-3.8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 xml:space="preserve">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</w:tr>
      <w:tr w:rsidR="00D61F51" w:rsidRPr="00890C1B" w:rsidTr="00307A76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61F51" w:rsidRDefault="00D61F51" w:rsidP="00307A76">
            <w:pPr>
              <w:ind w:left="33"/>
              <w:rPr>
                <w:rFonts w:ascii="Times New Roman" w:hAnsi="Times New Roman"/>
                <w:sz w:val="24"/>
                <w:szCs w:val="24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307A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9B67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53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обеспечение</w:t>
            </w: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; </w:t>
            </w:r>
            <w:r w:rsidRPr="000135C7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в части следующих результатов обучения</w:t>
            </w: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D61F51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61F51" w:rsidRPr="00AC38E1" w:rsidRDefault="00D61F51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38E1">
              <w:rPr>
                <w:rFonts w:ascii="Times New Roman" w:hAnsi="Times New Roman"/>
                <w:sz w:val="24"/>
                <w:szCs w:val="24"/>
              </w:rPr>
              <w:t>ПК</w:t>
            </w:r>
            <w:r w:rsidR="00307A76">
              <w:rPr>
                <w:rFonts w:ascii="Times New Roman" w:hAnsi="Times New Roman"/>
                <w:sz w:val="24"/>
                <w:szCs w:val="24"/>
              </w:rPr>
              <w:t>С</w:t>
            </w:r>
            <w:r w:rsidRPr="00AC38E1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AC38E1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F51" w:rsidRPr="00AC38E1" w:rsidRDefault="00D61F51" w:rsidP="00307A76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Pr="007F4D34" w:rsidRDefault="00307A76" w:rsidP="00307A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ПКС-1.2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Pr="007F4D34" w:rsidRDefault="00307A76" w:rsidP="00307A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Pr="007F4D34" w:rsidRDefault="00307A76" w:rsidP="00307A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ПКС-1.4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307A76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07A76" w:rsidRPr="007F4D34" w:rsidRDefault="00307A76" w:rsidP="00307A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ПКС-1.5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76" w:rsidRPr="00307A76" w:rsidRDefault="00307A76" w:rsidP="00307A76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A76">
              <w:rPr>
                <w:rFonts w:ascii="Times New Roman" w:hAnsi="Times New Roman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D61F51" w:rsidRPr="00890C1B" w:rsidTr="00307A7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61F51" w:rsidRPr="00196EEB" w:rsidRDefault="00D61F51" w:rsidP="00307A7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4D34">
              <w:rPr>
                <w:rFonts w:ascii="Times New Roman" w:hAnsi="Times New Roman"/>
                <w:sz w:val="24"/>
                <w:szCs w:val="24"/>
              </w:rPr>
              <w:t>ПК</w:t>
            </w:r>
            <w:r w:rsidR="00307A76">
              <w:rPr>
                <w:rFonts w:ascii="Times New Roman" w:hAnsi="Times New Roman"/>
                <w:sz w:val="24"/>
                <w:szCs w:val="24"/>
              </w:rPr>
              <w:t>С</w:t>
            </w:r>
            <w:r w:rsidRPr="007F4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F51" w:rsidRPr="007F4D34" w:rsidRDefault="00D61F51" w:rsidP="00307A7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как неформального технического задания, так и формальных спецификаций. </w:t>
            </w:r>
          </w:p>
        </w:tc>
      </w:tr>
    </w:tbl>
    <w:p w:rsidR="00D61F51" w:rsidRPr="001F66DD" w:rsidRDefault="00D61F51" w:rsidP="00D61F51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D61F51" w:rsidRPr="00F66E36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D61F51" w:rsidRPr="00F66E36" w:rsidRDefault="00D61F51" w:rsidP="00D61F5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795" w:type="dxa"/>
        <w:jc w:val="right"/>
        <w:tblInd w:w="-326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253"/>
        <w:gridCol w:w="1139"/>
        <w:gridCol w:w="1403"/>
      </w:tblGrid>
      <w:tr w:rsidR="00D61F51" w:rsidRPr="00F66E36" w:rsidTr="002053D3">
        <w:trPr>
          <w:jc w:val="right"/>
        </w:trPr>
        <w:tc>
          <w:tcPr>
            <w:tcW w:w="72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1F51" w:rsidRPr="00F66E3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F66E3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61F51" w:rsidRPr="00F66E36" w:rsidTr="002053D3">
        <w:trPr>
          <w:jc w:val="right"/>
        </w:trPr>
        <w:tc>
          <w:tcPr>
            <w:tcW w:w="72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F66E3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F66E3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F66E3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61F51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307A76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9B67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D61F51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6867A7" w:rsidRDefault="00307A76" w:rsidP="00307A76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proofErr w:type="gramStart"/>
            <w:r w:rsidR="00D61F51">
              <w:rPr>
                <w:color w:val="000000"/>
                <w:lang w:val="ru-RU"/>
              </w:rPr>
              <w:t xml:space="preserve"> </w:t>
            </w:r>
            <w:r w:rsidR="00D61F51" w:rsidRPr="00386190">
              <w:rPr>
                <w:bCs/>
                <w:color w:val="000000"/>
              </w:rPr>
              <w:t>У</w:t>
            </w:r>
            <w:proofErr w:type="gramEnd"/>
            <w:r w:rsidR="00D61F51" w:rsidRPr="00386190">
              <w:rPr>
                <w:bCs/>
                <w:color w:val="000000"/>
              </w:rPr>
              <w:t xml:space="preserve">меть представить </w:t>
            </w:r>
            <w:r w:rsidR="00D61F51" w:rsidRPr="006867A7">
              <w:rPr>
                <w:bCs/>
                <w:color w:val="000000"/>
              </w:rPr>
              <w:t>пространств</w:t>
            </w:r>
            <w:r w:rsidR="00D61F51" w:rsidRPr="00386190">
              <w:rPr>
                <w:bCs/>
                <w:color w:val="000000"/>
              </w:rPr>
              <w:t>о</w:t>
            </w:r>
            <w:r w:rsidR="00D61F51" w:rsidRPr="006867A7">
              <w:rPr>
                <w:bCs/>
                <w:color w:val="000000"/>
              </w:rPr>
              <w:t xml:space="preserve"> проектных решений </w:t>
            </w:r>
            <w:r w:rsidR="00D61F51">
              <w:rPr>
                <w:bCs/>
                <w:color w:val="000000"/>
                <w:lang w:val="ru-RU"/>
              </w:rPr>
              <w:t xml:space="preserve">по задаче </w:t>
            </w:r>
            <w:r w:rsidR="00D61F51" w:rsidRPr="006867A7">
              <w:rPr>
                <w:bCs/>
                <w:color w:val="000000"/>
              </w:rPr>
              <w:t>для выпускн</w:t>
            </w:r>
            <w:r w:rsidR="00D61F51">
              <w:rPr>
                <w:bCs/>
                <w:color w:val="000000"/>
                <w:lang w:val="ru-RU"/>
              </w:rPr>
              <w:t>ой</w:t>
            </w:r>
            <w:r w:rsidR="00D61F51" w:rsidRPr="006867A7">
              <w:rPr>
                <w:bCs/>
                <w:color w:val="000000"/>
              </w:rPr>
              <w:t xml:space="preserve"> квалификационн</w:t>
            </w:r>
            <w:r w:rsidR="00D61F51">
              <w:rPr>
                <w:bCs/>
                <w:color w:val="000000"/>
                <w:lang w:val="ru-RU"/>
              </w:rPr>
              <w:t>ой</w:t>
            </w:r>
            <w:r w:rsidR="00D61F51" w:rsidRPr="006867A7">
              <w:rPr>
                <w:bCs/>
                <w:color w:val="000000"/>
              </w:rPr>
              <w:t xml:space="preserve"> работ</w:t>
            </w:r>
            <w:r w:rsidR="00D61F51">
              <w:rPr>
                <w:bCs/>
                <w:color w:val="000000"/>
                <w:lang w:val="ru-RU"/>
              </w:rPr>
              <w:t>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B4556E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B4556E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9B67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307A76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Pr="006867A7" w:rsidRDefault="00307A76" w:rsidP="00307A76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  <w:proofErr w:type="gramStart"/>
            <w:r>
              <w:rPr>
                <w:color w:val="000000"/>
                <w:lang w:val="ru-RU"/>
              </w:rPr>
              <w:t xml:space="preserve"> </w:t>
            </w:r>
            <w:r w:rsidRPr="00386190">
              <w:rPr>
                <w:bCs/>
                <w:color w:val="000000"/>
              </w:rPr>
              <w:t>У</w:t>
            </w:r>
            <w:proofErr w:type="gramEnd"/>
            <w:r w:rsidRPr="00386190">
              <w:rPr>
                <w:bCs/>
                <w:color w:val="000000"/>
              </w:rPr>
              <w:t xml:space="preserve">меть </w:t>
            </w:r>
            <w:r>
              <w:rPr>
                <w:lang w:val="ru-RU"/>
              </w:rPr>
              <w:t>использовать применительно к конкретной решаемой задаче</w:t>
            </w:r>
            <w:r w:rsidRPr="00307A76">
              <w:t xml:space="preserve"> методы проектирования предметной области в модели «сущность-связь» и разрабатывать логическую и физическую модель базы </w:t>
            </w:r>
            <w:r w:rsidRPr="00307A76">
              <w:lastRenderedPageBreak/>
              <w:t>данных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4F9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9B67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C4F9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</w:t>
            </w:r>
          </w:p>
        </w:tc>
      </w:tr>
      <w:tr w:rsidR="00307A76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Pr="006867A7" w:rsidRDefault="00307A76" w:rsidP="00307A76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proofErr w:type="gramStart"/>
            <w:r>
              <w:rPr>
                <w:color w:val="000000"/>
                <w:lang w:val="ru-RU"/>
              </w:rPr>
              <w:t xml:space="preserve"> </w:t>
            </w:r>
            <w:r w:rsidRPr="00386190">
              <w:rPr>
                <w:bCs/>
                <w:color w:val="000000"/>
              </w:rPr>
              <w:t>У</w:t>
            </w:r>
            <w:proofErr w:type="gramEnd"/>
            <w:r w:rsidRPr="00386190">
              <w:rPr>
                <w:bCs/>
                <w:color w:val="000000"/>
              </w:rPr>
              <w:t xml:space="preserve">меть </w:t>
            </w:r>
            <w:r>
              <w:rPr>
                <w:lang w:val="ru-RU"/>
              </w:rPr>
              <w:t xml:space="preserve">разработать человеко-машинное взаимодействие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Tr="002053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07A76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ПКС-1.4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307A76" w:rsidTr="002053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07A76" w:rsidRPr="00307A76" w:rsidRDefault="00307A76" w:rsidP="00307A76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4</w:t>
            </w:r>
            <w:proofErr w:type="gramStart"/>
            <w:r>
              <w:rPr>
                <w:color w:val="000000"/>
                <w:lang w:val="ru-RU"/>
              </w:rPr>
              <w:t xml:space="preserve"> </w:t>
            </w:r>
            <w:r>
              <w:rPr>
                <w:bCs/>
                <w:color w:val="000000"/>
              </w:rPr>
              <w:t>У</w:t>
            </w:r>
            <w:proofErr w:type="gramEnd"/>
            <w:r>
              <w:rPr>
                <w:bCs/>
                <w:color w:val="000000"/>
              </w:rPr>
              <w:t xml:space="preserve">меть </w:t>
            </w:r>
            <w:r>
              <w:rPr>
                <w:lang w:val="ru-RU"/>
              </w:rPr>
              <w:t xml:space="preserve">применять на практике </w:t>
            </w:r>
            <w:r w:rsidRPr="00307A76">
              <w:t>функционально</w:t>
            </w:r>
            <w:r>
              <w:rPr>
                <w:lang w:val="ru-RU"/>
              </w:rPr>
              <w:t>е</w:t>
            </w:r>
            <w:r w:rsidRPr="00307A76">
              <w:t xml:space="preserve"> и логическо</w:t>
            </w:r>
            <w:r>
              <w:rPr>
                <w:lang w:val="ru-RU"/>
              </w:rPr>
              <w:t>е</w:t>
            </w:r>
            <w:r w:rsidRPr="00307A76">
              <w:t xml:space="preserve"> программировани</w:t>
            </w:r>
            <w:r>
              <w:rPr>
                <w:lang w:val="ru-RU"/>
              </w:rPr>
              <w:t>е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07A76" w:rsidRDefault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07A76" w:rsidRDefault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Tr="002053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07A76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ПКС-1.5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3D3" w:rsidRPr="00307A76">
              <w:rPr>
                <w:rFonts w:ascii="Times New Roman" w:hAnsi="Times New Roman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307A76" w:rsidTr="002053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07A76" w:rsidRDefault="002053D3" w:rsidP="002053D3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5</w:t>
            </w:r>
            <w:proofErr w:type="gramStart"/>
            <w:r w:rsidR="00307A76">
              <w:rPr>
                <w:color w:val="000000"/>
                <w:lang w:val="ru-RU"/>
              </w:rPr>
              <w:t xml:space="preserve"> </w:t>
            </w:r>
            <w:r w:rsidR="00307A76">
              <w:rPr>
                <w:bCs/>
                <w:color w:val="000000"/>
              </w:rPr>
              <w:t>У</w:t>
            </w:r>
            <w:proofErr w:type="gramEnd"/>
            <w:r w:rsidR="00307A76">
              <w:rPr>
                <w:bCs/>
                <w:color w:val="000000"/>
              </w:rPr>
              <w:t xml:space="preserve">меть </w:t>
            </w:r>
            <w:r>
              <w:rPr>
                <w:lang w:val="ru-RU"/>
              </w:rPr>
              <w:t>разрабатывать решение прикладной задачи с использованием программных средств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07A76" w:rsidRDefault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07A76" w:rsidRDefault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61F51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ПК-</w:t>
            </w:r>
            <w:r w:rsidRPr="009B67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.6</w:t>
            </w:r>
            <w:r w:rsidRPr="009D08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основе, как неформального технического задания, так и формальных спецификаций</w:t>
            </w:r>
          </w:p>
        </w:tc>
      </w:tr>
      <w:tr w:rsidR="00D61F51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6867A7" w:rsidRDefault="002053D3" w:rsidP="00307A76">
            <w:pPr>
              <w:pStyle w:val="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</w:t>
            </w:r>
            <w:r w:rsidR="00D61F51" w:rsidRPr="00032431">
              <w:rPr>
                <w:color w:val="000000"/>
                <w:lang w:val="ru-RU"/>
              </w:rPr>
              <w:t xml:space="preserve">. </w:t>
            </w:r>
            <w:r w:rsidR="00D61F51">
              <w:rPr>
                <w:color w:val="000000"/>
                <w:lang w:val="ru-RU"/>
              </w:rPr>
              <w:t xml:space="preserve">Знать особенности </w:t>
            </w:r>
            <w:r w:rsidR="00D61F51">
              <w:t>применимости инструментов, технологий и методологий разработки программных комплексов</w:t>
            </w:r>
            <w:r w:rsidR="00D61F51">
              <w:rPr>
                <w:lang w:val="ru-RU"/>
              </w:rPr>
              <w:t>, у</w:t>
            </w:r>
            <w:r w:rsidR="00D61F51">
              <w:rPr>
                <w:color w:val="000000"/>
                <w:lang w:val="ru-RU"/>
              </w:rPr>
              <w:t xml:space="preserve">меть произвести их </w:t>
            </w:r>
            <w:r w:rsidR="00D61F51">
              <w:t>оптимальн</w:t>
            </w:r>
            <w:r w:rsidR="00D61F51">
              <w:rPr>
                <w:lang w:val="ru-RU"/>
              </w:rPr>
              <w:t>ый</w:t>
            </w:r>
            <w:r w:rsidR="00D61F51">
              <w:t xml:space="preserve"> выбор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B4556E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B4556E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Pr="009D080D" w:rsidRDefault="00307A76" w:rsidP="002053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3D3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2053D3" w:rsidRPr="002053D3">
              <w:rPr>
                <w:rFonts w:ascii="Times New Roman" w:hAnsi="Times New Roman"/>
                <w:b/>
                <w:sz w:val="24"/>
                <w:szCs w:val="24"/>
              </w:rPr>
              <w:t>С-3.6</w:t>
            </w:r>
            <w:r w:rsidRPr="009D08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3D3" w:rsidRPr="00307A76">
              <w:rPr>
                <w:rFonts w:ascii="Times New Roman" w:hAnsi="Times New Roman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307A76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Default="002053D3" w:rsidP="00307A76">
            <w:pPr>
              <w:pStyle w:val="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</w:t>
            </w:r>
            <w:r w:rsidR="00307A76">
              <w:rPr>
                <w:color w:val="000000"/>
                <w:lang w:val="ru-RU"/>
              </w:rPr>
              <w:t>. Уметь анализировать и систематизировать информацию по теме индивидуального исследования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ПКС-3.7</w:t>
            </w:r>
            <w:r w:rsidR="00307A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307A76">
              <w:rPr>
                <w:rFonts w:ascii="Times New Roman" w:hAnsi="Times New Roman"/>
                <w:sz w:val="24"/>
                <w:szCs w:val="24"/>
              </w:rPr>
              <w:t>характеризации</w:t>
            </w:r>
            <w:proofErr w:type="spellEnd"/>
            <w:r w:rsidRPr="00307A76">
              <w:rPr>
                <w:rFonts w:ascii="Times New Roman" w:hAnsi="Times New Roman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307A76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Pr="006867A7" w:rsidRDefault="002053D3" w:rsidP="00307A76">
            <w:pPr>
              <w:pStyle w:val="3"/>
              <w:rPr>
                <w:lang w:val="ru-RU"/>
              </w:rPr>
            </w:pPr>
            <w:r>
              <w:rPr>
                <w:color w:val="000000"/>
                <w:lang w:val="ru-RU"/>
              </w:rPr>
              <w:t>8</w:t>
            </w:r>
            <w:proofErr w:type="gramStart"/>
            <w:r w:rsidR="00307A76">
              <w:rPr>
                <w:color w:val="000000"/>
                <w:lang w:val="ru-RU"/>
              </w:rPr>
              <w:t xml:space="preserve"> </w:t>
            </w:r>
            <w:r w:rsidR="00307A76" w:rsidRPr="00386190">
              <w:rPr>
                <w:bCs/>
                <w:color w:val="000000"/>
              </w:rPr>
              <w:t>У</w:t>
            </w:r>
            <w:proofErr w:type="gramEnd"/>
            <w:r w:rsidR="00307A76" w:rsidRPr="00386190">
              <w:rPr>
                <w:bCs/>
                <w:color w:val="000000"/>
              </w:rPr>
              <w:t xml:space="preserve">меть представить </w:t>
            </w:r>
            <w:r w:rsidR="00307A76" w:rsidRPr="006867A7">
              <w:rPr>
                <w:bCs/>
                <w:color w:val="000000"/>
              </w:rPr>
              <w:t>пространств</w:t>
            </w:r>
            <w:r w:rsidR="00307A76" w:rsidRPr="00386190">
              <w:rPr>
                <w:bCs/>
                <w:color w:val="000000"/>
              </w:rPr>
              <w:t>о</w:t>
            </w:r>
            <w:r w:rsidR="00307A76" w:rsidRPr="006867A7">
              <w:rPr>
                <w:bCs/>
                <w:color w:val="000000"/>
              </w:rPr>
              <w:t xml:space="preserve"> проектных решений </w:t>
            </w:r>
            <w:r w:rsidR="00307A76">
              <w:rPr>
                <w:bCs/>
                <w:color w:val="000000"/>
                <w:lang w:val="ru-RU"/>
              </w:rPr>
              <w:t xml:space="preserve">по задаче </w:t>
            </w:r>
            <w:r w:rsidR="00307A76" w:rsidRPr="006867A7">
              <w:rPr>
                <w:bCs/>
                <w:color w:val="000000"/>
              </w:rPr>
              <w:t>для выпускн</w:t>
            </w:r>
            <w:r w:rsidR="00307A76">
              <w:rPr>
                <w:bCs/>
                <w:color w:val="000000"/>
                <w:lang w:val="ru-RU"/>
              </w:rPr>
              <w:t>ой</w:t>
            </w:r>
            <w:r w:rsidR="00307A76" w:rsidRPr="006867A7">
              <w:rPr>
                <w:bCs/>
                <w:color w:val="000000"/>
              </w:rPr>
              <w:t xml:space="preserve"> квалификационн</w:t>
            </w:r>
            <w:r w:rsidR="00307A76">
              <w:rPr>
                <w:bCs/>
                <w:color w:val="000000"/>
                <w:lang w:val="ru-RU"/>
              </w:rPr>
              <w:t>ой</w:t>
            </w:r>
            <w:r w:rsidR="00307A76" w:rsidRPr="006867A7">
              <w:rPr>
                <w:bCs/>
                <w:color w:val="000000"/>
              </w:rPr>
              <w:t xml:space="preserve"> работ</w:t>
            </w:r>
            <w:r w:rsidR="00307A76">
              <w:rPr>
                <w:bCs/>
                <w:color w:val="000000"/>
                <w:lang w:val="ru-RU"/>
              </w:rPr>
              <w:t>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07A76" w:rsidRPr="00293587" w:rsidTr="002053D3">
        <w:trPr>
          <w:jc w:val="right"/>
        </w:trPr>
        <w:tc>
          <w:tcPr>
            <w:tcW w:w="9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Pr="009D080D" w:rsidRDefault="00307A76" w:rsidP="002053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3D3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2053D3" w:rsidRPr="002053D3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053D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2053D3" w:rsidRPr="002053D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205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2053D3" w:rsidRPr="002053D3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9D08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умеет </w:t>
            </w:r>
            <w:r w:rsidRPr="003449FB">
              <w:rPr>
                <w:rFonts w:ascii="Times New Roman" w:hAnsi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3449FB">
              <w:rPr>
                <w:rFonts w:ascii="Times New Roman" w:hAnsi="Times New Roman"/>
                <w:sz w:val="24"/>
                <w:szCs w:val="24"/>
              </w:rPr>
              <w:t xml:space="preserve"> научно-технически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3449FB">
              <w:rPr>
                <w:rFonts w:ascii="Times New Roman" w:hAnsi="Times New Roman"/>
                <w:sz w:val="24"/>
                <w:szCs w:val="24"/>
              </w:rPr>
              <w:t xml:space="preserve"> публикаци</w:t>
            </w:r>
            <w:r>
              <w:rPr>
                <w:rFonts w:ascii="Times New Roman" w:hAnsi="Times New Roman"/>
                <w:sz w:val="24"/>
                <w:szCs w:val="24"/>
              </w:rPr>
              <w:t>и и определять дальнейшее направление исследования в рамках заданной тематики</w:t>
            </w:r>
          </w:p>
        </w:tc>
      </w:tr>
      <w:tr w:rsidR="00307A76" w:rsidRPr="00293587" w:rsidTr="002053D3">
        <w:trPr>
          <w:jc w:val="right"/>
        </w:trPr>
        <w:tc>
          <w:tcPr>
            <w:tcW w:w="7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7A76" w:rsidRDefault="002053D3" w:rsidP="00307A76">
            <w:pPr>
              <w:pStyle w:val="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</w:t>
            </w:r>
            <w:r w:rsidR="00307A76">
              <w:rPr>
                <w:color w:val="000000"/>
                <w:lang w:val="ru-RU"/>
              </w:rPr>
              <w:t>. Уметь анализировать и систематизировать информацию по теме индивидуального исследования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7A76" w:rsidRPr="00B4556E" w:rsidRDefault="00307A76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61F51" w:rsidRDefault="00D61F51" w:rsidP="00D61F51">
      <w:pPr>
        <w:spacing w:line="240" w:lineRule="auto"/>
        <w:jc w:val="right"/>
        <w:rPr>
          <w:sz w:val="24"/>
          <w:szCs w:val="24"/>
        </w:rPr>
      </w:pPr>
    </w:p>
    <w:p w:rsidR="00D61F51" w:rsidRPr="008870CF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61F51" w:rsidRPr="00CE40B8" w:rsidRDefault="00D61F51" w:rsidP="00D61F5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D61F51" w:rsidRPr="000012C6" w:rsidTr="00307A7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61F51" w:rsidRPr="000012C6" w:rsidTr="00307A76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0012C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D61F51" w:rsidRPr="000012C6" w:rsidTr="00307A7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1F51" w:rsidRPr="00AC1E17" w:rsidRDefault="00D61F51" w:rsidP="00307A7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Выступления студентов с докладами о проделанной работе в рамках выпускной квалификационной работы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1F51" w:rsidRPr="00491273" w:rsidRDefault="00D61F51" w:rsidP="00945E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45E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1F51" w:rsidRPr="00491273" w:rsidRDefault="00D61F51" w:rsidP="00945EC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45E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61F51" w:rsidRPr="001C31C5" w:rsidRDefault="00D61F51" w:rsidP="002053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053D3">
              <w:rPr>
                <w:rFonts w:ascii="Times New Roman" w:hAnsi="Times New Roman"/>
                <w:color w:val="000000"/>
                <w:sz w:val="24"/>
                <w:szCs w:val="24"/>
              </w:rPr>
              <w:t>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1F51" w:rsidRDefault="00D61F51" w:rsidP="00307A7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Представление отчетов по теме ВКР, </w:t>
            </w:r>
          </w:p>
          <w:p w:rsidR="00D61F51" w:rsidRPr="00AA4468" w:rsidRDefault="00D61F51" w:rsidP="00307A7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Критический анализ представленных результатов, обсуждение пространства проектных решений, обоснованности применения инструментов</w:t>
            </w:r>
          </w:p>
        </w:tc>
      </w:tr>
      <w:tr w:rsidR="00945ECF" w:rsidRPr="000012C6" w:rsidTr="00307A7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ECF" w:rsidRDefault="00945ECF" w:rsidP="00307A7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ECF" w:rsidRDefault="00945ECF" w:rsidP="00945E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ECF" w:rsidRDefault="00945ECF" w:rsidP="00945E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945ECF" w:rsidRDefault="00945ECF" w:rsidP="002053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5ECF" w:rsidRDefault="00945ECF" w:rsidP="00307A7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1F5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1F51" w:rsidRPr="006A62F6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61F51" w:rsidRPr="0077755D" w:rsidRDefault="00D61F51" w:rsidP="00D61F51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10029" w:type="dxa"/>
        <w:jc w:val="right"/>
        <w:tblInd w:w="-154" w:type="dxa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"/>
        <w:gridCol w:w="493"/>
        <w:gridCol w:w="4885"/>
        <w:gridCol w:w="1455"/>
        <w:gridCol w:w="97"/>
        <w:gridCol w:w="1248"/>
        <w:gridCol w:w="137"/>
        <w:gridCol w:w="1454"/>
        <w:gridCol w:w="106"/>
      </w:tblGrid>
      <w:tr w:rsidR="00D61F51" w:rsidRPr="00293587" w:rsidTr="00945ECF">
        <w:trPr>
          <w:gridBefore w:val="1"/>
          <w:wBefore w:w="154" w:type="dxa"/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61F51" w:rsidRPr="00293587" w:rsidTr="00945ECF">
        <w:trPr>
          <w:gridBefore w:val="1"/>
          <w:wBefore w:w="154" w:type="dxa"/>
          <w:jc w:val="right"/>
        </w:trPr>
        <w:tc>
          <w:tcPr>
            <w:tcW w:w="98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D01EC0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D61F51" w:rsidRPr="00293587" w:rsidTr="00945ECF">
        <w:trPr>
          <w:gridBefore w:val="1"/>
          <w:wBefore w:w="154" w:type="dxa"/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2935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93587">
              <w:rPr>
                <w:rFonts w:ascii="Times New Roman" w:hAnsi="Times New Roman"/>
                <w:color w:val="000000"/>
              </w:rPr>
              <w:t>к текущему  контролю знаний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053D3">
              <w:rPr>
                <w:rFonts w:ascii="Times New Roman" w:hAnsi="Times New Roman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945ECF" w:rsidRDefault="00945ECF" w:rsidP="00EB38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EB38F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61F51" w:rsidRPr="00293587" w:rsidTr="00945ECF">
        <w:trPr>
          <w:gridBefore w:val="1"/>
          <w:wBefore w:w="154" w:type="dxa"/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8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заданий в рамках ВКР, подготовка  отчетов</w:t>
            </w:r>
          </w:p>
        </w:tc>
      </w:tr>
      <w:tr w:rsidR="00D61F51" w:rsidRPr="00293587" w:rsidTr="00945ECF">
        <w:trPr>
          <w:gridBefore w:val="1"/>
          <w:wBefore w:w="154" w:type="dxa"/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3587">
              <w:rPr>
                <w:rFonts w:ascii="Times New Roman" w:hAnsi="Times New Roman"/>
              </w:rPr>
              <w:t xml:space="preserve">Подготовка к </w:t>
            </w:r>
            <w:proofErr w:type="spellStart"/>
            <w:r>
              <w:rPr>
                <w:rFonts w:ascii="Times New Roman" w:hAnsi="Times New Roman"/>
              </w:rPr>
              <w:t>дифзачету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053D3">
              <w:rPr>
                <w:rFonts w:ascii="Times New Roman" w:hAnsi="Times New Roman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FF5B36" w:rsidRDefault="00945ECF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61F51" w:rsidRPr="00955176" w:rsidTr="00945ECF">
        <w:trPr>
          <w:gridBefore w:val="1"/>
          <w:wBefore w:w="154" w:type="dxa"/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293587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8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1F51" w:rsidRPr="003B746D" w:rsidRDefault="00D61F51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293587">
              <w:rPr>
                <w:rFonts w:ascii="Times New Roman" w:hAnsi="Times New Roman"/>
              </w:rPr>
              <w:t xml:space="preserve">Повторение теоретического материала </w:t>
            </w:r>
          </w:p>
        </w:tc>
      </w:tr>
      <w:tr w:rsidR="00945ECF" w:rsidTr="00945E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106" w:type="dxa"/>
          <w:trHeight w:val="299"/>
          <w:jc w:val="right"/>
        </w:trPr>
        <w:tc>
          <w:tcPr>
            <w:tcW w:w="6987" w:type="dxa"/>
            <w:gridSpan w:val="4"/>
          </w:tcPr>
          <w:p w:rsidR="00945ECF" w:rsidRDefault="00945ECF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345" w:type="dxa"/>
            <w:gridSpan w:val="2"/>
          </w:tcPr>
          <w:p w:rsidR="00945ECF" w:rsidRDefault="00945ECF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591" w:type="dxa"/>
            <w:gridSpan w:val="2"/>
          </w:tcPr>
          <w:p w:rsidR="00945ECF" w:rsidRDefault="00945ECF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61F51" w:rsidRDefault="00D61F51" w:rsidP="00D61F5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1F51" w:rsidRDefault="00D61F51" w:rsidP="00D61F5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61F51" w:rsidRPr="00D61F51" w:rsidRDefault="00D61F51" w:rsidP="00D61F5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 </w:t>
      </w:r>
    </w:p>
    <w:p w:rsidR="00D61F51" w:rsidRPr="00293587" w:rsidRDefault="00D61F51" w:rsidP="00D61F51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6059"/>
        <w:gridCol w:w="3218"/>
      </w:tblGrid>
      <w:tr w:rsidR="00D61F51" w:rsidRPr="004F3C39" w:rsidTr="00307A76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2053D3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2053D3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6C7F62">
              <w:rPr>
                <w:rFonts w:ascii="Times New Roman" w:hAnsi="Times New Roman"/>
                <w:sz w:val="24"/>
                <w:szCs w:val="24"/>
              </w:rPr>
              <w:t>ПК</w:t>
            </w:r>
            <w:r w:rsidR="002053D3">
              <w:rPr>
                <w:rFonts w:ascii="Times New Roman" w:hAnsi="Times New Roman"/>
                <w:sz w:val="24"/>
                <w:szCs w:val="24"/>
              </w:rPr>
              <w:t>С</w:t>
            </w:r>
            <w:r w:rsidRPr="006C7F62">
              <w:rPr>
                <w:rFonts w:ascii="Times New Roman" w:hAnsi="Times New Roman"/>
                <w:sz w:val="24"/>
                <w:szCs w:val="24"/>
              </w:rPr>
              <w:t>-</w:t>
            </w:r>
            <w:r w:rsidR="002053D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61F51" w:rsidRPr="004F3C39" w:rsidTr="00307A76">
        <w:trPr>
          <w:jc w:val="right"/>
        </w:trPr>
        <w:tc>
          <w:tcPr>
            <w:tcW w:w="9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D61F51" w:rsidRPr="006D618A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0C4F9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анализировать и систематизировать информацию по теме индивидуального исследования</w:t>
            </w:r>
            <w:proofErr w:type="gramStart"/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представить пространство проектных решений для выпускной квалификационной работы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особенности применимости инструментов, технологий и методологий разработки программных комплексов, уметь произвести их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оптимальный выбор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61F51" w:rsidRPr="00955176" w:rsidTr="00307A76">
        <w:trPr>
          <w:jc w:val="right"/>
        </w:trPr>
        <w:tc>
          <w:tcPr>
            <w:tcW w:w="9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95517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оценки за отчеты о проделанной работе в рамках ВКР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D61F51" w:rsidRPr="005E4791" w:rsidRDefault="00D61F51" w:rsidP="00D61F51">
      <w:pPr>
        <w:spacing w:line="240" w:lineRule="auto"/>
        <w:jc w:val="right"/>
        <w:rPr>
          <w:sz w:val="24"/>
          <w:szCs w:val="24"/>
        </w:rPr>
      </w:pPr>
    </w:p>
    <w:p w:rsidR="00D61F51" w:rsidRDefault="00D61F51" w:rsidP="00D61F51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D61F51" w:rsidRPr="00437D50" w:rsidRDefault="00D61F51" w:rsidP="00D61F5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61F51" w:rsidRPr="00955176" w:rsidTr="00307A76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955176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7B602C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61F51" w:rsidRPr="002C2CF4" w:rsidTr="00307A76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2C2CF4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CF4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2C2CF4" w:rsidRDefault="00D61F51" w:rsidP="00307A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CF4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D61F51" w:rsidRPr="002C2CF4" w:rsidTr="00307A76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2C2CF4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CF4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2C2CF4" w:rsidRDefault="00D61F51" w:rsidP="00307A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CF4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D61F51" w:rsidRPr="002C2CF4" w:rsidRDefault="00D61F51" w:rsidP="00307A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61F51" w:rsidRPr="00955176" w:rsidTr="00307A76">
        <w:trPr>
          <w:trHeight w:hRule="exact" w:val="57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2C2CF4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2CF4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2C2CF4" w:rsidRDefault="00945ECF" w:rsidP="00307A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D61F5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D61F51" w:rsidRPr="005E479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4C1" w:rsidRDefault="00D61F51" w:rsidP="00D164C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</w:t>
      </w:r>
      <w:r>
        <w:t xml:space="preserve">кущая аттестация по дисциплине </w:t>
      </w:r>
      <w:r>
        <w:rPr>
          <w:bCs/>
          <w:color w:val="000000"/>
        </w:rPr>
        <w:t xml:space="preserve">Учебно-научный семинар «Пространство проектных решений в </w:t>
      </w:r>
      <w:r w:rsidRPr="00646256">
        <w:rPr>
          <w:bCs/>
          <w:color w:val="000000"/>
        </w:rPr>
        <w:t xml:space="preserve">программно-аппаратных </w:t>
      </w:r>
      <w:r>
        <w:rPr>
          <w:bCs/>
          <w:color w:val="000000"/>
        </w:rPr>
        <w:t>разработках</w:t>
      </w:r>
      <w:r w:rsidRPr="00B4556E">
        <w:t xml:space="preserve">» </w:t>
      </w:r>
      <w:r w:rsidR="00D164C1" w:rsidRPr="00B4556E">
        <w:t xml:space="preserve">проводится в форме </w:t>
      </w:r>
      <w:r w:rsidR="00D164C1">
        <w:t>портфолио (отчетов о проделанной работе в рамках индивидуальной ВКР студента). Промежуточная аттестация проводится в формате дифференцированного зачета.</w:t>
      </w:r>
    </w:p>
    <w:p w:rsidR="00D61F51" w:rsidRDefault="00D61F51" w:rsidP="00D164C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Cs w:val="28"/>
        </w:rPr>
      </w:pP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На практических занятиях студенты представляют отчеты о проделанной работе в рамках выполнения ВКР по индивидуальной теме. Основная задача дисциплины - обсуждение </w:t>
      </w:r>
      <w:r>
        <w:rPr>
          <w:rFonts w:ascii="Times New Roman" w:hAnsi="Times New Roman"/>
          <w:sz w:val="24"/>
          <w:szCs w:val="24"/>
        </w:rPr>
        <w:t>пространства проектных решений по данной тематике, обсуждение обоснованности применения инструментов в заданном контексте, при необходимости, консультирование.</w:t>
      </w: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Требования к оформлению отчета</w:t>
      </w:r>
    </w:p>
    <w:p w:rsidR="00D61F51" w:rsidRPr="00ED7F3A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Pr="00ED7F3A">
        <w:rPr>
          <w:rFonts w:ascii="Times New Roman" w:hAnsi="Times New Roman"/>
          <w:sz w:val="24"/>
          <w:szCs w:val="28"/>
        </w:rPr>
        <w:t xml:space="preserve">одержание </w:t>
      </w:r>
      <w:r>
        <w:rPr>
          <w:rFonts w:ascii="Times New Roman" w:hAnsi="Times New Roman"/>
          <w:sz w:val="24"/>
          <w:szCs w:val="28"/>
        </w:rPr>
        <w:t>отчета</w:t>
      </w:r>
      <w:r w:rsidRPr="00ED7F3A">
        <w:rPr>
          <w:rFonts w:ascii="Times New Roman" w:hAnsi="Times New Roman"/>
          <w:sz w:val="24"/>
          <w:szCs w:val="28"/>
        </w:rPr>
        <w:t xml:space="preserve"> должно соответствовать теме</w:t>
      </w:r>
      <w:r>
        <w:rPr>
          <w:rFonts w:ascii="Times New Roman" w:hAnsi="Times New Roman"/>
          <w:sz w:val="24"/>
          <w:szCs w:val="28"/>
        </w:rPr>
        <w:t xml:space="preserve"> ВКР</w:t>
      </w:r>
      <w:r w:rsidRPr="00ED7F3A">
        <w:rPr>
          <w:rFonts w:ascii="Times New Roman" w:hAnsi="Times New Roman"/>
          <w:sz w:val="24"/>
          <w:szCs w:val="28"/>
        </w:rPr>
        <w:t>;</w:t>
      </w:r>
    </w:p>
    <w:p w:rsidR="00D61F51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Pr="00ED7F3A">
        <w:rPr>
          <w:rFonts w:ascii="Times New Roman" w:hAnsi="Times New Roman"/>
          <w:sz w:val="24"/>
          <w:szCs w:val="28"/>
        </w:rPr>
        <w:t xml:space="preserve">бъем </w:t>
      </w:r>
      <w:r>
        <w:rPr>
          <w:rFonts w:ascii="Times New Roman" w:hAnsi="Times New Roman"/>
          <w:sz w:val="24"/>
          <w:szCs w:val="28"/>
        </w:rPr>
        <w:t xml:space="preserve">отчета должен быть в пределах </w:t>
      </w:r>
      <w:r w:rsidRPr="00ED7F3A">
        <w:rPr>
          <w:rFonts w:ascii="Times New Roman" w:hAnsi="Times New Roman"/>
          <w:sz w:val="24"/>
          <w:szCs w:val="28"/>
        </w:rPr>
        <w:t xml:space="preserve"> 5 </w:t>
      </w:r>
      <w:r>
        <w:rPr>
          <w:rFonts w:ascii="Times New Roman" w:hAnsi="Times New Roman"/>
          <w:sz w:val="24"/>
          <w:szCs w:val="28"/>
        </w:rPr>
        <w:t>-</w:t>
      </w:r>
      <w:r w:rsidRPr="00ED7F3A">
        <w:rPr>
          <w:rFonts w:ascii="Times New Roman" w:hAnsi="Times New Roman"/>
          <w:sz w:val="24"/>
          <w:szCs w:val="28"/>
        </w:rPr>
        <w:t xml:space="preserve"> 10 листов</w:t>
      </w:r>
    </w:p>
    <w:p w:rsidR="00D61F51" w:rsidRPr="00ED7F3A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Титульный лист, оглавление, список использованной литературы - не учитываются в указанном объеме.</w:t>
      </w:r>
    </w:p>
    <w:p w:rsidR="00D61F51" w:rsidRPr="00ED7F3A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Титульный лист </w:t>
      </w:r>
      <w:r w:rsidRPr="00ED7F3A">
        <w:rPr>
          <w:rFonts w:ascii="Times New Roman" w:hAnsi="Times New Roman"/>
          <w:sz w:val="24"/>
          <w:szCs w:val="28"/>
        </w:rPr>
        <w:t>выполняется стандартным способом, т.е. должен содержать наименование учебного заведения, факультета, темы</w:t>
      </w:r>
      <w:r>
        <w:rPr>
          <w:rFonts w:ascii="Times New Roman" w:hAnsi="Times New Roman"/>
          <w:sz w:val="24"/>
          <w:szCs w:val="28"/>
        </w:rPr>
        <w:t>, Ф.И.О. студента</w:t>
      </w:r>
      <w:r w:rsidRPr="00ED7F3A">
        <w:rPr>
          <w:rFonts w:ascii="Times New Roman" w:hAnsi="Times New Roman"/>
          <w:sz w:val="24"/>
          <w:szCs w:val="28"/>
        </w:rPr>
        <w:t>, год.</w:t>
      </w:r>
    </w:p>
    <w:p w:rsidR="00D61F51" w:rsidRPr="00ED7F3A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Отчет</w:t>
      </w:r>
      <w:r w:rsidRPr="00ED7F3A">
        <w:rPr>
          <w:rFonts w:ascii="Times New Roman" w:hAnsi="Times New Roman"/>
          <w:sz w:val="24"/>
          <w:szCs w:val="28"/>
        </w:rPr>
        <w:t xml:space="preserve"> должен иметь печатное оформление, шрифт </w:t>
      </w:r>
      <w:proofErr w:type="spellStart"/>
      <w:r w:rsidRPr="00ED7F3A">
        <w:rPr>
          <w:rFonts w:ascii="Times New Roman" w:hAnsi="Times New Roman"/>
          <w:sz w:val="24"/>
          <w:szCs w:val="28"/>
        </w:rPr>
        <w:t>Times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New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Roman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12, междустрочный интервал 1,5; </w:t>
      </w:r>
    </w:p>
    <w:p w:rsidR="00D61F51" w:rsidRPr="00ED7F3A" w:rsidRDefault="00D61F51" w:rsidP="00D61F51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Список использованных источников - обязателен</w:t>
      </w:r>
    </w:p>
    <w:p w:rsidR="00D61F51" w:rsidRPr="00B453F1" w:rsidRDefault="00D61F51" w:rsidP="00D61F51">
      <w:pPr>
        <w:ind w:left="1789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9"/>
        <w:gridCol w:w="3552"/>
      </w:tblGrid>
      <w:tr w:rsidR="00D61F51" w:rsidRPr="00B453F1" w:rsidTr="00307A76">
        <w:trPr>
          <w:trHeight w:val="460"/>
          <w:jc w:val="center"/>
        </w:trPr>
        <w:tc>
          <w:tcPr>
            <w:tcW w:w="5879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>Контрольная точка</w:t>
            </w:r>
          </w:p>
        </w:tc>
        <w:tc>
          <w:tcPr>
            <w:tcW w:w="3552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Неделя семестра</w:t>
            </w:r>
          </w:p>
        </w:tc>
      </w:tr>
      <w:tr w:rsidR="00D61F51" w:rsidRPr="00B453F1" w:rsidTr="00307A76">
        <w:trPr>
          <w:jc w:val="center"/>
        </w:trPr>
        <w:tc>
          <w:tcPr>
            <w:tcW w:w="5879" w:type="dxa"/>
          </w:tcPr>
          <w:p w:rsidR="00D61F51" w:rsidRPr="00B453F1" w:rsidRDefault="00D61F51" w:rsidP="00307A76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презентации), посвященный теме работы, предварительной цели и задачам работы, предполагаемым результатам и их новизне</w:t>
            </w:r>
          </w:p>
        </w:tc>
        <w:tc>
          <w:tcPr>
            <w:tcW w:w="3552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D61F51" w:rsidRPr="00B453F1" w:rsidTr="00307A76">
        <w:trPr>
          <w:jc w:val="center"/>
        </w:trPr>
        <w:tc>
          <w:tcPr>
            <w:tcW w:w="5879" w:type="dxa"/>
          </w:tcPr>
          <w:p w:rsidR="00D61F51" w:rsidRPr="00B453F1" w:rsidRDefault="00D61F51" w:rsidP="00307A76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аналитическому обзору </w:t>
            </w:r>
          </w:p>
        </w:tc>
        <w:tc>
          <w:tcPr>
            <w:tcW w:w="3552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D61F51" w:rsidRPr="00B453F1" w:rsidTr="00307A76">
        <w:trPr>
          <w:jc w:val="center"/>
        </w:trPr>
        <w:tc>
          <w:tcPr>
            <w:tcW w:w="5879" w:type="dxa"/>
          </w:tcPr>
          <w:p w:rsidR="00D61F51" w:rsidRPr="00B453F1" w:rsidRDefault="00D61F51" w:rsidP="00307A76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постановке задачи </w:t>
            </w:r>
            <w:r>
              <w:rPr>
                <w:rFonts w:ascii="Times New Roman" w:hAnsi="Times New Roman"/>
              </w:rPr>
              <w:t>в рамках 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D61F51" w:rsidRPr="00B453F1" w:rsidTr="00307A76">
        <w:trPr>
          <w:jc w:val="center"/>
        </w:trPr>
        <w:tc>
          <w:tcPr>
            <w:tcW w:w="5879" w:type="dxa"/>
          </w:tcPr>
          <w:p w:rsidR="00D61F51" w:rsidRPr="00B453F1" w:rsidRDefault="00D61F51" w:rsidP="00307A76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</w:t>
            </w:r>
            <w:r>
              <w:rPr>
                <w:rFonts w:ascii="Times New Roman" w:hAnsi="Times New Roman"/>
              </w:rPr>
              <w:t>и</w:t>
            </w:r>
            <w:r w:rsidRPr="00B453F1">
              <w:rPr>
                <w:rFonts w:ascii="Times New Roman" w:hAnsi="Times New Roman"/>
              </w:rPr>
              <w:t xml:space="preserve">) по </w:t>
            </w:r>
            <w:r>
              <w:rPr>
                <w:rFonts w:ascii="Times New Roman" w:hAnsi="Times New Roman"/>
              </w:rPr>
              <w:t>результатам</w:t>
            </w:r>
            <w:r w:rsidRPr="00B453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61F51" w:rsidRPr="00B453F1" w:rsidRDefault="00D61F51" w:rsidP="00307A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61F51" w:rsidRPr="00821204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дифференцированного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61F51" w:rsidRDefault="00D61F51" w:rsidP="00D61F5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61F51" w:rsidRDefault="00D61F51" w:rsidP="00D61F51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61F51" w:rsidRDefault="00D61F51" w:rsidP="00D61F51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D61F51" w:rsidRPr="009C121B" w:rsidRDefault="00D61F51" w:rsidP="00D61F5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9C121B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58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7070"/>
        <w:gridCol w:w="717"/>
        <w:gridCol w:w="966"/>
      </w:tblGrid>
      <w:tr w:rsidR="00D61F51" w:rsidRPr="004F3C39" w:rsidTr="00307A76">
        <w:trPr>
          <w:trHeight w:val="439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0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D61F51" w:rsidRPr="004F3C39" w:rsidTr="00307A76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D61F51" w:rsidRPr="004F3C39" w:rsidTr="00307A76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0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61F51" w:rsidRPr="004F3C39" w:rsidRDefault="00D61F51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Pr="002053D3" w:rsidRDefault="002053D3" w:rsidP="002053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7F62">
              <w:rPr>
                <w:rFonts w:ascii="Times New Roman" w:hAnsi="Times New Roman"/>
                <w:sz w:val="24"/>
                <w:szCs w:val="24"/>
              </w:rPr>
              <w:t>ПК</w:t>
            </w:r>
            <w:r w:rsidR="00D164C1">
              <w:rPr>
                <w:rFonts w:ascii="Times New Roman" w:hAnsi="Times New Roman"/>
                <w:sz w:val="24"/>
                <w:szCs w:val="24"/>
              </w:rPr>
              <w:t>С</w:t>
            </w:r>
            <w:r w:rsidRPr="006C7F6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AC38E1" w:rsidRDefault="002053D3" w:rsidP="00945ECF">
            <w:pPr>
              <w:ind w:left="33"/>
              <w:jc w:val="both"/>
              <w:rPr>
                <w:sz w:val="24"/>
                <w:szCs w:val="24"/>
              </w:rPr>
            </w:pPr>
            <w:r w:rsidRPr="00AC38E1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AC38E1">
              <w:rPr>
                <w:rFonts w:ascii="Times New Roman" w:hAnsi="Times New Roman"/>
                <w:sz w:val="24"/>
                <w:szCs w:val="24"/>
              </w:rPr>
              <w:t>-</w:t>
            </w:r>
            <w:r w:rsidRPr="002053D3">
              <w:rPr>
                <w:rFonts w:ascii="Times New Roman" w:hAnsi="Times New Roman"/>
                <w:sz w:val="24"/>
                <w:szCs w:val="24"/>
              </w:rPr>
              <w:t>1</w:t>
            </w:r>
            <w:r w:rsidRPr="00AC38E1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Pr="009B671C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D164C1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ПКС-1.2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Pr="009B671C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D164C1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ПКС-1.3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307A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ПКС-1.4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ПКС-1.5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7F4D34" w:rsidRDefault="002053D3" w:rsidP="00945EC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F4D34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F4D34">
              <w:rPr>
                <w:rFonts w:ascii="Times New Roman" w:hAnsi="Times New Roman"/>
                <w:sz w:val="24"/>
                <w:szCs w:val="24"/>
              </w:rPr>
              <w:t>-</w:t>
            </w:r>
            <w:r w:rsidRPr="002053D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2053D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Способен на основе знания первых принципов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как неформального технического задания, так и формальных спецификаций.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ПКС-3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ПКС-3.6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ПКС-3.7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307A76">
              <w:rPr>
                <w:rFonts w:ascii="Times New Roman" w:hAnsi="Times New Roman"/>
                <w:sz w:val="24"/>
                <w:szCs w:val="24"/>
              </w:rPr>
              <w:t>характеризации</w:t>
            </w:r>
            <w:proofErr w:type="spellEnd"/>
            <w:r w:rsidRPr="00307A76">
              <w:rPr>
                <w:rFonts w:ascii="Times New Roman" w:hAnsi="Times New Roman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053D3" w:rsidRPr="004F3C39" w:rsidTr="00307A7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053D3" w:rsidRDefault="002053D3" w:rsidP="00307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3D3" w:rsidRPr="00307A76" w:rsidRDefault="002053D3" w:rsidP="00945EC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ПКС-3.8 </w:t>
            </w:r>
            <w:r w:rsidRPr="00307A76">
              <w:rPr>
                <w:rFonts w:ascii="Times New Roman" w:hAnsi="Times New Roman"/>
                <w:sz w:val="24"/>
                <w:szCs w:val="24"/>
              </w:rPr>
              <w:t xml:space="preserve">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3D3" w:rsidRPr="004F3C39" w:rsidRDefault="002053D3" w:rsidP="00945E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053D3" w:rsidRPr="001D60BA" w:rsidRDefault="002053D3" w:rsidP="00D61F5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D61F51" w:rsidRPr="004F3C39" w:rsidRDefault="00D61F51" w:rsidP="00D61F51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4F3C39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D61F5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3C39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7D43C5" w:rsidRPr="005E4791" w:rsidRDefault="007D43C5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4F03" w:rsidRPr="00A453DE" w:rsidRDefault="00F44F03" w:rsidP="00F44F03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A453DE">
        <w:rPr>
          <w:rFonts w:ascii="Times New Roman" w:hAnsi="Times New Roman"/>
          <w:sz w:val="24"/>
        </w:rPr>
        <w:t>Программная инженерия / сост. Т.В. Киселева</w:t>
      </w:r>
      <w:proofErr w:type="gramStart"/>
      <w:r w:rsidRPr="00A453DE">
        <w:rPr>
          <w:rFonts w:ascii="Times New Roman" w:hAnsi="Times New Roman"/>
          <w:sz w:val="24"/>
        </w:rPr>
        <w:t xml:space="preserve"> ;</w:t>
      </w:r>
      <w:proofErr w:type="gramEnd"/>
      <w:r w:rsidRPr="00A453DE">
        <w:rPr>
          <w:rFonts w:ascii="Times New Roman" w:hAnsi="Times New Roman"/>
          <w:sz w:val="24"/>
        </w:rPr>
        <w:t xml:space="preserve"> Министерство образования и науки РФ, Федеральное государственное автономное образовательное учреждение высшего образования «Северо-Кавказский федеральный университет». – Ставрополь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СКФУ, 2017. – Ч. 1. – 137 с.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ил. – Режим доступа: по подписке. – URL: </w:t>
      </w:r>
      <w:hyperlink r:id="rId10" w:history="1">
        <w:r w:rsidRPr="00A453DE">
          <w:rPr>
            <w:rStyle w:val="a4"/>
            <w:rFonts w:ascii="Times New Roman" w:hAnsi="Times New Roman"/>
            <w:sz w:val="24"/>
          </w:rPr>
          <w:t>http://biblioclub.ru/index.php?page=book&amp;id=467203</w:t>
        </w:r>
      </w:hyperlink>
      <w:r w:rsidRPr="00A453DE">
        <w:rPr>
          <w:rFonts w:ascii="Times New Roman" w:hAnsi="Times New Roman"/>
          <w:sz w:val="24"/>
        </w:rPr>
        <w:t xml:space="preserve">– </w:t>
      </w:r>
      <w:proofErr w:type="spellStart"/>
      <w:r w:rsidRPr="00A453DE">
        <w:rPr>
          <w:rFonts w:ascii="Times New Roman" w:hAnsi="Times New Roman"/>
          <w:sz w:val="24"/>
        </w:rPr>
        <w:t>Библиогр</w:t>
      </w:r>
      <w:proofErr w:type="spellEnd"/>
      <w:r w:rsidRPr="00A453DE">
        <w:rPr>
          <w:rFonts w:ascii="Times New Roman" w:hAnsi="Times New Roman"/>
          <w:sz w:val="24"/>
        </w:rPr>
        <w:t>. в кн. – Текст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электронный.</w:t>
      </w:r>
    </w:p>
    <w:p w:rsidR="00F44F03" w:rsidRPr="005455C8" w:rsidRDefault="00F44F03" w:rsidP="00F44F03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5455C8">
        <w:rPr>
          <w:rFonts w:ascii="Times New Roman" w:hAnsi="Times New Roman"/>
          <w:sz w:val="24"/>
        </w:rPr>
        <w:t>Стасышин</w:t>
      </w:r>
      <w:proofErr w:type="spellEnd"/>
      <w:r w:rsidRPr="005455C8">
        <w:rPr>
          <w:rFonts w:ascii="Times New Roman" w:hAnsi="Times New Roman"/>
          <w:sz w:val="24"/>
        </w:rPr>
        <w:t>, В.М. Проектирование информационных систем и баз данных / В.М. </w:t>
      </w:r>
      <w:proofErr w:type="spellStart"/>
      <w:r w:rsidRPr="005455C8">
        <w:rPr>
          <w:rFonts w:ascii="Times New Roman" w:hAnsi="Times New Roman"/>
          <w:sz w:val="24"/>
        </w:rPr>
        <w:t>Стасышин</w:t>
      </w:r>
      <w:proofErr w:type="spellEnd"/>
      <w:r w:rsidRPr="005455C8">
        <w:rPr>
          <w:rFonts w:ascii="Times New Roman" w:hAnsi="Times New Roman"/>
          <w:sz w:val="24"/>
        </w:rPr>
        <w:t>. – Новосибирск</w:t>
      </w:r>
      <w:proofErr w:type="gramStart"/>
      <w:r w:rsidRPr="005455C8">
        <w:rPr>
          <w:rFonts w:ascii="Times New Roman" w:hAnsi="Times New Roman"/>
          <w:sz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</w:rPr>
        <w:t xml:space="preserve"> НГТУ, 2012. – 100 с. – Режим доступа: по подписке. – URL:</w:t>
      </w:r>
      <w:r w:rsidRPr="00A94CAC">
        <w:t xml:space="preserve"> </w:t>
      </w:r>
      <w:hyperlink r:id="rId11" w:history="1">
        <w:r w:rsidRPr="00A94CAC">
          <w:rPr>
            <w:rStyle w:val="a4"/>
          </w:rPr>
          <w:t>http://biblioclub.ru/index.php?page=book&amp;id=228774</w:t>
        </w:r>
      </w:hyperlink>
      <w:r w:rsidRPr="005455C8">
        <w:rPr>
          <w:rFonts w:ascii="Times New Roman" w:hAnsi="Times New Roman"/>
          <w:sz w:val="24"/>
        </w:rPr>
        <w:t>– ISBN 978-5-7782-2121-5. – Текст</w:t>
      </w:r>
      <w:proofErr w:type="gramStart"/>
      <w:r w:rsidRPr="005455C8">
        <w:rPr>
          <w:rFonts w:ascii="Times New Roman" w:hAnsi="Times New Roman"/>
          <w:sz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</w:rPr>
        <w:t xml:space="preserve"> электронный.</w:t>
      </w:r>
    </w:p>
    <w:p w:rsidR="00D61F51" w:rsidRDefault="00D61F51" w:rsidP="00D61F5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61F51" w:rsidRDefault="00D61F51" w:rsidP="00D61F5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61F51" w:rsidRDefault="00D61F51" w:rsidP="00D61F51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5300"/>
        <w:gridCol w:w="4191"/>
      </w:tblGrid>
      <w:tr w:rsidR="00D61F51" w:rsidRPr="00955176" w:rsidTr="00D61F51">
        <w:trPr>
          <w:trHeight w:val="20"/>
        </w:trPr>
        <w:tc>
          <w:tcPr>
            <w:tcW w:w="540" w:type="dxa"/>
          </w:tcPr>
          <w:p w:rsidR="00D61F51" w:rsidRPr="00955176" w:rsidRDefault="00D61F51" w:rsidP="00307A7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300" w:type="dxa"/>
            <w:vAlign w:val="center"/>
          </w:tcPr>
          <w:p w:rsidR="00D61F51" w:rsidRPr="00955176" w:rsidRDefault="00D61F51" w:rsidP="00307A7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191" w:type="dxa"/>
            <w:vAlign w:val="center"/>
          </w:tcPr>
          <w:p w:rsidR="00D61F51" w:rsidRPr="00955176" w:rsidRDefault="00D61F51" w:rsidP="00307A7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61F51" w:rsidRPr="00955176" w:rsidTr="00D61F51">
        <w:trPr>
          <w:trHeight w:val="20"/>
        </w:trPr>
        <w:tc>
          <w:tcPr>
            <w:tcW w:w="540" w:type="dxa"/>
          </w:tcPr>
          <w:p w:rsidR="00D61F51" w:rsidRPr="00955176" w:rsidRDefault="00D61F51" w:rsidP="00D61F51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300" w:type="dxa"/>
          </w:tcPr>
          <w:p w:rsidR="00D61F51" w:rsidRPr="008D18E0" w:rsidRDefault="00D61F51" w:rsidP="00307A76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 www.nsu.ru/xmlui/  </w:t>
            </w:r>
          </w:p>
        </w:tc>
        <w:tc>
          <w:tcPr>
            <w:tcW w:w="4191" w:type="dxa"/>
          </w:tcPr>
          <w:p w:rsidR="00D61F51" w:rsidRPr="008D18E0" w:rsidRDefault="00D61F51" w:rsidP="00307A76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D61F51" w:rsidRPr="00791156" w:rsidTr="00D61F51">
        <w:trPr>
          <w:trHeight w:val="20"/>
        </w:trPr>
        <w:tc>
          <w:tcPr>
            <w:tcW w:w="540" w:type="dxa"/>
          </w:tcPr>
          <w:p w:rsidR="00D61F51" w:rsidRPr="00791156" w:rsidRDefault="00D61F51" w:rsidP="00D61F51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300" w:type="dxa"/>
          </w:tcPr>
          <w:p w:rsidR="00D61F51" w:rsidRPr="008D18E0" w:rsidRDefault="00D61F51" w:rsidP="00307A76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4191" w:type="dxa"/>
          </w:tcPr>
          <w:p w:rsidR="00D61F51" w:rsidRPr="008D18E0" w:rsidRDefault="00D61F51" w:rsidP="00307A76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</w:tbl>
    <w:p w:rsidR="00D61F51" w:rsidRPr="00056866" w:rsidRDefault="00D61F51" w:rsidP="00D61F5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61F51" w:rsidRPr="005E4791" w:rsidRDefault="00D61F51" w:rsidP="00D61F5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61F51" w:rsidRDefault="00D61F51" w:rsidP="00D61F5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>, Людмила Афанасьевна. Управление качеством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учебно-методические материалы к курсу : [для студентов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фак. НГУ, обучающихся по направлению "Менеджмент", по дисциплине "Управление качеством"] / Л.А. </w:t>
      </w: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 ; М-во образования и науки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07016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гос. ун-т,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>. фак. — Новосибирск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2011</w:t>
      </w:r>
    </w:p>
    <w:p w:rsidR="00F44F03" w:rsidRDefault="00F44F03" w:rsidP="00D61F5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44F03" w:rsidRPr="005E4791" w:rsidRDefault="00F44F03" w:rsidP="00F44F0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F44F03" w:rsidRPr="00054B2D" w:rsidRDefault="00F44F03" w:rsidP="00F44F0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44F03" w:rsidRPr="00F44F03" w:rsidRDefault="00F44F03" w:rsidP="00F44F0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31EA">
        <w:rPr>
          <w:rFonts w:ascii="Times New Roman" w:hAnsi="Times New Roman"/>
          <w:color w:val="000000"/>
          <w:sz w:val="24"/>
          <w:szCs w:val="24"/>
        </w:rPr>
        <w:lastRenderedPageBreak/>
        <w:t>Специализированное программное обеспечение для изучения дисциплины не требуется.</w:t>
      </w:r>
    </w:p>
    <w:p w:rsidR="00F44F03" w:rsidRPr="005E4791" w:rsidRDefault="00F44F03" w:rsidP="00F44F03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4F03" w:rsidRDefault="00F44F03" w:rsidP="00F44F03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F44F03" w:rsidRPr="004F3C39" w:rsidRDefault="00F44F03" w:rsidP="00F44F0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>.</w:t>
      </w:r>
    </w:p>
    <w:p w:rsidR="00F44F03" w:rsidRPr="004F3C39" w:rsidRDefault="00F44F03" w:rsidP="00F44F0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F44F03" w:rsidRPr="004F3C39" w:rsidRDefault="00F44F03" w:rsidP="00F44F0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F3C39">
        <w:rPr>
          <w:rFonts w:ascii="Times New Roman" w:hAnsi="Times New Roman"/>
          <w:color w:val="000000"/>
          <w:sz w:val="24"/>
          <w:szCs w:val="24"/>
        </w:rPr>
        <w:t>ресурсы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F44F03" w:rsidRPr="004F3C39" w:rsidRDefault="00F44F03" w:rsidP="00F44F0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>)</w:t>
      </w:r>
    </w:p>
    <w:p w:rsidR="00F44F03" w:rsidRDefault="00F44F03" w:rsidP="00F44F0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4F03" w:rsidRPr="00314449" w:rsidRDefault="00F44F03" w:rsidP="00F44F0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F44F03" w:rsidRPr="00314449" w:rsidRDefault="00F44F03" w:rsidP="00F44F0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F44F03" w:rsidRPr="00955176" w:rsidTr="006F7ADD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44F03" w:rsidRPr="00955176" w:rsidTr="006F7ADD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лекционных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F44F03" w:rsidRPr="00955176" w:rsidTr="006F7ADD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F03" w:rsidRPr="00955176" w:rsidRDefault="00F44F03" w:rsidP="006F7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F44F03" w:rsidRPr="00314449" w:rsidRDefault="00F44F03" w:rsidP="00F44F0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4F03" w:rsidRPr="00A6121D" w:rsidRDefault="00F44F03" w:rsidP="00F44F03">
      <w:pPr>
        <w:pStyle w:val="ab"/>
        <w:spacing w:before="0" w:beforeAutospacing="0" w:after="0" w:afterAutospacing="0"/>
        <w:ind w:left="720"/>
        <w:jc w:val="both"/>
      </w:pPr>
    </w:p>
    <w:p w:rsidR="00F44F03" w:rsidRPr="003431EA" w:rsidRDefault="00F44F03" w:rsidP="00F44F03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3431EA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  <w:r w:rsidRPr="003431EA">
        <w:rPr>
          <w:rFonts w:ascii="Times New Roman" w:hAnsi="Times New Roman"/>
          <w:color w:val="000000"/>
          <w:lang w:eastAsia="ru-RU"/>
        </w:rPr>
        <w:t> </w:t>
      </w: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 w:rsidP="00F44F03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lang w:eastAsia="ru-RU"/>
        </w:rPr>
      </w:pPr>
    </w:p>
    <w:p w:rsidR="00F44F03" w:rsidRDefault="00F44F03">
      <w:pPr>
        <w:spacing w:line="240" w:lineRule="auto"/>
        <w:rPr>
          <w:rFonts w:ascii="Arial" w:hAnsi="Arial" w:cs="Arial"/>
          <w:color w:val="000000"/>
          <w:lang w:eastAsia="ru-RU"/>
        </w:rPr>
      </w:pPr>
      <w:r>
        <w:rPr>
          <w:rFonts w:ascii="Arial" w:hAnsi="Arial" w:cs="Arial"/>
          <w:color w:val="000000"/>
          <w:lang w:eastAsia="ru-RU"/>
        </w:rPr>
        <w:br w:type="page"/>
      </w:r>
    </w:p>
    <w:p w:rsidR="00F44F03" w:rsidRPr="003431EA" w:rsidRDefault="00F44F03" w:rsidP="00F44F03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</w:p>
    <w:p w:rsidR="00F44F03" w:rsidRPr="00F44F03" w:rsidRDefault="00F44F03" w:rsidP="00F44F03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F44F03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Учебно-научный семинар «Пространство проектных решений в программно-аппаратных разработках»</w:t>
      </w:r>
      <w:r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»</w:t>
      </w:r>
    </w:p>
    <w:p w:rsidR="00F44F03" w:rsidRPr="00940BEE" w:rsidRDefault="00F44F03" w:rsidP="00F44F03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44F03" w:rsidRPr="00D75FE0" w:rsidTr="006F7AD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44F03" w:rsidRPr="00940BEE" w:rsidRDefault="00F44F03" w:rsidP="006F7A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F03" w:rsidRPr="00D75FE0" w:rsidTr="006F7AD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F03" w:rsidRPr="00940BEE" w:rsidRDefault="00F44F03" w:rsidP="006F7ADD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1F51" w:rsidRPr="00A6121D" w:rsidRDefault="00D61F51" w:rsidP="00D61F51">
      <w:pPr>
        <w:pStyle w:val="ab"/>
        <w:spacing w:before="0" w:beforeAutospacing="0" w:after="0" w:afterAutospacing="0"/>
        <w:ind w:left="720"/>
        <w:jc w:val="both"/>
      </w:pPr>
    </w:p>
    <w:p w:rsidR="00F122CA" w:rsidRDefault="00F122C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F122CA" w:rsidSect="00D61F51">
      <w:pgSz w:w="11906" w:h="16838"/>
      <w:pgMar w:top="56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F9" w:rsidRDefault="007724F9" w:rsidP="00C5247A">
      <w:pPr>
        <w:spacing w:line="240" w:lineRule="auto"/>
      </w:pPr>
      <w:r>
        <w:separator/>
      </w:r>
    </w:p>
  </w:endnote>
  <w:endnote w:type="continuationSeparator" w:id="0">
    <w:p w:rsidR="007724F9" w:rsidRDefault="007724F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ECF" w:rsidRDefault="00945ECF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AD1F5D" w:rsidRPr="00AD1F5D">
      <w:rPr>
        <w:noProof/>
        <w:lang w:val="ru-RU"/>
      </w:rPr>
      <w:t>2</w:t>
    </w:r>
    <w:r>
      <w:fldChar w:fldCharType="end"/>
    </w:r>
  </w:p>
  <w:p w:rsidR="00945ECF" w:rsidRDefault="00945EC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F9" w:rsidRDefault="007724F9" w:rsidP="00C5247A">
      <w:pPr>
        <w:spacing w:line="240" w:lineRule="auto"/>
      </w:pPr>
      <w:r>
        <w:separator/>
      </w:r>
    </w:p>
  </w:footnote>
  <w:footnote w:type="continuationSeparator" w:id="0">
    <w:p w:rsidR="007724F9" w:rsidRDefault="007724F9" w:rsidP="00C5247A">
      <w:pPr>
        <w:spacing w:line="240" w:lineRule="auto"/>
      </w:pPr>
      <w:r>
        <w:continuationSeparator/>
      </w:r>
    </w:p>
  </w:footnote>
  <w:footnote w:id="1">
    <w:p w:rsidR="00945ECF" w:rsidRPr="00E20145" w:rsidRDefault="00945ECF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0F23874"/>
    <w:multiLevelType w:val="hybridMultilevel"/>
    <w:tmpl w:val="EA50BF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4401136"/>
    <w:multiLevelType w:val="hybridMultilevel"/>
    <w:tmpl w:val="004CBD9A"/>
    <w:lvl w:ilvl="0" w:tplc="71F65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1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0B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42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67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83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8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CD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D2444"/>
    <w:multiLevelType w:val="hybridMultilevel"/>
    <w:tmpl w:val="E6EED69A"/>
    <w:lvl w:ilvl="0" w:tplc="73727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0D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2C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6E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A1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903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A47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A8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E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42AC7"/>
    <w:multiLevelType w:val="hybridMultilevel"/>
    <w:tmpl w:val="8AE0435E"/>
    <w:lvl w:ilvl="0" w:tplc="1652922A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8"/>
  </w:num>
  <w:num w:numId="5">
    <w:abstractNumId w:val="3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5"/>
  </w:num>
  <w:num w:numId="11">
    <w:abstractNumId w:val="2"/>
  </w:num>
  <w:num w:numId="12">
    <w:abstractNumId w:val="12"/>
  </w:num>
  <w:num w:numId="13">
    <w:abstractNumId w:val="21"/>
  </w:num>
  <w:num w:numId="14">
    <w:abstractNumId w:val="13"/>
  </w:num>
  <w:num w:numId="15">
    <w:abstractNumId w:val="15"/>
  </w:num>
  <w:num w:numId="16">
    <w:abstractNumId w:val="20"/>
  </w:num>
  <w:num w:numId="17">
    <w:abstractNumId w:val="17"/>
  </w:num>
  <w:num w:numId="18">
    <w:abstractNumId w:val="0"/>
  </w:num>
  <w:num w:numId="19">
    <w:abstractNumId w:val="1"/>
  </w:num>
  <w:num w:numId="20">
    <w:abstractNumId w:val="6"/>
  </w:num>
  <w:num w:numId="21">
    <w:abstractNumId w:val="10"/>
  </w:num>
  <w:num w:numId="22">
    <w:abstractNumId w:val="1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BA2"/>
    <w:rsid w:val="00043D74"/>
    <w:rsid w:val="0004453B"/>
    <w:rsid w:val="000518FC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0A72"/>
    <w:rsid w:val="000B1C71"/>
    <w:rsid w:val="000B3C36"/>
    <w:rsid w:val="000B4135"/>
    <w:rsid w:val="000B460D"/>
    <w:rsid w:val="000B73A6"/>
    <w:rsid w:val="000C21E2"/>
    <w:rsid w:val="000C23BD"/>
    <w:rsid w:val="000C4177"/>
    <w:rsid w:val="000C4A35"/>
    <w:rsid w:val="000C6D58"/>
    <w:rsid w:val="000D1FEE"/>
    <w:rsid w:val="000D63B2"/>
    <w:rsid w:val="000D78D6"/>
    <w:rsid w:val="000E02A6"/>
    <w:rsid w:val="000E16C9"/>
    <w:rsid w:val="000E1D41"/>
    <w:rsid w:val="000E2DBA"/>
    <w:rsid w:val="000E64E4"/>
    <w:rsid w:val="000F0AFF"/>
    <w:rsid w:val="000F2454"/>
    <w:rsid w:val="000F6BC9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7634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53D3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42F05"/>
    <w:rsid w:val="00250096"/>
    <w:rsid w:val="002524E7"/>
    <w:rsid w:val="0026609E"/>
    <w:rsid w:val="002668F8"/>
    <w:rsid w:val="00266BFF"/>
    <w:rsid w:val="00270EEF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586B"/>
    <w:rsid w:val="00296EFC"/>
    <w:rsid w:val="00297168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07A76"/>
    <w:rsid w:val="0031093E"/>
    <w:rsid w:val="00313250"/>
    <w:rsid w:val="00314117"/>
    <w:rsid w:val="00316E30"/>
    <w:rsid w:val="003177D5"/>
    <w:rsid w:val="003209A7"/>
    <w:rsid w:val="00321EAA"/>
    <w:rsid w:val="003232DB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100E"/>
    <w:rsid w:val="00411863"/>
    <w:rsid w:val="00412AB4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7B9"/>
    <w:rsid w:val="00446FE5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45871"/>
    <w:rsid w:val="00555030"/>
    <w:rsid w:val="00555FB2"/>
    <w:rsid w:val="00562A1D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F25D6"/>
    <w:rsid w:val="005F4529"/>
    <w:rsid w:val="005F4E52"/>
    <w:rsid w:val="0060095F"/>
    <w:rsid w:val="00600D1F"/>
    <w:rsid w:val="0060388F"/>
    <w:rsid w:val="00604C0D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755B0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119F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24F9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3C5"/>
    <w:rsid w:val="007D4B48"/>
    <w:rsid w:val="007E2496"/>
    <w:rsid w:val="007E3EFF"/>
    <w:rsid w:val="007E3F3E"/>
    <w:rsid w:val="007E53B8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463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8F6704"/>
    <w:rsid w:val="00907CE8"/>
    <w:rsid w:val="00917191"/>
    <w:rsid w:val="0092725C"/>
    <w:rsid w:val="009358F0"/>
    <w:rsid w:val="00935D1D"/>
    <w:rsid w:val="0094200E"/>
    <w:rsid w:val="0094357B"/>
    <w:rsid w:val="00945ECF"/>
    <w:rsid w:val="009533B8"/>
    <w:rsid w:val="00953810"/>
    <w:rsid w:val="009611BC"/>
    <w:rsid w:val="00965773"/>
    <w:rsid w:val="009658EF"/>
    <w:rsid w:val="0097020A"/>
    <w:rsid w:val="0097727B"/>
    <w:rsid w:val="00981BBC"/>
    <w:rsid w:val="00981F7E"/>
    <w:rsid w:val="009929D5"/>
    <w:rsid w:val="00992D80"/>
    <w:rsid w:val="00995236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3E9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A11115"/>
    <w:rsid w:val="00A13104"/>
    <w:rsid w:val="00A17555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3C38"/>
    <w:rsid w:val="00AD1CA6"/>
    <w:rsid w:val="00AD1F5D"/>
    <w:rsid w:val="00AD5C54"/>
    <w:rsid w:val="00AD5E62"/>
    <w:rsid w:val="00AE0769"/>
    <w:rsid w:val="00AE1835"/>
    <w:rsid w:val="00AE3FD9"/>
    <w:rsid w:val="00AE4D33"/>
    <w:rsid w:val="00AF0CC4"/>
    <w:rsid w:val="00AF20ED"/>
    <w:rsid w:val="00AF51D9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08B2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5868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2A01"/>
    <w:rsid w:val="00BF3764"/>
    <w:rsid w:val="00BF7171"/>
    <w:rsid w:val="00C02278"/>
    <w:rsid w:val="00C03073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0894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7C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0E7A"/>
    <w:rsid w:val="00D0090B"/>
    <w:rsid w:val="00D04DF6"/>
    <w:rsid w:val="00D04F69"/>
    <w:rsid w:val="00D06DD5"/>
    <w:rsid w:val="00D06E8D"/>
    <w:rsid w:val="00D07CD3"/>
    <w:rsid w:val="00D10590"/>
    <w:rsid w:val="00D11AA0"/>
    <w:rsid w:val="00D15656"/>
    <w:rsid w:val="00D164C1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4632"/>
    <w:rsid w:val="00D61E51"/>
    <w:rsid w:val="00D61F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B128A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20A3"/>
    <w:rsid w:val="00EA6141"/>
    <w:rsid w:val="00EB1F52"/>
    <w:rsid w:val="00EB38F1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22CA"/>
    <w:rsid w:val="00F1308F"/>
    <w:rsid w:val="00F13B6A"/>
    <w:rsid w:val="00F16B50"/>
    <w:rsid w:val="00F2327B"/>
    <w:rsid w:val="00F25DA9"/>
    <w:rsid w:val="00F30057"/>
    <w:rsid w:val="00F344F5"/>
    <w:rsid w:val="00F35375"/>
    <w:rsid w:val="00F37B19"/>
    <w:rsid w:val="00F44F03"/>
    <w:rsid w:val="00F4545E"/>
    <w:rsid w:val="00F53265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1C6D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3D3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D61F51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val="x-none" w:eastAsia="zh-CN"/>
    </w:rPr>
  </w:style>
  <w:style w:type="character" w:customStyle="1" w:styleId="30">
    <w:name w:val="Обычный 3 Знак"/>
    <w:link w:val="3"/>
    <w:rsid w:val="00D61F51"/>
    <w:rPr>
      <w:rFonts w:ascii="Times New Roman" w:eastAsia="Times New Roman" w:hAnsi="Times New Roman"/>
      <w:sz w:val="24"/>
      <w:szCs w:val="24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3D3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D61F51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val="x-none" w:eastAsia="zh-CN"/>
    </w:rPr>
  </w:style>
  <w:style w:type="character" w:customStyle="1" w:styleId="30">
    <w:name w:val="Обычный 3 Знак"/>
    <w:link w:val="3"/>
    <w:rsid w:val="00D61F51"/>
    <w:rPr>
      <w:rFonts w:ascii="Times New Roman" w:eastAsia="Times New Roman" w:hAnsi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228774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iblioclub.ru/index.php?page=book&amp;id=467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92AF-7820-4A8E-B8DB-1E21BA0E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20</cp:revision>
  <cp:lastPrinted>2016-01-21T04:56:00Z</cp:lastPrinted>
  <dcterms:created xsi:type="dcterms:W3CDTF">2019-06-19T03:27:00Z</dcterms:created>
  <dcterms:modified xsi:type="dcterms:W3CDTF">2021-03-03T09:34:00Z</dcterms:modified>
</cp:coreProperties>
</file>