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C2" w:rsidRDefault="00DA5EC2" w:rsidP="00DA5E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A5EC2" w:rsidRPr="005E4791" w:rsidRDefault="00DA5EC2" w:rsidP="00DA5E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A5EC2" w:rsidRDefault="00DA5EC2" w:rsidP="00DA5EC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DA5EC2" w:rsidRDefault="00DA5EC2" w:rsidP="00DA5EC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DA5EC2" w:rsidRPr="00533A20" w:rsidRDefault="00533A20" w:rsidP="00533A20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A5EC2" w:rsidRPr="00C676AE" w:rsidRDefault="00DA5EC2" w:rsidP="00DA5EC2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A64E45" w:rsidRPr="00A64E45">
        <w:rPr>
          <w:rFonts w:ascii="Times New Roman" w:eastAsia="Calibri" w:hAnsi="Times New Roman"/>
          <w:sz w:val="24"/>
          <w:szCs w:val="24"/>
        </w:rPr>
        <w:t xml:space="preserve">        </w:t>
      </w:r>
      <w:r w:rsidR="00A64E45" w:rsidRPr="00A94CAC">
        <w:rPr>
          <w:rFonts w:ascii="Times New Roman" w:eastAsia="Calibri" w:hAnsi="Times New Roman"/>
          <w:sz w:val="24"/>
          <w:szCs w:val="24"/>
        </w:rPr>
        <w:t xml:space="preserve">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DA5EC2" w:rsidRDefault="00DA5EC2" w:rsidP="00DA5EC2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A5EC2" w:rsidRPr="00C676AE" w:rsidRDefault="00DA5EC2" w:rsidP="00DA5EC2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A64E45" w:rsidRPr="00A64E45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«</w:t>
      </w:r>
      <w:r w:rsidR="001B7E99">
        <w:rPr>
          <w:rFonts w:ascii="Times New Roman" w:eastAsia="Calibri" w:hAnsi="Times New Roman"/>
          <w:sz w:val="24"/>
          <w:szCs w:val="24"/>
        </w:rPr>
        <w:t>0</w:t>
      </w:r>
      <w:r w:rsidR="002F07F6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="00533A20">
        <w:rPr>
          <w:rFonts w:ascii="Times New Roman" w:eastAsia="Calibri" w:hAnsi="Times New Roman"/>
          <w:sz w:val="24"/>
          <w:szCs w:val="24"/>
        </w:rPr>
        <w:t xml:space="preserve"> 20</w:t>
      </w:r>
      <w:r w:rsidR="001B7E99">
        <w:rPr>
          <w:rFonts w:ascii="Times New Roman" w:eastAsia="Calibri" w:hAnsi="Times New Roman"/>
          <w:sz w:val="24"/>
          <w:szCs w:val="24"/>
        </w:rPr>
        <w:t>19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03D6C" w:rsidRPr="00C37E0C" w:rsidRDefault="00603D6C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C37E0C" w:rsidRDefault="00603D6C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03D6C" w:rsidRPr="00C37E0C" w:rsidRDefault="00603D6C" w:rsidP="0045189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3D6C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03D6C" w:rsidRPr="00CF7F49" w:rsidRDefault="00CF7F49" w:rsidP="0045189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Проектирование программного обеспечения</w:t>
            </w:r>
          </w:p>
        </w:tc>
      </w:tr>
    </w:tbl>
    <w:p w:rsidR="00603D6C" w:rsidRPr="00C37E0C" w:rsidRDefault="00603D6C" w:rsidP="0045189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D6C" w:rsidRPr="00C37E0C" w:rsidRDefault="00603D6C" w:rsidP="0045189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3D6C" w:rsidRPr="00C37E0C" w:rsidRDefault="00603D6C" w:rsidP="0045189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45FBD">
        <w:rPr>
          <w:rFonts w:ascii="Times New Roman" w:hAnsi="Times New Roman"/>
          <w:color w:val="000000"/>
          <w:sz w:val="24"/>
          <w:szCs w:val="24"/>
        </w:rPr>
        <w:t>К</w:t>
      </w:r>
      <w:r w:rsidR="00F45FBD"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03D6C" w:rsidRPr="00C37E0C" w:rsidRDefault="00603D6C" w:rsidP="0045189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03D6C" w:rsidRPr="00C37E0C" w:rsidRDefault="00603D6C" w:rsidP="00451891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="00552451">
        <w:rPr>
          <w:rFonts w:ascii="Times New Roman" w:hAnsi="Times New Roman"/>
          <w:color w:val="000000"/>
          <w:sz w:val="24"/>
          <w:szCs w:val="24"/>
        </w:rPr>
        <w:t>3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="00552451">
        <w:rPr>
          <w:rFonts w:ascii="Times New Roman" w:hAnsi="Times New Roman"/>
          <w:color w:val="000000"/>
          <w:sz w:val="24"/>
          <w:szCs w:val="24"/>
        </w:rPr>
        <w:t>5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52451">
        <w:rPr>
          <w:rFonts w:ascii="Times New Roman" w:hAnsi="Times New Roman"/>
          <w:color w:val="000000"/>
          <w:sz w:val="24"/>
          <w:szCs w:val="24"/>
        </w:rPr>
        <w:t>6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3D6C" w:rsidRPr="00C37E0C" w:rsidRDefault="00603D6C" w:rsidP="0045189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"/>
        <w:gridCol w:w="7806"/>
        <w:gridCol w:w="995"/>
        <w:gridCol w:w="862"/>
      </w:tblGrid>
      <w:tr w:rsidR="00603D6C" w:rsidRPr="00C37E0C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03D6C" w:rsidRPr="00C37E0C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552451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552451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451891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451891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603D6C" w:rsidRPr="00C37E0C" w:rsidTr="007C3C99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0A7784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DF0AE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3D6C"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451891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603D6C" w:rsidRPr="005E4791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03D6C" w:rsidP="00451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5E4791" w:rsidRDefault="00DF0AEE" w:rsidP="0045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603D6C" w:rsidRDefault="00603D6C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5E4791" w:rsidRDefault="00F45FBD" w:rsidP="0045189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1B7E99">
        <w:rPr>
          <w:rFonts w:ascii="Times New Roman" w:hAnsi="Times New Roman"/>
          <w:color w:val="000000"/>
          <w:sz w:val="24"/>
          <w:szCs w:val="24"/>
        </w:rPr>
        <w:t>19</w:t>
      </w:r>
      <w:r w:rsidR="00603D6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71A67" w:rsidRPr="005E4791" w:rsidRDefault="00471A67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1A67" w:rsidRPr="005E4791" w:rsidRDefault="00471A67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Pr="005E4791" w:rsidRDefault="00471A67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03D6C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1A67" w:rsidRPr="00550665" w:rsidRDefault="00471A67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DF0AEE"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="00DF0AEE">
        <w:rPr>
          <w:rFonts w:ascii="Times New Roman" w:hAnsi="Times New Roman"/>
          <w:color w:val="000000"/>
          <w:spacing w:val="-2"/>
          <w:sz w:val="24"/>
          <w:szCs w:val="24"/>
        </w:rPr>
        <w:t>;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71A67" w:rsidRPr="005E4791" w:rsidRDefault="00471A67" w:rsidP="0045189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1A67" w:rsidRPr="005E4791" w:rsidRDefault="00471A67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0A7784" w:rsidRPr="005E4791" w:rsidRDefault="000A7784" w:rsidP="000A778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1B7E99">
        <w:rPr>
          <w:rFonts w:ascii="Times New Roman" w:hAnsi="Times New Roman"/>
          <w:color w:val="000000"/>
          <w:sz w:val="24"/>
          <w:szCs w:val="24"/>
        </w:rPr>
        <w:t>0</w:t>
      </w:r>
      <w:r w:rsidR="002F07F6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="001B7E99"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603D6C" w:rsidRPr="005E4791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03D6C" w:rsidRPr="005E4791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03D6C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52451" w:rsidRDefault="00552451" w:rsidP="0055245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552451" w:rsidRPr="005E4791" w:rsidRDefault="00552451" w:rsidP="00552451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03D6C" w:rsidRPr="00471A67" w:rsidRDefault="00603D6C" w:rsidP="00451891">
      <w:pPr>
        <w:pStyle w:val="ad"/>
        <w:spacing w:before="0" w:beforeAutospacing="0" w:after="0" w:afterAutospacing="0"/>
        <w:rPr>
          <w:bCs/>
          <w:iCs/>
          <w:color w:val="000000"/>
        </w:rPr>
      </w:pPr>
    </w:p>
    <w:p w:rsidR="00471A67" w:rsidRDefault="00471A67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71A67" w:rsidRPr="005E4791" w:rsidRDefault="00471A67" w:rsidP="00451891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603D6C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71A67" w:rsidRPr="001D1CB3" w:rsidRDefault="00471A67" w:rsidP="0045189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03D6C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03D6C" w:rsidRPr="005E4791" w:rsidRDefault="00603D6C" w:rsidP="0045189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A7784" w:rsidRDefault="000A7784" w:rsidP="000A778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0A7784" w:rsidRPr="005E4791" w:rsidRDefault="000A7784" w:rsidP="000A7784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23E18" w:rsidRDefault="00623E18" w:rsidP="0045189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623E18" w:rsidSect="00451891">
          <w:footerReference w:type="default" r:id="rId9"/>
          <w:footerReference w:type="first" r:id="rId10"/>
          <w:pgSz w:w="11906" w:h="16838"/>
          <w:pgMar w:top="1134" w:right="850" w:bottom="1134" w:left="1134" w:header="708" w:footer="708" w:gutter="0"/>
          <w:pgNumType w:start="1"/>
          <w:cols w:space="708"/>
          <w:docGrid w:linePitch="360"/>
        </w:sectPr>
      </w:pPr>
    </w:p>
    <w:p w:rsidR="00623E18" w:rsidRDefault="00623E18" w:rsidP="0045189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23E18" w:rsidRPr="00E01E22" w:rsidRDefault="00623E18" w:rsidP="0045189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A64E45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Проектирование программного обеспечения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23E18" w:rsidRDefault="00623E18" w:rsidP="0045189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3E18" w:rsidRDefault="00623E18" w:rsidP="0045189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CF7F49">
        <w:rPr>
          <w:rFonts w:ascii="Times New Roman" w:hAnsi="Times New Roman"/>
          <w:bCs/>
          <w:noProof/>
          <w:color w:val="000000"/>
          <w:sz w:val="24"/>
          <w:szCs w:val="24"/>
        </w:rPr>
        <w:t>Проектирование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D677E">
        <w:rPr>
          <w:rFonts w:ascii="Times New Roman" w:hAnsi="Times New Roman"/>
          <w:caps/>
          <w:color w:val="000000"/>
          <w:sz w:val="24"/>
          <w:szCs w:val="24"/>
        </w:rPr>
        <w:t>,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0A7784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0A7784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0A7784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623E18" w:rsidRDefault="00623E18" w:rsidP="0045189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Pr="00643797" w:rsidRDefault="00623E18" w:rsidP="00643797">
      <w:pPr>
        <w:pStyle w:val="af6"/>
        <w:ind w:left="0" w:firstLine="426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  <w:r w:rsidR="0064379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>Дисциплина «</w:t>
      </w:r>
      <w:r w:rsidR="00CF7F49" w:rsidRPr="00643797">
        <w:rPr>
          <w:rFonts w:ascii="Times New Roman" w:hAnsi="Times New Roman"/>
          <w:bCs/>
          <w:noProof/>
          <w:color w:val="000000"/>
          <w:sz w:val="24"/>
          <w:szCs w:val="24"/>
          <w:lang w:val="ru-RU"/>
        </w:rPr>
        <w:t>Проектирование программного обеспечения</w:t>
      </w:r>
      <w:r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» реализуется в </w:t>
      </w:r>
      <w:r w:rsidR="00F65E2C"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>5</w:t>
      </w:r>
      <w:r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 и </w:t>
      </w:r>
      <w:r w:rsidR="00F65E2C"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>6</w:t>
      </w:r>
      <w:r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 семестрах </w:t>
      </w:r>
      <w:r w:rsidR="00DF0AEE"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рамках </w:t>
      </w:r>
      <w:r w:rsidR="00DF0AEE" w:rsidRPr="00643797">
        <w:rPr>
          <w:rFonts w:ascii="Times New Roman" w:hAnsi="Times New Roman"/>
          <w:bCs/>
          <w:noProof/>
          <w:color w:val="000000"/>
          <w:sz w:val="24"/>
          <w:szCs w:val="24"/>
          <w:lang w:val="ru-RU"/>
        </w:rPr>
        <w:t>части, формируемой участниками образовательных отношений,</w:t>
      </w:r>
      <w:r w:rsidR="00DF0AEE"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 Блока 1 дисциплин (модулей) и является </w:t>
      </w:r>
      <w:r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>обязательной дисциплиной.</w:t>
      </w:r>
      <w:r w:rsidR="00451891" w:rsidRPr="00643797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 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 xml:space="preserve">Изучение данной дисциплины базируется на следующих дисциплинах предыдущих семестров: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>Императивное программирование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»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 xml:space="preserve">,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>Декларативное программирование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»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>,</w:t>
      </w:r>
      <w:r w:rsidR="007F0005" w:rsidRPr="009A639D">
        <w:rPr>
          <w:rFonts w:ascii="Times New Roman" w:hAnsi="Times New Roman"/>
          <w:sz w:val="24"/>
          <w:szCs w:val="28"/>
          <w:lang w:val="ru-RU"/>
        </w:rPr>
        <w:t xml:space="preserve">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CF7F49" w:rsidRPr="009A639D">
        <w:rPr>
          <w:rFonts w:ascii="Times New Roman" w:hAnsi="Times New Roman"/>
          <w:sz w:val="24"/>
          <w:szCs w:val="28"/>
          <w:lang w:val="ru-RU"/>
        </w:rPr>
        <w:t>О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>бъектно-ориентированно</w:t>
      </w:r>
      <w:r w:rsidR="00CF7F49" w:rsidRPr="009A639D">
        <w:rPr>
          <w:rFonts w:ascii="Times New Roman" w:hAnsi="Times New Roman"/>
          <w:sz w:val="24"/>
          <w:szCs w:val="28"/>
          <w:lang w:val="ru-RU"/>
        </w:rPr>
        <w:t>е</w:t>
      </w:r>
      <w:r w:rsidR="00DF0AEE" w:rsidRPr="009A639D">
        <w:rPr>
          <w:rFonts w:ascii="Times New Roman" w:hAnsi="Times New Roman"/>
          <w:sz w:val="24"/>
          <w:szCs w:val="28"/>
          <w:lang w:val="ru-RU"/>
        </w:rPr>
        <w:t xml:space="preserve"> программировани</w:t>
      </w:r>
      <w:r w:rsidR="00CF7F49" w:rsidRPr="009A639D">
        <w:rPr>
          <w:rFonts w:ascii="Times New Roman" w:hAnsi="Times New Roman"/>
          <w:sz w:val="24"/>
          <w:szCs w:val="28"/>
          <w:lang w:val="ru-RU"/>
        </w:rPr>
        <w:t>е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»</w:t>
      </w:r>
      <w:r w:rsidR="00CF7F49" w:rsidRPr="009A639D">
        <w:rPr>
          <w:rFonts w:ascii="Times New Roman" w:hAnsi="Times New Roman"/>
          <w:sz w:val="24"/>
          <w:szCs w:val="28"/>
          <w:lang w:val="ru-RU"/>
        </w:rPr>
        <w:t xml:space="preserve">,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CF7F49" w:rsidRPr="009A639D">
        <w:rPr>
          <w:rFonts w:ascii="Times New Roman" w:hAnsi="Times New Roman"/>
          <w:sz w:val="24"/>
          <w:szCs w:val="28"/>
          <w:lang w:val="ru-RU"/>
        </w:rPr>
        <w:t>Модели вычислений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»</w:t>
      </w:r>
      <w:r w:rsidR="007F0005" w:rsidRPr="009A639D">
        <w:rPr>
          <w:rFonts w:ascii="Times New Roman" w:hAnsi="Times New Roman"/>
          <w:sz w:val="24"/>
          <w:szCs w:val="28"/>
          <w:lang w:val="ru-RU"/>
        </w:rPr>
        <w:t xml:space="preserve">,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7F0005" w:rsidRPr="009A639D">
        <w:rPr>
          <w:rFonts w:ascii="Times New Roman" w:hAnsi="Times New Roman"/>
          <w:sz w:val="24"/>
          <w:szCs w:val="28"/>
          <w:lang w:val="ru-RU"/>
        </w:rPr>
        <w:t>Теория параллелизма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»</w:t>
      </w:r>
      <w:r w:rsidR="007F0005" w:rsidRPr="009A639D">
        <w:rPr>
          <w:rFonts w:ascii="Times New Roman" w:hAnsi="Times New Roman"/>
          <w:sz w:val="24"/>
          <w:szCs w:val="28"/>
          <w:lang w:val="ru-RU"/>
        </w:rPr>
        <w:t xml:space="preserve">, </w:t>
      </w:r>
      <w:r w:rsidR="00A64E45" w:rsidRPr="009A639D">
        <w:rPr>
          <w:rFonts w:ascii="Times New Roman" w:hAnsi="Times New Roman"/>
          <w:sz w:val="24"/>
          <w:szCs w:val="28"/>
          <w:lang w:val="ru-RU"/>
        </w:rPr>
        <w:t>«</w:t>
      </w:r>
      <w:r w:rsidR="007F0005" w:rsidRPr="009A639D">
        <w:rPr>
          <w:rFonts w:ascii="Times New Roman" w:hAnsi="Times New Roman"/>
          <w:bCs/>
          <w:color w:val="000000"/>
          <w:sz w:val="24"/>
          <w:szCs w:val="24"/>
          <w:lang w:val="ru-RU"/>
        </w:rPr>
        <w:t>Разработка программно-аппаратного комплекса для решения научных и прикладных задач (групповой проект)</w:t>
      </w:r>
      <w:r w:rsidR="00A64E45" w:rsidRPr="009A639D">
        <w:rPr>
          <w:rFonts w:ascii="Times New Roman" w:hAnsi="Times New Roman"/>
          <w:bCs/>
          <w:color w:val="000000"/>
          <w:sz w:val="24"/>
          <w:szCs w:val="24"/>
          <w:lang w:val="ru-RU"/>
        </w:rPr>
        <w:t>»</w:t>
      </w:r>
      <w:r w:rsidR="007F0005" w:rsidRPr="009A639D">
        <w:rPr>
          <w:rFonts w:ascii="Times New Roman" w:hAnsi="Times New Roman"/>
          <w:bCs/>
          <w:color w:val="000000"/>
          <w:sz w:val="24"/>
          <w:szCs w:val="24"/>
          <w:lang w:val="ru-RU"/>
        </w:rPr>
        <w:t>.</w:t>
      </w:r>
    </w:p>
    <w:p w:rsidR="00DF0AEE" w:rsidRPr="00F32B62" w:rsidRDefault="00DF0AEE" w:rsidP="0064379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46AA">
        <w:rPr>
          <w:rFonts w:ascii="Times New Roman" w:hAnsi="Times New Roman"/>
          <w:bCs/>
          <w:color w:val="000000"/>
          <w:sz w:val="24"/>
          <w:szCs w:val="24"/>
        </w:rPr>
        <w:t>Результаты освоения дисциплины «</w:t>
      </w:r>
      <w:r w:rsidR="00CF7F49">
        <w:rPr>
          <w:rFonts w:ascii="Times New Roman" w:hAnsi="Times New Roman"/>
          <w:bCs/>
          <w:noProof/>
          <w:color w:val="000000"/>
          <w:sz w:val="24"/>
          <w:szCs w:val="24"/>
        </w:rPr>
        <w:t>Проектирование программного обеспечения</w:t>
      </w:r>
      <w:r w:rsidRPr="00BA46AA">
        <w:rPr>
          <w:rFonts w:ascii="Times New Roman" w:hAnsi="Times New Roman"/>
          <w:bCs/>
          <w:color w:val="000000"/>
          <w:sz w:val="24"/>
          <w:szCs w:val="24"/>
        </w:rPr>
        <w:t xml:space="preserve">» используются </w:t>
      </w:r>
      <w:r>
        <w:rPr>
          <w:rFonts w:ascii="Times New Roman" w:hAnsi="Times New Roman"/>
          <w:bCs/>
          <w:color w:val="000000"/>
          <w:sz w:val="24"/>
          <w:szCs w:val="24"/>
        </w:rPr>
        <w:t>при работе в рамках практик и для написания выпускной квалификационной работы.</w:t>
      </w:r>
    </w:p>
    <w:p w:rsid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CF7F49">
        <w:rPr>
          <w:rFonts w:ascii="Times New Roman" w:hAnsi="Times New Roman"/>
          <w:bCs/>
          <w:noProof/>
          <w:color w:val="000000"/>
          <w:sz w:val="24"/>
          <w:szCs w:val="24"/>
        </w:rPr>
        <w:t>Проектирование программного обеспечения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0A7784" w:rsidRDefault="000A7784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A7784" w:rsidRPr="00B42768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УК-1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</w:r>
    </w:p>
    <w:p w:rsidR="000A7784" w:rsidRPr="00F32B62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</w:r>
    </w:p>
    <w:p w:rsid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0A7784" w:rsidRPr="00B42768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-1.4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программирования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0A7784" w:rsidRPr="00B42768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lastRenderedPageBreak/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инструментальные средства для разработки компонентов аппаратно-программных комплексов и баз данных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технологии программирования для разработки компонентов аппаратно-программных комплексов и баз данных</w:t>
      </w:r>
    </w:p>
    <w:p w:rsid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A7784" w:rsidRPr="00B42768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проводить эксперименты по заданной методике и анализировать результаты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знать инструментальные средства, применяемые для контроля принимаемых проектных решений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-3.4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меть применять различные формализмы для моделирования параллельных систем, а так же для спецификации и верификации их свойств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0A7784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-3.7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 w:rsidRPr="000A7784"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DF0AEE" w:rsidRP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A64E45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-3.8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A7784" w:rsidRDefault="000A7784" w:rsidP="000A7784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F0AEE" w:rsidRDefault="00DF0AEE" w:rsidP="007972F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CF7F49">
        <w:rPr>
          <w:rFonts w:ascii="Times New Roman" w:hAnsi="Times New Roman"/>
          <w:bCs/>
          <w:noProof/>
          <w:color w:val="000000"/>
          <w:sz w:val="24"/>
          <w:szCs w:val="24"/>
        </w:rPr>
        <w:t>Проектирование программного обеспечения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» предусматривает проведение лекций и </w:t>
      </w:r>
      <w:r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занятий в интерактивной форме.</w:t>
      </w:r>
    </w:p>
    <w:p w:rsidR="007972FC" w:rsidRPr="007972FC" w:rsidRDefault="007972FC" w:rsidP="007972F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Pr="006A232D" w:rsidRDefault="00DF0AEE" w:rsidP="00C3609D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Содержание дисциплины </w:t>
      </w:r>
      <w:r w:rsidRPr="0014147B">
        <w:rPr>
          <w:rFonts w:ascii="Times New Roman" w:hAnsi="Times New Roman"/>
          <w:sz w:val="24"/>
          <w:szCs w:val="28"/>
        </w:rPr>
        <w:t xml:space="preserve">охватывает круг вопросов, </w:t>
      </w:r>
      <w:r w:rsidR="007972FC">
        <w:rPr>
          <w:rFonts w:ascii="Times New Roman" w:hAnsi="Times New Roman"/>
          <w:sz w:val="24"/>
          <w:szCs w:val="28"/>
        </w:rPr>
        <w:t>связанных программной архитектурой, принципами и современными подходами к ее построению: объектн</w:t>
      </w:r>
      <w:proofErr w:type="gramStart"/>
      <w:r w:rsidR="007972FC">
        <w:rPr>
          <w:rFonts w:ascii="Times New Roman" w:hAnsi="Times New Roman"/>
          <w:sz w:val="24"/>
          <w:szCs w:val="28"/>
        </w:rPr>
        <w:t>о-</w:t>
      </w:r>
      <w:proofErr w:type="gramEnd"/>
      <w:r w:rsidR="007972FC">
        <w:rPr>
          <w:rFonts w:ascii="Times New Roman" w:hAnsi="Times New Roman"/>
          <w:sz w:val="24"/>
          <w:szCs w:val="28"/>
        </w:rPr>
        <w:t xml:space="preserve"> и </w:t>
      </w:r>
      <w:proofErr w:type="spellStart"/>
      <w:r w:rsidR="007972FC">
        <w:rPr>
          <w:rFonts w:ascii="Times New Roman" w:hAnsi="Times New Roman"/>
          <w:sz w:val="24"/>
          <w:szCs w:val="28"/>
        </w:rPr>
        <w:t>аспектно</w:t>
      </w:r>
      <w:proofErr w:type="spellEnd"/>
      <w:r w:rsidR="007972FC">
        <w:rPr>
          <w:rFonts w:ascii="Times New Roman" w:hAnsi="Times New Roman"/>
          <w:sz w:val="24"/>
          <w:szCs w:val="28"/>
        </w:rPr>
        <w:t xml:space="preserve">-ориентированное программирование, </w:t>
      </w:r>
      <w:proofErr w:type="spellStart"/>
      <w:r w:rsidR="007972FC">
        <w:rPr>
          <w:rFonts w:ascii="Times New Roman" w:hAnsi="Times New Roman"/>
          <w:sz w:val="24"/>
          <w:szCs w:val="28"/>
        </w:rPr>
        <w:t>метапрограммирование</w:t>
      </w:r>
      <w:proofErr w:type="spellEnd"/>
      <w:r w:rsidR="007972FC">
        <w:rPr>
          <w:rFonts w:ascii="Times New Roman" w:hAnsi="Times New Roman"/>
          <w:sz w:val="24"/>
          <w:szCs w:val="28"/>
        </w:rPr>
        <w:t xml:space="preserve">, предметно-ориентированные языки. </w:t>
      </w:r>
    </w:p>
    <w:p w:rsid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9 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>
        <w:rPr>
          <w:rFonts w:ascii="Times New Roman" w:hAnsi="Times New Roman"/>
          <w:bCs/>
          <w:color w:val="000000"/>
          <w:sz w:val="24"/>
          <w:szCs w:val="24"/>
        </w:rPr>
        <w:t>324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DF0AEE" w:rsidRDefault="00DF0AEE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P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F0AEE" w:rsidRPr="009A639D" w:rsidRDefault="00857C92" w:rsidP="00A94CA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A639D">
        <w:rPr>
          <w:rFonts w:ascii="Times New Roman" w:hAnsi="Times New Roman"/>
          <w:bCs/>
          <w:color w:val="000000"/>
          <w:sz w:val="24"/>
          <w:szCs w:val="24"/>
        </w:rPr>
        <w:t>Т</w:t>
      </w:r>
      <w:r w:rsidR="00DF0AEE" w:rsidRPr="009A639D">
        <w:rPr>
          <w:rFonts w:ascii="Times New Roman" w:hAnsi="Times New Roman"/>
          <w:bCs/>
          <w:color w:val="000000"/>
          <w:sz w:val="24"/>
          <w:szCs w:val="24"/>
        </w:rPr>
        <w:t xml:space="preserve">екущий контроль успеваемости в форме </w:t>
      </w:r>
      <w:r w:rsidR="00A94CAC" w:rsidRPr="009A639D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="00DF0AEE" w:rsidRPr="009A639D">
        <w:rPr>
          <w:rFonts w:ascii="Times New Roman" w:hAnsi="Times New Roman"/>
          <w:bCs/>
          <w:color w:val="000000"/>
          <w:sz w:val="24"/>
          <w:szCs w:val="24"/>
        </w:rPr>
        <w:t>тестирования, выполнения заданий</w:t>
      </w:r>
      <w:r w:rsidR="00A94CAC" w:rsidRPr="009A639D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DF0AEE" w:rsidRPr="009A639D">
        <w:rPr>
          <w:rFonts w:ascii="Times New Roman" w:hAnsi="Times New Roman"/>
          <w:bCs/>
          <w:color w:val="000000"/>
          <w:sz w:val="24"/>
          <w:szCs w:val="24"/>
        </w:rPr>
        <w:t xml:space="preserve"> и промежуточный контроль в форме дифференцированного зачета (</w:t>
      </w:r>
      <w:r w:rsidR="009A639D" w:rsidRPr="009A639D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DF0AEE" w:rsidRPr="009A639D">
        <w:rPr>
          <w:rFonts w:ascii="Times New Roman" w:hAnsi="Times New Roman"/>
          <w:bCs/>
          <w:color w:val="000000"/>
          <w:sz w:val="24"/>
          <w:szCs w:val="24"/>
        </w:rPr>
        <w:t xml:space="preserve"> семестр) и экзамена </w:t>
      </w:r>
      <w:r w:rsidR="009A639D" w:rsidRPr="009A639D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9A639D">
        <w:rPr>
          <w:rFonts w:ascii="Times New Roman" w:hAnsi="Times New Roman"/>
          <w:bCs/>
          <w:color w:val="000000"/>
          <w:sz w:val="24"/>
          <w:szCs w:val="24"/>
        </w:rPr>
        <w:t xml:space="preserve"> семестр</w:t>
      </w:r>
    </w:p>
    <w:p w:rsidR="00857C92" w:rsidRPr="006A232D" w:rsidRDefault="00DF0AEE" w:rsidP="00C3609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A639D">
        <w:rPr>
          <w:rFonts w:ascii="Times New Roman" w:hAnsi="Times New Roman"/>
          <w:color w:val="000000"/>
          <w:sz w:val="24"/>
          <w:szCs w:val="24"/>
        </w:rPr>
        <w:t>Результаты оцениваются по шкале «неудовлетворительно», «удовлетворительно»,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57C92" w:rsidRPr="006A232D" w:rsidRDefault="00857C92" w:rsidP="00C3609D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B9412F" w:rsidRDefault="00B9412F" w:rsidP="00B9412F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«Проектирование программного обеспечения» выложены на странице курса в сети Интернет:</w:t>
      </w:r>
    </w:p>
    <w:p w:rsidR="00B9412F" w:rsidRPr="00B9412F" w:rsidRDefault="00B9412F" w:rsidP="00B9412F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hyperlink r:id="rId11" w:history="1">
        <w:r>
          <w:rPr>
            <w:rStyle w:val="a4"/>
          </w:rPr>
          <w:t>https://classroom.google.com/u/1/c/MzcyNzIyMjY1NDla</w:t>
        </w:r>
      </w:hyperlink>
    </w:p>
    <w:p w:rsidR="00DF0AEE" w:rsidRPr="00690FA6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к дисциплине</w:t>
      </w:r>
    </w:p>
    <w:p w:rsidR="00DF0AEE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874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9323"/>
      </w:tblGrid>
      <w:tr w:rsidR="000A7784" w:rsidRPr="00955176" w:rsidTr="00D17849">
        <w:trPr>
          <w:jc w:val="right"/>
        </w:trPr>
        <w:tc>
          <w:tcPr>
            <w:tcW w:w="9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784" w:rsidRPr="000A7784" w:rsidRDefault="000A7784" w:rsidP="000A7784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У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К-1 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="00170D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170DCC"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="00170DCC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7784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0A7784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0A7784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A7784" w:rsidRPr="002C7DE6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0A7784" w:rsidRPr="00955176" w:rsidTr="00D17849">
        <w:trPr>
          <w:jc w:val="right"/>
        </w:trPr>
        <w:tc>
          <w:tcPr>
            <w:tcW w:w="9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784" w:rsidRDefault="000A7784" w:rsidP="000A7784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обеспечение</w:t>
            </w:r>
            <w:r w:rsidR="00170D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170DCC"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1C5BFC" w:rsidRPr="00955176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5BFC" w:rsidRPr="003E5607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</w:tr>
      <w:tr w:rsidR="00DF0AEE" w:rsidRPr="00955176" w:rsidTr="00D17849">
        <w:trPr>
          <w:jc w:val="right"/>
        </w:trPr>
        <w:tc>
          <w:tcPr>
            <w:tcW w:w="9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F32B62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1C5BF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1C5BFC" w:rsidRPr="001C5BFC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="001C5BFC" w:rsidRPr="001C5BFC">
              <w:rPr>
                <w:rFonts w:ascii="Times New Roman" w:hAnsi="Times New Roman"/>
                <w:b/>
                <w:sz w:val="24"/>
                <w:szCs w:val="24"/>
              </w:rPr>
      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  <w:r w:rsidR="00170D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170DCC"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="00170DCC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DF0AEE" w:rsidRPr="00955176" w:rsidTr="00D17849">
        <w:trPr>
          <w:jc w:val="right"/>
        </w:trPr>
        <w:tc>
          <w:tcPr>
            <w:tcW w:w="9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Default="00DF0AEE" w:rsidP="000A7784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="00170D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170DCC"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-3.6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понимает  природу и иерархическую сущности абстракций, а также роль и знание 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математических моделей в разработке программных и аппаратных технологий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1C5BFC" w:rsidRPr="001C5BFC" w:rsidTr="00D17849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9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C5BFC" w:rsidRPr="001C5BFC" w:rsidRDefault="001C5BFC" w:rsidP="001C5BF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</w:tr>
    </w:tbl>
    <w:p w:rsidR="00DF0AEE" w:rsidRDefault="00DF0AEE" w:rsidP="00DF0AEE">
      <w:pPr>
        <w:spacing w:line="240" w:lineRule="auto"/>
        <w:jc w:val="right"/>
        <w:rPr>
          <w:sz w:val="24"/>
          <w:szCs w:val="24"/>
        </w:rPr>
      </w:pPr>
    </w:p>
    <w:p w:rsidR="00DF0AEE" w:rsidRDefault="00DF0AEE" w:rsidP="00DF0AEE">
      <w:pPr>
        <w:spacing w:line="240" w:lineRule="auto"/>
        <w:jc w:val="right"/>
        <w:rPr>
          <w:sz w:val="24"/>
          <w:szCs w:val="24"/>
        </w:rPr>
      </w:pPr>
    </w:p>
    <w:p w:rsidR="00DF0AEE" w:rsidRPr="005E4791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DF0AEE" w:rsidRPr="005E4791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F0AEE" w:rsidRPr="00955176" w:rsidTr="000A7784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F0AEE" w:rsidRPr="00955176" w:rsidTr="000A7784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857C92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Лабораторные занятия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F0AEE" w:rsidRPr="00955176" w:rsidTr="000A778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DF0AEE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6191A" w:rsidRDefault="00DF0AEE" w:rsidP="001C5BFC">
            <w:pPr>
              <w:rPr>
                <w:rFonts w:ascii="Times New Roman" w:hAnsi="Times New Roman"/>
                <w:sz w:val="24"/>
                <w:szCs w:val="24"/>
              </w:rPr>
            </w:pPr>
            <w:r w:rsidRPr="000D598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598B">
              <w:rPr>
                <w:rFonts w:ascii="Times New Roman" w:hAnsi="Times New Roman"/>
                <w:sz w:val="24"/>
                <w:szCs w:val="24"/>
              </w:rPr>
              <w:t>Знать основные принципы и приемы построения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55176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DF0AEE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170DCC" w:rsidRDefault="001C5BFC" w:rsidP="000A7784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0"/>
              </w:rPr>
            </w:pPr>
            <w:r w:rsidRPr="00170DCC">
              <w:rPr>
                <w:rFonts w:ascii="Times New Roman" w:hAnsi="Times New Roman"/>
                <w:color w:val="000000"/>
                <w:sz w:val="28"/>
                <w:szCs w:val="20"/>
              </w:rPr>
              <w:t>2</w:t>
            </w:r>
            <w:r w:rsidRPr="00170DCC">
              <w:rPr>
                <w:rFonts w:ascii="Times New Roman" w:hAnsi="Times New Roman"/>
                <w:b/>
                <w:bCs/>
                <w:color w:val="000000"/>
                <w:sz w:val="28"/>
                <w:szCs w:val="20"/>
              </w:rPr>
              <w:t xml:space="preserve"> </w:t>
            </w:r>
            <w:r w:rsidRPr="00170DCC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901F9C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598B" w:rsidRPr="00170DCC">
              <w:rPr>
                <w:rFonts w:ascii="Times New Roman" w:hAnsi="Times New Roman"/>
                <w:sz w:val="24"/>
                <w:szCs w:val="24"/>
              </w:rPr>
              <w:t xml:space="preserve">искать типовые решения для программной архитектуры и анализировать их применимость в рамках поставленной задачи </w:t>
            </w:r>
            <w:r w:rsidR="00901F9C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F0AEE" w:rsidRPr="00C925D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170DCC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DF0AEE" w:rsidRPr="00955176" w:rsidTr="002F07F6">
        <w:trPr>
          <w:trHeight w:val="651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F0AEE" w:rsidRPr="00170DCC" w:rsidRDefault="001C5BFC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="00671068" w:rsidRPr="00170DCC">
              <w:rPr>
                <w:rFonts w:ascii="Times New Roman" w:hAnsi="Times New Roman"/>
                <w:sz w:val="24"/>
                <w:szCs w:val="24"/>
              </w:rPr>
              <w:t xml:space="preserve">Владеть </w:t>
            </w:r>
            <w:r w:rsidR="000D598B" w:rsidRPr="00170DCC">
              <w:rPr>
                <w:rFonts w:ascii="Times New Roman" w:hAnsi="Times New Roman"/>
                <w:sz w:val="24"/>
                <w:szCs w:val="24"/>
              </w:rPr>
              <w:t>основными принципами и приемами построения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170DCC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Start"/>
            <w:r w:rsidRPr="00170DCC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170DCC">
              <w:rPr>
                <w:rFonts w:ascii="Times New Roman" w:hAnsi="Times New Roman"/>
                <w:sz w:val="24"/>
                <w:szCs w:val="24"/>
              </w:rPr>
              <w:t>меть</w:t>
            </w:r>
            <w:r w:rsidR="00671068" w:rsidRPr="00170DCC">
              <w:rPr>
                <w:rFonts w:ascii="Times New Roman" w:hAnsi="Times New Roman"/>
                <w:sz w:val="24"/>
                <w:szCs w:val="24"/>
              </w:rPr>
              <w:t xml:space="preserve"> применять методы</w:t>
            </w:r>
            <w:r w:rsidR="00463303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71068" w:rsidRPr="00170DCC">
              <w:rPr>
                <w:rFonts w:ascii="Times New Roman" w:hAnsi="Times New Roman"/>
                <w:sz w:val="24"/>
                <w:szCs w:val="24"/>
              </w:rPr>
              <w:t>объектно-ориентированного</w:t>
            </w:r>
            <w:r w:rsidR="000D598B" w:rsidRPr="00170DCC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671068"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71068" w:rsidRPr="00170DCC">
              <w:rPr>
                <w:rFonts w:ascii="Times New Roman" w:hAnsi="Times New Roman"/>
                <w:sz w:val="24"/>
                <w:szCs w:val="24"/>
              </w:rPr>
              <w:t>аспектно</w:t>
            </w:r>
            <w:proofErr w:type="spellEnd"/>
            <w:r w:rsidR="00671068" w:rsidRPr="00170DCC">
              <w:rPr>
                <w:rFonts w:ascii="Times New Roman" w:hAnsi="Times New Roman"/>
                <w:sz w:val="24"/>
                <w:szCs w:val="24"/>
              </w:rPr>
              <w:t xml:space="preserve">-ориентированного </w:t>
            </w:r>
            <w:r w:rsidR="000D598B" w:rsidRPr="00170DCC">
              <w:rPr>
                <w:rFonts w:ascii="Times New Roman" w:hAnsi="Times New Roman"/>
                <w:sz w:val="24"/>
                <w:szCs w:val="24"/>
              </w:rPr>
              <w:t>проектирования при</w:t>
            </w:r>
            <w:r w:rsidR="00671068" w:rsidRPr="00170DCC">
              <w:rPr>
                <w:rFonts w:ascii="Times New Roman" w:hAnsi="Times New Roman"/>
                <w:sz w:val="24"/>
                <w:szCs w:val="24"/>
              </w:rPr>
              <w:t xml:space="preserve"> разработке программных систем</w:t>
            </w:r>
          </w:p>
          <w:p w:rsidR="00B542B7" w:rsidRPr="00170DCC" w:rsidRDefault="00B542B7" w:rsidP="00CF7F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1C5BFC" w:rsidRPr="001C5BFC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1C5BFC" w:rsidRDefault="001C5BFC" w:rsidP="00CF7F4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 Уметь </w:t>
            </w:r>
            <w:r w:rsidR="00C665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применять графические языки моделирования предметной области и </w:t>
            </w:r>
            <w:r w:rsidR="000D59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программной </w:t>
            </w:r>
            <w:r w:rsidR="00C665BC">
              <w:rPr>
                <w:rFonts w:ascii="Times New Roman" w:hAnsi="Times New Roman"/>
                <w:color w:val="000000"/>
                <w:sz w:val="24"/>
                <w:szCs w:val="24"/>
              </w:rPr>
              <w:t>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0C6E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Уметь</w:t>
            </w:r>
            <w:r w:rsidR="00A96381">
              <w:rPr>
                <w:rFonts w:ascii="Times New Roman" w:hAnsi="Times New Roman"/>
                <w:sz w:val="24"/>
                <w:szCs w:val="24"/>
              </w:rPr>
              <w:t xml:space="preserve"> проектировать программные системы с графическими интерфейсами пользователя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="006D4DD1">
              <w:rPr>
                <w:rFonts w:ascii="Times New Roman" w:hAnsi="Times New Roman"/>
                <w:sz w:val="24"/>
                <w:szCs w:val="24"/>
              </w:rPr>
              <w:t>Уметь применять</w:t>
            </w:r>
            <w:r w:rsidR="00BB1F1C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6D4DD1">
              <w:rPr>
                <w:rFonts w:ascii="Times New Roman" w:hAnsi="Times New Roman"/>
                <w:sz w:val="24"/>
                <w:szCs w:val="24"/>
              </w:rPr>
              <w:t xml:space="preserve"> комбин</w:t>
            </w:r>
            <w:r w:rsidR="00BB1F1C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="006D4D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F1C">
              <w:rPr>
                <w:rFonts w:ascii="Times New Roman" w:hAnsi="Times New Roman"/>
                <w:sz w:val="24"/>
                <w:szCs w:val="24"/>
              </w:rPr>
              <w:t xml:space="preserve">различные </w:t>
            </w:r>
            <w:r w:rsidR="006D4DD1">
              <w:rPr>
                <w:rFonts w:ascii="Times New Roman" w:hAnsi="Times New Roman"/>
                <w:sz w:val="24"/>
                <w:szCs w:val="24"/>
              </w:rPr>
              <w:t>вычислительные модели при проектировании</w:t>
            </w:r>
            <w:r w:rsidR="00A963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4DD1">
              <w:rPr>
                <w:rFonts w:ascii="Times New Roman" w:hAnsi="Times New Roman"/>
                <w:sz w:val="24"/>
                <w:szCs w:val="24"/>
              </w:rPr>
              <w:t xml:space="preserve">программных </w:t>
            </w:r>
            <w:r w:rsidR="006D4DD1">
              <w:rPr>
                <w:rFonts w:ascii="Times New Roman" w:hAnsi="Times New Roman"/>
                <w:sz w:val="24"/>
                <w:szCs w:val="24"/>
              </w:rPr>
              <w:lastRenderedPageBreak/>
              <w:t>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F11168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="006D4DD1">
              <w:rPr>
                <w:rFonts w:ascii="Times New Roman" w:hAnsi="Times New Roman"/>
                <w:sz w:val="24"/>
                <w:szCs w:val="24"/>
              </w:rPr>
              <w:t xml:space="preserve">Владеть </w:t>
            </w:r>
            <w:r w:rsidR="00F11168">
              <w:rPr>
                <w:rFonts w:ascii="Times New Roman" w:hAnsi="Times New Roman"/>
                <w:sz w:val="24"/>
                <w:szCs w:val="24"/>
              </w:rPr>
              <w:t>программными инструментами для описания проектных решений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6D4DD1">
              <w:rPr>
                <w:rFonts w:ascii="Times New Roman" w:hAnsi="Times New Roman"/>
                <w:sz w:val="24"/>
                <w:szCs w:val="24"/>
              </w:rPr>
              <w:t>Уметь применять математические</w:t>
            </w:r>
            <w:r w:rsidR="00BB1F1C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6D4DD1">
              <w:rPr>
                <w:rFonts w:ascii="Times New Roman" w:hAnsi="Times New Roman"/>
                <w:sz w:val="24"/>
                <w:szCs w:val="24"/>
              </w:rPr>
              <w:t xml:space="preserve"> инженерные методы и приемы при построении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="000D598B">
              <w:rPr>
                <w:rFonts w:ascii="Times New Roman" w:hAnsi="Times New Roman"/>
                <w:sz w:val="24"/>
                <w:szCs w:val="24"/>
              </w:rPr>
              <w:t xml:space="preserve">Уметь применять </w:t>
            </w:r>
            <w:r w:rsidR="000D598B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="000D598B" w:rsidRPr="006D4DD1">
              <w:rPr>
                <w:rFonts w:ascii="Times New Roman" w:hAnsi="Times New Roman"/>
                <w:sz w:val="24"/>
                <w:szCs w:val="24"/>
              </w:rPr>
              <w:t>-</w:t>
            </w:r>
            <w:r w:rsidR="000D598B">
              <w:rPr>
                <w:rFonts w:ascii="Times New Roman" w:hAnsi="Times New Roman"/>
                <w:sz w:val="24"/>
                <w:szCs w:val="24"/>
              </w:rPr>
              <w:t>инструменты на различных этапах разработки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 </w:t>
            </w:r>
            <w:r w:rsidR="00C215E1">
              <w:rPr>
                <w:rFonts w:ascii="Times New Roman" w:hAnsi="Times New Roman"/>
                <w:sz w:val="24"/>
                <w:szCs w:val="24"/>
              </w:rPr>
              <w:t>У</w:t>
            </w:r>
            <w:r w:rsidR="000D598B">
              <w:rPr>
                <w:rFonts w:ascii="Times New Roman" w:hAnsi="Times New Roman"/>
                <w:sz w:val="24"/>
                <w:szCs w:val="24"/>
              </w:rPr>
              <w:t xml:space="preserve">меть применять </w:t>
            </w:r>
            <w:r w:rsidR="00C215E1">
              <w:rPr>
                <w:rFonts w:ascii="Times New Roman" w:hAnsi="Times New Roman"/>
                <w:sz w:val="24"/>
                <w:szCs w:val="24"/>
              </w:rPr>
              <w:t>современные фреймворки при проектировании и разработки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</w:t>
            </w:r>
            <w:r w:rsidR="00C215E1">
              <w:rPr>
                <w:rFonts w:ascii="Times New Roman" w:hAnsi="Times New Roman"/>
                <w:sz w:val="24"/>
                <w:szCs w:val="24"/>
              </w:rPr>
              <w:t>Уметь применять прототипирование для выбора оптимальной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 </w:t>
            </w:r>
            <w:r w:rsidR="00F11168">
              <w:rPr>
                <w:rFonts w:ascii="Times New Roman" w:hAnsi="Times New Roman"/>
                <w:sz w:val="24"/>
                <w:szCs w:val="24"/>
              </w:rPr>
              <w:t>Уметь описывать и обосновывать программную архитектуру, выбранную для решаемой задачи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 </w:t>
            </w:r>
            <w:r w:rsidR="00F11168">
              <w:rPr>
                <w:rFonts w:ascii="Times New Roman" w:hAnsi="Times New Roman"/>
                <w:sz w:val="24"/>
                <w:szCs w:val="24"/>
              </w:rPr>
              <w:t xml:space="preserve">Владеть </w:t>
            </w:r>
            <w:r w:rsidR="00F11168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="00F11168" w:rsidRPr="006D4DD1">
              <w:rPr>
                <w:rFonts w:ascii="Times New Roman" w:hAnsi="Times New Roman"/>
                <w:sz w:val="24"/>
                <w:szCs w:val="24"/>
              </w:rPr>
              <w:t>-</w:t>
            </w:r>
            <w:r w:rsidR="00F11168">
              <w:rPr>
                <w:rFonts w:ascii="Times New Roman" w:hAnsi="Times New Roman"/>
                <w:sz w:val="24"/>
                <w:szCs w:val="24"/>
              </w:rPr>
              <w:t xml:space="preserve">инструментами для проектирования программных систем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CF7F49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 Уметь </w:t>
            </w:r>
            <w:r w:rsidR="007F0005">
              <w:rPr>
                <w:rFonts w:ascii="Times New Roman" w:hAnsi="Times New Roman"/>
                <w:sz w:val="24"/>
                <w:szCs w:val="24"/>
              </w:rPr>
              <w:t>применять ранее полученные знания в области теории параллелизма при проектировании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 Уметь </w:t>
            </w:r>
            <w:r w:rsidR="007F0005">
              <w:rPr>
                <w:rFonts w:ascii="Times New Roman" w:hAnsi="Times New Roman"/>
                <w:sz w:val="24"/>
                <w:szCs w:val="24"/>
              </w:rPr>
              <w:t>применять ранее полученные навыки для покрытия модульными тестами разрабатываемой программной системы, оценивать полноту покрытия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r w:rsidR="007F0005">
              <w:rPr>
                <w:rFonts w:ascii="Times New Roman" w:hAnsi="Times New Roman"/>
                <w:sz w:val="24"/>
                <w:szCs w:val="24"/>
              </w:rPr>
              <w:t>Понимать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0005">
              <w:rPr>
                <w:rFonts w:ascii="Times New Roman" w:hAnsi="Times New Roman"/>
                <w:sz w:val="24"/>
                <w:szCs w:val="24"/>
              </w:rPr>
              <w:t>принципы разделения ответственностей и абстрагирования</w:t>
            </w:r>
            <w:r w:rsidR="00C753EE">
              <w:rPr>
                <w:rFonts w:ascii="Times New Roman" w:hAnsi="Times New Roman"/>
                <w:sz w:val="24"/>
                <w:szCs w:val="24"/>
              </w:rPr>
              <w:t xml:space="preserve"> и их математические основы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1C5BF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18 Уметь </w:t>
            </w:r>
            <w:r w:rsidR="00C753EE">
              <w:rPr>
                <w:rFonts w:ascii="Times New Roman" w:hAnsi="Times New Roman"/>
                <w:sz w:val="24"/>
                <w:szCs w:val="24"/>
              </w:rPr>
              <w:t>применять элементы теории типов и логики Хоара в программной архитектуре, в том числе при разработке предметно-ориентированных языков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C5BFC" w:rsidRPr="00955176" w:rsidTr="002F07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6201DD" w:rsidRDefault="001C5BFC" w:rsidP="00CF7F4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1C5BFC" w:rsidRPr="00955176" w:rsidTr="002F07F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5BFC" w:rsidRPr="0026191A" w:rsidRDefault="001C5BFC" w:rsidP="00CF7F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62BE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Уметь</w:t>
            </w:r>
            <w:r w:rsidR="00C753EE">
              <w:rPr>
                <w:rFonts w:ascii="Times New Roman" w:hAnsi="Times New Roman"/>
                <w:sz w:val="24"/>
                <w:szCs w:val="24"/>
              </w:rPr>
              <w:t xml:space="preserve"> анализировать литературу, связанную с принципами, приемами и инструментами проектирования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5BFC" w:rsidRPr="00955176" w:rsidRDefault="001C5BFC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F0AEE" w:rsidRDefault="00DF0AEE" w:rsidP="00DF0AEE">
      <w:pPr>
        <w:spacing w:line="240" w:lineRule="auto"/>
        <w:jc w:val="right"/>
        <w:rPr>
          <w:sz w:val="24"/>
          <w:szCs w:val="24"/>
        </w:rPr>
      </w:pPr>
    </w:p>
    <w:p w:rsidR="00D65973" w:rsidRPr="006201DD" w:rsidRDefault="00D65973" w:rsidP="00DF0AEE">
      <w:pPr>
        <w:spacing w:line="240" w:lineRule="auto"/>
        <w:jc w:val="right"/>
        <w:rPr>
          <w:sz w:val="24"/>
          <w:szCs w:val="24"/>
        </w:rPr>
      </w:pPr>
    </w:p>
    <w:p w:rsidR="00DF0AEE" w:rsidRPr="008870CF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F0AEE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F0AEE" w:rsidRPr="00EA5079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8"/>
        <w:gridCol w:w="1222"/>
        <w:gridCol w:w="794"/>
        <w:gridCol w:w="60"/>
        <w:gridCol w:w="8"/>
        <w:gridCol w:w="1584"/>
      </w:tblGrid>
      <w:tr w:rsidR="00DF0AEE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F0AEE" w:rsidRPr="00955176" w:rsidTr="002F07F6">
        <w:trPr>
          <w:jc w:val="center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F0AEE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1037A3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="00C753EE" w:rsidRPr="00C753EE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53EE" w:rsidRPr="00C753EE">
              <w:rPr>
                <w:rFonts w:ascii="Times New Roman" w:hAnsi="Times New Roman"/>
                <w:sz w:val="24"/>
                <w:szCs w:val="24"/>
              </w:rPr>
              <w:t xml:space="preserve">Программная архитектура. Основные принципы архитектурного дизайна: разделение ответственностей </w:t>
            </w:r>
            <w:proofErr w:type="spellStart"/>
            <w:r w:rsidR="00C753EE" w:rsidRPr="00C753EE">
              <w:rPr>
                <w:rFonts w:ascii="Times New Roman" w:hAnsi="Times New Roman"/>
                <w:sz w:val="24"/>
                <w:szCs w:val="24"/>
              </w:rPr>
              <w:t>Дейкстры</w:t>
            </w:r>
            <w:proofErr w:type="spellEnd"/>
            <w:r w:rsidR="00C753EE" w:rsidRPr="00C753EE">
              <w:rPr>
                <w:rFonts w:ascii="Times New Roman" w:hAnsi="Times New Roman"/>
                <w:sz w:val="24"/>
                <w:szCs w:val="24"/>
              </w:rPr>
              <w:t>, Бритва Оккама в инженерии. Основные критерии качества архитектуры: согласованность (</w:t>
            </w:r>
            <w:proofErr w:type="spellStart"/>
            <w:r w:rsidR="00C753EE" w:rsidRPr="00C753EE">
              <w:rPr>
                <w:rFonts w:ascii="Times New Roman" w:hAnsi="Times New Roman"/>
                <w:sz w:val="24"/>
                <w:szCs w:val="24"/>
              </w:rPr>
              <w:t>cohesion</w:t>
            </w:r>
            <w:proofErr w:type="spellEnd"/>
            <w:r w:rsidR="00C753EE" w:rsidRPr="00C753EE">
              <w:rPr>
                <w:rFonts w:ascii="Times New Roman" w:hAnsi="Times New Roman"/>
                <w:sz w:val="24"/>
                <w:szCs w:val="24"/>
              </w:rPr>
              <w:t>) и связанность (</w:t>
            </w:r>
            <w:proofErr w:type="spellStart"/>
            <w:r w:rsidR="00C753EE" w:rsidRPr="00C753EE">
              <w:rPr>
                <w:rFonts w:ascii="Times New Roman" w:hAnsi="Times New Roman"/>
                <w:sz w:val="24"/>
                <w:szCs w:val="24"/>
              </w:rPr>
              <w:t>coupling</w:t>
            </w:r>
            <w:proofErr w:type="spellEnd"/>
            <w:r w:rsidR="00C753EE" w:rsidRPr="00C753EE">
              <w:rPr>
                <w:rFonts w:ascii="Times New Roman" w:hAnsi="Times New Roman"/>
                <w:sz w:val="24"/>
                <w:szCs w:val="24"/>
              </w:rPr>
              <w:t>) по Л. Константину.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492CF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E510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DF0AEE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1037A3" w:rsidP="002F07F6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Процессы разработки программного обеспечения: основные фазы, цели, задачи</w:t>
            </w:r>
            <w:r>
              <w:rPr>
                <w:rFonts w:ascii="Times New Roman" w:hAnsi="Times New Roman"/>
                <w:sz w:val="24"/>
                <w:szCs w:val="24"/>
              </w:rPr>
              <w:t>, артефакты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A20900" w:rsidRDefault="0090672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DF0AEE" w:rsidRPr="00A20900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1037A3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3.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Языки проектирования. UML. Представление функциональных требований в UML: диаграммы вариантов использования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 xml:space="preserve"> Диаграммы </w:t>
            </w:r>
            <w:proofErr w:type="spellStart"/>
            <w:r w:rsidRPr="001037A3">
              <w:rPr>
                <w:rFonts w:ascii="Times New Roman" w:hAnsi="Times New Roman"/>
                <w:sz w:val="24"/>
                <w:szCs w:val="24"/>
              </w:rPr>
              <w:t>activity</w:t>
            </w:r>
            <w:proofErr w:type="spellEnd"/>
            <w:r w:rsidRPr="001037A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037A3">
              <w:rPr>
                <w:rFonts w:ascii="Times New Roman" w:hAnsi="Times New Roman"/>
                <w:sz w:val="24"/>
                <w:szCs w:val="24"/>
              </w:rPr>
              <w:t>statechart</w:t>
            </w:r>
            <w:proofErr w:type="spellEnd"/>
            <w:r w:rsidRPr="001037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6D2021" w:rsidRDefault="0090672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DF0AEE" w:rsidRPr="00A20900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1037A3" w:rsidRDefault="001037A3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 4.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7A3">
              <w:rPr>
                <w:rFonts w:ascii="Times New Roman" w:hAnsi="Times New Roman"/>
                <w:sz w:val="24"/>
                <w:szCs w:val="24"/>
              </w:rPr>
              <w:t>Концептуальная модель системы. Образец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7A3">
              <w:rPr>
                <w:rFonts w:ascii="Times New Roman" w:hAnsi="Times New Roman"/>
                <w:sz w:val="24"/>
                <w:szCs w:val="24"/>
                <w:lang w:val="en-US"/>
              </w:rPr>
              <w:t>Boundary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>-</w:t>
            </w:r>
            <w:r w:rsidRPr="001037A3">
              <w:rPr>
                <w:rFonts w:ascii="Times New Roman" w:hAnsi="Times New Roman"/>
                <w:sz w:val="24"/>
                <w:szCs w:val="24"/>
                <w:lang w:val="en-US"/>
              </w:rPr>
              <w:t>Control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>-</w:t>
            </w:r>
            <w:r w:rsidRPr="001037A3">
              <w:rPr>
                <w:rFonts w:ascii="Times New Roman" w:hAnsi="Times New Roman"/>
                <w:sz w:val="24"/>
                <w:szCs w:val="24"/>
                <w:lang w:val="en-US"/>
              </w:rPr>
              <w:t>Entity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UML: </w:t>
            </w:r>
            <w:r>
              <w:rPr>
                <w:rFonts w:ascii="Times New Roman" w:hAnsi="Times New Roman"/>
                <w:sz w:val="24"/>
                <w:szCs w:val="24"/>
              </w:rPr>
              <w:t>диаграммы классов и объектов.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1037A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6D2021" w:rsidRDefault="0090672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DF0AEE" w:rsidRPr="00A20900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C406CD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>5.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>Логическая и физическая организация системы. Модули и компоненты. Архитектурные образцы. Принцип Голливуда, понятие фреймворка.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C406CD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C406CD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,5,6,7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,9,11</w:t>
            </w:r>
          </w:p>
        </w:tc>
      </w:tr>
      <w:tr w:rsidR="00DF0AEE" w:rsidRPr="00A20900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C406CD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 6.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 xml:space="preserve">Уточнение архитектуры. </w:t>
            </w:r>
            <w:r>
              <w:rPr>
                <w:rFonts w:ascii="Times New Roman" w:hAnsi="Times New Roman"/>
                <w:sz w:val="24"/>
                <w:szCs w:val="24"/>
              </w:rPr>
              <w:t>Разделение ответственностей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 xml:space="preserve"> первого и второго рода. Расширяемость и </w:t>
            </w:r>
            <w:proofErr w:type="spellStart"/>
            <w:r w:rsidRPr="00C406CD">
              <w:rPr>
                <w:rFonts w:ascii="Times New Roman" w:hAnsi="Times New Roman"/>
                <w:sz w:val="24"/>
                <w:szCs w:val="24"/>
              </w:rPr>
              <w:t>сопровождаемость</w:t>
            </w:r>
            <w:proofErr w:type="spellEnd"/>
            <w:r w:rsidRPr="00C406CD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5A30DA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DF0AEE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F0AEE" w:rsidRPr="00BD3160" w:rsidRDefault="00C406CD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>7.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>Контрактное программирование по Б. Мейеру. Связь с логикой Хоара. Определение наследования: принцип подстановки Б. Лисков. Принципы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проектирования</w:t>
            </w:r>
            <w:r w:rsidRPr="00C406CD">
              <w:rPr>
                <w:rFonts w:ascii="Times New Roman" w:hAnsi="Times New Roman"/>
                <w:sz w:val="24"/>
                <w:szCs w:val="24"/>
              </w:rPr>
              <w:t>, связанные с контрактом.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5A30DA" w:rsidRDefault="000E5102" w:rsidP="002F07F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463303">
              <w:rPr>
                <w:rFonts w:ascii="Times New Roman" w:hAnsi="Times New Roman"/>
                <w:sz w:val="24"/>
                <w:szCs w:val="24"/>
                <w:lang w:val="en-US"/>
              </w:rPr>
              <w:t>,4</w:t>
            </w:r>
            <w:r w:rsidR="005A30DA">
              <w:rPr>
                <w:rFonts w:ascii="Times New Roman" w:hAnsi="Times New Roman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sz w:val="24"/>
                <w:szCs w:val="24"/>
              </w:rPr>
              <w:t>,17,18</w:t>
            </w:r>
          </w:p>
        </w:tc>
      </w:tr>
      <w:tr w:rsidR="00DF0AEE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F0AEE" w:rsidRPr="00BD3160" w:rsidRDefault="00C406CD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 8. Свойство согласованности. Принципы достижения высокой согласованности.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5A30DA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DF0AEE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D3160" w:rsidRDefault="00036044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Свойство связанности.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Принципы достижения низкой связанности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5A30DA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036044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10.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Образцы проектирования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объектно-ориентированном и функциональном программировании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. Структурные и поведенческие образцы.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,4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,5,6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036044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11.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Жизненный цикл объекта. Принципы и образцы.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Fluent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-интерфейсы. Применение принципа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lastRenderedPageBreak/>
              <w:t>Голливуда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 управлению жизненным циклом.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Pr="005A30DA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,4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036044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12.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Элементы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аспектно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-ориентированного программирования.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Spring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framework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Pr="005A30DA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,4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,11</w:t>
            </w:r>
          </w:p>
        </w:tc>
      </w:tr>
      <w:tr w:rsidR="00036044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13.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Теория типов: подтипы. Ковариантное и контравариантное приведение типа. Поведение функциональных типов при наследовании. Наследование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record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tuple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disjoint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union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variant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enumeration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. Типы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Top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Bottom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. Реализация в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Java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Pr="00906728" w:rsidRDefault="0046330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036044" w:rsidRPr="00955176" w:rsidTr="002F07F6">
        <w:trPr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14.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Теория типов: универсальные типы. Проблема стирания типа. Реализация в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Java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36044">
              <w:rPr>
                <w:rFonts w:ascii="Times New Roman" w:hAnsi="Times New Roman"/>
                <w:sz w:val="24"/>
                <w:szCs w:val="24"/>
              </w:rPr>
              <w:t>Haskell</w:t>
            </w:r>
            <w:proofErr w:type="spellEnd"/>
            <w:r w:rsidRPr="000360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6044" w:rsidRPr="00906728" w:rsidRDefault="0046330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036044" w:rsidRPr="00036044" w:rsidTr="00650C1C">
        <w:trPr>
          <w:trHeight w:val="405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36044" w:rsidRPr="00036044" w:rsidRDefault="00036044" w:rsidP="002F0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>15.</w:t>
            </w:r>
            <w:r w:rsidR="00BB4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  <w:lang w:val="en-US"/>
              </w:rPr>
              <w:t>Meta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>-</w:t>
            </w:r>
            <w:r w:rsidRPr="00036044">
              <w:rPr>
                <w:rFonts w:ascii="Times New Roman" w:hAnsi="Times New Roman"/>
                <w:sz w:val="24"/>
                <w:szCs w:val="24"/>
                <w:lang w:val="en-US"/>
              </w:rPr>
              <w:t>object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sz w:val="24"/>
                <w:szCs w:val="24"/>
                <w:lang w:val="en-US"/>
              </w:rPr>
              <w:t>protocol</w:t>
            </w:r>
            <w:r w:rsidRPr="00B639F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Реализация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языках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36044">
              <w:rPr>
                <w:rFonts w:ascii="Times New Roman" w:hAnsi="Times New Roman"/>
                <w:sz w:val="24"/>
                <w:szCs w:val="24"/>
                <w:lang w:val="en-US"/>
              </w:rPr>
              <w:t>Groovy</w:t>
            </w:r>
            <w:r w:rsidRPr="000360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36044" w:rsidRPr="00036044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36044" w:rsidRPr="00650C1C" w:rsidRDefault="00036044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36044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,4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650C1C" w:rsidRPr="00036044" w:rsidTr="00650C1C">
        <w:trPr>
          <w:trHeight w:val="150"/>
          <w:jc w:val="center"/>
        </w:trPr>
        <w:tc>
          <w:tcPr>
            <w:tcW w:w="60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0C1C" w:rsidRPr="00650C1C" w:rsidRDefault="00650C1C" w:rsidP="002F07F6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50C1C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5 семестр: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0C1C" w:rsidRPr="00650C1C" w:rsidRDefault="00650C1C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0C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862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0C1C" w:rsidRPr="00650C1C" w:rsidRDefault="00650C1C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0C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0C1C" w:rsidRDefault="00650C1C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F0AEE" w:rsidRPr="006E765C" w:rsidTr="002F07F6">
        <w:trPr>
          <w:trHeight w:val="321"/>
          <w:jc w:val="center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0C1C" w:rsidRDefault="00650C1C" w:rsidP="002F07F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F0AEE" w:rsidRPr="006E765C" w:rsidRDefault="00DF0AEE" w:rsidP="002F07F6">
            <w:pPr>
              <w:rPr>
                <w:rFonts w:ascii="Times New Roman" w:hAnsi="Times New Roman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DF0AEE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036044" w:rsidRDefault="00036044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</w:t>
            </w:r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BB49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 xml:space="preserve">Язык </w:t>
            </w:r>
            <w:proofErr w:type="spellStart"/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Clojure</w:t>
            </w:r>
            <w:proofErr w:type="spellEnd"/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 xml:space="preserve">. Базовые элементы языка. Базовое взаимодействие с </w:t>
            </w:r>
            <w:proofErr w:type="spellStart"/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Java</w:t>
            </w:r>
            <w:proofErr w:type="spellEnd"/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. Персистентные структуры данных.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55176" w:rsidRDefault="00DF0AEE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A20900" w:rsidRDefault="00906728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DF0AEE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036044" w:rsidRDefault="00036044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2</w:t>
            </w:r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BB49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36044">
              <w:rPr>
                <w:rFonts w:ascii="Times New Roman" w:hAnsi="Times New Roman"/>
                <w:bCs/>
                <w:sz w:val="24"/>
                <w:szCs w:val="24"/>
              </w:rPr>
              <w:t>Принцип Голливуда в функциональном программирование. Пример: недетерминированные вычисления.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5517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5517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,9,11</w:t>
            </w:r>
          </w:p>
        </w:tc>
      </w:tr>
      <w:tr w:rsidR="00DF0AEE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3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Проектирование в функциональной парадигме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функциональные объекты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мутаторы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 П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редставление изменяемого состояния.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4. 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Проектирование в функциональной парадигме: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схема потоков данных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,5,7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5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Императивная подсистема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языка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Clojure</w:t>
            </w:r>
            <w:proofErr w:type="spellEnd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 Транзакционная память.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0E5102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6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бъектные модели. Обобщенные функции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мультиметоды</w:t>
            </w:r>
            <w:proofErr w:type="spellEnd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 Динамические контексты.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463303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</w:rPr>
              <w:t>,4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7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Расширенный динамический полиморфизм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ножественное наследование,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диспетчеризация пор нескольким параметрам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, вспомогательные методы. Объектная модель CLOS.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463303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</w:rPr>
              <w:t>,4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8. </w:t>
            </w:r>
            <w:proofErr w:type="spellStart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Аспектно</w:t>
            </w:r>
            <w:proofErr w:type="spellEnd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-ориентированное программирование. Язык </w:t>
            </w:r>
            <w:proofErr w:type="spellStart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AspectJ</w:t>
            </w:r>
            <w:proofErr w:type="spellEnd"/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Контекстный полиморфизм.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BB4916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463303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1,2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,17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BB4916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Лекция 9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Методы анализа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 предметной области. </w:t>
            </w:r>
            <w:r w:rsidR="00014B83">
              <w:rPr>
                <w:rFonts w:ascii="Times New Roman" w:hAnsi="Times New Roman"/>
                <w:bCs/>
                <w:sz w:val="24"/>
                <w:szCs w:val="24"/>
              </w:rPr>
              <w:t>Предметно-ориентированное проектирование и языки (</w:t>
            </w:r>
            <w:r w:rsidR="00014B8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DSL</w:t>
            </w:r>
            <w:r w:rsidR="00014B83" w:rsidRPr="00014B83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B4916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906728" w:rsidRDefault="000E510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4633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,18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014B83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11.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Внутренние DSL в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Clojure</w:t>
            </w:r>
            <w:proofErr w:type="spellEnd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Гомоиконичность</w:t>
            </w:r>
            <w:proofErr w:type="spellEnd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. Трансформация кода. Макросы.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014B83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014B83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906728" w:rsidRDefault="0046330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,18</w:t>
            </w:r>
          </w:p>
        </w:tc>
      </w:tr>
      <w:tr w:rsidR="00BB4916" w:rsidRPr="006E765C" w:rsidTr="002F07F6">
        <w:trPr>
          <w:trHeight w:val="406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4916" w:rsidRDefault="00014B83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12.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Взаимодействие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Clojure</w:t>
            </w:r>
            <w:proofErr w:type="spellEnd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 Г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енерация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инструментирование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байт-кода.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4916" w:rsidRPr="00906728" w:rsidRDefault="0046330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,18</w:t>
            </w:r>
          </w:p>
        </w:tc>
      </w:tr>
      <w:tr w:rsidR="00BB4916" w:rsidRPr="006E765C" w:rsidTr="00E32C62">
        <w:trPr>
          <w:trHeight w:val="585"/>
          <w:jc w:val="center"/>
        </w:trPr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32C62" w:rsidRDefault="00014B83" w:rsidP="002F07F6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Лекция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Внешние DSL. Генераторы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синтаксических </w:t>
            </w:r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анализаторов.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Antlr</w:t>
            </w:r>
            <w:proofErr w:type="spellEnd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xText</w:t>
            </w:r>
            <w:proofErr w:type="spellEnd"/>
            <w:r w:rsidRPr="00014B8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4916" w:rsidRDefault="00014B8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4916" w:rsidRPr="00906728" w:rsidRDefault="00463303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,7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,9,11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,18</w:t>
            </w:r>
          </w:p>
        </w:tc>
      </w:tr>
      <w:tr w:rsidR="00E32C62" w:rsidRPr="006E765C" w:rsidTr="00E32C62">
        <w:trPr>
          <w:trHeight w:val="240"/>
          <w:jc w:val="center"/>
        </w:trPr>
        <w:tc>
          <w:tcPr>
            <w:tcW w:w="60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2C62" w:rsidRPr="00E32C62" w:rsidRDefault="00E32C62" w:rsidP="002F07F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32C62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 семестр: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2C62" w:rsidRPr="00E32C62" w:rsidRDefault="00E32C6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32C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2C62" w:rsidRPr="00E32C62" w:rsidRDefault="00E32C6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32C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2C62" w:rsidRDefault="00E32C62" w:rsidP="002F07F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8D6EE9" w:rsidRDefault="008D6EE9" w:rsidP="008D6EE9">
      <w:pPr>
        <w:spacing w:line="240" w:lineRule="auto"/>
        <w:rPr>
          <w:sz w:val="24"/>
          <w:szCs w:val="24"/>
        </w:rPr>
      </w:pPr>
    </w:p>
    <w:p w:rsidR="009A639D" w:rsidRDefault="009A639D" w:rsidP="008D6EE9">
      <w:pPr>
        <w:spacing w:line="240" w:lineRule="auto"/>
        <w:rPr>
          <w:sz w:val="24"/>
          <w:szCs w:val="24"/>
        </w:rPr>
      </w:pPr>
    </w:p>
    <w:p w:rsidR="0043058F" w:rsidRDefault="0043058F" w:rsidP="008D6EE9">
      <w:pPr>
        <w:spacing w:line="240" w:lineRule="auto"/>
        <w:rPr>
          <w:sz w:val="24"/>
          <w:szCs w:val="24"/>
        </w:rPr>
      </w:pPr>
    </w:p>
    <w:p w:rsidR="0043058F" w:rsidRPr="00C33D6F" w:rsidRDefault="0043058F" w:rsidP="008D6EE9">
      <w:pPr>
        <w:spacing w:line="240" w:lineRule="auto"/>
        <w:rPr>
          <w:sz w:val="24"/>
          <w:szCs w:val="24"/>
        </w:rPr>
      </w:pPr>
    </w:p>
    <w:p w:rsidR="00DF0AEE" w:rsidRPr="00CE40B8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DF0AEE" w:rsidRPr="0095517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857C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857C9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F0AEE" w:rsidRPr="00955176" w:rsidTr="002F07F6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DF0AEE" w:rsidRPr="003B3880" w:rsidTr="002F07F6">
        <w:trPr>
          <w:gridAfter w:val="1"/>
          <w:wAfter w:w="16" w:type="dxa"/>
          <w:trHeight w:val="768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Итерация 1: п</w:t>
            </w:r>
            <w:r w:rsidR="00F81AEB">
              <w:rPr>
                <w:rFonts w:ascii="Times New Roman" w:hAnsi="Times New Roman"/>
                <w:sz w:val="24"/>
                <w:szCs w:val="24"/>
              </w:rPr>
              <w:t>остановка задачи для группового проекта.</w:t>
            </w:r>
            <w:r w:rsidR="00DF0AEE" w:rsidRPr="003B3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F0AEE" w:rsidRPr="003B3880" w:rsidRDefault="00F81AEB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F0AEE" w:rsidRPr="003B3880" w:rsidRDefault="00F81AEB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DF0AEE" w:rsidRPr="003B3880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5,8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F0AEE" w:rsidRPr="003B3880" w:rsidRDefault="00F81AEB" w:rsidP="000A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темы проекта, выработка требований и распределения обязанностей </w:t>
            </w:r>
          </w:p>
        </w:tc>
      </w:tr>
      <w:tr w:rsidR="00DF0AEE" w:rsidRPr="003B3880" w:rsidTr="002F07F6">
        <w:trPr>
          <w:gridAfter w:val="1"/>
          <w:wAfter w:w="16" w:type="dxa"/>
          <w:trHeight w:val="1587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Итерация: р</w:t>
            </w:r>
            <w:r w:rsidR="00F81AEB">
              <w:rPr>
                <w:rFonts w:ascii="Times New Roman" w:hAnsi="Times New Roman"/>
                <w:sz w:val="24"/>
                <w:szCs w:val="24"/>
              </w:rPr>
              <w:t xml:space="preserve">азработка концептуальной модели системы, </w:t>
            </w:r>
            <w:r>
              <w:rPr>
                <w:rFonts w:ascii="Times New Roman" w:hAnsi="Times New Roman"/>
                <w:sz w:val="24"/>
                <w:szCs w:val="24"/>
              </w:rPr>
              <w:t>уточнение требований.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88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88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3B3880" w:rsidRDefault="00463303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2,3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,4,5,6,8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и документирование концептуальной модели системы. </w:t>
            </w:r>
          </w:p>
          <w:p w:rsidR="00DF0AEE" w:rsidRPr="003B3880" w:rsidRDefault="00DF0AEE" w:rsidP="000A77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AEE" w:rsidRPr="003B3880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Итерация 1: уточнение архитектуры и реализация </w:t>
            </w:r>
            <w:r w:rsidR="00B02BDC">
              <w:rPr>
                <w:rFonts w:ascii="Times New Roman" w:hAnsi="Times New Roman"/>
                <w:sz w:val="24"/>
                <w:szCs w:val="24"/>
              </w:rPr>
              <w:t>проекта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3B3880" w:rsidRDefault="00463303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2,3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,4,5,6,8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,9,10,11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,14,15,16,18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B722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и документирование архитектуры системы, программная реализация </w:t>
            </w:r>
          </w:p>
        </w:tc>
      </w:tr>
      <w:tr w:rsidR="00DF0AEE" w:rsidRPr="003B3880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Итерация 2: расширение и изменение требований к проекту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3B3880" w:rsidRDefault="00463303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2,3</w:t>
            </w:r>
            <w:r w:rsidR="00906728">
              <w:rPr>
                <w:rFonts w:ascii="Times New Roman" w:hAnsi="Times New Roman"/>
                <w:color w:val="000000"/>
                <w:sz w:val="24"/>
                <w:szCs w:val="24"/>
              </w:rPr>
              <w:t>,4,5,6,8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,9,1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4,15,18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Доработка архитектуры и документации</w:t>
            </w:r>
          </w:p>
        </w:tc>
      </w:tr>
      <w:tr w:rsidR="00DF0AEE" w:rsidRPr="003B3880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Итерация 2: изменение и расширение реализации системы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3B3880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3B3880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4,6</w:t>
            </w:r>
            <w:r w:rsidR="00492CF8">
              <w:rPr>
                <w:rFonts w:ascii="Times New Roman" w:hAnsi="Times New Roman"/>
                <w:color w:val="000000"/>
                <w:sz w:val="24"/>
                <w:szCs w:val="24"/>
              </w:rPr>
              <w:t>,10,15,16,18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D65973" w:rsidRDefault="00B722A4" w:rsidP="000A778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реализация</w:t>
            </w:r>
          </w:p>
        </w:tc>
      </w:tr>
      <w:tr w:rsidR="00B722A4" w:rsidRPr="003B3880" w:rsidTr="0043058F">
        <w:trPr>
          <w:gridAfter w:val="1"/>
          <w:wAfter w:w="16" w:type="dxa"/>
          <w:trHeight w:val="45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722A4" w:rsidRDefault="00B722A4" w:rsidP="000A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проекта</w:t>
            </w:r>
          </w:p>
          <w:p w:rsidR="0043058F" w:rsidRDefault="0043058F" w:rsidP="000A77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722A4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722A4" w:rsidRDefault="00B722A4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722A4" w:rsidRPr="003B3880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2,5</w:t>
            </w:r>
            <w:r w:rsidR="005A30DA">
              <w:rPr>
                <w:rFonts w:ascii="Times New Roman" w:hAnsi="Times New Roman"/>
                <w:color w:val="000000"/>
                <w:sz w:val="24"/>
                <w:szCs w:val="24"/>
              </w:rPr>
              <w:t>,13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722A4" w:rsidRDefault="00E87847" w:rsidP="000A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Презентация результатов</w:t>
            </w:r>
          </w:p>
        </w:tc>
      </w:tr>
      <w:tr w:rsidR="0043058F" w:rsidRPr="003B3880" w:rsidTr="0043058F">
        <w:trPr>
          <w:gridAfter w:val="1"/>
          <w:wAfter w:w="16" w:type="dxa"/>
          <w:trHeight w:val="195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Pr="0043058F" w:rsidRDefault="0043058F" w:rsidP="000A778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5 семестр: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Pr="0043058F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Pr="0043058F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43058F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Default="0043058F" w:rsidP="000A77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AEE" w:rsidRPr="00955176" w:rsidTr="002F07F6">
        <w:trPr>
          <w:gridAfter w:val="1"/>
          <w:wAfter w:w="16" w:type="dxa"/>
          <w:jc w:val="right"/>
        </w:trPr>
        <w:tc>
          <w:tcPr>
            <w:tcW w:w="97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BD316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 w:rsidRPr="00BD31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еместр 6</w:t>
            </w:r>
          </w:p>
        </w:tc>
      </w:tr>
      <w:tr w:rsidR="00DF0AEE" w:rsidRPr="002F07F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 xml:space="preserve">Знакомство с языком </w:t>
            </w:r>
            <w:r w:rsidRPr="002F07F6">
              <w:rPr>
                <w:rFonts w:ascii="Times New Roman" w:hAnsi="Times New Roman"/>
                <w:sz w:val="24"/>
                <w:szCs w:val="24"/>
                <w:lang w:val="en-US"/>
              </w:rPr>
              <w:t>Clojure</w:t>
            </w:r>
            <w:r w:rsidR="00DF0AEE" w:rsidRPr="002F07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Р</w:t>
            </w:r>
            <w:r w:rsidR="00DF0AEE" w:rsidRPr="002F07F6">
              <w:rPr>
                <w:rFonts w:ascii="Times New Roman" w:hAnsi="Times New Roman"/>
                <w:sz w:val="24"/>
                <w:szCs w:val="24"/>
              </w:rPr>
              <w:t>ешение задач.</w:t>
            </w:r>
          </w:p>
        </w:tc>
      </w:tr>
      <w:tr w:rsidR="00DF0AEE" w:rsidRPr="002F07F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Постановка задачи для группового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F0AEE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5,8</w:t>
            </w:r>
            <w:r w:rsidR="005A30DA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,1</w:t>
            </w:r>
            <w:r w:rsidR="00492CF8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 xml:space="preserve">Выбор темы проекта, выработка требований, распределения обязанностей разработка </w:t>
            </w:r>
            <w:r w:rsidR="00B02BDC" w:rsidRPr="002F07F6">
              <w:rPr>
                <w:rFonts w:ascii="Times New Roman" w:hAnsi="Times New Roman"/>
                <w:sz w:val="24"/>
                <w:szCs w:val="24"/>
              </w:rPr>
              <w:t xml:space="preserve">предварительной </w:t>
            </w:r>
            <w:r w:rsidRPr="002F07F6">
              <w:rPr>
                <w:rFonts w:ascii="Times New Roman" w:hAnsi="Times New Roman"/>
                <w:sz w:val="24"/>
                <w:szCs w:val="24"/>
              </w:rPr>
              <w:t>концептуальной модели</w:t>
            </w:r>
          </w:p>
        </w:tc>
      </w:tr>
      <w:tr w:rsidR="00DF0AEE" w:rsidRPr="002F07F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B02BDC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Разработка архитектуры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2F07F6" w:rsidRDefault="00B02BD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2F07F6" w:rsidRDefault="00B02BD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F0AEE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2,3,4,5,7,8</w:t>
            </w:r>
            <w:r w:rsidR="005A30DA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,9,11,12</w:t>
            </w:r>
            <w:r w:rsidR="00492CF8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,14,15,18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EE" w:rsidRPr="002F07F6" w:rsidRDefault="002402BD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Исследование возможных решений,</w:t>
            </w:r>
            <w:r w:rsidR="00B02BDC" w:rsidRPr="002F07F6">
              <w:rPr>
                <w:rFonts w:ascii="Times New Roman" w:hAnsi="Times New Roman"/>
                <w:sz w:val="24"/>
                <w:szCs w:val="24"/>
              </w:rPr>
              <w:t xml:space="preserve"> разработка прототипов</w:t>
            </w:r>
            <w:r w:rsidRPr="002F07F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02BDC" w:rsidRPr="002F07F6">
              <w:rPr>
                <w:rFonts w:ascii="Times New Roman" w:hAnsi="Times New Roman"/>
                <w:sz w:val="24"/>
                <w:szCs w:val="24"/>
              </w:rPr>
              <w:t>разработка архитектуры</w:t>
            </w:r>
          </w:p>
        </w:tc>
      </w:tr>
      <w:tr w:rsidR="00B02BDC" w:rsidRPr="002F07F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BDC" w:rsidRPr="002F07F6" w:rsidRDefault="00B02BDC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Защита архитектурного решения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B02BD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B02BD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02BDC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2,5,7</w:t>
            </w:r>
            <w:r w:rsidR="005A30DA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,13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BDC" w:rsidRPr="002F07F6" w:rsidRDefault="00B02BDC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Презентация промежуточных результатов</w:t>
            </w:r>
          </w:p>
        </w:tc>
      </w:tr>
      <w:tr w:rsidR="00B02BDC" w:rsidRPr="002F07F6" w:rsidTr="002F07F6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BDC" w:rsidRPr="002F07F6" w:rsidRDefault="00B02BDC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B02BDC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CB157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02BDC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4,7</w:t>
            </w:r>
            <w:r w:rsidR="00492CF8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,10,15,16,18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BDC" w:rsidRPr="002F07F6" w:rsidRDefault="00B02BDC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Программная реализация</w:t>
            </w:r>
          </w:p>
        </w:tc>
      </w:tr>
      <w:tr w:rsidR="00B02BDC" w:rsidRPr="00955176" w:rsidTr="0043058F">
        <w:trPr>
          <w:gridAfter w:val="1"/>
          <w:wAfter w:w="16" w:type="dxa"/>
          <w:trHeight w:val="4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02BDC" w:rsidRDefault="00B02BDC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Защита проекта</w:t>
            </w:r>
          </w:p>
          <w:p w:rsidR="0043058F" w:rsidRPr="002F07F6" w:rsidRDefault="0043058F" w:rsidP="000A778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CB157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2BDC" w:rsidRPr="002F07F6" w:rsidRDefault="00CB157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BDC" w:rsidRPr="002F07F6" w:rsidRDefault="00906728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2,7</w:t>
            </w:r>
            <w:r w:rsidR="005A30DA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,13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02BDC" w:rsidRPr="002F07F6" w:rsidRDefault="00CB1570" w:rsidP="000A7784">
            <w:pPr>
              <w:rPr>
                <w:rFonts w:ascii="Times New Roman" w:hAnsi="Times New Roman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sz w:val="24"/>
                <w:szCs w:val="24"/>
              </w:rPr>
              <w:t>Презентация результатов</w:t>
            </w:r>
          </w:p>
        </w:tc>
      </w:tr>
      <w:tr w:rsidR="0043058F" w:rsidRPr="00955176" w:rsidTr="0043058F">
        <w:trPr>
          <w:gridAfter w:val="1"/>
          <w:wAfter w:w="16" w:type="dxa"/>
          <w:trHeight w:val="15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Pr="0043058F" w:rsidRDefault="0043058F" w:rsidP="000A778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sz w:val="24"/>
                <w:szCs w:val="24"/>
              </w:rPr>
              <w:t>Итого 6 семестр: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3058F" w:rsidRPr="0043058F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3058F" w:rsidRPr="0043058F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05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43058F" w:rsidRPr="002F07F6" w:rsidRDefault="0043058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58F" w:rsidRPr="002F07F6" w:rsidRDefault="0043058F" w:rsidP="000A77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0AEE" w:rsidRDefault="00DF0AEE" w:rsidP="00FC791C">
      <w:pPr>
        <w:spacing w:line="240" w:lineRule="auto"/>
        <w:rPr>
          <w:sz w:val="24"/>
          <w:szCs w:val="24"/>
        </w:rPr>
      </w:pPr>
    </w:p>
    <w:p w:rsidR="009A639D" w:rsidRDefault="009A639D" w:rsidP="00FC791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C791C" w:rsidRDefault="00FC791C" w:rsidP="00FC791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Pr="006A62F6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F0AEE" w:rsidRPr="0077755D" w:rsidRDefault="00DF0AEE" w:rsidP="00DF0AEE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4"/>
        <w:gridCol w:w="4830"/>
        <w:gridCol w:w="57"/>
        <w:gridCol w:w="1503"/>
        <w:gridCol w:w="48"/>
        <w:gridCol w:w="9"/>
        <w:gridCol w:w="1305"/>
        <w:gridCol w:w="7"/>
        <w:gridCol w:w="56"/>
        <w:gridCol w:w="1437"/>
      </w:tblGrid>
      <w:tr w:rsidR="00DF0AEE" w:rsidRPr="00955176" w:rsidTr="00A76A6A">
        <w:trPr>
          <w:jc w:val="right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F0AEE" w:rsidRPr="00955176" w:rsidTr="000A7784">
        <w:trPr>
          <w:jc w:val="right"/>
        </w:trPr>
        <w:tc>
          <w:tcPr>
            <w:tcW w:w="974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512A7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DF0AEE" w:rsidRPr="00955176" w:rsidTr="00A76A6A">
        <w:trPr>
          <w:jc w:val="right"/>
        </w:trPr>
        <w:tc>
          <w:tcPr>
            <w:tcW w:w="4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Самостоятельная работа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учебным материалом: основной учебной литературой, с  дополнительной литературой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8870CF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</w:t>
            </w:r>
            <w:r w:rsidR="00C13486">
              <w:rPr>
                <w:rFonts w:ascii="Times New Roman" w:hAnsi="Times New Roman"/>
                <w:color w:val="000000"/>
                <w:sz w:val="24"/>
                <w:szCs w:val="24"/>
              </w:rPr>
              <w:t>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3B3880" w:rsidRDefault="00DF0AEE" w:rsidP="00F90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90CD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C925D6" w:rsidTr="00A76A6A">
        <w:trPr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60245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Проектирование программного обеспечения» </w:t>
            </w:r>
            <w:r w:rsidRPr="00C925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выложены на странице курса в сети Интернет </w:t>
            </w:r>
            <w:r w:rsidRPr="00C925D6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F0AEE" w:rsidRPr="00C925D6" w:rsidTr="00A76A6A">
        <w:trPr>
          <w:jc w:val="right"/>
        </w:trPr>
        <w:tc>
          <w:tcPr>
            <w:tcW w:w="49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6A232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Подготовка к лабораторным</w:t>
            </w:r>
            <w:r w:rsidR="00DF0AEE" w:rsidRPr="00C925D6">
              <w:rPr>
                <w:rFonts w:ascii="Times New Roman" w:hAnsi="Times New Roman"/>
                <w:color w:val="000000"/>
              </w:rPr>
              <w:t xml:space="preserve"> работам, к текущему  контролю знаний и промежуточной аттестации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C13486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C925D6" w:rsidTr="00A76A6A">
        <w:trPr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C925D6">
              <w:rPr>
                <w:rFonts w:ascii="Times New Roman" w:hAnsi="Times New Roman"/>
              </w:rPr>
              <w:t xml:space="preserve">Подготовка к </w:t>
            </w:r>
            <w:proofErr w:type="spellStart"/>
            <w:r w:rsidRPr="00C925D6">
              <w:rPr>
                <w:rFonts w:ascii="Times New Roman" w:hAnsi="Times New Roman"/>
              </w:rPr>
              <w:t>дифзачету</w:t>
            </w:r>
            <w:proofErr w:type="spellEnd"/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C13486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C925D6" w:rsidTr="00A76A6A">
        <w:trPr>
          <w:trHeight w:val="195"/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A76A6A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C925D6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A76A6A" w:rsidRPr="00C925D6" w:rsidTr="009B764C">
        <w:trPr>
          <w:trHeight w:val="330"/>
          <w:jc w:val="right"/>
        </w:trPr>
        <w:tc>
          <w:tcPr>
            <w:tcW w:w="538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A6A" w:rsidRPr="00A76A6A" w:rsidRDefault="00A76A6A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A76A6A">
              <w:rPr>
                <w:rFonts w:ascii="Times New Roman" w:hAnsi="Times New Roman"/>
                <w:b/>
                <w:bCs/>
              </w:rPr>
              <w:t>Итого 5 семестр: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76A6A" w:rsidRPr="00C925D6" w:rsidRDefault="00A76A6A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76A6A" w:rsidRPr="00A76A6A" w:rsidRDefault="00A76A6A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A76A6A">
              <w:rPr>
                <w:rFonts w:ascii="Times New Roman" w:hAnsi="Times New Roman"/>
                <w:b/>
                <w:bCs/>
              </w:rPr>
              <w:t>62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76A6A" w:rsidRPr="00C925D6" w:rsidRDefault="00A76A6A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A76A6A" w:rsidRPr="00C925D6" w:rsidTr="00065E03">
        <w:trPr>
          <w:jc w:val="right"/>
        </w:trPr>
        <w:tc>
          <w:tcPr>
            <w:tcW w:w="974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76A6A" w:rsidRPr="00C925D6" w:rsidRDefault="00A76A6A" w:rsidP="00A76A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6</w:t>
            </w:r>
          </w:p>
        </w:tc>
      </w:tr>
      <w:tr w:rsidR="00DF0AEE" w:rsidRPr="00C925D6" w:rsidTr="00A76A6A">
        <w:trPr>
          <w:jc w:val="right"/>
        </w:trPr>
        <w:tc>
          <w:tcPr>
            <w:tcW w:w="4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F0AEE" w:rsidRPr="00C925D6" w:rsidRDefault="00C13486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A639D" w:rsidRDefault="009A639D" w:rsidP="00A76A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39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76A6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C925D6" w:rsidTr="00A76A6A">
        <w:trPr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A639D" w:rsidRDefault="00DF0AEE" w:rsidP="000A778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3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алгоритмов и структур данных,  анализ и детальное изучение представленных технологий программирования. Учебно-методические материалы по дисциплине «</w:t>
            </w:r>
            <w:r w:rsidR="00602452" w:rsidRPr="009A63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Проектирование программного обеспечения</w:t>
            </w:r>
            <w:r w:rsidRPr="009A63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</w:p>
        </w:tc>
      </w:tr>
      <w:tr w:rsidR="00DF0AEE" w:rsidRPr="00955176" w:rsidTr="00A76A6A">
        <w:trPr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6A232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Подготовка к лабораторным</w:t>
            </w:r>
            <w:r w:rsidR="00DF0AEE" w:rsidRPr="00C925D6">
              <w:rPr>
                <w:rFonts w:ascii="Times New Roman" w:hAnsi="Times New Roman"/>
                <w:color w:val="000000"/>
              </w:rPr>
              <w:t xml:space="preserve"> работам, к текущему  контролю знаний и промежуточной аттестации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C925D6" w:rsidRDefault="00C13486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A639D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39D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DF0AEE" w:rsidRPr="009A639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F0AEE" w:rsidRPr="00955176" w:rsidTr="00A76A6A">
        <w:trPr>
          <w:jc w:val="right"/>
        </w:trPr>
        <w:tc>
          <w:tcPr>
            <w:tcW w:w="49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A639D" w:rsidRDefault="00DF0AEE" w:rsidP="006024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39D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DF0AEE" w:rsidRPr="00955176" w:rsidTr="00A76A6A">
        <w:trPr>
          <w:jc w:val="right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r>
              <w:rPr>
                <w:rFonts w:ascii="Times New Roman" w:hAnsi="Times New Roman"/>
              </w:rPr>
              <w:t>экзамену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C13486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,3,4,5,6,7,8,9,10,11,12,13,14,15,16,18,19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A639D" w:rsidRDefault="00DF0AEE" w:rsidP="00A76A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39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76A6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F0AEE" w:rsidRPr="003B746D" w:rsidTr="0060196D">
        <w:trPr>
          <w:trHeight w:val="330"/>
          <w:jc w:val="right"/>
        </w:trPr>
        <w:tc>
          <w:tcPr>
            <w:tcW w:w="49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2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A76A6A" w:rsidRPr="003B746D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60196D" w:rsidRPr="003B746D" w:rsidTr="000556FE">
        <w:trPr>
          <w:trHeight w:val="210"/>
          <w:jc w:val="right"/>
        </w:trPr>
        <w:tc>
          <w:tcPr>
            <w:tcW w:w="532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196D" w:rsidRPr="003B746D" w:rsidRDefault="00BB31E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Итого 6</w:t>
            </w:r>
            <w:r w:rsidRPr="00A76A6A">
              <w:rPr>
                <w:rFonts w:ascii="Times New Roman" w:hAnsi="Times New Roman"/>
                <w:b/>
                <w:bCs/>
              </w:rPr>
              <w:t xml:space="preserve"> семестр: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0196D" w:rsidRPr="003B746D" w:rsidRDefault="0060196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0196D" w:rsidRPr="00BB31E1" w:rsidRDefault="00BB31E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BB31E1">
              <w:rPr>
                <w:rFonts w:ascii="Times New Roman" w:hAnsi="Times New Roman"/>
                <w:b/>
                <w:bCs/>
              </w:rPr>
              <w:t>96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196D" w:rsidRPr="00BB31E1" w:rsidRDefault="00BB31E1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BB31E1">
              <w:rPr>
                <w:rFonts w:ascii="Times New Roman" w:hAnsi="Times New Roman"/>
                <w:b/>
                <w:bCs/>
              </w:rPr>
              <w:t>2</w:t>
            </w:r>
          </w:p>
        </w:tc>
      </w:tr>
    </w:tbl>
    <w:p w:rsidR="00DF0AEE" w:rsidRDefault="00DF0AEE" w:rsidP="006245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45D5" w:rsidRDefault="006245D5" w:rsidP="006245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7DFC" w:rsidRDefault="00E17DFC" w:rsidP="006245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9412F" w:rsidRPr="00B9412F" w:rsidRDefault="00B9412F" w:rsidP="006245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:rsidR="00DF0AEE" w:rsidRPr="005E4791" w:rsidRDefault="00DF0AEE" w:rsidP="00DF0AE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F0AEE" w:rsidRDefault="00DF0AEE" w:rsidP="00DF0AE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</w:t>
      </w:r>
      <w:r w:rsidR="00A94CAC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F0AEE" w:rsidRDefault="00DF0AEE" w:rsidP="00DF0AE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Default="00DF0AEE" w:rsidP="00DF0AEE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="00602452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(таблица 5.1)</w:t>
      </w:r>
      <w:r w:rsidRPr="005E4791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F0AEE" w:rsidRPr="005E4791" w:rsidRDefault="00DF0AEE" w:rsidP="00DF0AE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DF0AEE" w:rsidRPr="003B746D" w:rsidTr="000A7784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B746D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B746D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6D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610F46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-1, 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-2, 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-3, УК-1</w:t>
            </w:r>
          </w:p>
        </w:tc>
      </w:tr>
      <w:tr w:rsidR="00DF0AEE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C925D6" w:rsidRDefault="00DF0AEE" w:rsidP="00602452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Уметь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Знать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инструментальные средства, применяемые для контроля принимаемых проектных решений</w:t>
            </w:r>
            <w:r w:rsidR="006024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Понимает 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  <w:r w:rsidR="00CB157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 У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DF0AEE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C925D6" w:rsidRDefault="00DF0AEE" w:rsidP="000A7784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В лекциях дается обзор тем изучаемой дисциплины, определения основных понятий, терминов приводятся доказательства утверждений по теории баз данных. Часть времени отдельных лекций отводится для интерактивного обсуждения понятий, структур или протоколов, используемых в базах данных, но имеющих аналоги или зародившихся в других, уже изученных студентами дисциплинах. разбором конкретных ситуаций на реальных объектах информатизации, разбор возможных вариантов решений. </w:t>
            </w:r>
          </w:p>
          <w:p w:rsidR="00DF0AEE" w:rsidRPr="00C925D6" w:rsidRDefault="00DF0AEE" w:rsidP="000A7784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925D6">
              <w:rPr>
                <w:rFonts w:ascii="Times New Roman" w:hAnsi="Times New Roman"/>
                <w:sz w:val="24"/>
                <w:szCs w:val="24"/>
              </w:rPr>
              <w:t xml:space="preserve">На лекции использован метод визуализации: для демонстрации презентационных материалов отдельных фирм, например, фирмы-производителя систем хранения данных (ЕМС). </w:t>
            </w:r>
          </w:p>
        </w:tc>
      </w:tr>
      <w:tr w:rsidR="00DF0AEE" w:rsidRPr="00C925D6" w:rsidTr="000A7784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-1, 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-2, 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-3, УК-1</w:t>
            </w:r>
          </w:p>
        </w:tc>
      </w:tr>
      <w:tr w:rsidR="00DF0AEE" w:rsidRPr="00C925D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CDF" w:rsidRDefault="00DF0AEE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C925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модель базы данных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  <w:p w:rsid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Уметь применять совр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еменные технологии программирования для разработки компонентов аппаратно-программных комплексов и баз данных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измерения и наблюдения, составлять описания проводим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ых исследований, готовить данные для составления обзоров, отчетов и научных публикаций 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  <w:p w:rsid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Понимает  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</w:t>
            </w:r>
            <w:r w:rsidR="00F90C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ющих в процессе разработки программных и программно-аппаратных комплексов</w:t>
            </w:r>
          </w:p>
          <w:p w:rsidR="00F90CDF" w:rsidRDefault="00602452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DF0AEE" w:rsidRPr="00955176" w:rsidTr="000A7784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6024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proofErr w:type="gramStart"/>
            <w:r w:rsidRPr="002F07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Краткое описание применения:</w:t>
            </w: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</w:t>
            </w:r>
            <w:r w:rsidR="00602452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и за выполненные задани</w:t>
            </w:r>
            <w:r w:rsidR="00514A74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="00602452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514A74"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групповых проектов</w:t>
            </w: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  <w:proofErr w:type="gramEnd"/>
          </w:p>
        </w:tc>
      </w:tr>
    </w:tbl>
    <w:p w:rsidR="00DF0AEE" w:rsidRDefault="00DF0AEE" w:rsidP="00DF0AEE">
      <w:pPr>
        <w:spacing w:line="240" w:lineRule="auto"/>
        <w:jc w:val="right"/>
        <w:rPr>
          <w:sz w:val="24"/>
          <w:szCs w:val="24"/>
        </w:rPr>
      </w:pPr>
    </w:p>
    <w:p w:rsidR="00DF0AEE" w:rsidRDefault="00DF0AEE" w:rsidP="00DF0AEE">
      <w:pPr>
        <w:spacing w:line="240" w:lineRule="auto"/>
        <w:jc w:val="right"/>
        <w:rPr>
          <w:sz w:val="24"/>
          <w:szCs w:val="24"/>
        </w:rPr>
      </w:pPr>
    </w:p>
    <w:p w:rsidR="00DF0AEE" w:rsidRDefault="00DF0AEE" w:rsidP="00DF0AE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DF0AEE" w:rsidRPr="00437D50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F0AEE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7B602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F0AEE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7B602C" w:rsidRDefault="00DF0AEE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F0AEE" w:rsidRPr="00955176" w:rsidTr="00D65973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C925D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C925D6" w:rsidRDefault="00DF0AEE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5D6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DF0AEE" w:rsidRPr="00955176" w:rsidTr="002F07F6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0AEE" w:rsidRPr="002F07F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07F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A74" w:rsidRPr="002F07F6" w:rsidRDefault="00387DF7" w:rsidP="00514A7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hyperlink r:id="rId12" w:history="1">
              <w:r w:rsidR="00514A74" w:rsidRPr="002F07F6">
                <w:rPr>
                  <w:rStyle w:val="a4"/>
                </w:rPr>
                <w:t>https://classroom.google.com/u/1/c/MzcyNzIyMjY1NDla</w:t>
              </w:r>
            </w:hyperlink>
          </w:p>
          <w:p w:rsidR="00DF0AEE" w:rsidRPr="002F07F6" w:rsidRDefault="00DF0AEE" w:rsidP="000A77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F0AEE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DF0AEE" w:rsidRPr="005E4791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Pr="008870CF" w:rsidRDefault="00DF0AEE" w:rsidP="00DF0AE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="00602452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DF0AEE" w:rsidRDefault="00DF0AEE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 w:rsidR="00602452">
        <w:rPr>
          <w:bCs/>
          <w:color w:val="000000"/>
        </w:rPr>
        <w:t>Проектирование программного обеспечения</w:t>
      </w:r>
      <w:r>
        <w:t>»:</w:t>
      </w:r>
    </w:p>
    <w:p w:rsidR="00DF0AEE" w:rsidRPr="0097510E" w:rsidRDefault="00DF0AEE" w:rsidP="00DF0AEE">
      <w:pPr>
        <w:spacing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7510E">
        <w:rPr>
          <w:rFonts w:ascii="Times New Roman" w:hAnsi="Times New Roman"/>
          <w:b/>
          <w:sz w:val="24"/>
          <w:szCs w:val="24"/>
        </w:rPr>
        <w:t>Критерии формирования оценки</w:t>
      </w:r>
    </w:p>
    <w:p w:rsidR="00DF0AEE" w:rsidRPr="0097510E" w:rsidRDefault="00DF0AEE" w:rsidP="00DF0AEE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510E">
        <w:rPr>
          <w:rFonts w:ascii="Times New Roman" w:hAnsi="Times New Roman"/>
          <w:sz w:val="24"/>
          <w:szCs w:val="24"/>
        </w:rPr>
        <w:t xml:space="preserve">Оценивание знаний и умений производится в 5-балльной системе в соответствии с оценочной шкалой </w:t>
      </w:r>
      <w:r>
        <w:rPr>
          <w:rFonts w:ascii="Times New Roman" w:hAnsi="Times New Roman"/>
          <w:sz w:val="24"/>
          <w:szCs w:val="24"/>
        </w:rPr>
        <w:t>(см выше)</w:t>
      </w:r>
      <w:r w:rsidRPr="0097510E">
        <w:rPr>
          <w:rFonts w:ascii="Times New Roman" w:hAnsi="Times New Roman"/>
          <w:sz w:val="24"/>
          <w:szCs w:val="24"/>
        </w:rPr>
        <w:t xml:space="preserve">.  </w:t>
      </w:r>
      <w:proofErr w:type="gramStart"/>
      <w:r w:rsidRPr="0097510E">
        <w:rPr>
          <w:rFonts w:ascii="Times New Roman" w:hAnsi="Times New Roman"/>
          <w:sz w:val="24"/>
          <w:szCs w:val="24"/>
        </w:rPr>
        <w:t>Оценк</w:t>
      </w:r>
      <w:r w:rsidR="0056408A">
        <w:rPr>
          <w:rFonts w:ascii="Times New Roman" w:hAnsi="Times New Roman"/>
          <w:sz w:val="24"/>
          <w:szCs w:val="24"/>
        </w:rPr>
        <w:t>а</w:t>
      </w:r>
      <w:r w:rsidRPr="0097510E">
        <w:rPr>
          <w:rFonts w:ascii="Times New Roman" w:hAnsi="Times New Roman"/>
          <w:sz w:val="24"/>
          <w:szCs w:val="24"/>
        </w:rPr>
        <w:t xml:space="preserve"> "удовлетворительно" - 3 балла, оценк</w:t>
      </w:r>
      <w:r w:rsidR="0056408A">
        <w:rPr>
          <w:rFonts w:ascii="Times New Roman" w:hAnsi="Times New Roman"/>
          <w:sz w:val="24"/>
          <w:szCs w:val="24"/>
        </w:rPr>
        <w:t>а</w:t>
      </w:r>
      <w:r w:rsidRPr="0097510E">
        <w:rPr>
          <w:rFonts w:ascii="Times New Roman" w:hAnsi="Times New Roman"/>
          <w:sz w:val="24"/>
          <w:szCs w:val="24"/>
        </w:rPr>
        <w:t xml:space="preserve"> "хорошо" – 4 балла, оценк</w:t>
      </w:r>
      <w:r w:rsidR="0056408A">
        <w:rPr>
          <w:rFonts w:ascii="Times New Roman" w:hAnsi="Times New Roman"/>
          <w:sz w:val="24"/>
          <w:szCs w:val="24"/>
        </w:rPr>
        <w:t>а</w:t>
      </w:r>
      <w:r w:rsidRPr="0097510E">
        <w:rPr>
          <w:rFonts w:ascii="Times New Roman" w:hAnsi="Times New Roman"/>
          <w:sz w:val="24"/>
          <w:szCs w:val="24"/>
        </w:rPr>
        <w:t xml:space="preserve"> "отлично" – 5 баллов.</w:t>
      </w:r>
      <w:proofErr w:type="gramEnd"/>
    </w:p>
    <w:p w:rsidR="00DF0AEE" w:rsidRDefault="00DF0AEE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F0AEE" w:rsidRDefault="00DF0AEE" w:rsidP="00DF0AE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0AEE" w:rsidRPr="005E4791" w:rsidRDefault="00DF0AEE" w:rsidP="00DF0AE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DF0AEE" w:rsidRPr="005E4791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10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5917"/>
        <w:gridCol w:w="567"/>
        <w:gridCol w:w="869"/>
        <w:gridCol w:w="681"/>
        <w:gridCol w:w="1232"/>
      </w:tblGrid>
      <w:tr w:rsidR="00DF0AEE" w:rsidRPr="00373810" w:rsidTr="00D65973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Коды компетенций ФГОС</w:t>
            </w:r>
          </w:p>
        </w:tc>
        <w:tc>
          <w:tcPr>
            <w:tcW w:w="59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DF0AEE" w:rsidRPr="00373810" w:rsidTr="00D65973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1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DF0AEE" w:rsidRPr="00373810" w:rsidTr="00D65973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373810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F0AEE" w:rsidRPr="00A94CA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F0AEE" w:rsidRPr="00A94CA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F0AEE" w:rsidRPr="00A94CA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F0AEE" w:rsidRPr="00A94CAC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F90CDF" w:rsidRPr="00955176" w:rsidTr="00CF7F49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0A77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CDF" w:rsidRPr="00EA0FBC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CF7F49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CDF" w:rsidRPr="00EA0FBC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CF7F49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0CDF" w:rsidRPr="00EA0FBC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90CDF" w:rsidRPr="00955176" w:rsidTr="00F90CD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Default="00F90CDF" w:rsidP="00CF7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F90CDF" w:rsidRDefault="00F90CDF" w:rsidP="00F90CDF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542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0CDF" w:rsidRPr="00373810" w:rsidRDefault="00F90CDF" w:rsidP="00CF7F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F0AEE" w:rsidRDefault="00DF0AEE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DF0AEE" w:rsidRDefault="00DF0AEE" w:rsidP="00DF0AEE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DF0AEE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E17DFC" w:rsidRPr="005E4791" w:rsidRDefault="00E17DFC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4CAC" w:rsidRPr="00A94CAC" w:rsidRDefault="00A94CAC" w:rsidP="00A94CA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A94CAC">
        <w:t>Стасышин</w:t>
      </w:r>
      <w:proofErr w:type="spellEnd"/>
      <w:r w:rsidRPr="00A94CAC">
        <w:t>, В.М. Проектирование информационных систем и баз данных / В.М. </w:t>
      </w:r>
      <w:proofErr w:type="spellStart"/>
      <w:r w:rsidRPr="00A94CAC">
        <w:t>Стасышин</w:t>
      </w:r>
      <w:proofErr w:type="spellEnd"/>
      <w:r w:rsidRPr="00A94CAC">
        <w:t>. – Новосибирск</w:t>
      </w:r>
      <w:proofErr w:type="gramStart"/>
      <w:r w:rsidRPr="00A94CAC">
        <w:t xml:space="preserve"> :</w:t>
      </w:r>
      <w:proofErr w:type="gramEnd"/>
      <w:r w:rsidRPr="00A94CAC">
        <w:t xml:space="preserve"> НГТУ, 2012. – 100 с. – Режим доступа: по подписке. – URL: </w:t>
      </w:r>
      <w:hyperlink r:id="rId13" w:history="1">
        <w:r w:rsidRPr="00A94CAC">
          <w:rPr>
            <w:rStyle w:val="a4"/>
          </w:rPr>
          <w:t>http://biblioclub.ru/index.php?page=book&amp;id=228774</w:t>
        </w:r>
      </w:hyperlink>
      <w:r w:rsidRPr="00A94CAC">
        <w:t>– ISBN 978-5-7782-2121-5. – Текст</w:t>
      </w:r>
      <w:proofErr w:type="gramStart"/>
      <w:r w:rsidRPr="00A94CAC">
        <w:t xml:space="preserve"> :</w:t>
      </w:r>
      <w:proofErr w:type="gramEnd"/>
      <w:r w:rsidRPr="00A94CAC">
        <w:t xml:space="preserve"> электронный.</w:t>
      </w:r>
    </w:p>
    <w:p w:rsidR="00DB5E33" w:rsidRPr="00A94CAC" w:rsidRDefault="00DB5E33" w:rsidP="00684A42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8"/>
        </w:rPr>
      </w:pPr>
      <w:proofErr w:type="spellStart"/>
      <w:r w:rsidRPr="00A94CAC">
        <w:t>Абельсон</w:t>
      </w:r>
      <w:proofErr w:type="spellEnd"/>
      <w:r w:rsidRPr="00A94CAC">
        <w:t xml:space="preserve">, </w:t>
      </w:r>
      <w:proofErr w:type="spellStart"/>
      <w:r w:rsidRPr="00A94CAC">
        <w:t>Харольд</w:t>
      </w:r>
      <w:proofErr w:type="spellEnd"/>
      <w:r w:rsidRPr="00A94CAC">
        <w:t>. Структура и интерпретация компьютерных программ</w:t>
      </w:r>
      <w:proofErr w:type="gramStart"/>
      <w:r w:rsidRPr="00A94CAC">
        <w:t xml:space="preserve"> :</w:t>
      </w:r>
      <w:proofErr w:type="gramEnd"/>
      <w:r w:rsidRPr="00A94CAC">
        <w:t xml:space="preserve"> [пер. с англ.] / </w:t>
      </w:r>
      <w:proofErr w:type="spellStart"/>
      <w:r w:rsidRPr="00A94CAC">
        <w:t>Харольд</w:t>
      </w:r>
      <w:proofErr w:type="spellEnd"/>
      <w:r w:rsidRPr="00A94CAC">
        <w:t xml:space="preserve"> </w:t>
      </w:r>
      <w:proofErr w:type="spellStart"/>
      <w:r w:rsidRPr="00A94CAC">
        <w:t>Абельсон</w:t>
      </w:r>
      <w:proofErr w:type="spellEnd"/>
      <w:r w:rsidRPr="00A94CAC">
        <w:t xml:space="preserve">, </w:t>
      </w:r>
      <w:proofErr w:type="spellStart"/>
      <w:r w:rsidRPr="00A94CAC">
        <w:t>Джеральд</w:t>
      </w:r>
      <w:proofErr w:type="spellEnd"/>
      <w:r w:rsidRPr="00A94CAC">
        <w:t xml:space="preserve"> </w:t>
      </w:r>
      <w:proofErr w:type="spellStart"/>
      <w:r w:rsidRPr="00A94CAC">
        <w:t>Джей</w:t>
      </w:r>
      <w:proofErr w:type="spellEnd"/>
      <w:r w:rsidRPr="00A94CAC">
        <w:t xml:space="preserve"> </w:t>
      </w:r>
      <w:proofErr w:type="spellStart"/>
      <w:r w:rsidRPr="00A94CAC">
        <w:t>Сассман</w:t>
      </w:r>
      <w:proofErr w:type="spellEnd"/>
      <w:r w:rsidRPr="00A94CAC">
        <w:t xml:space="preserve">, при участии </w:t>
      </w:r>
      <w:proofErr w:type="spellStart"/>
      <w:r w:rsidRPr="00A94CAC">
        <w:t>Джули</w:t>
      </w:r>
      <w:proofErr w:type="spellEnd"/>
      <w:r w:rsidRPr="00A94CAC">
        <w:t xml:space="preserve"> </w:t>
      </w:r>
      <w:proofErr w:type="spellStart"/>
      <w:r w:rsidRPr="00A94CAC">
        <w:t>Сассман</w:t>
      </w:r>
      <w:proofErr w:type="spellEnd"/>
      <w:r w:rsidRPr="00A94CAC">
        <w:t>. [2-е изд.]. Москва</w:t>
      </w:r>
      <w:proofErr w:type="gramStart"/>
      <w:r w:rsidRPr="00A94CAC">
        <w:t xml:space="preserve"> :</w:t>
      </w:r>
      <w:proofErr w:type="gramEnd"/>
      <w:r w:rsidRPr="00A94CAC">
        <w:t xml:space="preserve"> </w:t>
      </w:r>
      <w:proofErr w:type="spellStart"/>
      <w:r w:rsidRPr="00A94CAC">
        <w:t>Добросвет</w:t>
      </w:r>
      <w:proofErr w:type="spellEnd"/>
      <w:proofErr w:type="gramStart"/>
      <w:r w:rsidRPr="00A94CAC">
        <w:t xml:space="preserve"> :</w:t>
      </w:r>
      <w:proofErr w:type="gramEnd"/>
      <w:r w:rsidRPr="00A94CAC">
        <w:t xml:space="preserve"> КДУ, 2011. 608 с. : ил. ; 24 см. ISBN 978-5-98227-829-6. (</w:t>
      </w:r>
      <w:r w:rsidR="00684A42" w:rsidRPr="00684A42">
        <w:t>10</w:t>
      </w:r>
      <w:r w:rsidRPr="00A94CAC">
        <w:t xml:space="preserve"> </w:t>
      </w:r>
      <w:proofErr w:type="spellStart"/>
      <w:proofErr w:type="gramStart"/>
      <w:r w:rsidRPr="00A94CAC">
        <w:t>экз</w:t>
      </w:r>
      <w:proofErr w:type="spellEnd"/>
      <w:proofErr w:type="gramEnd"/>
      <w:r w:rsidRPr="00A94CAC">
        <w:t>)</w:t>
      </w:r>
    </w:p>
    <w:p w:rsidR="00A94CAC" w:rsidRPr="00A94CAC" w:rsidRDefault="00A94CAC" w:rsidP="00DF0AEE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94CAC">
        <w:t>Хританков</w:t>
      </w:r>
      <w:proofErr w:type="spellEnd"/>
      <w:r w:rsidRPr="00A94CAC">
        <w:t>, А.С. Проектирование на UML / А.С. </w:t>
      </w:r>
      <w:proofErr w:type="spellStart"/>
      <w:r w:rsidRPr="00A94CAC">
        <w:t>Хританков</w:t>
      </w:r>
      <w:proofErr w:type="spellEnd"/>
      <w:r w:rsidRPr="00A94CAC">
        <w:t>, В.А. Полежаев, А.И. Андрианов. – 3-е</w:t>
      </w:r>
      <w:r>
        <w:t xml:space="preserve"> изд. стер. – Москва</w:t>
      </w:r>
      <w:proofErr w:type="gramStart"/>
      <w:r>
        <w:t xml:space="preserve"> ;</w:t>
      </w:r>
      <w:proofErr w:type="gramEnd"/>
      <w:r>
        <w:t xml:space="preserve"> Берлин : </w:t>
      </w:r>
      <w:proofErr w:type="spellStart"/>
      <w:r>
        <w:t>Директ</w:t>
      </w:r>
      <w:proofErr w:type="spellEnd"/>
      <w:r>
        <w:t>-Медиа, 2018. – 242 с.</w:t>
      </w:r>
      <w:proofErr w:type="gramStart"/>
      <w:r>
        <w:t xml:space="preserve"> :</w:t>
      </w:r>
      <w:proofErr w:type="gramEnd"/>
      <w:r>
        <w:t xml:space="preserve"> ил. – Режим доступа: по подписке. – URL: </w:t>
      </w:r>
      <w:hyperlink r:id="rId14" w:history="1">
        <w:r>
          <w:rPr>
            <w:rStyle w:val="a4"/>
          </w:rPr>
          <w:t>http://biblioclub.ru/index.php?page=book&amp;id=483549</w:t>
        </w:r>
      </w:hyperlink>
      <w:r>
        <w:t xml:space="preserve">– </w:t>
      </w:r>
      <w:proofErr w:type="spellStart"/>
      <w:r>
        <w:t>Библиогр</w:t>
      </w:r>
      <w:proofErr w:type="spellEnd"/>
      <w:r>
        <w:t>.: с. 236. – ISBN 978-5-4475-9493-0. – DOI 10.23681/483549. – Текст</w:t>
      </w:r>
      <w:proofErr w:type="gramStart"/>
      <w:r>
        <w:t xml:space="preserve"> :</w:t>
      </w:r>
      <w:proofErr w:type="gramEnd"/>
      <w:r>
        <w:t xml:space="preserve"> электронный.</w:t>
      </w:r>
    </w:p>
    <w:p w:rsidR="00DF0AEE" w:rsidRPr="00A94CAC" w:rsidRDefault="00DF0AEE" w:rsidP="006A232D">
      <w:pPr>
        <w:spacing w:line="240" w:lineRule="auto"/>
        <w:rPr>
          <w:rFonts w:ascii="Times New Roman" w:hAnsi="Times New Roman"/>
          <w:sz w:val="24"/>
          <w:szCs w:val="28"/>
        </w:rPr>
      </w:pPr>
    </w:p>
    <w:p w:rsidR="00DF0AEE" w:rsidRDefault="00DF0AEE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F0AEE" w:rsidRDefault="00DF0AEE" w:rsidP="00DF0AEE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021"/>
        <w:gridCol w:w="2612"/>
      </w:tblGrid>
      <w:tr w:rsidR="00DF0AEE" w:rsidRPr="00955176" w:rsidTr="000E5102">
        <w:tc>
          <w:tcPr>
            <w:tcW w:w="540" w:type="dxa"/>
          </w:tcPr>
          <w:p w:rsidR="00DF0AEE" w:rsidRPr="00955176" w:rsidRDefault="00DF0AEE" w:rsidP="000A7784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7021" w:type="dxa"/>
            <w:vAlign w:val="center"/>
          </w:tcPr>
          <w:p w:rsidR="00DF0AEE" w:rsidRPr="00955176" w:rsidRDefault="00DF0AEE" w:rsidP="000A7784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612" w:type="dxa"/>
            <w:vAlign w:val="center"/>
          </w:tcPr>
          <w:p w:rsidR="00DF0AEE" w:rsidRPr="00955176" w:rsidRDefault="00DF0AEE" w:rsidP="000A7784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F0AEE" w:rsidRPr="00C211C0" w:rsidTr="002F07F6">
        <w:tc>
          <w:tcPr>
            <w:tcW w:w="540" w:type="dxa"/>
            <w:shd w:val="clear" w:color="auto" w:fill="auto"/>
          </w:tcPr>
          <w:p w:rsidR="00DF0AEE" w:rsidRPr="00C211C0" w:rsidRDefault="00DF0AEE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7021" w:type="dxa"/>
            <w:shd w:val="clear" w:color="auto" w:fill="auto"/>
          </w:tcPr>
          <w:p w:rsidR="00DF0AEE" w:rsidRPr="00D65973" w:rsidRDefault="00387DF7" w:rsidP="00D65973">
            <w:pPr>
              <w:spacing w:before="120" w:line="240" w:lineRule="auto"/>
              <w:rPr>
                <w:rFonts w:ascii="Times New Roman" w:hAnsi="Times New Roman"/>
                <w:sz w:val="24"/>
                <w:szCs w:val="28"/>
              </w:rPr>
            </w:pPr>
            <w:hyperlink r:id="rId15" w:history="1">
              <w:r w:rsidR="00DF0AEE" w:rsidRPr="003B3880">
                <w:rPr>
                  <w:rFonts w:ascii="Times New Roman" w:hAnsi="Times New Roman"/>
                  <w:color w:val="0000FF"/>
                  <w:sz w:val="24"/>
                  <w:szCs w:val="28"/>
                  <w:u w:val="single"/>
                </w:rPr>
                <w:t>http://astah.net/editions/community</w:t>
              </w:r>
            </w:hyperlink>
            <w:r w:rsidR="00DF0AEE" w:rsidRPr="003B3880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</w:tc>
        <w:tc>
          <w:tcPr>
            <w:tcW w:w="2612" w:type="dxa"/>
            <w:shd w:val="clear" w:color="auto" w:fill="auto"/>
          </w:tcPr>
          <w:p w:rsidR="00DF0AEE" w:rsidRPr="00C211C0" w:rsidRDefault="00DF0AEE" w:rsidP="000A7784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3B3880">
              <w:rPr>
                <w:rFonts w:ascii="Times New Roman" w:hAnsi="Times New Roman"/>
                <w:sz w:val="24"/>
                <w:szCs w:val="28"/>
              </w:rPr>
              <w:t xml:space="preserve"> сайт производителя UML редактора </w:t>
            </w:r>
            <w:proofErr w:type="spellStart"/>
            <w:r w:rsidRPr="003B3880">
              <w:rPr>
                <w:rFonts w:ascii="Times New Roman" w:hAnsi="Times New Roman"/>
                <w:sz w:val="24"/>
                <w:szCs w:val="28"/>
              </w:rPr>
              <w:t>Astah</w:t>
            </w:r>
            <w:proofErr w:type="spellEnd"/>
            <w:r w:rsidRPr="003B388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3B3880">
              <w:rPr>
                <w:rFonts w:ascii="Times New Roman" w:hAnsi="Times New Roman"/>
                <w:sz w:val="24"/>
                <w:szCs w:val="28"/>
              </w:rPr>
              <w:t>Community</w:t>
            </w:r>
            <w:proofErr w:type="spellEnd"/>
          </w:p>
        </w:tc>
      </w:tr>
      <w:tr w:rsidR="00DF0AEE" w:rsidRPr="00A01D3C" w:rsidTr="002F07F6">
        <w:tc>
          <w:tcPr>
            <w:tcW w:w="540" w:type="dxa"/>
            <w:shd w:val="clear" w:color="auto" w:fill="auto"/>
          </w:tcPr>
          <w:p w:rsidR="00DF0AEE" w:rsidRPr="00C211C0" w:rsidRDefault="00DF0AEE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7021" w:type="dxa"/>
            <w:shd w:val="clear" w:color="auto" w:fill="auto"/>
          </w:tcPr>
          <w:p w:rsidR="00DF0AEE" w:rsidRPr="00A01D3C" w:rsidRDefault="00387DF7" w:rsidP="000A7784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hyperlink r:id="rId16" w:history="1"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http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://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www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.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oracle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.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com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/</w:t>
              </w:r>
              <w:proofErr w:type="spellStart"/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technetwork</w:t>
              </w:r>
              <w:proofErr w:type="spellEnd"/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/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java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/</w:t>
              </w:r>
              <w:proofErr w:type="spellStart"/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javase</w:t>
              </w:r>
              <w:proofErr w:type="spellEnd"/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/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downloads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/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index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</w:rPr>
                <w:t>.</w:t>
              </w:r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html</w:t>
              </w:r>
            </w:hyperlink>
            <w:r w:rsidR="00DF0AEE" w:rsidRPr="00A01D3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612" w:type="dxa"/>
            <w:shd w:val="clear" w:color="auto" w:fill="auto"/>
          </w:tcPr>
          <w:p w:rsidR="00DF0AEE" w:rsidRPr="00A01D3C" w:rsidRDefault="00DF0AEE" w:rsidP="000A7784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A01D3C">
              <w:rPr>
                <w:rFonts w:ascii="Times New Roman" w:hAnsi="Times New Roman"/>
                <w:sz w:val="24"/>
                <w:lang w:val="en-US"/>
              </w:rPr>
              <w:t>Java SE</w:t>
            </w:r>
          </w:p>
        </w:tc>
      </w:tr>
      <w:tr w:rsidR="00DF0AEE" w:rsidRPr="00A01D3C" w:rsidTr="002F07F6">
        <w:tc>
          <w:tcPr>
            <w:tcW w:w="540" w:type="dxa"/>
            <w:shd w:val="clear" w:color="auto" w:fill="auto"/>
          </w:tcPr>
          <w:p w:rsidR="00DF0AEE" w:rsidRPr="00A01D3C" w:rsidRDefault="00DF0AEE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21" w:type="dxa"/>
            <w:shd w:val="clear" w:color="auto" w:fill="auto"/>
          </w:tcPr>
          <w:p w:rsidR="00DF0AEE" w:rsidRPr="00D65973" w:rsidRDefault="00387DF7" w:rsidP="00D65973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hyperlink r:id="rId17" w:history="1">
              <w:r w:rsidR="00DF0AEE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http://www.eclipse.org/</w:t>
              </w:r>
            </w:hyperlink>
            <w:r w:rsidR="00DF0AEE" w:rsidRPr="00A01D3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2612" w:type="dxa"/>
            <w:shd w:val="clear" w:color="auto" w:fill="auto"/>
          </w:tcPr>
          <w:p w:rsidR="00DF0AEE" w:rsidRPr="00A01D3C" w:rsidRDefault="00DF0AEE" w:rsidP="000A7784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A01D3C">
              <w:rPr>
                <w:rFonts w:ascii="Times New Roman" w:hAnsi="Times New Roman"/>
                <w:sz w:val="24"/>
                <w:lang w:val="en-US"/>
              </w:rPr>
              <w:t>Eclipse</w:t>
            </w:r>
          </w:p>
        </w:tc>
      </w:tr>
      <w:tr w:rsidR="000E5102" w:rsidRPr="00A01D3C" w:rsidTr="002F07F6">
        <w:tc>
          <w:tcPr>
            <w:tcW w:w="540" w:type="dxa"/>
            <w:shd w:val="clear" w:color="auto" w:fill="auto"/>
          </w:tcPr>
          <w:p w:rsidR="000E5102" w:rsidRPr="00A01D3C" w:rsidRDefault="000E5102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21" w:type="dxa"/>
            <w:shd w:val="clear" w:color="auto" w:fill="auto"/>
          </w:tcPr>
          <w:p w:rsidR="000E5102" w:rsidRPr="00D65973" w:rsidRDefault="00387DF7" w:rsidP="00D65973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hyperlink r:id="rId18" w:history="1">
              <w:r w:rsidR="000E5102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http://clojure.org/</w:t>
              </w:r>
            </w:hyperlink>
            <w:r w:rsidR="000E5102" w:rsidRPr="00A01D3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2612" w:type="dxa"/>
            <w:shd w:val="clear" w:color="auto" w:fill="auto"/>
          </w:tcPr>
          <w:p w:rsidR="000E5102" w:rsidRPr="00A01D3C" w:rsidRDefault="000E5102" w:rsidP="000A7784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A01D3C">
              <w:rPr>
                <w:rFonts w:ascii="Times New Roman" w:hAnsi="Times New Roman"/>
                <w:sz w:val="24"/>
                <w:lang w:val="en-US"/>
              </w:rPr>
              <w:t>Clojure</w:t>
            </w:r>
          </w:p>
        </w:tc>
      </w:tr>
      <w:tr w:rsidR="000E5102" w:rsidRPr="00A01D3C" w:rsidTr="002F07F6">
        <w:tc>
          <w:tcPr>
            <w:tcW w:w="540" w:type="dxa"/>
            <w:shd w:val="clear" w:color="auto" w:fill="auto"/>
          </w:tcPr>
          <w:p w:rsidR="000E5102" w:rsidRPr="00A01D3C" w:rsidRDefault="000E5102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21" w:type="dxa"/>
            <w:shd w:val="clear" w:color="auto" w:fill="auto"/>
          </w:tcPr>
          <w:p w:rsidR="000E5102" w:rsidRPr="000E5102" w:rsidRDefault="00387DF7" w:rsidP="00D65973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hyperlink r:id="rId19" w:history="1">
              <w:r w:rsidR="000E5102" w:rsidRPr="00A01D3C">
                <w:rPr>
                  <w:rFonts w:ascii="Times New Roman" w:hAnsi="Times New Roman"/>
                  <w:color w:val="0000FF"/>
                  <w:sz w:val="24"/>
                  <w:u w:val="single"/>
                  <w:lang w:val="en-US"/>
                </w:rPr>
                <w:t>http://www.eclipse.org/aspectj/</w:t>
              </w:r>
            </w:hyperlink>
            <w:r w:rsidR="000E5102" w:rsidRPr="00A01D3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2612" w:type="dxa"/>
            <w:shd w:val="clear" w:color="auto" w:fill="auto"/>
          </w:tcPr>
          <w:p w:rsidR="000E5102" w:rsidRPr="00A01D3C" w:rsidRDefault="000E5102" w:rsidP="000A7784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A01D3C">
              <w:rPr>
                <w:rFonts w:ascii="Times New Roman" w:hAnsi="Times New Roman"/>
                <w:sz w:val="24"/>
                <w:lang w:val="en-US"/>
              </w:rPr>
              <w:t>The AspectJ Project</w:t>
            </w:r>
          </w:p>
        </w:tc>
      </w:tr>
      <w:tr w:rsidR="000E5102" w:rsidRPr="00A01D3C" w:rsidTr="002F07F6">
        <w:tc>
          <w:tcPr>
            <w:tcW w:w="540" w:type="dxa"/>
            <w:shd w:val="clear" w:color="auto" w:fill="auto"/>
          </w:tcPr>
          <w:p w:rsidR="000E5102" w:rsidRPr="00A01D3C" w:rsidRDefault="000E5102" w:rsidP="00AF286E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21" w:type="dxa"/>
            <w:shd w:val="clear" w:color="auto" w:fill="auto"/>
          </w:tcPr>
          <w:p w:rsidR="000E5102" w:rsidRPr="000E5102" w:rsidRDefault="00387DF7" w:rsidP="000E5102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hyperlink r:id="rId20" w:history="1">
              <w:r w:rsidR="000E5102" w:rsidRPr="000A6F9E">
                <w:rPr>
                  <w:rStyle w:val="a4"/>
                </w:rPr>
                <w:t>https://gradle.org/</w:t>
              </w:r>
            </w:hyperlink>
            <w:r w:rsidR="000E5102">
              <w:rPr>
                <w:lang w:val="en-US"/>
              </w:rPr>
              <w:t xml:space="preserve"> </w:t>
            </w:r>
          </w:p>
        </w:tc>
        <w:tc>
          <w:tcPr>
            <w:tcW w:w="2612" w:type="dxa"/>
            <w:shd w:val="clear" w:color="auto" w:fill="auto"/>
          </w:tcPr>
          <w:p w:rsidR="000E5102" w:rsidRPr="00A01D3C" w:rsidRDefault="000E5102" w:rsidP="000A7784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Gradle Build Tool</w:t>
            </w:r>
          </w:p>
        </w:tc>
      </w:tr>
    </w:tbl>
    <w:p w:rsidR="00DF0AEE" w:rsidRPr="00A01D3C" w:rsidRDefault="00DF0AEE" w:rsidP="00DF0AE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DF0AEE" w:rsidRPr="005E4791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F0AEE" w:rsidRDefault="00DF0AEE" w:rsidP="00DF0AE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F0AEE" w:rsidRPr="00DB0EC6" w:rsidRDefault="00DF0AEE" w:rsidP="00DF0AE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B9412F" w:rsidRDefault="00B9412F" w:rsidP="00B9412F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«Проектирование программного обеспечения» выложены на странице курса в сети Интернет:</w:t>
      </w:r>
    </w:p>
    <w:p w:rsidR="00684A42" w:rsidRDefault="00B9412F" w:rsidP="00B9412F">
      <w:pPr>
        <w:spacing w:line="240" w:lineRule="auto"/>
        <w:jc w:val="both"/>
        <w:rPr>
          <w:lang w:val="en-US"/>
        </w:rPr>
      </w:pPr>
      <w:hyperlink r:id="rId21" w:history="1">
        <w:r>
          <w:rPr>
            <w:rStyle w:val="a4"/>
          </w:rPr>
          <w:t>https://classroom.google.com/u/1/c/MzcyNzIyMjY1NDla</w:t>
        </w:r>
      </w:hyperlink>
    </w:p>
    <w:p w:rsidR="00B9412F" w:rsidRPr="00B9412F" w:rsidRDefault="00B9412F" w:rsidP="00B9412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DF0AEE" w:rsidRPr="005E4791" w:rsidRDefault="00DF0AEE" w:rsidP="00DF0AE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DF0AEE" w:rsidRPr="00054B2D" w:rsidRDefault="00DF0AEE" w:rsidP="00DF0AE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0AEE" w:rsidRPr="00D51EC2" w:rsidRDefault="00DF0AEE" w:rsidP="00DF0AE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D20A0" w:rsidRDefault="00DF0AEE" w:rsidP="00DF0AEE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540AC4">
        <w:rPr>
          <w:rFonts w:ascii="Times New Roman" w:hAnsi="Times New Roman"/>
          <w:color w:val="000000"/>
          <w:sz w:val="24"/>
          <w:szCs w:val="24"/>
        </w:rPr>
        <w:tab/>
      </w:r>
      <w:r w:rsidRPr="00540AC4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:rsidR="00DF0AEE" w:rsidRDefault="00DF0AEE" w:rsidP="00DF0AEE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Таблица 8.1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612"/>
        <w:gridCol w:w="5103"/>
      </w:tblGrid>
      <w:tr w:rsidR="006A232D" w:rsidRPr="00540AC4" w:rsidTr="006A232D">
        <w:tc>
          <w:tcPr>
            <w:tcW w:w="0" w:type="auto"/>
            <w:shd w:val="clear" w:color="auto" w:fill="auto"/>
            <w:vAlign w:val="center"/>
          </w:tcPr>
          <w:p w:rsidR="006A232D" w:rsidRPr="00540AC4" w:rsidRDefault="006A232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612" w:type="dxa"/>
            <w:shd w:val="clear" w:color="auto" w:fill="auto"/>
            <w:vAlign w:val="center"/>
          </w:tcPr>
          <w:p w:rsidR="006A232D" w:rsidRPr="00540AC4" w:rsidRDefault="006A232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A232D" w:rsidRPr="00540AC4" w:rsidRDefault="006A232D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A232D" w:rsidRPr="00955176" w:rsidTr="006A232D">
        <w:tc>
          <w:tcPr>
            <w:tcW w:w="0" w:type="auto"/>
            <w:shd w:val="clear" w:color="auto" w:fill="auto"/>
          </w:tcPr>
          <w:p w:rsidR="006A232D" w:rsidRPr="009D20A0" w:rsidRDefault="009D20A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12" w:type="dxa"/>
            <w:shd w:val="clear" w:color="auto" w:fill="auto"/>
          </w:tcPr>
          <w:p w:rsidR="006A232D" w:rsidRPr="00DF0AEE" w:rsidRDefault="009D20A0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20A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Tortoise SVN v1.10.1</w:t>
            </w:r>
          </w:p>
        </w:tc>
        <w:tc>
          <w:tcPr>
            <w:tcW w:w="5103" w:type="dxa"/>
            <w:shd w:val="clear" w:color="auto" w:fill="auto"/>
          </w:tcPr>
          <w:p w:rsidR="006A232D" w:rsidRPr="00D65973" w:rsidRDefault="006A232D" w:rsidP="00D6597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597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Клиент для системы контроля версий </w:t>
            </w:r>
            <w:proofErr w:type="spellStart"/>
            <w:r w:rsidRPr="00D65973">
              <w:rPr>
                <w:rFonts w:ascii="Times New Roman" w:hAnsi="Times New Roman"/>
                <w:color w:val="000000"/>
                <w:sz w:val="24"/>
                <w:szCs w:val="24"/>
              </w:rPr>
              <w:t>Subversion</w:t>
            </w:r>
            <w:proofErr w:type="spellEnd"/>
          </w:p>
        </w:tc>
      </w:tr>
    </w:tbl>
    <w:p w:rsidR="00DF0AEE" w:rsidRPr="005E4791" w:rsidRDefault="00DF0AEE" w:rsidP="00DF0AEE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84A42" w:rsidRPr="00C3609D" w:rsidRDefault="00684A42" w:rsidP="00DF0AE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Default="00DF0AEE" w:rsidP="00DF0AE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F0AEE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Pr="00791156" w:rsidRDefault="00DF0AEE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.</w:t>
      </w:r>
    </w:p>
    <w:p w:rsidR="00DF0AEE" w:rsidRPr="00791156" w:rsidRDefault="00DF0AEE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F0AEE" w:rsidRPr="00791156" w:rsidRDefault="00DF0AEE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91156">
        <w:rPr>
          <w:rFonts w:ascii="Times New Roman" w:hAnsi="Times New Roman"/>
          <w:color w:val="000000"/>
          <w:sz w:val="24"/>
          <w:szCs w:val="24"/>
        </w:rPr>
        <w:t>ресурсы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F0AEE" w:rsidRPr="00791156" w:rsidRDefault="00DF0AEE" w:rsidP="00AF286E">
      <w:pPr>
        <w:pStyle w:val="af5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)</w:t>
      </w:r>
    </w:p>
    <w:p w:rsidR="00AA2DDB" w:rsidRDefault="00AA2DDB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F0AEE" w:rsidRPr="00314449" w:rsidRDefault="00DF0AEE" w:rsidP="00DF0AE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F0AEE" w:rsidRPr="00314449" w:rsidRDefault="00DF0AEE" w:rsidP="00DF0AE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DF0AEE" w:rsidRPr="00955176" w:rsidTr="000A7784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F0AEE" w:rsidRPr="00955176" w:rsidTr="000A7784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6A23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DF0AEE" w:rsidRPr="00955176" w:rsidTr="000A7784">
        <w:trPr>
          <w:trHeight w:hRule="exact" w:val="57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 </w:t>
            </w:r>
            <w:r w:rsidRPr="00C25BE4">
              <w:rPr>
                <w:rFonts w:ascii="Times New Roman" w:hAnsi="Times New Roman"/>
                <w:color w:val="000000"/>
                <w:sz w:val="24"/>
                <w:szCs w:val="24"/>
              </w:rPr>
              <w:t>компьютерами на базе процессоров не хуже P-IV 3Hz, 2Gb RAM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EE" w:rsidRPr="00955176" w:rsidRDefault="00DF0AEE" w:rsidP="000A77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6A23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лабораторных занятий и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6A232D" w:rsidRPr="006A232D" w:rsidRDefault="006A232D" w:rsidP="006A232D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6A232D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B5E33" w:rsidRPr="004F1F34" w:rsidRDefault="00DB5E33" w:rsidP="00DB5E33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A94CAC">
        <w:rPr>
          <w:rFonts w:ascii="Times New Roman" w:hAnsi="Times New Roman"/>
          <w:b/>
          <w:bCs/>
          <w:noProof/>
          <w:color w:val="000000"/>
          <w:sz w:val="24"/>
          <w:szCs w:val="24"/>
          <w:lang w:val="ru-RU"/>
        </w:rPr>
        <w:t>Проектирование программного обеспечения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B5E33" w:rsidRPr="00940BEE" w:rsidRDefault="00DB5E33" w:rsidP="00DB5E33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B5E33" w:rsidRPr="00D75FE0" w:rsidTr="00533A2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B5E33" w:rsidRPr="00940BEE" w:rsidRDefault="00DB5E33" w:rsidP="00533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5E33" w:rsidRPr="00D75FE0" w:rsidTr="00533A2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33" w:rsidRPr="00940BEE" w:rsidRDefault="00DB5E33" w:rsidP="00533A20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5E33" w:rsidRDefault="00DB5E33" w:rsidP="00DB5E33">
      <w:pPr>
        <w:rPr>
          <w:rFonts w:ascii="Times New Roman" w:hAnsi="Times New Roman"/>
          <w:sz w:val="24"/>
          <w:szCs w:val="24"/>
        </w:rPr>
      </w:pPr>
    </w:p>
    <w:p w:rsidR="00DB5E33" w:rsidRDefault="00DB5E33" w:rsidP="00DF0AE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DB5E33" w:rsidSect="0045189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DF7" w:rsidRDefault="00387DF7" w:rsidP="00C5247A">
      <w:pPr>
        <w:spacing w:line="240" w:lineRule="auto"/>
      </w:pPr>
      <w:r>
        <w:separator/>
      </w:r>
    </w:p>
  </w:endnote>
  <w:endnote w:type="continuationSeparator" w:id="0">
    <w:p w:rsidR="00387DF7" w:rsidRDefault="00387DF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082694"/>
      <w:docPartObj>
        <w:docPartGallery w:val="Page Numbers (Bottom of Page)"/>
        <w:docPartUnique/>
      </w:docPartObj>
    </w:sdtPr>
    <w:sdtEndPr/>
    <w:sdtContent>
      <w:p w:rsidR="00650C1C" w:rsidRDefault="00650C1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12F">
          <w:rPr>
            <w:noProof/>
          </w:rPr>
          <w:t>17</w:t>
        </w:r>
        <w:r>
          <w:fldChar w:fldCharType="end"/>
        </w:r>
      </w:p>
    </w:sdtContent>
  </w:sdt>
  <w:p w:rsidR="00650C1C" w:rsidRDefault="00650C1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9787"/>
      <w:docPartObj>
        <w:docPartGallery w:val="Page Numbers (Bottom of Page)"/>
        <w:docPartUnique/>
      </w:docPartObj>
    </w:sdtPr>
    <w:sdtEndPr/>
    <w:sdtContent>
      <w:p w:rsidR="00650C1C" w:rsidRDefault="00650C1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650C1C" w:rsidRDefault="00650C1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DF7" w:rsidRDefault="00387DF7" w:rsidP="00C5247A">
      <w:pPr>
        <w:spacing w:line="240" w:lineRule="auto"/>
      </w:pPr>
      <w:r>
        <w:separator/>
      </w:r>
    </w:p>
  </w:footnote>
  <w:footnote w:type="continuationSeparator" w:id="0">
    <w:p w:rsidR="00387DF7" w:rsidRDefault="00387DF7" w:rsidP="00C5247A">
      <w:pPr>
        <w:spacing w:line="240" w:lineRule="auto"/>
      </w:pPr>
      <w:r>
        <w:continuationSeparator/>
      </w:r>
    </w:p>
  </w:footnote>
  <w:footnote w:id="1">
    <w:p w:rsidR="00650C1C" w:rsidRDefault="00650C1C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B5C0212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609F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406DE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7254552"/>
    <w:multiLevelType w:val="hybridMultilevel"/>
    <w:tmpl w:val="376EC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80B61"/>
    <w:multiLevelType w:val="hybridMultilevel"/>
    <w:tmpl w:val="3D0A1A6C"/>
    <w:lvl w:ilvl="0" w:tplc="03425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4B83"/>
    <w:rsid w:val="000173B1"/>
    <w:rsid w:val="00020C30"/>
    <w:rsid w:val="00020E8F"/>
    <w:rsid w:val="00022F46"/>
    <w:rsid w:val="00027921"/>
    <w:rsid w:val="00032FAA"/>
    <w:rsid w:val="00036044"/>
    <w:rsid w:val="000414D4"/>
    <w:rsid w:val="00042F4A"/>
    <w:rsid w:val="00043D74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784"/>
    <w:rsid w:val="000A7E4C"/>
    <w:rsid w:val="000B0166"/>
    <w:rsid w:val="000B1C71"/>
    <w:rsid w:val="000B3C36"/>
    <w:rsid w:val="000B460D"/>
    <w:rsid w:val="000B7C12"/>
    <w:rsid w:val="000C21E2"/>
    <w:rsid w:val="000C23BD"/>
    <w:rsid w:val="000C4177"/>
    <w:rsid w:val="000C4A35"/>
    <w:rsid w:val="000C6D58"/>
    <w:rsid w:val="000C6EF6"/>
    <w:rsid w:val="000D598B"/>
    <w:rsid w:val="000D63B2"/>
    <w:rsid w:val="000D78D6"/>
    <w:rsid w:val="000E02A6"/>
    <w:rsid w:val="000E16C9"/>
    <w:rsid w:val="000E2DBA"/>
    <w:rsid w:val="000E5102"/>
    <w:rsid w:val="000F0AFF"/>
    <w:rsid w:val="00103286"/>
    <w:rsid w:val="001037A3"/>
    <w:rsid w:val="001044B2"/>
    <w:rsid w:val="00106D4D"/>
    <w:rsid w:val="001107F9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7288"/>
    <w:rsid w:val="00170DCC"/>
    <w:rsid w:val="0017354E"/>
    <w:rsid w:val="0018426E"/>
    <w:rsid w:val="00190943"/>
    <w:rsid w:val="00196701"/>
    <w:rsid w:val="001A0618"/>
    <w:rsid w:val="001A304D"/>
    <w:rsid w:val="001A4D9E"/>
    <w:rsid w:val="001B0B1A"/>
    <w:rsid w:val="001B238E"/>
    <w:rsid w:val="001B502B"/>
    <w:rsid w:val="001B5FB8"/>
    <w:rsid w:val="001B6F6C"/>
    <w:rsid w:val="001B7E99"/>
    <w:rsid w:val="001C5BF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07571"/>
    <w:rsid w:val="00210A4F"/>
    <w:rsid w:val="00210F72"/>
    <w:rsid w:val="00222A73"/>
    <w:rsid w:val="00226E10"/>
    <w:rsid w:val="002305BF"/>
    <w:rsid w:val="0023143B"/>
    <w:rsid w:val="00233D77"/>
    <w:rsid w:val="00236E0C"/>
    <w:rsid w:val="002402BD"/>
    <w:rsid w:val="00250096"/>
    <w:rsid w:val="00250A05"/>
    <w:rsid w:val="002524E7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E02C7"/>
    <w:rsid w:val="002E518E"/>
    <w:rsid w:val="002F07F6"/>
    <w:rsid w:val="002F3619"/>
    <w:rsid w:val="002F3EEF"/>
    <w:rsid w:val="002F4782"/>
    <w:rsid w:val="002F4E72"/>
    <w:rsid w:val="002F79B2"/>
    <w:rsid w:val="00301714"/>
    <w:rsid w:val="00301D48"/>
    <w:rsid w:val="00303610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5F9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2BE4"/>
    <w:rsid w:val="00365BC9"/>
    <w:rsid w:val="00365CC5"/>
    <w:rsid w:val="003749EC"/>
    <w:rsid w:val="003802FE"/>
    <w:rsid w:val="00380B7F"/>
    <w:rsid w:val="003817B7"/>
    <w:rsid w:val="003828E8"/>
    <w:rsid w:val="00382DBD"/>
    <w:rsid w:val="0038723D"/>
    <w:rsid w:val="00387DF7"/>
    <w:rsid w:val="00390A5C"/>
    <w:rsid w:val="00391BBA"/>
    <w:rsid w:val="0039294E"/>
    <w:rsid w:val="00396EB7"/>
    <w:rsid w:val="003A6AD9"/>
    <w:rsid w:val="003A7D81"/>
    <w:rsid w:val="003B00AE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058F"/>
    <w:rsid w:val="00432A08"/>
    <w:rsid w:val="0043312D"/>
    <w:rsid w:val="00436248"/>
    <w:rsid w:val="00436FD1"/>
    <w:rsid w:val="00441E70"/>
    <w:rsid w:val="004457B9"/>
    <w:rsid w:val="00450618"/>
    <w:rsid w:val="00451891"/>
    <w:rsid w:val="004533C0"/>
    <w:rsid w:val="00462A9B"/>
    <w:rsid w:val="00463303"/>
    <w:rsid w:val="0047023A"/>
    <w:rsid w:val="00470FC9"/>
    <w:rsid w:val="00471A67"/>
    <w:rsid w:val="00482164"/>
    <w:rsid w:val="004823D0"/>
    <w:rsid w:val="004841F6"/>
    <w:rsid w:val="00487059"/>
    <w:rsid w:val="00492CF8"/>
    <w:rsid w:val="004A1EBE"/>
    <w:rsid w:val="004A5C0F"/>
    <w:rsid w:val="004A73FD"/>
    <w:rsid w:val="004A79BB"/>
    <w:rsid w:val="004A7B63"/>
    <w:rsid w:val="004B3A7B"/>
    <w:rsid w:val="004C5F9B"/>
    <w:rsid w:val="004C668A"/>
    <w:rsid w:val="004E09EB"/>
    <w:rsid w:val="004E2817"/>
    <w:rsid w:val="004E304D"/>
    <w:rsid w:val="004E3C2B"/>
    <w:rsid w:val="005104DC"/>
    <w:rsid w:val="00512276"/>
    <w:rsid w:val="00512C6F"/>
    <w:rsid w:val="00514A74"/>
    <w:rsid w:val="005162DE"/>
    <w:rsid w:val="005259C5"/>
    <w:rsid w:val="0052713B"/>
    <w:rsid w:val="0053037F"/>
    <w:rsid w:val="00533A20"/>
    <w:rsid w:val="005374AA"/>
    <w:rsid w:val="00540952"/>
    <w:rsid w:val="00550665"/>
    <w:rsid w:val="00552451"/>
    <w:rsid w:val="00555030"/>
    <w:rsid w:val="0056382C"/>
    <w:rsid w:val="0056408A"/>
    <w:rsid w:val="005667B2"/>
    <w:rsid w:val="00572ABB"/>
    <w:rsid w:val="00574DD5"/>
    <w:rsid w:val="0057567A"/>
    <w:rsid w:val="005758FB"/>
    <w:rsid w:val="0057790B"/>
    <w:rsid w:val="00582FF4"/>
    <w:rsid w:val="00583F00"/>
    <w:rsid w:val="0059413A"/>
    <w:rsid w:val="00594FDE"/>
    <w:rsid w:val="005A2292"/>
    <w:rsid w:val="005A30DA"/>
    <w:rsid w:val="005A522B"/>
    <w:rsid w:val="005A66A4"/>
    <w:rsid w:val="005A6ED1"/>
    <w:rsid w:val="005B1B9A"/>
    <w:rsid w:val="005B24F2"/>
    <w:rsid w:val="005B32F4"/>
    <w:rsid w:val="005B36C5"/>
    <w:rsid w:val="005B7167"/>
    <w:rsid w:val="005B7B90"/>
    <w:rsid w:val="005C11F9"/>
    <w:rsid w:val="005C1BAE"/>
    <w:rsid w:val="005C2F19"/>
    <w:rsid w:val="005C4FE2"/>
    <w:rsid w:val="005E3077"/>
    <w:rsid w:val="005E3D95"/>
    <w:rsid w:val="005E4791"/>
    <w:rsid w:val="005F25D6"/>
    <w:rsid w:val="005F4529"/>
    <w:rsid w:val="005F4E52"/>
    <w:rsid w:val="0060095F"/>
    <w:rsid w:val="0060196D"/>
    <w:rsid w:val="00602452"/>
    <w:rsid w:val="00603D6C"/>
    <w:rsid w:val="00603F9A"/>
    <w:rsid w:val="00607576"/>
    <w:rsid w:val="006148AB"/>
    <w:rsid w:val="006157FE"/>
    <w:rsid w:val="006174FB"/>
    <w:rsid w:val="00621587"/>
    <w:rsid w:val="00623E18"/>
    <w:rsid w:val="006245D5"/>
    <w:rsid w:val="00625FD7"/>
    <w:rsid w:val="00633026"/>
    <w:rsid w:val="006362F0"/>
    <w:rsid w:val="006376CA"/>
    <w:rsid w:val="00641F53"/>
    <w:rsid w:val="00642BC4"/>
    <w:rsid w:val="00643797"/>
    <w:rsid w:val="00644CEB"/>
    <w:rsid w:val="00646CD6"/>
    <w:rsid w:val="00650C1C"/>
    <w:rsid w:val="00651CCE"/>
    <w:rsid w:val="00660FA7"/>
    <w:rsid w:val="00664386"/>
    <w:rsid w:val="00665AA5"/>
    <w:rsid w:val="0066743C"/>
    <w:rsid w:val="00671068"/>
    <w:rsid w:val="006740E8"/>
    <w:rsid w:val="00674256"/>
    <w:rsid w:val="00680F89"/>
    <w:rsid w:val="00682723"/>
    <w:rsid w:val="00682BC9"/>
    <w:rsid w:val="00684A42"/>
    <w:rsid w:val="00685BC4"/>
    <w:rsid w:val="006973EA"/>
    <w:rsid w:val="00697472"/>
    <w:rsid w:val="006A232D"/>
    <w:rsid w:val="006A2702"/>
    <w:rsid w:val="006B0EA6"/>
    <w:rsid w:val="006B2870"/>
    <w:rsid w:val="006B28B1"/>
    <w:rsid w:val="006B7C6D"/>
    <w:rsid w:val="006C0DC5"/>
    <w:rsid w:val="006C2E2B"/>
    <w:rsid w:val="006D106C"/>
    <w:rsid w:val="006D1F5F"/>
    <w:rsid w:val="006D2F1A"/>
    <w:rsid w:val="006D4DD1"/>
    <w:rsid w:val="006D5093"/>
    <w:rsid w:val="006E2C1D"/>
    <w:rsid w:val="006E4CD1"/>
    <w:rsid w:val="006F136E"/>
    <w:rsid w:val="006F4F3C"/>
    <w:rsid w:val="00700512"/>
    <w:rsid w:val="007011B2"/>
    <w:rsid w:val="00705700"/>
    <w:rsid w:val="00705E1B"/>
    <w:rsid w:val="007063EE"/>
    <w:rsid w:val="0070783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9591E"/>
    <w:rsid w:val="007972FC"/>
    <w:rsid w:val="007A46AA"/>
    <w:rsid w:val="007A52B1"/>
    <w:rsid w:val="007A54B0"/>
    <w:rsid w:val="007A5516"/>
    <w:rsid w:val="007B1D86"/>
    <w:rsid w:val="007B41C5"/>
    <w:rsid w:val="007B4A5B"/>
    <w:rsid w:val="007B4E77"/>
    <w:rsid w:val="007C3C99"/>
    <w:rsid w:val="007C63B0"/>
    <w:rsid w:val="007D1E6F"/>
    <w:rsid w:val="007D3C60"/>
    <w:rsid w:val="007D4B48"/>
    <w:rsid w:val="007E0579"/>
    <w:rsid w:val="007E3F3E"/>
    <w:rsid w:val="007E7D18"/>
    <w:rsid w:val="007F0005"/>
    <w:rsid w:val="008003F6"/>
    <w:rsid w:val="00801E98"/>
    <w:rsid w:val="008033B5"/>
    <w:rsid w:val="008041E4"/>
    <w:rsid w:val="008060A4"/>
    <w:rsid w:val="00806E7B"/>
    <w:rsid w:val="008111BB"/>
    <w:rsid w:val="00812E3F"/>
    <w:rsid w:val="008219B3"/>
    <w:rsid w:val="008253FA"/>
    <w:rsid w:val="00827240"/>
    <w:rsid w:val="00827EC0"/>
    <w:rsid w:val="00831709"/>
    <w:rsid w:val="008325EF"/>
    <w:rsid w:val="00846C3F"/>
    <w:rsid w:val="00851CC6"/>
    <w:rsid w:val="00853024"/>
    <w:rsid w:val="00857C92"/>
    <w:rsid w:val="00862E87"/>
    <w:rsid w:val="00866E83"/>
    <w:rsid w:val="008672D2"/>
    <w:rsid w:val="00877AAC"/>
    <w:rsid w:val="0088345C"/>
    <w:rsid w:val="008858C8"/>
    <w:rsid w:val="008865B8"/>
    <w:rsid w:val="00887F86"/>
    <w:rsid w:val="008925E9"/>
    <w:rsid w:val="00894803"/>
    <w:rsid w:val="008B381A"/>
    <w:rsid w:val="008B3966"/>
    <w:rsid w:val="008B3A6C"/>
    <w:rsid w:val="008B5648"/>
    <w:rsid w:val="008B5BC3"/>
    <w:rsid w:val="008C1381"/>
    <w:rsid w:val="008C13B9"/>
    <w:rsid w:val="008C430B"/>
    <w:rsid w:val="008C756D"/>
    <w:rsid w:val="008D0885"/>
    <w:rsid w:val="008D60BE"/>
    <w:rsid w:val="008D6EE9"/>
    <w:rsid w:val="008D7C48"/>
    <w:rsid w:val="008E52A0"/>
    <w:rsid w:val="008E5860"/>
    <w:rsid w:val="008E71D4"/>
    <w:rsid w:val="00901F9C"/>
    <w:rsid w:val="00906728"/>
    <w:rsid w:val="00907CE8"/>
    <w:rsid w:val="0092725C"/>
    <w:rsid w:val="0093352C"/>
    <w:rsid w:val="009358F0"/>
    <w:rsid w:val="00935D1D"/>
    <w:rsid w:val="0094357B"/>
    <w:rsid w:val="009533B8"/>
    <w:rsid w:val="00953810"/>
    <w:rsid w:val="00957AD6"/>
    <w:rsid w:val="009611BC"/>
    <w:rsid w:val="00965773"/>
    <w:rsid w:val="009658EF"/>
    <w:rsid w:val="0097020A"/>
    <w:rsid w:val="0097727B"/>
    <w:rsid w:val="009821AF"/>
    <w:rsid w:val="00991A7C"/>
    <w:rsid w:val="009929D5"/>
    <w:rsid w:val="00992D80"/>
    <w:rsid w:val="00995C62"/>
    <w:rsid w:val="009975C8"/>
    <w:rsid w:val="009A639D"/>
    <w:rsid w:val="009A6D9C"/>
    <w:rsid w:val="009A72B3"/>
    <w:rsid w:val="009B2652"/>
    <w:rsid w:val="009B2B7E"/>
    <w:rsid w:val="009B34D5"/>
    <w:rsid w:val="009B3E1C"/>
    <w:rsid w:val="009B7A7D"/>
    <w:rsid w:val="009C73FD"/>
    <w:rsid w:val="009D20A0"/>
    <w:rsid w:val="009D555A"/>
    <w:rsid w:val="009E1A2A"/>
    <w:rsid w:val="009E1B41"/>
    <w:rsid w:val="009E4E5F"/>
    <w:rsid w:val="009E7E09"/>
    <w:rsid w:val="009F1389"/>
    <w:rsid w:val="009F38B9"/>
    <w:rsid w:val="009F3F87"/>
    <w:rsid w:val="00A11115"/>
    <w:rsid w:val="00A13104"/>
    <w:rsid w:val="00A228CD"/>
    <w:rsid w:val="00A24D6F"/>
    <w:rsid w:val="00A33A3F"/>
    <w:rsid w:val="00A33C30"/>
    <w:rsid w:val="00A4391D"/>
    <w:rsid w:val="00A45052"/>
    <w:rsid w:val="00A47A80"/>
    <w:rsid w:val="00A515EB"/>
    <w:rsid w:val="00A5403B"/>
    <w:rsid w:val="00A5665B"/>
    <w:rsid w:val="00A567BE"/>
    <w:rsid w:val="00A64E45"/>
    <w:rsid w:val="00A66A03"/>
    <w:rsid w:val="00A71E96"/>
    <w:rsid w:val="00A759B5"/>
    <w:rsid w:val="00A76406"/>
    <w:rsid w:val="00A766E1"/>
    <w:rsid w:val="00A76A6A"/>
    <w:rsid w:val="00A76C04"/>
    <w:rsid w:val="00A77450"/>
    <w:rsid w:val="00A8273B"/>
    <w:rsid w:val="00A9266D"/>
    <w:rsid w:val="00A94CAC"/>
    <w:rsid w:val="00A94DD0"/>
    <w:rsid w:val="00A96381"/>
    <w:rsid w:val="00A97430"/>
    <w:rsid w:val="00AA2DDB"/>
    <w:rsid w:val="00AB70B9"/>
    <w:rsid w:val="00AB7619"/>
    <w:rsid w:val="00AC3C38"/>
    <w:rsid w:val="00AC5250"/>
    <w:rsid w:val="00AD1CA6"/>
    <w:rsid w:val="00AD5E6B"/>
    <w:rsid w:val="00AE0769"/>
    <w:rsid w:val="00AE1835"/>
    <w:rsid w:val="00AE24B2"/>
    <w:rsid w:val="00AE2FAC"/>
    <w:rsid w:val="00AE3FD9"/>
    <w:rsid w:val="00AF20ED"/>
    <w:rsid w:val="00AF286E"/>
    <w:rsid w:val="00AF51D9"/>
    <w:rsid w:val="00B02BDC"/>
    <w:rsid w:val="00B037EB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F64"/>
    <w:rsid w:val="00B542B7"/>
    <w:rsid w:val="00B54F28"/>
    <w:rsid w:val="00B57907"/>
    <w:rsid w:val="00B606C7"/>
    <w:rsid w:val="00B622B6"/>
    <w:rsid w:val="00B62FE6"/>
    <w:rsid w:val="00B639F3"/>
    <w:rsid w:val="00B66B12"/>
    <w:rsid w:val="00B722A4"/>
    <w:rsid w:val="00B7606E"/>
    <w:rsid w:val="00B76C14"/>
    <w:rsid w:val="00B8112A"/>
    <w:rsid w:val="00B82B11"/>
    <w:rsid w:val="00B85AB2"/>
    <w:rsid w:val="00B85AB9"/>
    <w:rsid w:val="00B90405"/>
    <w:rsid w:val="00B9412F"/>
    <w:rsid w:val="00BA1D04"/>
    <w:rsid w:val="00BA26F3"/>
    <w:rsid w:val="00BA4657"/>
    <w:rsid w:val="00BA4D1F"/>
    <w:rsid w:val="00BA6744"/>
    <w:rsid w:val="00BB087B"/>
    <w:rsid w:val="00BB1F1C"/>
    <w:rsid w:val="00BB29D9"/>
    <w:rsid w:val="00BB31E1"/>
    <w:rsid w:val="00BB4916"/>
    <w:rsid w:val="00BC4DE7"/>
    <w:rsid w:val="00BC4E7E"/>
    <w:rsid w:val="00BC5D7C"/>
    <w:rsid w:val="00BC75FE"/>
    <w:rsid w:val="00BD1157"/>
    <w:rsid w:val="00BD2E00"/>
    <w:rsid w:val="00BD5385"/>
    <w:rsid w:val="00BD5CAF"/>
    <w:rsid w:val="00BD677E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1FEE"/>
    <w:rsid w:val="00C13486"/>
    <w:rsid w:val="00C215E1"/>
    <w:rsid w:val="00C218A0"/>
    <w:rsid w:val="00C22B4A"/>
    <w:rsid w:val="00C24140"/>
    <w:rsid w:val="00C244C1"/>
    <w:rsid w:val="00C312B0"/>
    <w:rsid w:val="00C3609D"/>
    <w:rsid w:val="00C37389"/>
    <w:rsid w:val="00C37E0C"/>
    <w:rsid w:val="00C37F0D"/>
    <w:rsid w:val="00C406CD"/>
    <w:rsid w:val="00C425D1"/>
    <w:rsid w:val="00C45E86"/>
    <w:rsid w:val="00C46DEB"/>
    <w:rsid w:val="00C500FD"/>
    <w:rsid w:val="00C5247A"/>
    <w:rsid w:val="00C545A6"/>
    <w:rsid w:val="00C64BAF"/>
    <w:rsid w:val="00C665BC"/>
    <w:rsid w:val="00C666D4"/>
    <w:rsid w:val="00C66A09"/>
    <w:rsid w:val="00C74384"/>
    <w:rsid w:val="00C74552"/>
    <w:rsid w:val="00C753EE"/>
    <w:rsid w:val="00C8174C"/>
    <w:rsid w:val="00C84444"/>
    <w:rsid w:val="00C846AC"/>
    <w:rsid w:val="00C87B82"/>
    <w:rsid w:val="00C931E9"/>
    <w:rsid w:val="00C93B58"/>
    <w:rsid w:val="00C9474E"/>
    <w:rsid w:val="00C967D8"/>
    <w:rsid w:val="00CA098E"/>
    <w:rsid w:val="00CA3752"/>
    <w:rsid w:val="00CB1570"/>
    <w:rsid w:val="00CB2317"/>
    <w:rsid w:val="00CB52D0"/>
    <w:rsid w:val="00CB7EAC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4BBA"/>
    <w:rsid w:val="00CE5966"/>
    <w:rsid w:val="00CF0101"/>
    <w:rsid w:val="00CF0D05"/>
    <w:rsid w:val="00CF7F49"/>
    <w:rsid w:val="00D0090B"/>
    <w:rsid w:val="00D04DF6"/>
    <w:rsid w:val="00D04F69"/>
    <w:rsid w:val="00D06E8D"/>
    <w:rsid w:val="00D10590"/>
    <w:rsid w:val="00D11AA0"/>
    <w:rsid w:val="00D15656"/>
    <w:rsid w:val="00D17849"/>
    <w:rsid w:val="00D205A8"/>
    <w:rsid w:val="00D2208D"/>
    <w:rsid w:val="00D2282C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1617"/>
    <w:rsid w:val="00D52D54"/>
    <w:rsid w:val="00D5311D"/>
    <w:rsid w:val="00D54632"/>
    <w:rsid w:val="00D61E51"/>
    <w:rsid w:val="00D653E3"/>
    <w:rsid w:val="00D65973"/>
    <w:rsid w:val="00D70F0D"/>
    <w:rsid w:val="00D767B4"/>
    <w:rsid w:val="00D82256"/>
    <w:rsid w:val="00D82AB4"/>
    <w:rsid w:val="00D86C93"/>
    <w:rsid w:val="00D90A7A"/>
    <w:rsid w:val="00D91AF7"/>
    <w:rsid w:val="00D9472F"/>
    <w:rsid w:val="00D96C02"/>
    <w:rsid w:val="00DA5EC2"/>
    <w:rsid w:val="00DB2002"/>
    <w:rsid w:val="00DB3360"/>
    <w:rsid w:val="00DB5E33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D68E8"/>
    <w:rsid w:val="00DE0B6A"/>
    <w:rsid w:val="00DF0AEE"/>
    <w:rsid w:val="00DF10A6"/>
    <w:rsid w:val="00DF1712"/>
    <w:rsid w:val="00E06B73"/>
    <w:rsid w:val="00E134EA"/>
    <w:rsid w:val="00E15CCB"/>
    <w:rsid w:val="00E17DFC"/>
    <w:rsid w:val="00E20FB6"/>
    <w:rsid w:val="00E23206"/>
    <w:rsid w:val="00E24F82"/>
    <w:rsid w:val="00E3037D"/>
    <w:rsid w:val="00E304DA"/>
    <w:rsid w:val="00E32C62"/>
    <w:rsid w:val="00E344D5"/>
    <w:rsid w:val="00E37DFD"/>
    <w:rsid w:val="00E43D07"/>
    <w:rsid w:val="00E44A3A"/>
    <w:rsid w:val="00E50585"/>
    <w:rsid w:val="00E5349A"/>
    <w:rsid w:val="00E55FF0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87847"/>
    <w:rsid w:val="00E9058D"/>
    <w:rsid w:val="00E96E6D"/>
    <w:rsid w:val="00EA0B14"/>
    <w:rsid w:val="00EA6141"/>
    <w:rsid w:val="00EB1F52"/>
    <w:rsid w:val="00EB4A64"/>
    <w:rsid w:val="00EC457E"/>
    <w:rsid w:val="00EC5F30"/>
    <w:rsid w:val="00ED1119"/>
    <w:rsid w:val="00ED3075"/>
    <w:rsid w:val="00ED450C"/>
    <w:rsid w:val="00EE2D16"/>
    <w:rsid w:val="00EE4890"/>
    <w:rsid w:val="00EF1324"/>
    <w:rsid w:val="00EF24A7"/>
    <w:rsid w:val="00EF7605"/>
    <w:rsid w:val="00F00B47"/>
    <w:rsid w:val="00F06CBC"/>
    <w:rsid w:val="00F10003"/>
    <w:rsid w:val="00F11168"/>
    <w:rsid w:val="00F1308F"/>
    <w:rsid w:val="00F16B50"/>
    <w:rsid w:val="00F2327B"/>
    <w:rsid w:val="00F30057"/>
    <w:rsid w:val="00F344F5"/>
    <w:rsid w:val="00F35375"/>
    <w:rsid w:val="00F37B19"/>
    <w:rsid w:val="00F45FBD"/>
    <w:rsid w:val="00F55CCF"/>
    <w:rsid w:val="00F57AA2"/>
    <w:rsid w:val="00F57AFF"/>
    <w:rsid w:val="00F62F28"/>
    <w:rsid w:val="00F63578"/>
    <w:rsid w:val="00F652DB"/>
    <w:rsid w:val="00F65E2C"/>
    <w:rsid w:val="00F65EE4"/>
    <w:rsid w:val="00F71FF8"/>
    <w:rsid w:val="00F7320A"/>
    <w:rsid w:val="00F74DC3"/>
    <w:rsid w:val="00F76F0C"/>
    <w:rsid w:val="00F81AEB"/>
    <w:rsid w:val="00F90CDF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C791C"/>
    <w:rsid w:val="00FE1CCD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annotation text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annotation subject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CDF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DF0AE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locked/>
    <w:rsid w:val="002065CE"/>
    <w:rPr>
      <w:rFonts w:ascii="Arial" w:hAnsi="Arial"/>
      <w:lang w:val="en-US" w:eastAsia="en-US"/>
    </w:rPr>
  </w:style>
  <w:style w:type="paragraph" w:customStyle="1" w:styleId="p6">
    <w:name w:val="p6"/>
    <w:basedOn w:val="a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603F9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03F9A"/>
    <w:rPr>
      <w:rFonts w:ascii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0AEE"/>
    <w:rPr>
      <w:rFonts w:ascii="Cambria" w:hAnsi="Cambria"/>
      <w:b/>
      <w:bCs/>
      <w:sz w:val="26"/>
      <w:szCs w:val="26"/>
      <w:lang w:val="x-none"/>
    </w:rPr>
  </w:style>
  <w:style w:type="character" w:styleId="af9">
    <w:name w:val="Strong"/>
    <w:uiPriority w:val="22"/>
    <w:qFormat/>
    <w:locked/>
    <w:rsid w:val="00DF0AEE"/>
    <w:rPr>
      <w:rFonts w:cs="Times New Roman"/>
      <w:b/>
      <w:bCs/>
    </w:rPr>
  </w:style>
  <w:style w:type="character" w:customStyle="1" w:styleId="apple-converted-space">
    <w:name w:val="apple-converted-space"/>
    <w:rsid w:val="00DF0AEE"/>
    <w:rPr>
      <w:rFonts w:cs="Times New Roman"/>
    </w:rPr>
  </w:style>
  <w:style w:type="character" w:customStyle="1" w:styleId="wiki-headtext">
    <w:name w:val="wiki-head__text"/>
    <w:basedOn w:val="a0"/>
    <w:rsid w:val="00DF0AEE"/>
  </w:style>
  <w:style w:type="character" w:styleId="afa">
    <w:name w:val="Emphasis"/>
    <w:qFormat/>
    <w:locked/>
    <w:rsid w:val="00DF0AEE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972F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annotation text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annotation subject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CDF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DF0AE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locked/>
    <w:rsid w:val="002065CE"/>
    <w:rPr>
      <w:rFonts w:ascii="Arial" w:hAnsi="Arial"/>
      <w:lang w:val="en-US" w:eastAsia="en-US"/>
    </w:rPr>
  </w:style>
  <w:style w:type="paragraph" w:customStyle="1" w:styleId="p6">
    <w:name w:val="p6"/>
    <w:basedOn w:val="a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603F9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03F9A"/>
    <w:rPr>
      <w:rFonts w:ascii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0AEE"/>
    <w:rPr>
      <w:rFonts w:ascii="Cambria" w:hAnsi="Cambria"/>
      <w:b/>
      <w:bCs/>
      <w:sz w:val="26"/>
      <w:szCs w:val="26"/>
      <w:lang w:val="x-none"/>
    </w:rPr>
  </w:style>
  <w:style w:type="character" w:styleId="af9">
    <w:name w:val="Strong"/>
    <w:uiPriority w:val="22"/>
    <w:qFormat/>
    <w:locked/>
    <w:rsid w:val="00DF0AEE"/>
    <w:rPr>
      <w:rFonts w:cs="Times New Roman"/>
      <w:b/>
      <w:bCs/>
    </w:rPr>
  </w:style>
  <w:style w:type="character" w:customStyle="1" w:styleId="apple-converted-space">
    <w:name w:val="apple-converted-space"/>
    <w:rsid w:val="00DF0AEE"/>
    <w:rPr>
      <w:rFonts w:cs="Times New Roman"/>
    </w:rPr>
  </w:style>
  <w:style w:type="character" w:customStyle="1" w:styleId="wiki-headtext">
    <w:name w:val="wiki-head__text"/>
    <w:basedOn w:val="a0"/>
    <w:rsid w:val="00DF0AEE"/>
  </w:style>
  <w:style w:type="character" w:styleId="afa">
    <w:name w:val="Emphasis"/>
    <w:qFormat/>
    <w:locked/>
    <w:rsid w:val="00DF0AEE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9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228774" TargetMode="External"/><Relationship Id="rId18" Type="http://schemas.openxmlformats.org/officeDocument/2006/relationships/hyperlink" Target="http://clojur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ssroom.google.com/u/1/c/MzcyNzIyMjY1NDl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u/1/c/MzcyNzIyMjY1NDla" TargetMode="External"/><Relationship Id="rId17" Type="http://schemas.openxmlformats.org/officeDocument/2006/relationships/hyperlink" Target="http://www.eclips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gradl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1/c/MzcyNzIyMjY1ND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stah.net/editions/community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eclipse.org/aspectj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biblioclub.ru/index.php?page=book&amp;id=48354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A2BE-8377-4189-9CAF-BA42990F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17</Pages>
  <Words>5691</Words>
  <Characters>32441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38056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29</cp:revision>
  <cp:lastPrinted>2019-07-02T10:14:00Z</cp:lastPrinted>
  <dcterms:created xsi:type="dcterms:W3CDTF">2019-07-08T10:21:00Z</dcterms:created>
  <dcterms:modified xsi:type="dcterms:W3CDTF">2020-12-10T09:00:00Z</dcterms:modified>
</cp:coreProperties>
</file>