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08" w:rsidRDefault="00280F07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>
        <w:t>Министерство науки и высшего образования Российской Федерации</w:t>
      </w:r>
    </w:p>
    <w:p w:rsidR="00155108" w:rsidRDefault="00280F07">
      <w:pPr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автономное образовательное учреждение</w:t>
      </w:r>
    </w:p>
    <w:p w:rsidR="00155108" w:rsidRDefault="00280F07">
      <w:pPr>
        <w:jc w:val="center"/>
        <w:rPr>
          <w:rFonts w:eastAsia="Calibri"/>
          <w:bCs/>
        </w:rPr>
      </w:pPr>
      <w:r>
        <w:rPr>
          <w:rFonts w:eastAsia="Calibri"/>
        </w:rPr>
        <w:t xml:space="preserve">высшего образования </w:t>
      </w:r>
      <w:r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155108" w:rsidRDefault="00155108">
      <w:pPr>
        <w:jc w:val="center"/>
        <w:rPr>
          <w:rFonts w:eastAsia="Calibri"/>
          <w:bCs/>
        </w:rPr>
      </w:pPr>
    </w:p>
    <w:p w:rsidR="00155108" w:rsidRDefault="000F537C">
      <w:pPr>
        <w:jc w:val="center"/>
      </w:pPr>
      <w:r w:rsidRPr="000F537C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280F07">
        <w:rPr>
          <w:color w:val="000000"/>
        </w:rPr>
        <w:t xml:space="preserve"> Высший колледж информатики</w:t>
      </w:r>
    </w:p>
    <w:p w:rsidR="00155108" w:rsidRDefault="00155108"/>
    <w:p w:rsidR="00155108" w:rsidRDefault="00155108"/>
    <w:p w:rsidR="00155108" w:rsidRDefault="00280F07">
      <w:pPr>
        <w:jc w:val="right"/>
      </w:pPr>
      <w:r>
        <w:t>Согласовано</w:t>
      </w:r>
    </w:p>
    <w:p w:rsidR="00155108" w:rsidRDefault="00280F07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155108" w:rsidRDefault="00280F07">
      <w:pPr>
        <w:jc w:val="right"/>
      </w:pPr>
      <w:r>
        <w:t>____________________</w:t>
      </w:r>
      <w:r>
        <w:rPr>
          <w:rFonts w:eastAsia="Calibri"/>
        </w:rPr>
        <w:t xml:space="preserve"> А.Г. Окунев</w:t>
      </w:r>
    </w:p>
    <w:p w:rsidR="00155108" w:rsidRDefault="00280F07">
      <w:pPr>
        <w:ind w:right="2125"/>
        <w:jc w:val="right"/>
        <w:rPr>
          <w:i/>
          <w:sz w:val="22"/>
          <w:szCs w:val="22"/>
        </w:rPr>
      </w:pPr>
      <w:r>
        <w:rPr>
          <w:i/>
          <w:sz w:val="22"/>
          <w:szCs w:val="22"/>
        </w:rPr>
        <w:t>подпись</w:t>
      </w:r>
    </w:p>
    <w:p w:rsidR="00155108" w:rsidRDefault="00280F07">
      <w:pPr>
        <w:jc w:val="right"/>
      </w:pPr>
      <w:r>
        <w:t>«___» _______________ 20___ г.</w:t>
      </w:r>
    </w:p>
    <w:p w:rsidR="00155108" w:rsidRDefault="00155108"/>
    <w:p w:rsidR="00155108" w:rsidRDefault="00155108"/>
    <w:p w:rsidR="00155108" w:rsidRDefault="00155108"/>
    <w:p w:rsidR="00155108" w:rsidRDefault="00155108"/>
    <w:p w:rsidR="00155108" w:rsidRDefault="00155108"/>
    <w:p w:rsidR="00155108" w:rsidRDefault="00280F07">
      <w:pPr>
        <w:jc w:val="center"/>
      </w:pPr>
      <w:r>
        <w:t>РАБОЧАЯ ПРОГРАММА ДИСЦИПЛИНЫ</w:t>
      </w:r>
    </w:p>
    <w:p w:rsidR="00155108" w:rsidRDefault="00155108"/>
    <w:p w:rsidR="00155108" w:rsidRDefault="00280F07">
      <w:pPr>
        <w:jc w:val="center"/>
      </w:pPr>
      <w:r>
        <w:rPr>
          <w:b/>
          <w:i/>
          <w:iCs/>
          <w:color w:val="000000"/>
          <w:sz w:val="28"/>
          <w:szCs w:val="28"/>
        </w:rPr>
        <w:t>Цифровая обработка сигналов</w:t>
      </w:r>
      <w:r>
        <w:t xml:space="preserve"> </w:t>
      </w:r>
      <w:r>
        <w:br/>
        <w:t xml:space="preserve">направление подготовки: </w:t>
      </w:r>
      <w:r>
        <w:rPr>
          <w:i/>
          <w:iCs/>
          <w:color w:val="000000"/>
        </w:rPr>
        <w:t>15.03.06 Мехатроника и робототехника</w:t>
      </w:r>
    </w:p>
    <w:p w:rsidR="00155108" w:rsidRDefault="00280F07">
      <w:pPr>
        <w:jc w:val="center"/>
      </w:pPr>
      <w:r>
        <w:t xml:space="preserve">направленность (профиль): </w:t>
      </w:r>
      <w:r>
        <w:rPr>
          <w:i/>
          <w:iCs/>
          <w:color w:val="000000"/>
        </w:rPr>
        <w:t>Мехатроника и робототехника</w:t>
      </w:r>
    </w:p>
    <w:p w:rsidR="00155108" w:rsidRDefault="00155108">
      <w:pPr>
        <w:jc w:val="center"/>
      </w:pPr>
    </w:p>
    <w:p w:rsidR="00155108" w:rsidRDefault="00280F07">
      <w:pPr>
        <w:jc w:val="center"/>
      </w:pPr>
      <w:r>
        <w:t>Форма обучения: очная</w:t>
      </w:r>
    </w:p>
    <w:p w:rsidR="00155108" w:rsidRDefault="00155108">
      <w:pPr>
        <w:jc w:val="center"/>
        <w:rPr>
          <w:b/>
          <w:iCs/>
          <w:color w:val="000000"/>
          <w:sz w:val="28"/>
          <w:szCs w:val="28"/>
        </w:rPr>
      </w:pPr>
    </w:p>
    <w:p w:rsidR="00155108" w:rsidRDefault="00155108">
      <w:pPr>
        <w:jc w:val="center"/>
      </w:pPr>
    </w:p>
    <w:p w:rsidR="00155108" w:rsidRDefault="00155108"/>
    <w:p w:rsidR="00155108" w:rsidRDefault="00155108">
      <w:pPr>
        <w:jc w:val="center"/>
      </w:pPr>
    </w:p>
    <w:p w:rsidR="00155108" w:rsidRDefault="00280F07">
      <w:r>
        <w:t>Разработчики:</w:t>
      </w:r>
    </w:p>
    <w:p w:rsidR="00155108" w:rsidRDefault="00155108"/>
    <w:p w:rsidR="00155108" w:rsidRDefault="00280F07">
      <w:r>
        <w:rPr>
          <w:color w:val="000000"/>
        </w:rPr>
        <w:t>к.ф.-м</w:t>
      </w:r>
      <w:proofErr w:type="gramStart"/>
      <w:r>
        <w:rPr>
          <w:color w:val="000000"/>
        </w:rPr>
        <w:t>.н</w:t>
      </w:r>
      <w:proofErr w:type="gramEnd"/>
      <w:r>
        <w:rPr>
          <w:color w:val="000000"/>
        </w:rPr>
        <w:t>, И. А. Козулин</w:t>
      </w:r>
      <w:r>
        <w:rPr>
          <w:iCs/>
          <w:color w:val="000000"/>
        </w:rPr>
        <w:t xml:space="preserve">       </w:t>
      </w:r>
    </w:p>
    <w:p w:rsidR="00155108" w:rsidRDefault="00280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________________</w:t>
      </w:r>
    </w:p>
    <w:p w:rsidR="00155108" w:rsidRDefault="00155108"/>
    <w:p w:rsidR="00155108" w:rsidRDefault="00280F07">
      <w:r>
        <w:t>Руководитель программы:</w:t>
      </w:r>
    </w:p>
    <w:p w:rsidR="00155108" w:rsidRDefault="00155108"/>
    <w:p w:rsidR="00155108" w:rsidRDefault="00510F30">
      <w:r>
        <w:t>д.т</w:t>
      </w:r>
      <w:r w:rsidR="00280F07">
        <w:t>. н., Назаров А.Д.</w:t>
      </w:r>
      <w:r w:rsidR="00280F07">
        <w:tab/>
        <w:t>.</w:t>
      </w:r>
      <w:r w:rsidR="00280F07">
        <w:tab/>
      </w:r>
      <w:r w:rsidR="00280F07">
        <w:tab/>
      </w:r>
      <w:r w:rsidR="00280F07">
        <w:tab/>
        <w:t xml:space="preserve">              _________________</w:t>
      </w: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280F07">
      <w:pPr>
        <w:jc w:val="center"/>
      </w:pPr>
      <w:r>
        <w:t>Новосибирск, 2020</w:t>
      </w:r>
    </w:p>
    <w:p w:rsidR="00155108" w:rsidRDefault="00280F0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108" w:rsidRDefault="00280F0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155108" w:rsidRDefault="000F53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F537C">
            <w:fldChar w:fldCharType="begin"/>
          </w:r>
          <w:r w:rsidR="00280F07">
            <w:instrText xml:space="preserve"> TOC \o "1-3" \h \z \u </w:instrText>
          </w:r>
          <w:r w:rsidRPr="000F537C">
            <w:fldChar w:fldCharType="separate"/>
          </w:r>
          <w:hyperlink w:anchor="_Toc53782944" w:history="1">
            <w:r w:rsidR="00280F07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0F53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5" w:history="1">
            <w:r w:rsidR="00280F07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0F537C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6" w:history="1">
            <w:r w:rsidR="00280F07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0F53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7" w:history="1">
            <w:r w:rsidR="00280F07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0F53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8" w:history="1">
            <w:r w:rsidR="00280F07">
              <w:rPr>
                <w:rStyle w:val="a8"/>
                <w:noProof/>
              </w:rPr>
              <w:t>5. Перечень учебной литературы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0F53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9" w:history="1">
            <w:r w:rsidR="00280F07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0F53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0" w:history="1">
            <w:r w:rsidR="00280F07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0F53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1" w:history="1">
            <w:r w:rsidR="00280F07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0F53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2" w:history="1">
            <w:r w:rsidR="00280F07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0F537C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155108" w:rsidRDefault="00280F07">
      <w:r>
        <w:t>Приложение 1 Аннотация по дисциплине</w:t>
      </w:r>
    </w:p>
    <w:p w:rsidR="00155108" w:rsidRDefault="00280F07">
      <w:r>
        <w:t>Приложение 2 Оценочные средства по дисциплине</w:t>
      </w: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280F07">
      <w:pPr>
        <w:spacing w:after="160" w:line="259" w:lineRule="auto"/>
      </w:pPr>
      <w:r>
        <w:br w:type="page"/>
      </w:r>
    </w:p>
    <w:p w:rsidR="00155108" w:rsidRDefault="00280F07">
      <w:pPr>
        <w:pStyle w:val="1"/>
      </w:pPr>
      <w:bookmarkStart w:id="0" w:name="_Toc53782944"/>
      <w:r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155108" w:rsidRDefault="00155108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9"/>
        <w:gridCol w:w="2683"/>
        <w:gridCol w:w="2703"/>
        <w:gridCol w:w="2552"/>
      </w:tblGrid>
      <w:tr w:rsidR="00155108">
        <w:trPr>
          <w:tblHeader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>Результаты освоения образовательной программы</w:t>
            </w:r>
          </w:p>
          <w:p w:rsidR="00155108" w:rsidRDefault="00280F07">
            <w:r>
              <w:t>(компетенции)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>В результате изучения дисциплины обучающиеся должны:</w:t>
            </w:r>
          </w:p>
        </w:tc>
      </w:tr>
      <w:tr w:rsidR="00155108">
        <w:trPr>
          <w:tblHeader/>
        </w:trPr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155108"/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 xml:space="preserve">владеть </w:t>
            </w:r>
          </w:p>
        </w:tc>
      </w:tr>
      <w:tr w:rsidR="00155108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ОПК-1. Способность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5108" w:rsidRDefault="00280F0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-фундаментальные законы природы и основные физические математические законы, и методы математического анализа.</w:t>
            </w:r>
          </w:p>
          <w:p w:rsidR="00155108" w:rsidRPr="00280F07" w:rsidRDefault="00280F07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Pr="00280F07">
              <w:rPr>
                <w:i/>
                <w:color w:val="000000"/>
                <w:sz w:val="20"/>
                <w:szCs w:val="20"/>
              </w:rPr>
              <w:t>теоретические основы и математический аппарат описания дискретных сигналов.</w:t>
            </w:r>
          </w:p>
          <w:p w:rsidR="00155108" w:rsidRPr="00280F07" w:rsidRDefault="00280F07">
            <w:pPr>
              <w:rPr>
                <w:i/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-теоретические основы цифровой фильтрации сигналов.</w:t>
            </w:r>
          </w:p>
          <w:p w:rsidR="00155108" w:rsidRDefault="00280F07">
            <w:pPr>
              <w:rPr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-предмет и задачи цифровой обработки сигналов в цифровых цепях; математический аппарат описания линейных цифровых цепей и дискретных сигналов; математические основы проектирования линейных цифровых фильтров.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5108" w:rsidRDefault="00280F0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-применять естественнонаучные и общеинженерные знания и математические методы для решения задач теоретического и прикладного характера. </w:t>
            </w:r>
          </w:p>
          <w:p w:rsidR="00155108" w:rsidRPr="00280F07" w:rsidRDefault="00280F07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Pr="00280F07">
              <w:rPr>
                <w:i/>
                <w:color w:val="000000"/>
                <w:sz w:val="20"/>
                <w:szCs w:val="20"/>
              </w:rPr>
              <w:t>проводить дискретное преобразование Фурье сигнала, выбирать методы и средства для построения систем цифровой обработки сигналов, проводить комплексные преобразования сигналов.</w:t>
            </w:r>
          </w:p>
          <w:p w:rsidR="00155108" w:rsidRPr="00280F07" w:rsidRDefault="00280F07">
            <w:pPr>
              <w:rPr>
                <w:i/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- строить структурные схемы линейных дискретных систем, производить синтез цифровых фильтров.</w:t>
            </w:r>
          </w:p>
          <w:p w:rsidR="00155108" w:rsidRPr="00280F07" w:rsidRDefault="00280F07">
            <w:pPr>
              <w:rPr>
                <w:i/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-описывать и решать задачу анализа и синтеза линейных цифровых цепей с заданными частотными и временными характеристиками;</w:t>
            </w:r>
          </w:p>
          <w:p w:rsidR="00155108" w:rsidRDefault="00280F07">
            <w:pPr>
              <w:rPr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подавления шумов.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5108" w:rsidRDefault="00280F0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-навыками использования естественнонаучные и общеинженерные знаний и методов математического анализа и моделирования при решении практических задач в профессиональной деятельности.</w:t>
            </w:r>
          </w:p>
          <w:p w:rsidR="00155108" w:rsidRDefault="00280F0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Pr="00280F07">
              <w:rPr>
                <w:i/>
                <w:color w:val="000000"/>
                <w:sz w:val="20"/>
                <w:szCs w:val="20"/>
              </w:rPr>
              <w:t>навыками работы с методами математического описания дискретных сигналов, методами описания линейных дискретных систем,  владеть аппаратом проектирования фильтров, аппаратом</w:t>
            </w:r>
          </w:p>
        </w:tc>
      </w:tr>
      <w:tr w:rsidR="00155108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ПК-11. Способность производить расчеты и проектирование отдельных устройств и подсистем мехатронных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5108" w:rsidRDefault="00280F0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-основные методы расчетов и проектирования отдельных устройств и подсистем мехатронных и робототехнических систем</w:t>
            </w:r>
          </w:p>
          <w:p w:rsidR="00155108" w:rsidRPr="00280F07" w:rsidRDefault="00280F07">
            <w:pPr>
              <w:rPr>
                <w:i/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-основные принципы и аппаратные средства цифровой обработки сигналов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5108" w:rsidRDefault="00280F0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-решать конкретные задачи проектирования отдельных устройств и подсистем мехатронных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  <w:p w:rsidR="00155108" w:rsidRPr="00280F07" w:rsidRDefault="00280F07">
            <w:pPr>
              <w:rPr>
                <w:i/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-разрабатывать компоненты устройств цифровой обработки сигналов.</w:t>
            </w:r>
          </w:p>
          <w:p w:rsidR="00155108" w:rsidRDefault="00280F07">
            <w:pPr>
              <w:rPr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-описывать задачи и прогнозировать результаты цифровой обработки сигналов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5108" w:rsidRDefault="00280F0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-навыками решения конкретные задачи проектирования отдельных устройств и подсистем мехатронных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  <w:p w:rsidR="00155108" w:rsidRPr="00280F07" w:rsidRDefault="00280F07">
            <w:pPr>
              <w:rPr>
                <w:i/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-навыками: построения устройств цифровой обработки сигналов.</w:t>
            </w:r>
          </w:p>
          <w:p w:rsidR="00155108" w:rsidRDefault="00280F07">
            <w:pPr>
              <w:rPr>
                <w:color w:val="000000"/>
                <w:sz w:val="20"/>
                <w:szCs w:val="20"/>
              </w:rPr>
            </w:pPr>
            <w:r w:rsidRPr="00280F07">
              <w:rPr>
                <w:i/>
                <w:color w:val="000000"/>
                <w:sz w:val="20"/>
                <w:szCs w:val="20"/>
              </w:rPr>
              <w:t>- использовать программные средства, предназначенные для цепей цифровой обработки сигналов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155108" w:rsidRDefault="00155108"/>
    <w:p w:rsidR="00155108" w:rsidRDefault="00280F07">
      <w:pPr>
        <w:pStyle w:val="1"/>
      </w:pPr>
      <w:bookmarkStart w:id="1" w:name="_Toc53782945"/>
      <w:r>
        <w:t>2. Место дисциплины в структуре образовательной программы</w:t>
      </w:r>
      <w:bookmarkEnd w:id="1"/>
    </w:p>
    <w:p w:rsidR="00155108" w:rsidRDefault="00155108"/>
    <w:p w:rsidR="00155108" w:rsidRDefault="00280F07">
      <w:pPr>
        <w:jc w:val="both"/>
        <w:rPr>
          <w:b/>
        </w:rPr>
      </w:pPr>
      <w:r>
        <w:t xml:space="preserve">Дисциплины (практики), изучение которых необходимо для освоения дисциплины </w:t>
      </w:r>
      <w:r>
        <w:rPr>
          <w:i/>
          <w:iCs/>
          <w:color w:val="000000"/>
        </w:rPr>
        <w:t>Цифровая обработка сигналов</w:t>
      </w:r>
      <w:r>
        <w:t>:</w:t>
      </w:r>
    </w:p>
    <w:p w:rsidR="00155108" w:rsidRDefault="00280F07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Дисциплина развивает знания, умения и навыки, сформированные у обучающихся по результатам изучения следующих дисциплин: Теория вероятностей и математическая статистика, Модели вычислений,  Электротехника, цифровая электроника, САПР, Введение в искусственный интеллект, Цель преподавания дисциплины состоит в содействии формированию способности использовать современные информационные технологии и программные средства при моделировании сигналов различной природы.</w:t>
      </w:r>
    </w:p>
    <w:p w:rsidR="00155108" w:rsidRDefault="00280F07">
      <w:pPr>
        <w:ind w:firstLine="567"/>
        <w:jc w:val="both"/>
        <w:rPr>
          <w:bCs/>
          <w:color w:val="000000"/>
        </w:rPr>
      </w:pPr>
      <w:r>
        <w:rPr>
          <w:b/>
          <w:bCs/>
          <w:color w:val="000000"/>
        </w:rPr>
        <w:t>Цель</w:t>
      </w:r>
      <w:r>
        <w:rPr>
          <w:bCs/>
          <w:color w:val="000000"/>
        </w:rPr>
        <w:t xml:space="preserve"> преподавания дисциплины изучение методов анализа и обработки сигналов, способов их преобразования и передачи по каналам связи, освоение теоретических основ математического аппарата цифровой обработки одно- и многомерных сигналов, освоение современных программных инструментов.</w:t>
      </w:r>
    </w:p>
    <w:p w:rsidR="00155108" w:rsidRDefault="00280F07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Ставится </w:t>
      </w:r>
      <w:r>
        <w:rPr>
          <w:b/>
          <w:bCs/>
          <w:color w:val="000000"/>
        </w:rPr>
        <w:t>задача</w:t>
      </w:r>
      <w:r>
        <w:rPr>
          <w:bCs/>
          <w:color w:val="000000"/>
        </w:rPr>
        <w:t xml:space="preserve"> сформировать навыки осмысления результатов физического эксперимента, построения математических моделей исследуемых процессов, познакомить студентов с алгоритмами обработки сигналов, основами цифровой фильтрации и принципов работы ЦАП и АЦП. </w:t>
      </w:r>
    </w:p>
    <w:p w:rsidR="00155108" w:rsidRDefault="00155108">
      <w:pPr>
        <w:ind w:firstLine="567"/>
        <w:jc w:val="both"/>
        <w:rPr>
          <w:bCs/>
          <w:color w:val="000000"/>
        </w:rPr>
      </w:pPr>
    </w:p>
    <w:p w:rsidR="00155108" w:rsidRDefault="00280F07">
      <w:pPr>
        <w:jc w:val="both"/>
      </w:pPr>
      <w:r>
        <w:t xml:space="preserve">Дисциплины (практики), для изучения которых необходимо освоение дисциплины  </w:t>
      </w:r>
      <w:r>
        <w:rPr>
          <w:i/>
          <w:iCs/>
          <w:color w:val="000000"/>
        </w:rPr>
        <w:t>Цифровая обработка сигналов:</w:t>
      </w:r>
    </w:p>
    <w:p w:rsidR="00155108" w:rsidRDefault="00280F07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Дисциплина «Цифровая обработка сигналов» является базовой для освоения </w:t>
      </w:r>
      <w:proofErr w:type="spellStart"/>
      <w:r>
        <w:rPr>
          <w:bCs/>
          <w:color w:val="000000"/>
        </w:rPr>
        <w:t>дисциплинПромышленная</w:t>
      </w:r>
      <w:proofErr w:type="spellEnd"/>
      <w:r>
        <w:rPr>
          <w:bCs/>
          <w:color w:val="000000"/>
        </w:rPr>
        <w:t xml:space="preserve"> автоматика, Робототехника,  Автоматическое управление, Модели и методы искусственного интеллекта, в рамках подготовки высшего образования по направлению “Мехатроника и робототехника”, вплоть до прохождения учебной/производственной практики и написания выпускной квалификационной работы. Дисциплина «Цифровая обработка сигналов» реализуется в 5 семестре в рамках вариативной части Блока 1 дисциплин (модулей)  и является обязательной дисциплиной.</w:t>
      </w:r>
    </w:p>
    <w:p w:rsidR="00155108" w:rsidRDefault="00280F07">
      <w:pPr>
        <w:pStyle w:val="1"/>
      </w:pPr>
      <w:bookmarkStart w:id="2" w:name="_Toc53782946"/>
      <w: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155108" w:rsidRDefault="00155108"/>
    <w:p w:rsidR="00155108" w:rsidRDefault="00280F07">
      <w:r>
        <w:t xml:space="preserve">Трудоемкость дисциплины – 4  </w:t>
      </w:r>
      <w:proofErr w:type="spellStart"/>
      <w:r>
        <w:t>з.е</w:t>
      </w:r>
      <w:proofErr w:type="spellEnd"/>
      <w:r>
        <w:t>. (144 ч)</w:t>
      </w:r>
    </w:p>
    <w:p w:rsidR="00155108" w:rsidRDefault="00280F07">
      <w:r>
        <w:t>Форма промежуточной аттестации: 5 семестр – экзамен.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15510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Семестр</w:t>
            </w:r>
          </w:p>
        </w:tc>
      </w:tr>
      <w:tr w:rsidR="0015510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15510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Лекции,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32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Практические занятия,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 w:rsidP="00280F0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работы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48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>
              <w:rPr>
                <w:color w:val="000000"/>
              </w:rPr>
              <w:t>Занятия в контактной форме, ч</w:t>
            </w:r>
          </w:p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Pr="00280F07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>2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из них аудиторных занятий,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в электронной форме,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62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>
              <w:rPr>
                <w:color w:val="000000"/>
              </w:rPr>
              <w:t>Всего,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155108" w:rsidRDefault="00155108"/>
    <w:p w:rsidR="00155108" w:rsidRDefault="00280F07">
      <w:pPr>
        <w:pStyle w:val="1"/>
      </w:pPr>
      <w:bookmarkStart w:id="3" w:name="_Toc53782947"/>
      <w: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155108" w:rsidRDefault="00155108"/>
    <w:p w:rsidR="00155108" w:rsidRDefault="00280F07">
      <w:pPr>
        <w:jc w:val="center"/>
        <w:rPr>
          <w:b/>
          <w:i/>
        </w:rPr>
      </w:pPr>
      <w:r>
        <w:rPr>
          <w:b/>
          <w:i/>
        </w:rPr>
        <w:t>4 семестр</w:t>
      </w:r>
    </w:p>
    <w:p w:rsidR="00155108" w:rsidRDefault="00280F07">
      <w:pPr>
        <w:jc w:val="center"/>
        <w:rPr>
          <w:b/>
        </w:rPr>
      </w:pPr>
      <w:r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108" w:rsidRDefault="00280F07">
            <w:pPr>
              <w:jc w:val="center"/>
            </w:pPr>
            <w:r>
              <w:t>Объем,</w:t>
            </w:r>
          </w:p>
          <w:p w:rsidR="00155108" w:rsidRDefault="00280F07">
            <w:pPr>
              <w:jc w:val="center"/>
            </w:pPr>
            <w:r>
              <w:t>час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1. </w:t>
            </w:r>
            <w:r>
              <w:rPr>
                <w:bCs/>
              </w:rPr>
              <w:t xml:space="preserve">Математическое описание дискретных сигналов и линейных дискретных систем. Математический аппарат описания сигналов. Анализ периодических сигналов </w:t>
            </w:r>
            <w:proofErr w:type="gramStart"/>
            <w:r>
              <w:rPr>
                <w:bCs/>
              </w:rPr>
              <w:t>при</w:t>
            </w:r>
            <w:proofErr w:type="gram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передачи</w:t>
            </w:r>
            <w:proofErr w:type="gramEnd"/>
            <w:r>
              <w:rPr>
                <w:bCs/>
              </w:rPr>
              <w:t xml:space="preserve"> данных и обработки сигналов в современном мире.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2.</w:t>
            </w:r>
            <w:r>
              <w:rPr>
                <w:bCs/>
              </w:rPr>
              <w:t> Детерминированные и случайные сигналы. Периодические и непериодические сигналы. Импульсные сигналы. Представление сигнала с помощью простейших функций. Дискретизация аналоговых сигналов. Математические модели сигналов.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3.</w:t>
            </w:r>
            <w:r>
              <w:rPr>
                <w:bCs/>
              </w:rPr>
              <w:t> Гармонический анализ периодических сигналов. Базисная система сигналов. Тригонометрический ряд Фурье. Комплексный ряд Фурье. Спектры простейших периодических сигналов. Условия сходимости ряда Фурье. Явление Гиббса.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4.</w:t>
            </w:r>
            <w:r>
              <w:rPr>
                <w:bCs/>
              </w:rPr>
              <w:t xml:space="preserve"> Гармонический анализ непериодических сигналов. Спектральные характеристики простейших непериодических сигналов. Прямоугольный импульс. Спектральная характеристика </w:t>
            </w:r>
            <w:proofErr w:type="gramStart"/>
            <w:r>
              <w:rPr>
                <w:bCs/>
              </w:rPr>
              <w:t>дельта-функции</w:t>
            </w:r>
            <w:proofErr w:type="gramEnd"/>
            <w:r>
              <w:rPr>
                <w:bCs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5.</w:t>
            </w:r>
            <w:r>
              <w:rPr>
                <w:bCs/>
              </w:rPr>
              <w:t xml:space="preserve"> Основные свойства преобразования Фурье. Спектральная характеристика произведения сигналов. Теорема Парсеваля. Дискретное преобразование Фурье.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6.</w:t>
            </w:r>
            <w:r>
              <w:rPr>
                <w:bCs/>
              </w:rPr>
              <w:t> Быстрое преобразование Фурье. Весовые функции, "окна" и усечённые ряды Фурье. Усеченные ряды Фурье. Интерполирование с помощью полиномов Чебышева.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7.</w:t>
            </w:r>
            <w:r>
              <w:rPr>
                <w:bCs/>
              </w:rPr>
              <w:t> Математическое описание и формализация класса операторов линейных цифровых цепей. Разностные уравнения. Дискретное преобразование Лапласа. Z- преобразование и его свойства. Связь Z-преобразования с дискретным преобразованием Лапласа.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8.</w:t>
            </w:r>
            <w:r>
              <w:rPr>
                <w:bCs/>
              </w:rPr>
              <w:t> Обратное Z-преобразование. Использование табличных соответствий. Прямое вычисление интеграла на основе теоремы Коши. Разложение Z-образа на простые дроби. Преобразование Фурье. Связь преобразования Фурье с Z- преобразованием.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9.</w:t>
            </w:r>
            <w:r>
              <w:rPr>
                <w:bCs/>
              </w:rPr>
              <w:t> Дискретные модели сигналов. Дискретизация аналоговых сигналов. Типовые дискретные последовательности. Единичный импульс. Синусоидальная последовательность. Описание и преобразование дискретных последовательностей.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10.</w:t>
            </w:r>
            <w:r>
              <w:rPr>
                <w:bCs/>
              </w:rPr>
              <w:t> Разностные операции с физической точки зрения Функциональная схема цифровых фильтров. Структурные схемы дискретной системы. Элементы структурных схем. Прямая форма. Первая каноническая форма</w:t>
            </w:r>
            <w:r>
              <w:rPr>
                <w:bCs/>
              </w:rPr>
              <w:tab/>
              <w:t>. Численное интегрирование. Численное дифференцирование.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11.</w:t>
            </w:r>
            <w:r>
              <w:rPr>
                <w:bCs/>
              </w:rPr>
              <w:t xml:space="preserve"> Классификация цифровых фильтров. Линейные рекурсивные и </w:t>
            </w:r>
            <w:proofErr w:type="spellStart"/>
            <w:r>
              <w:rPr>
                <w:bCs/>
              </w:rPr>
              <w:t>нерекурсивные</w:t>
            </w:r>
            <w:proofErr w:type="spellEnd"/>
            <w:r>
              <w:rPr>
                <w:bCs/>
              </w:rPr>
              <w:t xml:space="preserve"> ЦФ.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12.</w:t>
            </w:r>
            <w:r>
              <w:rPr>
                <w:bCs/>
              </w:rPr>
              <w:t> Задача фильтрации. Базисные фильтры. Задача аппроксимации. Типовые ФНЧ.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13.</w:t>
            </w:r>
            <w:r>
              <w:rPr>
                <w:bCs/>
              </w:rPr>
              <w:t> Фильтры Баттерворта. Нули и полюса аналогового нормированного ФНЧ Баттерворта.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14.</w:t>
            </w:r>
            <w:r>
              <w:rPr>
                <w:bCs/>
              </w:rPr>
              <w:t xml:space="preserve"> Фильтры Чебышева первого рода. </w:t>
            </w:r>
            <w:proofErr w:type="spellStart"/>
            <w:r>
              <w:rPr>
                <w:bCs/>
              </w:rPr>
              <w:t>Денормирование</w:t>
            </w:r>
            <w:proofErr w:type="spellEnd"/>
            <w:r>
              <w:rPr>
                <w:bCs/>
              </w:rPr>
              <w:t xml:space="preserve"> и трансформация фильтров.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15.</w:t>
            </w:r>
            <w:r>
              <w:rPr>
                <w:bCs/>
              </w:rPr>
              <w:t xml:space="preserve"> Методы решения интегральных уравнений. Уравнение </w:t>
            </w:r>
            <w:proofErr w:type="spellStart"/>
            <w:r>
              <w:rPr>
                <w:bCs/>
              </w:rPr>
              <w:t>Вольтерра</w:t>
            </w:r>
            <w:proofErr w:type="spellEnd"/>
            <w:r>
              <w:rPr>
                <w:bCs/>
              </w:rPr>
              <w:t xml:space="preserve"> II рода. Метод квадратур.</w:t>
            </w:r>
            <w:r>
              <w:rPr>
                <w:bCs/>
              </w:rPr>
              <w:tab/>
              <w:t>Метод квадратур для нелинейного уравнения. Метод простой итерации.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16.</w:t>
            </w:r>
            <w:r>
              <w:rPr>
                <w:bCs/>
              </w:rPr>
              <w:t> Методы решения уравнений Фредгольма II рода. Метод квадратур. Метод вырожденных ядер. Метод Галеркина-Петрова.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155108" w:rsidRDefault="00155108"/>
    <w:p w:rsidR="00155108" w:rsidRDefault="00280F07">
      <w:pPr>
        <w:jc w:val="center"/>
        <w:rPr>
          <w:b/>
        </w:rPr>
      </w:pPr>
      <w:r>
        <w:rPr>
          <w:b/>
        </w:rPr>
        <w:t>Лабораторные работы (</w:t>
      </w:r>
      <w:r>
        <w:rPr>
          <w:b/>
          <w:color w:val="000000"/>
          <w:lang w:val="en-US"/>
        </w:rPr>
        <w:t>48</w:t>
      </w:r>
      <w:r>
        <w:rPr>
          <w:b/>
          <w:color w:val="000000"/>
        </w:rPr>
        <w:t xml:space="preserve"> ч.</w:t>
      </w:r>
      <w:r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155108">
        <w:tc>
          <w:tcPr>
            <w:tcW w:w="7939" w:type="dxa"/>
            <w:vAlign w:val="center"/>
          </w:tcPr>
          <w:p w:rsidR="00155108" w:rsidRDefault="00280F07">
            <w:pPr>
              <w:jc w:val="center"/>
            </w:pPr>
            <w:r>
              <w:t>Содержание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155108" w:rsidRDefault="00280F07">
            <w:pPr>
              <w:jc w:val="center"/>
            </w:pPr>
            <w:r>
              <w:t>Объем, час</w:t>
            </w:r>
          </w:p>
          <w:p w:rsidR="00155108" w:rsidRDefault="00155108">
            <w:pPr>
              <w:jc w:val="center"/>
            </w:pPr>
          </w:p>
        </w:tc>
      </w:tr>
      <w:tr w:rsidR="00155108">
        <w:tc>
          <w:tcPr>
            <w:tcW w:w="7939" w:type="dxa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1.</w:t>
            </w:r>
            <w:r>
              <w:rPr>
                <w:bCs/>
              </w:rPr>
              <w:t> Знакомство с языком программирования Python. Синтаксис и особенность языка. Анализ периодических сигналов. Дискретизация аналоговых сигналов. Представление сигнала с помощью простейших функций.</w:t>
            </w:r>
          </w:p>
        </w:tc>
        <w:tc>
          <w:tcPr>
            <w:tcW w:w="1842" w:type="dxa"/>
          </w:tcPr>
          <w:p w:rsidR="00155108" w:rsidRDefault="00280F0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55108">
        <w:tc>
          <w:tcPr>
            <w:tcW w:w="7939" w:type="dxa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2.</w:t>
            </w:r>
            <w:r>
              <w:rPr>
                <w:bCs/>
              </w:rPr>
              <w:t> Разложение функций в ряд Тейлора. Разложение периодического сигнала в тригонометрический ряд Фурье. Фурье спектр периодического сигнала. Решение задач и обсуждение вопросов, связанных с теорией.</w:t>
            </w:r>
          </w:p>
        </w:tc>
        <w:tc>
          <w:tcPr>
            <w:tcW w:w="1842" w:type="dxa"/>
          </w:tcPr>
          <w:p w:rsidR="00155108" w:rsidRDefault="00280F07">
            <w:pPr>
              <w:widowControl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155108">
        <w:tc>
          <w:tcPr>
            <w:tcW w:w="7939" w:type="dxa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3.</w:t>
            </w:r>
            <w:r>
              <w:rPr>
                <w:bCs/>
              </w:rPr>
              <w:t> Использование быстрого преобразования Фурье для анализа периодического сигнала. Усеченные ряды Фурье. Интерполирование с помощью полиномов Чебышева.</w:t>
            </w:r>
          </w:p>
        </w:tc>
        <w:tc>
          <w:tcPr>
            <w:tcW w:w="1842" w:type="dxa"/>
          </w:tcPr>
          <w:p w:rsidR="00155108" w:rsidRDefault="00280F07">
            <w:pPr>
              <w:widowControl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155108">
        <w:tc>
          <w:tcPr>
            <w:tcW w:w="7939" w:type="dxa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4.</w:t>
            </w:r>
            <w:r>
              <w:rPr>
                <w:bCs/>
              </w:rPr>
              <w:t> Задача о построении фильтров. Фильтр Баттерворта 1-го, 2-го порядка. Преобразования между фильтрами. Реализация фильтров ФНЧ, ФВЧ, ПФ и ЗФ. Решение задач и обсуждение вопросов, связанных с теорией.</w:t>
            </w:r>
          </w:p>
        </w:tc>
        <w:tc>
          <w:tcPr>
            <w:tcW w:w="1842" w:type="dxa"/>
            <w:vAlign w:val="center"/>
          </w:tcPr>
          <w:p w:rsidR="00155108" w:rsidRDefault="00280F07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6</w:t>
            </w:r>
          </w:p>
        </w:tc>
      </w:tr>
      <w:tr w:rsidR="00155108">
        <w:tc>
          <w:tcPr>
            <w:tcW w:w="7939" w:type="dxa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5.</w:t>
            </w:r>
            <w:r>
              <w:rPr>
                <w:bCs/>
              </w:rPr>
              <w:t xml:space="preserve">  </w:t>
            </w:r>
            <w:proofErr w:type="spellStart"/>
            <w:r>
              <w:rPr>
                <w:bCs/>
              </w:rPr>
              <w:t>Денормирование</w:t>
            </w:r>
            <w:proofErr w:type="spellEnd"/>
            <w:r>
              <w:rPr>
                <w:bCs/>
              </w:rPr>
              <w:t xml:space="preserve"> и трансформация фильтров. Преобразование ФНЧ – ФНЧ. Преобразование ФНЧ – ФВЧ. Преобразование ФНЧ – </w:t>
            </w:r>
            <w:proofErr w:type="spellStart"/>
            <w:r>
              <w:rPr>
                <w:bCs/>
              </w:rPr>
              <w:t>ПФю</w:t>
            </w:r>
            <w:proofErr w:type="spellEnd"/>
            <w:r>
              <w:rPr>
                <w:bCs/>
              </w:rPr>
              <w:t xml:space="preserve"> Преобразование ФНЧ – ЗФ</w:t>
            </w:r>
            <w:r>
              <w:rPr>
                <w:bCs/>
              </w:rPr>
              <w:tab/>
              <w:t>.</w:t>
            </w:r>
          </w:p>
        </w:tc>
        <w:tc>
          <w:tcPr>
            <w:tcW w:w="1842" w:type="dxa"/>
            <w:vAlign w:val="center"/>
          </w:tcPr>
          <w:p w:rsidR="00155108" w:rsidRDefault="00280F0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</w:tr>
      <w:tr w:rsidR="00155108">
        <w:tc>
          <w:tcPr>
            <w:tcW w:w="7939" w:type="dxa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6.</w:t>
            </w:r>
            <w:r>
              <w:rPr>
                <w:bCs/>
              </w:rPr>
              <w:t xml:space="preserve"> Способы описания линейных систем. Преобразование Лапласа. Использования преобразования Лапласа для расчета электрических схем.</w:t>
            </w:r>
          </w:p>
          <w:p w:rsidR="00155108" w:rsidRDefault="00280F07">
            <w:pPr>
              <w:jc w:val="both"/>
              <w:rPr>
                <w:bCs/>
              </w:rPr>
            </w:pPr>
            <w:r>
              <w:rPr>
                <w:bCs/>
              </w:rPr>
              <w:t xml:space="preserve">Разностные операции с физической точки зрения. Функциональная схема цифровых фильтров. </w:t>
            </w:r>
          </w:p>
        </w:tc>
        <w:tc>
          <w:tcPr>
            <w:tcW w:w="1842" w:type="dxa"/>
            <w:vAlign w:val="center"/>
          </w:tcPr>
          <w:p w:rsidR="00155108" w:rsidRDefault="00280F0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</w:tr>
      <w:tr w:rsidR="00155108">
        <w:tc>
          <w:tcPr>
            <w:tcW w:w="7939" w:type="dxa"/>
          </w:tcPr>
          <w:p w:rsidR="00155108" w:rsidRDefault="00280F07">
            <w:pPr>
              <w:pStyle w:val="13"/>
              <w:jc w:val="both"/>
              <w:rPr>
                <w:b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7.</w:t>
            </w:r>
            <w:r>
              <w:rPr>
                <w:bCs/>
              </w:rPr>
              <w:t xml:space="preserve"> Линейные рекурсивные и </w:t>
            </w:r>
            <w:proofErr w:type="spellStart"/>
            <w:r>
              <w:rPr>
                <w:bCs/>
              </w:rPr>
              <w:t>нерекурсивные</w:t>
            </w:r>
            <w:proofErr w:type="spellEnd"/>
            <w:r>
              <w:rPr>
                <w:bCs/>
              </w:rPr>
              <w:t xml:space="preserve"> цифровые фильтры. Численное интегрирование. Численное дифференцирование. Построение цифрового фильтра с заданными параметрами.</w:t>
            </w:r>
          </w:p>
        </w:tc>
        <w:tc>
          <w:tcPr>
            <w:tcW w:w="1842" w:type="dxa"/>
            <w:vAlign w:val="center"/>
          </w:tcPr>
          <w:p w:rsidR="00155108" w:rsidRDefault="00280F0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</w:tr>
      <w:tr w:rsidR="00155108">
        <w:tc>
          <w:tcPr>
            <w:tcW w:w="7939" w:type="dxa"/>
          </w:tcPr>
          <w:p w:rsidR="00155108" w:rsidRDefault="00280F07">
            <w:pPr>
              <w:pStyle w:val="13"/>
              <w:jc w:val="both"/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8.</w:t>
            </w:r>
            <w:r>
              <w:rPr>
                <w:bCs/>
              </w:rPr>
              <w:t> </w:t>
            </w:r>
            <w:r>
              <w:t xml:space="preserve">Методы решения уравнений Вольтера </w:t>
            </w:r>
            <w:r>
              <w:rPr>
                <w:lang w:val="en-US"/>
              </w:rPr>
              <w:t>II</w:t>
            </w:r>
            <w:r>
              <w:t xml:space="preserve"> рода. Метод квадратур. Метод </w:t>
            </w:r>
            <w:r>
              <w:rPr>
                <w:bCs/>
              </w:rPr>
              <w:t>квадратур</w:t>
            </w:r>
            <w:r>
              <w:t xml:space="preserve"> для нелинейного уравнения. Метод простой итерации. Методы решения уравнений Фредгольма </w:t>
            </w:r>
            <w:r>
              <w:rPr>
                <w:lang w:val="en-US"/>
              </w:rPr>
              <w:t>II</w:t>
            </w:r>
            <w:r>
              <w:t xml:space="preserve"> рода. Метод квадратур. Метод вырожденных ядер. Метод Галеркина-Петрова.</w:t>
            </w:r>
            <w:r>
              <w:tab/>
            </w:r>
          </w:p>
        </w:tc>
        <w:tc>
          <w:tcPr>
            <w:tcW w:w="1842" w:type="dxa"/>
            <w:vAlign w:val="center"/>
          </w:tcPr>
          <w:p w:rsidR="00155108" w:rsidRDefault="00280F0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</w:tr>
      <w:tr w:rsidR="00155108">
        <w:tc>
          <w:tcPr>
            <w:tcW w:w="7939" w:type="dxa"/>
          </w:tcPr>
          <w:p w:rsidR="00155108" w:rsidRDefault="00280F07">
            <w:pPr>
              <w:jc w:val="both"/>
              <w:rPr>
                <w:b/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155108" w:rsidRDefault="00280F0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48</w:t>
            </w:r>
          </w:p>
        </w:tc>
      </w:tr>
    </w:tbl>
    <w:p w:rsidR="00155108" w:rsidRDefault="00155108">
      <w:pPr>
        <w:jc w:val="center"/>
        <w:rPr>
          <w:b/>
          <w:bCs/>
        </w:rPr>
      </w:pPr>
    </w:p>
    <w:p w:rsidR="00155108" w:rsidRDefault="00280F07">
      <w:pPr>
        <w:jc w:val="center"/>
        <w:rPr>
          <w:b/>
          <w:bCs/>
        </w:rPr>
      </w:pPr>
      <w:r>
        <w:rPr>
          <w:b/>
          <w:bCs/>
        </w:rPr>
        <w:t>Самостоятельная работа студентов (62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155108">
        <w:trPr>
          <w:trHeight w:val="781"/>
        </w:trPr>
        <w:tc>
          <w:tcPr>
            <w:tcW w:w="7939" w:type="dxa"/>
          </w:tcPr>
          <w:p w:rsidR="00155108" w:rsidRDefault="00280F07">
            <w:pPr>
              <w:jc w:val="center"/>
            </w:pPr>
            <w:r>
              <w:t>Перечень занятий на СРС</w:t>
            </w:r>
          </w:p>
        </w:tc>
        <w:tc>
          <w:tcPr>
            <w:tcW w:w="1842" w:type="dxa"/>
          </w:tcPr>
          <w:p w:rsidR="00155108" w:rsidRDefault="00280F07">
            <w:pPr>
              <w:jc w:val="center"/>
            </w:pPr>
            <w:r>
              <w:t>Объем, час</w:t>
            </w:r>
          </w:p>
        </w:tc>
      </w:tr>
      <w:tr w:rsidR="00155108">
        <w:tc>
          <w:tcPr>
            <w:tcW w:w="7939" w:type="dxa"/>
            <w:shd w:val="clear" w:color="auto" w:fill="auto"/>
          </w:tcPr>
          <w:p w:rsidR="00155108" w:rsidRDefault="00280F07">
            <w:pPr>
              <w:jc w:val="both"/>
              <w:rPr>
                <w:color w:val="FF0000"/>
              </w:rPr>
            </w:pPr>
            <w:r>
              <w:t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«Цифровая обработка сигналов»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</w:tcPr>
          <w:p w:rsidR="00155108" w:rsidRDefault="00280F07">
            <w:pPr>
              <w:jc w:val="center"/>
            </w:pPr>
            <w:r>
              <w:t>20</w:t>
            </w:r>
          </w:p>
        </w:tc>
      </w:tr>
      <w:tr w:rsidR="00155108">
        <w:tc>
          <w:tcPr>
            <w:tcW w:w="7939" w:type="dxa"/>
            <w:shd w:val="clear" w:color="auto" w:fill="auto"/>
          </w:tcPr>
          <w:p w:rsidR="00155108" w:rsidRDefault="00280F07" w:rsidP="00280F07">
            <w:pPr>
              <w:jc w:val="both"/>
              <w:rPr>
                <w:color w:val="FF0000"/>
              </w:rPr>
            </w:pPr>
            <w:r>
              <w:rPr>
                <w:color w:val="000000"/>
              </w:rPr>
              <w:t>Подготовка к лабораторным занятиям</w:t>
            </w:r>
            <w:r>
              <w:t xml:space="preserve">, </w:t>
            </w:r>
            <w:r>
              <w:rPr>
                <w:color w:val="000000"/>
              </w:rPr>
              <w:t>к текущему контролю знаний и промежуточной аттестации. Разбор решенных задач, самостоятельное решение задач.</w:t>
            </w:r>
          </w:p>
        </w:tc>
        <w:tc>
          <w:tcPr>
            <w:tcW w:w="1842" w:type="dxa"/>
            <w:shd w:val="clear" w:color="auto" w:fill="auto"/>
          </w:tcPr>
          <w:p w:rsidR="00155108" w:rsidRDefault="00280F07">
            <w:pPr>
              <w:jc w:val="center"/>
            </w:pPr>
            <w:r>
              <w:t>32</w:t>
            </w:r>
          </w:p>
        </w:tc>
      </w:tr>
      <w:tr w:rsidR="00155108">
        <w:tc>
          <w:tcPr>
            <w:tcW w:w="7939" w:type="dxa"/>
            <w:shd w:val="clear" w:color="auto" w:fill="auto"/>
          </w:tcPr>
          <w:p w:rsidR="00155108" w:rsidRDefault="00280F07">
            <w:pPr>
              <w:widowControl w:val="0"/>
              <w:jc w:val="both"/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155108" w:rsidRDefault="00280F07">
            <w:pPr>
              <w:jc w:val="center"/>
            </w:pPr>
            <w:r>
              <w:t>10</w:t>
            </w:r>
          </w:p>
        </w:tc>
      </w:tr>
      <w:tr w:rsidR="00155108">
        <w:tc>
          <w:tcPr>
            <w:tcW w:w="7939" w:type="dxa"/>
            <w:shd w:val="clear" w:color="auto" w:fill="auto"/>
          </w:tcPr>
          <w:p w:rsidR="00155108" w:rsidRDefault="00280F07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55108" w:rsidRDefault="00280F0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62</w:t>
            </w:r>
          </w:p>
        </w:tc>
      </w:tr>
    </w:tbl>
    <w:p w:rsidR="00155108" w:rsidRDefault="00155108">
      <w:pPr>
        <w:jc w:val="center"/>
        <w:rPr>
          <w:b/>
          <w:bCs/>
        </w:rPr>
      </w:pPr>
    </w:p>
    <w:p w:rsidR="00155108" w:rsidRDefault="00280F07">
      <w:pPr>
        <w:pStyle w:val="1"/>
        <w:jc w:val="left"/>
      </w:pPr>
      <w:bookmarkStart w:id="4" w:name="_Toc53782948"/>
      <w:r>
        <w:t>5. Перечень учебной литературы</w:t>
      </w:r>
      <w:bookmarkEnd w:id="4"/>
    </w:p>
    <w:p w:rsidR="00155108" w:rsidRDefault="00155108"/>
    <w:p w:rsidR="00155108" w:rsidRDefault="00280F07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5.1 Основная литература</w:t>
      </w:r>
    </w:p>
    <w:p w:rsidR="00155108" w:rsidRDefault="00280F07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Магазинникова</w:t>
      </w:r>
      <w:proofErr w:type="spellEnd"/>
      <w:r>
        <w:rPr>
          <w:sz w:val="24"/>
          <w:szCs w:val="24"/>
        </w:rPr>
        <w:t>, А.Л. Основы цифровой обработки сигналов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учебное пособие / А.Л. </w:t>
      </w:r>
      <w:proofErr w:type="spellStart"/>
      <w:r>
        <w:rPr>
          <w:sz w:val="24"/>
          <w:szCs w:val="24"/>
        </w:rPr>
        <w:t>Магазинникова</w:t>
      </w:r>
      <w:proofErr w:type="spellEnd"/>
      <w:r>
        <w:rPr>
          <w:sz w:val="24"/>
          <w:szCs w:val="24"/>
        </w:rPr>
        <w:t xml:space="preserve">. - 2-е изд., </w:t>
      </w:r>
      <w:proofErr w:type="spellStart"/>
      <w:r>
        <w:rPr>
          <w:sz w:val="24"/>
          <w:szCs w:val="24"/>
        </w:rPr>
        <w:t>испр</w:t>
      </w:r>
      <w:proofErr w:type="spellEnd"/>
      <w:r>
        <w:rPr>
          <w:sz w:val="24"/>
          <w:szCs w:val="24"/>
        </w:rPr>
        <w:t>. - Санкт-Петербург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Лань, 2016. - 132 с. - ISBN 978-5-8114-2175-6. - Текст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электронный // Лань : электронно-библиотечная система. - URL: </w:t>
      </w:r>
      <w:hyperlink r:id="rId8" w:history="1">
        <w:r>
          <w:rPr>
            <w:rStyle w:val="a8"/>
            <w:sz w:val="24"/>
            <w:szCs w:val="24"/>
          </w:rPr>
          <w:t>https://e.lanbook.com/book/76274</w:t>
        </w:r>
      </w:hyperlink>
      <w:r>
        <w:rPr>
          <w:sz w:val="24"/>
          <w:szCs w:val="24"/>
        </w:rPr>
        <w:t xml:space="preserve"> </w:t>
      </w:r>
    </w:p>
    <w:p w:rsidR="00155108" w:rsidRDefault="00280F07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Столов, Е.Л. Цифровая обработка сигналов. Водяные знаки в аудиофайлах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учебное пособие / Е.Л. Столов. - Санкт-Петербург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Лань, 2018. - 176 с. - ISBN 978-5-8114-3014-7. - Текст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электронный // Лань : электронно-библиотечная система. - URL: </w:t>
      </w:r>
      <w:hyperlink r:id="rId9" w:history="1">
        <w:r>
          <w:rPr>
            <w:rStyle w:val="a8"/>
            <w:sz w:val="24"/>
            <w:szCs w:val="24"/>
          </w:rPr>
          <w:t>https://e.lanbook.com/book/106736</w:t>
        </w:r>
      </w:hyperlink>
      <w:r>
        <w:rPr>
          <w:sz w:val="24"/>
          <w:szCs w:val="24"/>
        </w:rPr>
        <w:t xml:space="preserve">  </w:t>
      </w:r>
    </w:p>
    <w:p w:rsidR="00155108" w:rsidRDefault="00155108">
      <w:pPr>
        <w:pStyle w:val="3"/>
        <w:ind w:left="-180" w:firstLine="464"/>
        <w:rPr>
          <w:b/>
          <w:bCs/>
          <w:sz w:val="24"/>
          <w:szCs w:val="24"/>
        </w:rPr>
      </w:pPr>
    </w:p>
    <w:p w:rsidR="00155108" w:rsidRDefault="00280F07">
      <w:pPr>
        <w:ind w:firstLine="360"/>
        <w:jc w:val="center"/>
        <w:rPr>
          <w:b/>
          <w:i/>
        </w:rPr>
      </w:pPr>
      <w:r>
        <w:rPr>
          <w:b/>
          <w:i/>
        </w:rPr>
        <w:t>5.2 Дополнительная литература</w:t>
      </w:r>
    </w:p>
    <w:p w:rsidR="00155108" w:rsidRDefault="00280F07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Строгонов, А.В. Реализация алгоритмов цифровой обработки сигналов в базисе программируемых логических интегральных схем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учебное пособие / А.В. Строгонов. - 4-е изд., </w:t>
      </w:r>
      <w:proofErr w:type="spellStart"/>
      <w:r>
        <w:rPr>
          <w:sz w:val="24"/>
          <w:szCs w:val="24"/>
        </w:rPr>
        <w:t>испр</w:t>
      </w:r>
      <w:proofErr w:type="spellEnd"/>
      <w:r>
        <w:rPr>
          <w:sz w:val="24"/>
          <w:szCs w:val="24"/>
        </w:rPr>
        <w:t>. и доп. - Санкт-Петербург : Лань, 2019. - 352 с. - ISBN 978-5-8114-3491-6. - Текст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электронный // Лань : электронно-библиотечная система. - URL: </w:t>
      </w:r>
      <w:hyperlink r:id="rId10" w:history="1">
        <w:r>
          <w:rPr>
            <w:rStyle w:val="a8"/>
            <w:sz w:val="24"/>
            <w:szCs w:val="24"/>
          </w:rPr>
          <w:t>https://e.lanbook.com/book/112696</w:t>
        </w:r>
      </w:hyperlink>
      <w:r>
        <w:rPr>
          <w:sz w:val="24"/>
          <w:szCs w:val="24"/>
        </w:rPr>
        <w:t xml:space="preserve">  </w:t>
      </w:r>
    </w:p>
    <w:p w:rsidR="00155108" w:rsidRDefault="00280F07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Оппенгейм, А. Цифровая обработка сигналов / А. Оппенгейм, Р. Шафер</w:t>
      </w:r>
      <w:proofErr w:type="gramStart"/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пер. С.Ф. Боев. - 3-е изд., </w:t>
      </w:r>
      <w:proofErr w:type="spellStart"/>
      <w:r>
        <w:rPr>
          <w:sz w:val="24"/>
          <w:szCs w:val="24"/>
        </w:rPr>
        <w:t>испр</w:t>
      </w:r>
      <w:proofErr w:type="spellEnd"/>
      <w:r>
        <w:rPr>
          <w:sz w:val="24"/>
          <w:szCs w:val="24"/>
        </w:rPr>
        <w:t>. - Москва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Техносфера</w:t>
      </w:r>
      <w:proofErr w:type="spellEnd"/>
      <w:r>
        <w:rPr>
          <w:sz w:val="24"/>
          <w:szCs w:val="24"/>
        </w:rPr>
        <w:t xml:space="preserve">, 2012. - 1048 с. - (Мир радиоэлектроники). - Режим доступа: по подписке. - URL: </w:t>
      </w:r>
      <w:hyperlink r:id="rId11" w:history="1">
        <w:r>
          <w:rPr>
            <w:rStyle w:val="a8"/>
            <w:sz w:val="24"/>
            <w:szCs w:val="24"/>
          </w:rPr>
          <w:t>http://biblioclub.ru/index.php?page=book&amp;id=233730</w:t>
        </w:r>
      </w:hyperlink>
      <w:r>
        <w:rPr>
          <w:sz w:val="24"/>
          <w:szCs w:val="24"/>
        </w:rPr>
        <w:t xml:space="preserve"> - ISBN 978-5-94836-329-5. - Текст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электронный.</w:t>
      </w:r>
    </w:p>
    <w:p w:rsidR="00155108" w:rsidRDefault="00280F07">
      <w:pPr>
        <w:pStyle w:val="1"/>
      </w:pPr>
      <w:bookmarkStart w:id="5" w:name="_Toc53782949"/>
      <w:r>
        <w:t>6.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155108" w:rsidRDefault="00D64F03">
      <w:pPr>
        <w:ind w:firstLine="567"/>
        <w:jc w:val="both"/>
      </w:pPr>
      <w:r>
        <w:t>Для освоения</w:t>
      </w:r>
      <w:r w:rsidR="00280F07">
        <w:t xml:space="preserve"> дисциплины используются следующие ресурсы: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>электронная информационно-образовательная среда НГУ (ЭИОС);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>образовательные интернет-порталы;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 xml:space="preserve">информационно-телекоммуникационная сеть Интернет.  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 xml:space="preserve">научно-технический журнал "цифровая обработка сигналов" </w:t>
      </w:r>
      <w:hyperlink r:id="rId12" w:history="1">
        <w:r>
          <w:rPr>
            <w:rStyle w:val="a8"/>
          </w:rPr>
          <w:t>http://dspa.ru/</w:t>
        </w:r>
      </w:hyperlink>
      <w:r>
        <w:t xml:space="preserve"> 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 xml:space="preserve">электронное издание, посвящённое программированию и связанным областям </w:t>
      </w:r>
      <w:hyperlink r:id="rId13" w:history="1">
        <w:r>
          <w:rPr>
            <w:rStyle w:val="a8"/>
          </w:rPr>
          <w:t>http://habrahabr.ru</w:t>
        </w:r>
      </w:hyperlink>
      <w:r>
        <w:t xml:space="preserve"> 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 xml:space="preserve">онлайн курсы на русском языке </w:t>
      </w:r>
      <w:hyperlink r:id="rId14" w:history="1">
        <w:r>
          <w:rPr>
            <w:rStyle w:val="a8"/>
          </w:rPr>
          <w:t>http://intuit.ru</w:t>
        </w:r>
      </w:hyperlink>
      <w:r>
        <w:t xml:space="preserve"> 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 xml:space="preserve">онлайн курсы на английском языке </w:t>
      </w:r>
      <w:hyperlink r:id="rId15" w:history="1">
        <w:r>
          <w:rPr>
            <w:rStyle w:val="a8"/>
          </w:rPr>
          <w:t>http://coursera.org</w:t>
        </w:r>
      </w:hyperlink>
      <w:r>
        <w:t xml:space="preserve"> 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 xml:space="preserve">интернет-страничка «теория и практика </w:t>
      </w:r>
      <w:proofErr w:type="spellStart"/>
      <w:r>
        <w:t>вейвлет-преобразования</w:t>
      </w:r>
      <w:proofErr w:type="spellEnd"/>
      <w:r>
        <w:t xml:space="preserve">». </w:t>
      </w:r>
      <w:hyperlink r:id="rId16" w:history="1">
        <w:r>
          <w:rPr>
            <w:rStyle w:val="a8"/>
          </w:rPr>
          <w:t>http://www.autex.spb.ru/wavelet/</w:t>
        </w:r>
      </w:hyperlink>
      <w:r>
        <w:t xml:space="preserve"> </w:t>
      </w:r>
    </w:p>
    <w:p w:rsidR="00155108" w:rsidRDefault="00280F07">
      <w:pPr>
        <w:ind w:firstLine="567"/>
        <w:jc w:val="both"/>
      </w:pPr>
      <w:proofErr w:type="gramStart"/>
      <w:r>
        <w:t>Взаимодействие обучающегося с преподавателем (синхронное и (или) асинхронное) осуществляется через личный кабинет студента в ЭИОС, электронную почту или социальные сети.</w:t>
      </w:r>
      <w:proofErr w:type="gramEnd"/>
    </w:p>
    <w:p w:rsidR="00155108" w:rsidRDefault="00155108">
      <w:pPr>
        <w:ind w:firstLine="567"/>
        <w:rPr>
          <w:b/>
          <w:i/>
        </w:rPr>
      </w:pPr>
    </w:p>
    <w:p w:rsidR="00155108" w:rsidRDefault="00280F07">
      <w:pPr>
        <w:pStyle w:val="ae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108" w:rsidRDefault="00280F07">
      <w:pPr>
        <w:ind w:firstLine="567"/>
        <w:jc w:val="both"/>
      </w:pPr>
      <w:r>
        <w:t xml:space="preserve"> - полнотекстовые журналы </w:t>
      </w:r>
      <w:proofErr w:type="spellStart"/>
      <w:r>
        <w:t>SpringerJournals</w:t>
      </w:r>
      <w:proofErr w:type="spellEnd"/>
      <w:r>
        <w:t xml:space="preserve"> за 1997-2015 г., электронные книги (2005-2016 гг.), коллекция научных материалов в области физических наук и инжиниринга </w:t>
      </w:r>
      <w:proofErr w:type="spellStart"/>
      <w:r>
        <w:t>SpringerMaterials</w:t>
      </w:r>
      <w:proofErr w:type="spellEnd"/>
      <w:r>
        <w:t xml:space="preserve">; </w:t>
      </w:r>
    </w:p>
    <w:p w:rsidR="00155108" w:rsidRDefault="00280F07">
      <w:pPr>
        <w:ind w:firstLine="567"/>
        <w:jc w:val="both"/>
      </w:pPr>
      <w:r>
        <w:t xml:space="preserve">- БД </w:t>
      </w:r>
      <w:proofErr w:type="spellStart"/>
      <w:r>
        <w:t>Scopus</w:t>
      </w:r>
      <w:proofErr w:type="spellEnd"/>
      <w:r>
        <w:t xml:space="preserve"> (</w:t>
      </w:r>
      <w:proofErr w:type="spellStart"/>
      <w:r>
        <w:t>Elsevier</w:t>
      </w:r>
      <w:proofErr w:type="spellEnd"/>
      <w:r>
        <w:t>);</w:t>
      </w:r>
    </w:p>
    <w:p w:rsidR="00155108" w:rsidRDefault="00155108">
      <w:pPr>
        <w:suppressAutoHyphens/>
        <w:jc w:val="both"/>
      </w:pPr>
    </w:p>
    <w:p w:rsidR="00155108" w:rsidRDefault="00280F07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6.2. Информационные справочные системы</w:t>
      </w:r>
    </w:p>
    <w:p w:rsidR="00155108" w:rsidRDefault="00280F07">
      <w:pPr>
        <w:ind w:firstLine="567"/>
        <w:jc w:val="both"/>
      </w:pPr>
      <w:r>
        <w:t xml:space="preserve">- электронная библиотека диссертаций Российской государственной библиотеки (ЭБД РГБ) </w:t>
      </w:r>
      <w:hyperlink r:id="rId17" w:history="1">
        <w:r>
          <w:rPr>
            <w:rStyle w:val="a8"/>
          </w:rPr>
          <w:t>http://diss.rsl.ru/</w:t>
        </w:r>
      </w:hyperlink>
      <w:r>
        <w:t xml:space="preserve"> </w:t>
      </w:r>
    </w:p>
    <w:p w:rsidR="00155108" w:rsidRDefault="00280F07">
      <w:pPr>
        <w:ind w:firstLine="567"/>
        <w:jc w:val="both"/>
        <w:rPr>
          <w:lang w:val="en-US"/>
        </w:rPr>
      </w:pPr>
      <w:r>
        <w:t xml:space="preserve"> </w:t>
      </w:r>
      <w:r>
        <w:rPr>
          <w:lang w:val="en-US"/>
        </w:rPr>
        <w:t>- </w:t>
      </w:r>
      <w:proofErr w:type="gramStart"/>
      <w:r>
        <w:t>электронные</w:t>
      </w:r>
      <w:proofErr w:type="gramEnd"/>
      <w:r>
        <w:rPr>
          <w:lang w:val="en-US"/>
        </w:rPr>
        <w:t xml:space="preserve"> </w:t>
      </w:r>
      <w:r>
        <w:t>ресурсы</w:t>
      </w:r>
      <w:r>
        <w:rPr>
          <w:lang w:val="en-US"/>
        </w:rPr>
        <w:t xml:space="preserve"> Web of Science Core Collection (Thomson Reuters Scientific LLC.), Journal Citation  Reports + ESI</w:t>
      </w:r>
    </w:p>
    <w:p w:rsidR="00155108" w:rsidRDefault="00280F07">
      <w:pPr>
        <w:ind w:firstLine="567"/>
        <w:jc w:val="both"/>
      </w:pPr>
      <w:r>
        <w:t xml:space="preserve">- научная электронная библиотека. </w:t>
      </w:r>
      <w:hyperlink r:id="rId18" w:history="1">
        <w:r>
          <w:rPr>
            <w:rStyle w:val="a8"/>
          </w:rPr>
          <w:t>http://elibrary.ru/defaultx.asp</w:t>
        </w:r>
      </w:hyperlink>
      <w:r>
        <w:t xml:space="preserve">    </w:t>
      </w:r>
    </w:p>
    <w:p w:rsidR="00155108" w:rsidRDefault="00280F07">
      <w:pPr>
        <w:ind w:firstLine="567"/>
        <w:jc w:val="both"/>
      </w:pPr>
      <w:r>
        <w:t xml:space="preserve">- федеральная университетская компьютерная сеть России </w:t>
      </w:r>
      <w:hyperlink r:id="rId19" w:history="1">
        <w:r>
          <w:rPr>
            <w:rStyle w:val="a8"/>
          </w:rPr>
          <w:t>http://www.runnet.ru/</w:t>
        </w:r>
      </w:hyperlink>
      <w:r>
        <w:t xml:space="preserve"> </w:t>
      </w:r>
    </w:p>
    <w:p w:rsidR="00155108" w:rsidRDefault="00280F07">
      <w:pPr>
        <w:ind w:firstLine="567"/>
        <w:jc w:val="both"/>
      </w:pPr>
      <w:r>
        <w:t xml:space="preserve">- электронная библиотечная система </w:t>
      </w:r>
      <w:proofErr w:type="spellStart"/>
      <w:r>
        <w:t>IPRbooks</w:t>
      </w:r>
      <w:proofErr w:type="spellEnd"/>
      <w:r>
        <w:t xml:space="preserve"> </w:t>
      </w:r>
      <w:hyperlink r:id="rId20" w:history="1">
        <w:r>
          <w:rPr>
            <w:rStyle w:val="a8"/>
          </w:rPr>
          <w:t>http://www.iprbookshop.ru/</w:t>
        </w:r>
      </w:hyperlink>
      <w:r>
        <w:t xml:space="preserve"> </w:t>
      </w:r>
    </w:p>
    <w:p w:rsidR="00155108" w:rsidRDefault="00280F07">
      <w:pPr>
        <w:ind w:firstLine="567"/>
        <w:jc w:val="both"/>
      </w:pPr>
      <w:r>
        <w:t xml:space="preserve">- информационная система "Единое окно доступа к образовательным ресурсам". </w:t>
      </w:r>
      <w:hyperlink r:id="rId21" w:history="1">
        <w:r>
          <w:rPr>
            <w:rStyle w:val="a8"/>
          </w:rPr>
          <w:t>http://window.edu.ru/</w:t>
        </w:r>
      </w:hyperlink>
      <w:r>
        <w:t xml:space="preserve"> </w:t>
      </w:r>
    </w:p>
    <w:p w:rsidR="00155108" w:rsidRDefault="00155108">
      <w:pPr>
        <w:ind w:firstLine="567"/>
        <w:jc w:val="both"/>
      </w:pPr>
    </w:p>
    <w:p w:rsidR="00155108" w:rsidRDefault="00280F07">
      <w:pPr>
        <w:pStyle w:val="1"/>
        <w:rPr>
          <w:rFonts w:cs="Times New Roman"/>
          <w:i/>
        </w:rPr>
      </w:pPr>
      <w:bookmarkStart w:id="6" w:name="_Toc52532452"/>
      <w:bookmarkStart w:id="7" w:name="_Toc53782950"/>
      <w:r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155108" w:rsidRDefault="00155108">
      <w:pPr>
        <w:rPr>
          <w:i/>
        </w:rPr>
      </w:pPr>
    </w:p>
    <w:p w:rsidR="00155108" w:rsidRDefault="00280F07">
      <w:pPr>
        <w:ind w:firstLine="567"/>
        <w:rPr>
          <w:b/>
          <w:i/>
        </w:rPr>
      </w:pPr>
      <w:r>
        <w:rPr>
          <w:b/>
          <w:i/>
        </w:rPr>
        <w:t>7.1 Перечень программного обеспечения</w:t>
      </w:r>
    </w:p>
    <w:p w:rsidR="00155108" w:rsidRDefault="00280F07">
      <w:pPr>
        <w:jc w:val="both"/>
        <w:rPr>
          <w:color w:val="000000"/>
        </w:rPr>
      </w:pPr>
      <w:r>
        <w:rPr>
          <w:color w:val="000000"/>
        </w:rPr>
        <w:t xml:space="preserve">- Для обеспечения реализации дисциплины </w:t>
      </w:r>
      <w:r>
        <w:rPr>
          <w:i/>
          <w:iCs/>
          <w:color w:val="000000"/>
        </w:rPr>
        <w:t xml:space="preserve">Цифровая обработка сигналов </w:t>
      </w:r>
      <w:r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обновляемое</w:t>
      </w:r>
      <w:proofErr w:type="gramEnd"/>
      <w:r>
        <w:rPr>
          <w:color w:val="000000"/>
        </w:rPr>
        <w:t xml:space="preserve">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>.</w:t>
      </w:r>
    </w:p>
    <w:p w:rsidR="00155108" w:rsidRDefault="00280F07">
      <w:pPr>
        <w:jc w:val="both"/>
        <w:rPr>
          <w:color w:val="000000"/>
        </w:rPr>
      </w:pPr>
      <w:r>
        <w:rPr>
          <w:color w:val="000000"/>
        </w:rPr>
        <w:t xml:space="preserve">- Программное обеспечение для организации лабораторных работ обучающихся: Пакет библиотек для языка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Anaconda</w:t>
      </w:r>
      <w:proofErr w:type="spellEnd"/>
      <w:r>
        <w:rPr>
          <w:color w:val="000000"/>
        </w:rPr>
        <w:t xml:space="preserve"> совместно с бесплатной интерактивной оболочкой для языка программирования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Notebook</w:t>
      </w:r>
      <w:proofErr w:type="spellEnd"/>
      <w:r>
        <w:rPr>
          <w:color w:val="000000"/>
        </w:rPr>
        <w:t>..</w:t>
      </w:r>
    </w:p>
    <w:p w:rsidR="00155108" w:rsidRDefault="00155108">
      <w:pPr>
        <w:jc w:val="both"/>
        <w:rPr>
          <w:color w:val="000000"/>
        </w:rPr>
      </w:pPr>
    </w:p>
    <w:p w:rsidR="00155108" w:rsidRDefault="00280F07">
      <w:pPr>
        <w:pStyle w:val="1"/>
        <w:rPr>
          <w:rFonts w:cs="Times New Roman"/>
        </w:rPr>
      </w:pPr>
      <w:bookmarkStart w:id="8" w:name="_Toc52532453"/>
      <w:bookmarkStart w:id="9" w:name="_Toc53782951"/>
      <w:r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155108" w:rsidRDefault="00280F07">
      <w:pPr>
        <w:ind w:firstLine="567"/>
      </w:pPr>
      <w:r>
        <w:t xml:space="preserve">Для реализации дисциплины </w:t>
      </w:r>
      <w:r>
        <w:rPr>
          <w:i/>
          <w:iCs/>
          <w:color w:val="000000"/>
        </w:rPr>
        <w:t xml:space="preserve">Цифровая обработка сигналов </w:t>
      </w:r>
      <w:r>
        <w:t>используются специальные помещения:</w:t>
      </w:r>
    </w:p>
    <w:p w:rsidR="00155108" w:rsidRDefault="00280F07">
      <w:pPr>
        <w:ind w:firstLine="567"/>
        <w:jc w:val="both"/>
      </w:pPr>
      <w:r>
        <w:t>1. Учебные аудитории для проведения занятий лекционного типа, занятий лабораторного типа, групповых и индивидуальных консультаций, текущего контроля, промежуточной аттестации;</w:t>
      </w:r>
    </w:p>
    <w:p w:rsidR="00155108" w:rsidRDefault="00280F07" w:rsidP="00B05325">
      <w:pPr>
        <w:ind w:firstLine="567"/>
        <w:jc w:val="both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.</w:t>
      </w:r>
    </w:p>
    <w:p w:rsidR="00155108" w:rsidRDefault="00280F07">
      <w:pPr>
        <w:ind w:firstLine="567"/>
        <w:jc w:val="both"/>
      </w:pPr>
      <w: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155108" w:rsidRDefault="00280F07">
      <w:pPr>
        <w:ind w:firstLine="567"/>
        <w:jc w:val="both"/>
      </w:pPr>
      <w: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155108" w:rsidRDefault="00280F07">
      <w:pPr>
        <w:ind w:firstLine="567"/>
        <w:jc w:val="both"/>
      </w:pPr>
      <w:r>
        <w:t xml:space="preserve">Материально-техническое обеспечение образовательного процесса по дисциплине </w:t>
      </w:r>
      <w:r>
        <w:rPr>
          <w:i/>
          <w:iCs/>
          <w:color w:val="000000"/>
        </w:rPr>
        <w:t xml:space="preserve">Цифровая обработка сигналов </w:t>
      </w:r>
      <w:r>
        <w:t>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155108" w:rsidRDefault="00280F07">
      <w:pPr>
        <w:pStyle w:val="1"/>
      </w:pPr>
      <w:bookmarkStart w:id="10" w:name="_Toc53782952"/>
      <w:r>
        <w:t>9. Оценочные средства для проведения текущего контроля и промежуточной аттестации по дисциплине</w:t>
      </w:r>
      <w:bookmarkEnd w:id="10"/>
    </w:p>
    <w:p w:rsidR="00155108" w:rsidRDefault="00280F07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>
        <w:rPr>
          <w:i/>
          <w:iCs/>
          <w:color w:val="000000"/>
        </w:rPr>
        <w:t>Цифровая обработка сигналов</w:t>
      </w:r>
      <w:r>
        <w:rPr>
          <w:bCs/>
          <w:color w:val="000000"/>
        </w:rPr>
        <w:t xml:space="preserve"> </w:t>
      </w:r>
      <w:r>
        <w:t>и индикаторов их достижения представлен в виде знаний, умений и владений в разделе 1.</w:t>
      </w:r>
    </w:p>
    <w:p w:rsidR="00155108" w:rsidRDefault="00155108">
      <w:pPr>
        <w:ind w:firstLine="567"/>
        <w:jc w:val="center"/>
        <w:rPr>
          <w:b/>
          <w:i/>
        </w:rPr>
      </w:pPr>
    </w:p>
    <w:p w:rsidR="00155108" w:rsidRDefault="00280F07">
      <w:pPr>
        <w:ind w:firstLine="567"/>
        <w:jc w:val="center"/>
        <w:rPr>
          <w:b/>
          <w:i/>
        </w:rPr>
      </w:pPr>
      <w:r>
        <w:rPr>
          <w:b/>
          <w:i/>
        </w:rPr>
        <w:t>9.1 Порядок проведения текущего контроля и промежуточной аттестации по дисциплине</w:t>
      </w:r>
    </w:p>
    <w:p w:rsidR="00155108" w:rsidRDefault="00280F07">
      <w:pPr>
        <w:ind w:firstLine="567"/>
        <w:rPr>
          <w:b/>
          <w:i/>
        </w:rPr>
      </w:pPr>
      <w:r>
        <w:rPr>
          <w:b/>
          <w:i/>
        </w:rPr>
        <w:t>Текущий контроль успеваемости:</w:t>
      </w:r>
    </w:p>
    <w:p w:rsidR="00155108" w:rsidRDefault="00280F07">
      <w:pPr>
        <w:ind w:firstLine="567"/>
        <w:jc w:val="both"/>
      </w:pPr>
      <w:r>
        <w:t>По дисциплине «</w:t>
      </w:r>
      <w:r>
        <w:rPr>
          <w:i/>
          <w:iCs/>
          <w:color w:val="000000"/>
        </w:rPr>
        <w:t>Цифровая обработка сигналов</w:t>
      </w:r>
      <w:r>
        <w:rPr>
          <w:bCs/>
        </w:rPr>
        <w:t xml:space="preserve">» осуществляется </w:t>
      </w:r>
      <w:r>
        <w:t xml:space="preserve">в форме портфолио. </w:t>
      </w:r>
      <w:r>
        <w:rPr>
          <w:bCs/>
        </w:rPr>
        <w:t xml:space="preserve">В состав </w:t>
      </w:r>
      <w:proofErr w:type="spellStart"/>
      <w:r>
        <w:rPr>
          <w:bCs/>
        </w:rPr>
        <w:t>портфолио</w:t>
      </w:r>
      <w:proofErr w:type="spellEnd"/>
      <w:r>
        <w:rPr>
          <w:bCs/>
        </w:rPr>
        <w:t xml:space="preserve"> входят лабораторные работы, за которые выставляется оценка «отлично», «хорошо», «удовлетворительно» или «неудовлетворительно». Для того чтобы получить доступ к </w:t>
      </w:r>
      <w:r>
        <w:t xml:space="preserve">итоговой аттестации </w:t>
      </w:r>
      <w:r>
        <w:rPr>
          <w:bCs/>
        </w:rPr>
        <w:t>необходимо сдать все предполагаемые</w:t>
      </w:r>
      <w:r>
        <w:rPr>
          <w:bCs/>
          <w:color w:val="000000"/>
        </w:rPr>
        <w:t xml:space="preserve"> задания в установленный заранее срок. Основным критерием оценивания является количество сданных заданий. Если студент сдаёт необходимое количество лабораторных заданий, то может претендовать на оценку  «отлично» и «хорошо». Если студент не сдаёт основную часть заданий вовремя, он не получает возможности претендовать на высокую оценку. Если студент не выполняет более 50% основн</w:t>
      </w:r>
      <w:r>
        <w:rPr>
          <w:bCs/>
          <w:color w:val="000000"/>
          <w:lang w:eastAsia="ko-KR"/>
        </w:rPr>
        <w:t xml:space="preserve">ой </w:t>
      </w:r>
      <w:r>
        <w:rPr>
          <w:bCs/>
          <w:color w:val="000000"/>
        </w:rPr>
        <w:t>части заданий, то он не получает зачёта по предмету</w:t>
      </w:r>
    </w:p>
    <w:p w:rsidR="00155108" w:rsidRDefault="00155108">
      <w:pPr>
        <w:ind w:firstLine="567"/>
        <w:rPr>
          <w:b/>
          <w:i/>
        </w:rPr>
      </w:pPr>
    </w:p>
    <w:p w:rsidR="00155108" w:rsidRDefault="00280F07">
      <w:pPr>
        <w:ind w:firstLine="567"/>
        <w:rPr>
          <w:b/>
          <w:i/>
        </w:rPr>
      </w:pPr>
      <w:r>
        <w:rPr>
          <w:b/>
          <w:i/>
        </w:rPr>
        <w:t>Промежуточная аттестация:</w:t>
      </w:r>
    </w:p>
    <w:p w:rsidR="00155108" w:rsidRDefault="00280F07">
      <w:pPr>
        <w:ind w:firstLine="567"/>
        <w:jc w:val="both"/>
        <w:rPr>
          <w:szCs w:val="28"/>
        </w:rPr>
      </w:pPr>
      <w:r>
        <w:rPr>
          <w:bCs/>
          <w:color w:val="000000"/>
        </w:rPr>
        <w:t>Промежуточная</w:t>
      </w:r>
      <w:r>
        <w:rPr>
          <w:color w:val="000000"/>
        </w:rPr>
        <w:t xml:space="preserve"> аттестация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(итоговая по дисциплине) проводится </w:t>
      </w:r>
      <w:r>
        <w:rPr>
          <w:bCs/>
          <w:color w:val="000000"/>
        </w:rPr>
        <w:t xml:space="preserve">по завершению периода ее освоения (семестра) </w:t>
      </w:r>
      <w:r>
        <w:rPr>
          <w:szCs w:val="28"/>
        </w:rPr>
        <w:t>в форме дифференциального зачета в 5 семестре.</w:t>
      </w:r>
    </w:p>
    <w:p w:rsidR="00155108" w:rsidRDefault="00280F07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Промежуточная аттестация проводится в форме дифференциального зачета и включает 2 этапа: портфолио и зачет. Дифференцированный зачет проводятся в </w:t>
      </w:r>
      <w:proofErr w:type="spellStart"/>
      <w:proofErr w:type="gramStart"/>
      <w:r>
        <w:rPr>
          <w:rFonts w:eastAsia="Calibri"/>
        </w:rPr>
        <w:t>аудито-рии</w:t>
      </w:r>
      <w:proofErr w:type="spellEnd"/>
      <w:proofErr w:type="gramEnd"/>
      <w:r>
        <w:rPr>
          <w:rFonts w:eastAsia="Calibri"/>
        </w:rPr>
        <w:t xml:space="preserve">. Во время проведения дифференцированного зачет студенту разрешается </w:t>
      </w:r>
      <w:proofErr w:type="spellStart"/>
      <w:proofErr w:type="gramStart"/>
      <w:r>
        <w:rPr>
          <w:rFonts w:eastAsia="Calibri"/>
        </w:rPr>
        <w:t>пользовать-ся</w:t>
      </w:r>
      <w:proofErr w:type="spellEnd"/>
      <w:proofErr w:type="gramEnd"/>
      <w:r>
        <w:rPr>
          <w:rFonts w:eastAsia="Calibri"/>
        </w:rPr>
        <w:t xml:space="preserve"> бумагой для записей, авторучкой. Справочной, учебной и другой литературой </w:t>
      </w:r>
      <w:proofErr w:type="spellStart"/>
      <w:proofErr w:type="gramStart"/>
      <w:r>
        <w:rPr>
          <w:rFonts w:eastAsia="Calibri"/>
        </w:rPr>
        <w:t>пользо-ваться</w:t>
      </w:r>
      <w:proofErr w:type="spellEnd"/>
      <w:proofErr w:type="gramEnd"/>
      <w:r>
        <w:rPr>
          <w:rFonts w:eastAsia="Calibri"/>
        </w:rPr>
        <w:t xml:space="preserve"> не разрешается. Использование электронных устройств (телефоны, любые виды компьютеров, т.д.) запрещено. В процессе ответа на вопросы студенту могут быть заданы дополнительные вопросы по темам дисциплины. Необходимым условием для </w:t>
      </w:r>
      <w:proofErr w:type="spellStart"/>
      <w:proofErr w:type="gramStart"/>
      <w:r>
        <w:rPr>
          <w:rFonts w:eastAsia="Calibri"/>
        </w:rPr>
        <w:t>прохожде-ния</w:t>
      </w:r>
      <w:proofErr w:type="spellEnd"/>
      <w:proofErr w:type="gramEnd"/>
      <w:r>
        <w:rPr>
          <w:rFonts w:eastAsia="Calibri"/>
        </w:rPr>
        <w:t xml:space="preserve"> промежуточной аттестации является положительная оценка по результатам всех </w:t>
      </w:r>
      <w:proofErr w:type="spellStart"/>
      <w:r>
        <w:rPr>
          <w:rFonts w:eastAsia="Calibri"/>
        </w:rPr>
        <w:t>вы-полненных</w:t>
      </w:r>
      <w:proofErr w:type="spellEnd"/>
      <w:r>
        <w:rPr>
          <w:rFonts w:eastAsia="Calibri"/>
        </w:rPr>
        <w:t xml:space="preserve"> и сданных в течение семестра заданий, входящих в рамки портфолио.</w:t>
      </w:r>
    </w:p>
    <w:p w:rsidR="00155108" w:rsidRDefault="00280F07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Результаты аттестации дисциплины «</w:t>
      </w:r>
      <w:r>
        <w:rPr>
          <w:i/>
          <w:iCs/>
          <w:color w:val="000000"/>
        </w:rPr>
        <w:t>Цифровая обработка сигналов</w:t>
      </w:r>
      <w:r>
        <w:rPr>
          <w:bCs/>
          <w:color w:val="000000"/>
        </w:rPr>
        <w:t xml:space="preserve">»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  </w:t>
      </w:r>
    </w:p>
    <w:p w:rsidR="00155108" w:rsidRDefault="00155108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</w:p>
    <w:p w:rsidR="00155108" w:rsidRDefault="00280F07">
      <w:pPr>
        <w:ind w:firstLine="567"/>
        <w:rPr>
          <w:bCs/>
          <w:color w:val="000000"/>
        </w:rPr>
      </w:pPr>
      <w:r>
        <w:rPr>
          <w:b/>
          <w:i/>
        </w:rPr>
        <w:t xml:space="preserve">Описание критериев и шкал </w:t>
      </w:r>
      <w:proofErr w:type="gramStart"/>
      <w:r>
        <w:rPr>
          <w:b/>
          <w:i/>
        </w:rPr>
        <w:t>оценивания индикаторов достижения результатов обучения</w:t>
      </w:r>
      <w:proofErr w:type="gramEnd"/>
      <w:r>
        <w:rPr>
          <w:b/>
          <w:i/>
        </w:rPr>
        <w:t xml:space="preserve"> по дисциплине </w:t>
      </w:r>
      <w:r>
        <w:rPr>
          <w:bCs/>
          <w:color w:val="000000"/>
        </w:rPr>
        <w:t>«</w:t>
      </w:r>
      <w:r>
        <w:rPr>
          <w:i/>
          <w:iCs/>
          <w:color w:val="000000"/>
        </w:rPr>
        <w:t>Цифровая обработка сигналов</w:t>
      </w:r>
      <w:r>
        <w:rPr>
          <w:bCs/>
          <w:color w:val="000000"/>
        </w:rPr>
        <w:t>»</w:t>
      </w:r>
    </w:p>
    <w:p w:rsidR="00155108" w:rsidRDefault="00155108">
      <w:pPr>
        <w:ind w:firstLine="567"/>
      </w:pP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155108">
        <w:tc>
          <w:tcPr>
            <w:tcW w:w="1242" w:type="dxa"/>
          </w:tcPr>
          <w:p w:rsidR="00155108" w:rsidRDefault="00280F07">
            <w:pPr>
              <w:jc w:val="center"/>
              <w:rPr>
                <w:b/>
              </w:rPr>
            </w:pPr>
            <w:r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155108" w:rsidRDefault="00280F07">
            <w:pPr>
              <w:jc w:val="center"/>
              <w:rPr>
                <w:b/>
              </w:rPr>
            </w:pPr>
            <w:r>
              <w:rPr>
                <w:b/>
              </w:rPr>
              <w:t>Результат обучения по дисциплине</w:t>
            </w:r>
          </w:p>
        </w:tc>
        <w:tc>
          <w:tcPr>
            <w:tcW w:w="3224" w:type="dxa"/>
          </w:tcPr>
          <w:p w:rsidR="00155108" w:rsidRDefault="00280F07">
            <w:pPr>
              <w:jc w:val="center"/>
              <w:rPr>
                <w:b/>
              </w:rPr>
            </w:pPr>
            <w:r>
              <w:rPr>
                <w:b/>
              </w:rPr>
              <w:t>Оценочное средство</w:t>
            </w:r>
          </w:p>
        </w:tc>
      </w:tr>
      <w:tr w:rsidR="00155108">
        <w:tc>
          <w:tcPr>
            <w:tcW w:w="1242" w:type="dxa"/>
            <w:vMerge w:val="restart"/>
            <w:vAlign w:val="center"/>
          </w:tcPr>
          <w:p w:rsidR="00155108" w:rsidRDefault="00280F07">
            <w:pPr>
              <w:jc w:val="center"/>
            </w:pPr>
            <w:r>
              <w:t>ОПК-1</w:t>
            </w:r>
          </w:p>
        </w:tc>
        <w:tc>
          <w:tcPr>
            <w:tcW w:w="5387" w:type="dxa"/>
          </w:tcPr>
          <w:p w:rsidR="00155108" w:rsidRDefault="00280F07">
            <w:pPr>
              <w:jc w:val="both"/>
            </w:pPr>
            <w:r>
              <w:t>Знать теоретические основы и математический аппарат описания дискретных сигналов.</w:t>
            </w:r>
          </w:p>
          <w:p w:rsidR="00155108" w:rsidRDefault="00280F07">
            <w:pPr>
              <w:jc w:val="both"/>
            </w:pPr>
            <w:r>
              <w:t>Знать теоретические основы цифровой фильтрации сигналов.</w:t>
            </w:r>
          </w:p>
          <w:p w:rsidR="00155108" w:rsidRDefault="00280F07">
            <w:pPr>
              <w:jc w:val="both"/>
            </w:pPr>
            <w:r>
              <w:t>Знать предмет и задачи цифровой обработки сигналов в цифровых цепях; математический аппарат описания линейных цифровых цепей и дискретных сигналов; математические основы проектирования линейных цифровых фильтров.</w:t>
            </w:r>
          </w:p>
        </w:tc>
        <w:tc>
          <w:tcPr>
            <w:tcW w:w="3224" w:type="dxa"/>
          </w:tcPr>
          <w:p w:rsidR="00155108" w:rsidRDefault="00280F07">
            <w:pPr>
              <w:jc w:val="center"/>
            </w:pPr>
            <w:r>
              <w:t>Портфолио</w:t>
            </w:r>
          </w:p>
          <w:p w:rsidR="00155108" w:rsidRDefault="00280F07">
            <w:pPr>
              <w:jc w:val="center"/>
            </w:pPr>
            <w:r>
              <w:t>Дифференциальный зачет</w:t>
            </w:r>
          </w:p>
        </w:tc>
      </w:tr>
      <w:tr w:rsidR="00155108">
        <w:tc>
          <w:tcPr>
            <w:tcW w:w="1242" w:type="dxa"/>
            <w:vMerge/>
          </w:tcPr>
          <w:p w:rsidR="00155108" w:rsidRDefault="00155108">
            <w:pPr>
              <w:jc w:val="both"/>
            </w:pPr>
          </w:p>
        </w:tc>
        <w:tc>
          <w:tcPr>
            <w:tcW w:w="5387" w:type="dxa"/>
          </w:tcPr>
          <w:p w:rsidR="00155108" w:rsidRDefault="00280F07">
            <w:pPr>
              <w:jc w:val="both"/>
            </w:pPr>
            <w:r>
              <w:t>Уметь  проводить дискретное преобразование сигнала, выбирать методы и средства для построения систем цифровой обработки сигналов.</w:t>
            </w:r>
          </w:p>
          <w:p w:rsidR="00155108" w:rsidRDefault="00280F07">
            <w:pPr>
              <w:jc w:val="both"/>
            </w:pPr>
            <w:r>
              <w:t xml:space="preserve">Уметь строить структурные схемы линейных дискретных систем, производить синтез цифровых фильтров. </w:t>
            </w:r>
          </w:p>
          <w:p w:rsidR="00155108" w:rsidRDefault="00280F07">
            <w:pPr>
              <w:jc w:val="both"/>
            </w:pPr>
            <w:r>
              <w:t>Уметь: математически описывать и решать задачу анализа и синтеза линейных цифровых цепей с заданными частотными и временными характеристиками;</w:t>
            </w:r>
          </w:p>
        </w:tc>
        <w:tc>
          <w:tcPr>
            <w:tcW w:w="3224" w:type="dxa"/>
          </w:tcPr>
          <w:p w:rsidR="00155108" w:rsidRDefault="00280F07">
            <w:pPr>
              <w:jc w:val="center"/>
            </w:pPr>
            <w:r>
              <w:t>Портфолио</w:t>
            </w:r>
          </w:p>
          <w:p w:rsidR="00155108" w:rsidRDefault="00280F07">
            <w:pPr>
              <w:jc w:val="center"/>
            </w:pPr>
            <w:r>
              <w:t>Дифференциальный зачет</w:t>
            </w:r>
          </w:p>
        </w:tc>
      </w:tr>
      <w:tr w:rsidR="00155108">
        <w:tc>
          <w:tcPr>
            <w:tcW w:w="1242" w:type="dxa"/>
            <w:vMerge/>
          </w:tcPr>
          <w:p w:rsidR="00155108" w:rsidRDefault="00155108">
            <w:pPr>
              <w:jc w:val="both"/>
            </w:pPr>
          </w:p>
        </w:tc>
        <w:tc>
          <w:tcPr>
            <w:tcW w:w="5387" w:type="dxa"/>
          </w:tcPr>
          <w:p w:rsidR="00155108" w:rsidRDefault="00280F07">
            <w:pPr>
              <w:jc w:val="both"/>
            </w:pPr>
            <w:r>
              <w:t>Иметь навыки работы с методами математического описания дискретных сигналов, методами описания линейных дискретных систем,  владеть аппаратом проектирования фильтров, аппаратом подавления шумов.</w:t>
            </w:r>
          </w:p>
        </w:tc>
        <w:tc>
          <w:tcPr>
            <w:tcW w:w="3224" w:type="dxa"/>
          </w:tcPr>
          <w:p w:rsidR="00155108" w:rsidRDefault="00280F07">
            <w:pPr>
              <w:jc w:val="center"/>
            </w:pPr>
            <w:r>
              <w:t>Портфолио</w:t>
            </w:r>
          </w:p>
          <w:p w:rsidR="00155108" w:rsidRDefault="00280F07">
            <w:pPr>
              <w:jc w:val="center"/>
            </w:pPr>
            <w:r>
              <w:t>Дифференциальный зачет</w:t>
            </w:r>
          </w:p>
        </w:tc>
      </w:tr>
      <w:tr w:rsidR="00155108">
        <w:tc>
          <w:tcPr>
            <w:tcW w:w="1242" w:type="dxa"/>
            <w:vMerge w:val="restart"/>
            <w:vAlign w:val="center"/>
          </w:tcPr>
          <w:p w:rsidR="00155108" w:rsidRDefault="00280F07">
            <w:pPr>
              <w:jc w:val="center"/>
            </w:pPr>
            <w:r>
              <w:t>ПК-11</w:t>
            </w:r>
          </w:p>
        </w:tc>
        <w:tc>
          <w:tcPr>
            <w:tcW w:w="5387" w:type="dxa"/>
          </w:tcPr>
          <w:p w:rsidR="00155108" w:rsidRDefault="00280F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Знать основные принципы и аппаратные средства цифровой обработки сигналов.</w:t>
            </w:r>
          </w:p>
          <w:p w:rsidR="00155108" w:rsidRDefault="00280F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Знать программные средства, предназначенные для цепей цифровой обработки сигналов.</w:t>
            </w:r>
          </w:p>
        </w:tc>
        <w:tc>
          <w:tcPr>
            <w:tcW w:w="3224" w:type="dxa"/>
          </w:tcPr>
          <w:p w:rsidR="00155108" w:rsidRDefault="00280F07">
            <w:pPr>
              <w:jc w:val="center"/>
            </w:pPr>
            <w:r>
              <w:t>Портфолио</w:t>
            </w:r>
          </w:p>
          <w:p w:rsidR="00155108" w:rsidRDefault="00280F07">
            <w:pPr>
              <w:jc w:val="center"/>
            </w:pPr>
            <w:r>
              <w:t>Дифференциальный зачет</w:t>
            </w:r>
          </w:p>
        </w:tc>
      </w:tr>
      <w:tr w:rsidR="00155108">
        <w:tc>
          <w:tcPr>
            <w:tcW w:w="1242" w:type="dxa"/>
            <w:vMerge/>
          </w:tcPr>
          <w:p w:rsidR="00155108" w:rsidRDefault="00155108">
            <w:pPr>
              <w:jc w:val="both"/>
            </w:pPr>
          </w:p>
        </w:tc>
        <w:tc>
          <w:tcPr>
            <w:tcW w:w="5387" w:type="dxa"/>
          </w:tcPr>
          <w:p w:rsidR="00155108" w:rsidRDefault="00280F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Уметь: разрабатывать компоненты устройств цифровой обработки сигналов.</w:t>
            </w:r>
          </w:p>
          <w:p w:rsidR="00155108" w:rsidRDefault="00280F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Уметь описывать задачи и прогнозировать результаты цифровой обработки сигналов.</w:t>
            </w:r>
          </w:p>
        </w:tc>
        <w:tc>
          <w:tcPr>
            <w:tcW w:w="3224" w:type="dxa"/>
          </w:tcPr>
          <w:p w:rsidR="00155108" w:rsidRDefault="00280F07">
            <w:pPr>
              <w:jc w:val="center"/>
            </w:pPr>
            <w:r>
              <w:t>Портфолио</w:t>
            </w:r>
          </w:p>
          <w:p w:rsidR="00155108" w:rsidRDefault="00280F07">
            <w:pPr>
              <w:jc w:val="center"/>
            </w:pPr>
            <w:r>
              <w:t>Дифференциальный зачет</w:t>
            </w:r>
          </w:p>
        </w:tc>
      </w:tr>
      <w:tr w:rsidR="00155108">
        <w:tc>
          <w:tcPr>
            <w:tcW w:w="1242" w:type="dxa"/>
            <w:vMerge/>
          </w:tcPr>
          <w:p w:rsidR="00155108" w:rsidRDefault="00155108">
            <w:pPr>
              <w:jc w:val="both"/>
            </w:pPr>
          </w:p>
        </w:tc>
        <w:tc>
          <w:tcPr>
            <w:tcW w:w="5387" w:type="dxa"/>
          </w:tcPr>
          <w:p w:rsidR="00155108" w:rsidRDefault="00280F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Иметь навыки: построения </w:t>
            </w:r>
            <w:proofErr w:type="gramStart"/>
            <w:r>
              <w:rPr>
                <w:color w:val="000000"/>
              </w:rPr>
              <w:t>моделей компонентов устройств цифровой обработки сигналов</w:t>
            </w:r>
            <w:proofErr w:type="gramEnd"/>
            <w:r>
              <w:rPr>
                <w:color w:val="000000"/>
              </w:rPr>
              <w:t>.</w:t>
            </w:r>
          </w:p>
          <w:p w:rsidR="00155108" w:rsidRDefault="00280F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Иметь навыки осуществлять постановку и выполнять эксперименты по проверке цифровой обработке сигналов их корректности и эффективности.</w:t>
            </w:r>
          </w:p>
        </w:tc>
        <w:tc>
          <w:tcPr>
            <w:tcW w:w="3224" w:type="dxa"/>
          </w:tcPr>
          <w:p w:rsidR="00155108" w:rsidRDefault="00280F07">
            <w:pPr>
              <w:jc w:val="center"/>
            </w:pPr>
            <w:r>
              <w:t>Портфолио</w:t>
            </w:r>
          </w:p>
          <w:p w:rsidR="00155108" w:rsidRDefault="00280F07">
            <w:pPr>
              <w:jc w:val="center"/>
            </w:pPr>
            <w:r>
              <w:t>Дифференциальный зачет</w:t>
            </w:r>
          </w:p>
        </w:tc>
      </w:tr>
    </w:tbl>
    <w:p w:rsidR="00155108" w:rsidRDefault="00155108">
      <w:pPr>
        <w:ind w:firstLine="397"/>
      </w:pPr>
    </w:p>
    <w:p w:rsidR="00155108" w:rsidRDefault="00280F07">
      <w:pPr>
        <w:ind w:firstLine="397"/>
        <w:rPr>
          <w:color w:val="0070C0"/>
        </w:rPr>
      </w:pPr>
      <w:r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155108">
        <w:tc>
          <w:tcPr>
            <w:tcW w:w="8330" w:type="dxa"/>
          </w:tcPr>
          <w:p w:rsidR="00155108" w:rsidRDefault="00280F07">
            <w:pPr>
              <w:spacing w:before="120" w:after="120"/>
              <w:rPr>
                <w:b/>
              </w:rPr>
            </w:pPr>
            <w:r>
              <w:rPr>
                <w:b/>
              </w:rPr>
              <w:t>Критерии оценивания результатов обучения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rPr>
                <w:b/>
              </w:rPr>
            </w:pPr>
            <w:r>
              <w:rPr>
                <w:b/>
              </w:rPr>
              <w:t>Шкала</w:t>
            </w:r>
          </w:p>
          <w:p w:rsidR="00155108" w:rsidRDefault="00280F07">
            <w:pPr>
              <w:spacing w:after="120"/>
              <w:rPr>
                <w:b/>
              </w:rPr>
            </w:pPr>
            <w:r>
              <w:rPr>
                <w:b/>
              </w:rPr>
              <w:t>оценивания</w:t>
            </w:r>
          </w:p>
        </w:tc>
      </w:tr>
      <w:tr w:rsidR="00155108">
        <w:tc>
          <w:tcPr>
            <w:tcW w:w="8330" w:type="dxa"/>
          </w:tcPr>
          <w:p w:rsidR="00155108" w:rsidRDefault="00280F07">
            <w:pPr>
              <w:jc w:val="both"/>
            </w:pPr>
            <w:r>
              <w:rPr>
                <w:b/>
                <w:u w:val="single"/>
              </w:rPr>
              <w:t>Портфолио</w:t>
            </w:r>
          </w:p>
          <w:p w:rsidR="00155108" w:rsidRDefault="00280F07">
            <w:pPr>
              <w:jc w:val="both"/>
            </w:pPr>
            <w:r>
              <w:t>Необходимым условием для прохождения промежуточной аттестации является положительная оценка по результатам выполненного портфолио. Студенту необходимо сдать все работы, входящие в его структуру (лабораторные и контрольные работы).</w:t>
            </w:r>
          </w:p>
          <w:p w:rsidR="00155108" w:rsidRDefault="00280F07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Экзамен:</w:t>
            </w:r>
          </w:p>
          <w:p w:rsidR="00155108" w:rsidRDefault="00280F07">
            <w:pPr>
              <w:jc w:val="both"/>
            </w:pPr>
            <w:r>
              <w:t>Ответы на вопросы билета.</w:t>
            </w:r>
          </w:p>
          <w:p w:rsidR="00155108" w:rsidRDefault="00280F07">
            <w:pPr>
              <w:jc w:val="both"/>
            </w:pPr>
            <w:r>
              <w:t xml:space="preserve">Демонстрирует четкое представление об основных терминах и определениях, может сформулировать их самостоятельно. </w:t>
            </w:r>
          </w:p>
          <w:p w:rsidR="00155108" w:rsidRDefault="00280F07">
            <w:pPr>
              <w:jc w:val="both"/>
            </w:pPr>
            <w:r>
              <w:t>Обладает полным знанием материала дисциплины, владеет дополнительными знаниями. Логически, грамотно и точно излагает материал дисциплины, способен самостоятельно его анализировать и делать выводы. Поясняющие схемы, рисунки и примеры точны и раскрывают глубину полученных знаний</w:t>
            </w:r>
          </w:p>
          <w:p w:rsidR="00155108" w:rsidRDefault="00280F07">
            <w:pPr>
              <w:jc w:val="both"/>
            </w:pPr>
            <w:r>
              <w:t xml:space="preserve">Показывает умение применять теоретический материал с формулированием конкретных выводов, установлением причинно-следственных связей.  Умеет применять теоретическую базу при выполнении практических заданий, предлагать собственный метод решения. 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rPr>
                <w:i/>
              </w:rPr>
            </w:pPr>
            <w:r>
              <w:rPr>
                <w:i/>
              </w:rPr>
              <w:t>Отлично</w:t>
            </w:r>
          </w:p>
        </w:tc>
      </w:tr>
      <w:tr w:rsidR="00155108">
        <w:tc>
          <w:tcPr>
            <w:tcW w:w="8330" w:type="dxa"/>
          </w:tcPr>
          <w:p w:rsidR="00155108" w:rsidRDefault="00280F07">
            <w:pPr>
              <w:jc w:val="both"/>
            </w:pPr>
            <w:r>
              <w:rPr>
                <w:b/>
                <w:u w:val="single"/>
              </w:rPr>
              <w:t xml:space="preserve">Портфолио </w:t>
            </w:r>
            <w:r>
              <w:t xml:space="preserve"> </w:t>
            </w:r>
          </w:p>
          <w:p w:rsidR="00155108" w:rsidRDefault="00280F07">
            <w:pPr>
              <w:jc w:val="both"/>
            </w:pPr>
            <w:r>
              <w:t>Необходимым условием для прохождения промежуточной аттестации является положительная оценка по результатам выполненного портфолио.</w:t>
            </w:r>
          </w:p>
          <w:p w:rsidR="00155108" w:rsidRDefault="00280F07">
            <w:pPr>
              <w:jc w:val="both"/>
            </w:pPr>
            <w:r>
              <w:t>Студенту необходимо сдать не менее 70% работ, входящие в его структуру ( лабораторные  и контрольные работы).</w:t>
            </w:r>
          </w:p>
          <w:p w:rsidR="00155108" w:rsidRDefault="00280F07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Экзамен: </w:t>
            </w:r>
          </w:p>
          <w:p w:rsidR="00155108" w:rsidRDefault="00280F07">
            <w:pPr>
              <w:jc w:val="both"/>
              <w:textAlignment w:val="baseline"/>
            </w:pPr>
            <w:r>
              <w:t>Ответы на вопросы билета.</w:t>
            </w:r>
          </w:p>
          <w:p w:rsidR="00155108" w:rsidRDefault="00280F07">
            <w:pPr>
              <w:jc w:val="both"/>
            </w:pPr>
            <w:r>
              <w:rPr>
                <w:color w:val="000000"/>
              </w:rPr>
              <w:t xml:space="preserve">Знает основные термины и определения, основные закономерности, соотношения, способен их интерпретировать и использовать. Знает материал дисциплины в запланированном объёме ответ не полон, некоторые моменты в ответе не отражены. В ответе имеются несущественные неточности. Логическая последовательность изложения не нарушена. Поясняющие рисунки, схемы и примеры корректны и понятны. </w:t>
            </w:r>
            <w:r>
              <w:t>Допускает некоторые ошибки при выполнении заданий, не нарушающие логику решения.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Хорошо</w:t>
            </w:r>
          </w:p>
        </w:tc>
      </w:tr>
      <w:tr w:rsidR="00155108">
        <w:tc>
          <w:tcPr>
            <w:tcW w:w="8330" w:type="dxa"/>
          </w:tcPr>
          <w:p w:rsidR="00155108" w:rsidRDefault="00280F07">
            <w:pPr>
              <w:jc w:val="both"/>
            </w:pPr>
            <w:r>
              <w:rPr>
                <w:b/>
                <w:u w:val="single"/>
              </w:rPr>
              <w:t xml:space="preserve">Портфолио </w:t>
            </w:r>
            <w:r>
              <w:t xml:space="preserve"> </w:t>
            </w:r>
          </w:p>
          <w:p w:rsidR="00155108" w:rsidRDefault="00280F07">
            <w:pPr>
              <w:jc w:val="both"/>
            </w:pPr>
            <w:r>
              <w:rPr>
                <w:color w:val="000000"/>
              </w:rPr>
              <w:t>Необходимым</w:t>
            </w:r>
            <w:r>
              <w:t xml:space="preserve">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более 50% заданий, входящие в его структуру. </w:t>
            </w:r>
            <w:r>
              <w:rPr>
                <w:bCs/>
                <w:color w:val="000000"/>
              </w:rPr>
              <w:t xml:space="preserve"> </w:t>
            </w:r>
          </w:p>
          <w:p w:rsidR="00155108" w:rsidRDefault="00280F07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Экзамен: </w:t>
            </w:r>
          </w:p>
          <w:p w:rsidR="00155108" w:rsidRDefault="00280F07">
            <w:pPr>
              <w:jc w:val="both"/>
              <w:textAlignment w:val="baseline"/>
            </w:pPr>
            <w:r>
              <w:t>Ответы на вопросы билета.</w:t>
            </w:r>
          </w:p>
          <w:p w:rsidR="00155108" w:rsidRDefault="00280F07">
            <w:pPr>
              <w:jc w:val="both"/>
              <w:rPr>
                <w:szCs w:val="28"/>
              </w:rPr>
            </w:pPr>
            <w:r>
              <w:rPr>
                <w:color w:val="000000"/>
              </w:rPr>
              <w:t xml:space="preserve">Знает термины и определения, но допускает неточности формулировок. В ответе имеются существенные ошибки. Допускает неточности в изложении и </w:t>
            </w:r>
            <w:r>
              <w:t>интерпретации</w:t>
            </w:r>
            <w:r>
              <w:rPr>
                <w:color w:val="000000"/>
              </w:rPr>
              <w:t xml:space="preserve"> знаний. Имеются нарушения логической последовательности в изложении. Поясняющие рисунки, схемы выполнены не полно отражают материал. </w:t>
            </w:r>
            <w:r>
              <w:t xml:space="preserve"> Способен решать задачи только по заданному алгоритму. Испытывает затруднения в применении теории при решении задач, при обосновании решения. Допускает ошибки при выполнении заданий.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Удовлетворительно</w:t>
            </w:r>
          </w:p>
        </w:tc>
      </w:tr>
      <w:tr w:rsidR="00155108">
        <w:tc>
          <w:tcPr>
            <w:tcW w:w="8330" w:type="dxa"/>
          </w:tcPr>
          <w:p w:rsidR="00155108" w:rsidRDefault="00280F07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Портфолио </w:t>
            </w:r>
          </w:p>
          <w:p w:rsidR="00155108" w:rsidRDefault="00280F07">
            <w:pPr>
              <w:jc w:val="both"/>
            </w:pPr>
            <w:r>
              <w:t xml:space="preserve">Необходимым условием для прохождения промежуточной аттестации является оценка «зачтено» по результатам выполненного портфолио. </w:t>
            </w:r>
            <w:r>
              <w:rPr>
                <w:bCs/>
                <w:color w:val="000000"/>
              </w:rPr>
              <w:t>Если студент не выполняет более 50% основн</w:t>
            </w:r>
            <w:r>
              <w:rPr>
                <w:bCs/>
                <w:color w:val="000000"/>
                <w:lang w:eastAsia="ko-KR"/>
              </w:rPr>
              <w:t xml:space="preserve">ой </w:t>
            </w:r>
            <w:r>
              <w:rPr>
                <w:bCs/>
                <w:color w:val="000000"/>
              </w:rPr>
              <w:t>части заданий, то он не получает допуск к экзамену по предмету.</w:t>
            </w:r>
          </w:p>
          <w:p w:rsidR="00155108" w:rsidRDefault="00280F07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Экзамен: </w:t>
            </w:r>
          </w:p>
          <w:p w:rsidR="00155108" w:rsidRDefault="00280F07">
            <w:pPr>
              <w:jc w:val="both"/>
              <w:rPr>
                <w:color w:val="000000"/>
              </w:rPr>
            </w:pPr>
            <w:r>
              <w:t xml:space="preserve">Не знает значительной части материала дисциплины. Допускает грубые ошибки при </w:t>
            </w:r>
            <w:r>
              <w:rPr>
                <w:bCs/>
                <w:color w:val="000000"/>
              </w:rPr>
              <w:t>изложении</w:t>
            </w:r>
            <w:r>
              <w:t xml:space="preserve"> ответа на вопрос. Неверно излагает и интерпретирует знания. </w:t>
            </w:r>
            <w:r>
              <w:rPr>
                <w:color w:val="000000"/>
              </w:rPr>
              <w:t xml:space="preserve"> Не умеет выполнять поставленные практические задания. </w:t>
            </w:r>
            <w:r>
              <w:t>Не отвечает на дополнительные вопросы.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155108" w:rsidRDefault="00155108">
      <w:pPr>
        <w:textAlignment w:val="baseline"/>
      </w:pPr>
    </w:p>
    <w:p w:rsidR="00155108" w:rsidRDefault="00280F07">
      <w:pPr>
        <w:textAlignment w:val="baseline"/>
        <w:rPr>
          <w:b/>
          <w:i/>
        </w:rPr>
      </w:pPr>
      <w:r>
        <w:rPr>
          <w:b/>
          <w:i/>
        </w:rPr>
        <w:t>Типовые контрольные задания и иные материалы, необходимые для оценки результатов обучения</w:t>
      </w:r>
    </w:p>
    <w:p w:rsidR="00155108" w:rsidRDefault="00155108">
      <w:pPr>
        <w:ind w:firstLine="567"/>
        <w:jc w:val="center"/>
        <w:rPr>
          <w:b/>
          <w:i/>
        </w:rPr>
      </w:pPr>
    </w:p>
    <w:p w:rsidR="00155108" w:rsidRDefault="00280F07">
      <w:pPr>
        <w:ind w:firstLine="567"/>
        <w:jc w:val="both"/>
      </w:pPr>
      <w:r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155108" w:rsidRDefault="00155108">
      <w:pPr>
        <w:ind w:firstLine="567"/>
      </w:pPr>
    </w:p>
    <w:p w:rsidR="00155108" w:rsidRDefault="00280F07">
      <w:pPr>
        <w:spacing w:after="160" w:line="259" w:lineRule="auto"/>
      </w:pPr>
      <w:r>
        <w:br w:type="page"/>
      </w:r>
    </w:p>
    <w:p w:rsidR="00155108" w:rsidRDefault="00280F07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155108" w:rsidRDefault="00280F07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«Цифровая обработка сигналов»</w:t>
      </w:r>
    </w:p>
    <w:p w:rsidR="00155108" w:rsidRDefault="00155108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155108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280F07">
            <w:pPr>
              <w:jc w:val="center"/>
            </w:pPr>
            <w: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280F07">
            <w:pPr>
              <w:jc w:val="center"/>
            </w:pPr>
            <w:r>
              <w:t>Характеристика внесенных</w:t>
            </w:r>
            <w: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280F07" w:rsidP="000151BD">
            <w:pPr>
              <w:jc w:val="center"/>
            </w:pPr>
            <w:r>
              <w:t>Дата и №</w:t>
            </w:r>
            <w:r>
              <w:br/>
              <w:t xml:space="preserve"> протокола Ученого </w:t>
            </w:r>
            <w:bookmarkStart w:id="11" w:name="_GoBack"/>
            <w:bookmarkEnd w:id="11"/>
            <w:r w:rsidRPr="00E4330E">
              <w:t xml:space="preserve">совета </w:t>
            </w:r>
            <w:r w:rsidR="000151BD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jc w:val="center"/>
            </w:pPr>
            <w:r>
              <w:t>Подпись</w:t>
            </w:r>
          </w:p>
          <w:p w:rsidR="00155108" w:rsidRDefault="00280F07">
            <w:pPr>
              <w:jc w:val="center"/>
            </w:pPr>
            <w:r>
              <w:t>ответственного</w:t>
            </w: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</w:tbl>
    <w:p w:rsidR="00155108" w:rsidRDefault="00155108">
      <w:pPr>
        <w:rPr>
          <w:color w:val="FF0000"/>
          <w:sz w:val="32"/>
          <w:szCs w:val="32"/>
        </w:rPr>
      </w:pPr>
    </w:p>
    <w:sectPr w:rsidR="00155108" w:rsidSect="0015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108" w:rsidRDefault="00280F07">
      <w:r>
        <w:separator/>
      </w:r>
    </w:p>
  </w:endnote>
  <w:endnote w:type="continuationSeparator" w:id="0">
    <w:p w:rsidR="00155108" w:rsidRDefault="00280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108" w:rsidRDefault="00280F07">
      <w:r>
        <w:separator/>
      </w:r>
    </w:p>
  </w:footnote>
  <w:footnote w:type="continuationSeparator" w:id="0">
    <w:p w:rsidR="00155108" w:rsidRDefault="00280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863D3"/>
    <w:multiLevelType w:val="multilevel"/>
    <w:tmpl w:val="F25E80B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4984"/>
        </w:tabs>
        <w:ind w:left="4984" w:hanging="360"/>
      </w:pPr>
    </w:lvl>
    <w:lvl w:ilvl="3">
      <w:start w:val="1"/>
      <w:numFmt w:val="decimal"/>
      <w:lvlText w:val="%4."/>
      <w:lvlJc w:val="left"/>
      <w:pPr>
        <w:tabs>
          <w:tab w:val="num" w:pos="5344"/>
        </w:tabs>
        <w:ind w:left="5344" w:hanging="360"/>
      </w:pPr>
    </w:lvl>
    <w:lvl w:ilvl="4">
      <w:start w:val="1"/>
      <w:numFmt w:val="decimal"/>
      <w:lvlText w:val="%5."/>
      <w:lvlJc w:val="left"/>
      <w:pPr>
        <w:tabs>
          <w:tab w:val="num" w:pos="5704"/>
        </w:tabs>
        <w:ind w:left="5704" w:hanging="360"/>
      </w:pPr>
    </w:lvl>
    <w:lvl w:ilvl="5">
      <w:start w:val="1"/>
      <w:numFmt w:val="decimal"/>
      <w:lvlText w:val="%6."/>
      <w:lvlJc w:val="left"/>
      <w:pPr>
        <w:tabs>
          <w:tab w:val="num" w:pos="6064"/>
        </w:tabs>
        <w:ind w:left="6064" w:hanging="360"/>
      </w:pPr>
    </w:lvl>
    <w:lvl w:ilvl="6">
      <w:start w:val="1"/>
      <w:numFmt w:val="decimal"/>
      <w:lvlText w:val="%7."/>
      <w:lvlJc w:val="left"/>
      <w:pPr>
        <w:tabs>
          <w:tab w:val="num" w:pos="6424"/>
        </w:tabs>
        <w:ind w:left="6424" w:hanging="360"/>
      </w:pPr>
    </w:lvl>
    <w:lvl w:ilvl="7">
      <w:start w:val="1"/>
      <w:numFmt w:val="decimal"/>
      <w:lvlText w:val="%8."/>
      <w:lvlJc w:val="left"/>
      <w:pPr>
        <w:tabs>
          <w:tab w:val="num" w:pos="6784"/>
        </w:tabs>
        <w:ind w:left="6784" w:hanging="360"/>
      </w:pPr>
    </w:lvl>
    <w:lvl w:ilvl="8">
      <w:start w:val="1"/>
      <w:numFmt w:val="decimal"/>
      <w:lvlText w:val="%9."/>
      <w:lvlJc w:val="left"/>
      <w:pPr>
        <w:tabs>
          <w:tab w:val="num" w:pos="7144"/>
        </w:tabs>
        <w:ind w:left="7144" w:hanging="360"/>
      </w:pPr>
    </w:lvl>
  </w:abstractNum>
  <w:abstractNum w:abstractNumId="5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15221"/>
    <w:multiLevelType w:val="hybridMultilevel"/>
    <w:tmpl w:val="18FE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8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9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3B405F"/>
    <w:multiLevelType w:val="hybridMultilevel"/>
    <w:tmpl w:val="9AA2A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13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Tc2NjQxMjW2NDc3MTdU0lEKTi0uzszPAykwqgUAw8uVKiwAAAA="/>
  </w:docVars>
  <w:rsids>
    <w:rsidRoot w:val="00155108"/>
    <w:rsid w:val="000151BD"/>
    <w:rsid w:val="000F537C"/>
    <w:rsid w:val="00155108"/>
    <w:rsid w:val="00280F07"/>
    <w:rsid w:val="00330454"/>
    <w:rsid w:val="003914C6"/>
    <w:rsid w:val="00510F30"/>
    <w:rsid w:val="00895FE4"/>
    <w:rsid w:val="00A31080"/>
    <w:rsid w:val="00B05325"/>
    <w:rsid w:val="00D64F03"/>
    <w:rsid w:val="00E4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510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155108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5108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155108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155108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155108"/>
    <w:rPr>
      <w:vertAlign w:val="superscript"/>
    </w:rPr>
  </w:style>
  <w:style w:type="table" w:styleId="a6">
    <w:name w:val="Table Grid"/>
    <w:basedOn w:val="a1"/>
    <w:uiPriority w:val="39"/>
    <w:rsid w:val="00155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55108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15510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155108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55108"/>
    <w:pPr>
      <w:spacing w:after="100"/>
    </w:pPr>
  </w:style>
  <w:style w:type="character" w:styleId="a8">
    <w:name w:val="Hyperlink"/>
    <w:basedOn w:val="a0"/>
    <w:uiPriority w:val="99"/>
    <w:unhideWhenUsed/>
    <w:rsid w:val="00155108"/>
    <w:rPr>
      <w:color w:val="0563C1" w:themeColor="hyperlink"/>
      <w:u w:val="single"/>
    </w:rPr>
  </w:style>
  <w:style w:type="paragraph" w:styleId="a9">
    <w:name w:val="Body Text"/>
    <w:basedOn w:val="a"/>
    <w:link w:val="aa"/>
    <w:rsid w:val="00155108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155108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1551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5510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155108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155108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1551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155108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15510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1551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155108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155108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551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55108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551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155108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155108"/>
    <w:rPr>
      <w:color w:val="0000FF"/>
      <w:u w:val="single"/>
    </w:rPr>
  </w:style>
  <w:style w:type="character" w:customStyle="1" w:styleId="14">
    <w:name w:val="Стиль1 Знак"/>
    <w:link w:val="13"/>
    <w:locked/>
    <w:rsid w:val="0015510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155108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155108"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15510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55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155108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1551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sid w:val="0015510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Pr>
      <w:vertAlign w:val="superscript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Body Text"/>
    <w:basedOn w:val="a"/>
    <w:link w:val="aa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Pr>
      <w:color w:val="0000FF"/>
      <w:u w:val="single"/>
    </w:rPr>
  </w:style>
  <w:style w:type="paragraph" w:styleId="3">
    <w:name w:val="Body Text Indent 3"/>
    <w:basedOn w:val="a"/>
    <w:link w:val="30"/>
    <w:unhideWhenUsed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14">
    <w:name w:val="Стиль1 Знак"/>
    <w:link w:val="13"/>
    <w:locked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76274" TargetMode="External"/><Relationship Id="rId13" Type="http://schemas.openxmlformats.org/officeDocument/2006/relationships/hyperlink" Target="http://habrahabr.ru" TargetMode="External"/><Relationship Id="rId18" Type="http://schemas.openxmlformats.org/officeDocument/2006/relationships/hyperlink" Target="http://elibrary.ru/defaultx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indow.edu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spa.ru/" TargetMode="External"/><Relationship Id="rId17" Type="http://schemas.openxmlformats.org/officeDocument/2006/relationships/hyperlink" Target="http://diss.rsl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utex.spb.ru/wavelet/" TargetMode="External"/><Relationship Id="rId20" Type="http://schemas.openxmlformats.org/officeDocument/2006/relationships/hyperlink" Target="http://www.iprbookshop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233730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coursera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.lanbook.com/book/112696" TargetMode="External"/><Relationship Id="rId19" Type="http://schemas.openxmlformats.org/officeDocument/2006/relationships/hyperlink" Target="http://www.runne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06736" TargetMode="External"/><Relationship Id="rId14" Type="http://schemas.openxmlformats.org/officeDocument/2006/relationships/hyperlink" Target="http://intuit.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66BB-DE11-4316-992A-C19161F5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3964</Words>
  <Characters>22595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26</cp:revision>
  <dcterms:created xsi:type="dcterms:W3CDTF">2020-10-18T14:15:00Z</dcterms:created>
  <dcterms:modified xsi:type="dcterms:W3CDTF">2021-01-15T04:41:00Z</dcterms:modified>
</cp:coreProperties>
</file>