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CE163D" w:rsidRDefault="002F2A82" w:rsidP="00BD4BB1">
      <w:pPr>
        <w:jc w:val="center"/>
      </w:pPr>
      <w:r w:rsidRPr="00CE163D">
        <w:t>Министерство науки и высшего образования Российской Федерации</w:t>
      </w:r>
    </w:p>
    <w:p w:rsidR="002F2A82" w:rsidRPr="00CE163D" w:rsidRDefault="002F2A82" w:rsidP="00BD4BB1">
      <w:pPr>
        <w:jc w:val="center"/>
        <w:rPr>
          <w:rFonts w:eastAsia="Calibri"/>
        </w:rPr>
      </w:pPr>
      <w:r w:rsidRPr="00CE163D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CE163D" w:rsidRDefault="002F2A82" w:rsidP="00BD4BB1">
      <w:pPr>
        <w:jc w:val="center"/>
        <w:rPr>
          <w:rFonts w:eastAsia="Calibri"/>
          <w:bCs/>
        </w:rPr>
      </w:pPr>
      <w:r w:rsidRPr="00CE163D">
        <w:rPr>
          <w:rFonts w:eastAsia="Calibri"/>
        </w:rPr>
        <w:t xml:space="preserve">высшего образования </w:t>
      </w:r>
      <w:r w:rsidRPr="00CE163D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CE163D" w:rsidRDefault="002F2A82" w:rsidP="002F2A82">
      <w:pPr>
        <w:jc w:val="center"/>
        <w:rPr>
          <w:rFonts w:eastAsia="Calibri"/>
          <w:bCs/>
        </w:rPr>
      </w:pPr>
    </w:p>
    <w:p w:rsidR="002F2A82" w:rsidRPr="00CE163D" w:rsidRDefault="009224D8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CE163D">
        <w:rPr>
          <w:rFonts w:eastAsia="Calibri"/>
          <w:bCs/>
        </w:rPr>
        <w:t>Высший колледж информатики</w:t>
      </w:r>
    </w:p>
    <w:p w:rsidR="005779BA" w:rsidRPr="00CE163D" w:rsidRDefault="005779BA"/>
    <w:p w:rsidR="002F2A82" w:rsidRPr="00CE163D" w:rsidRDefault="002F2A82"/>
    <w:p w:rsidR="002F2A82" w:rsidRPr="00CE163D" w:rsidRDefault="002F2A82"/>
    <w:p w:rsidR="002F2A82" w:rsidRPr="00CE163D" w:rsidRDefault="002F2A82"/>
    <w:p w:rsidR="0083167C" w:rsidRPr="00CE163D" w:rsidRDefault="0083167C" w:rsidP="0083167C">
      <w:pPr>
        <w:jc w:val="right"/>
      </w:pPr>
      <w:r w:rsidRPr="00CE163D">
        <w:t>Согласовано</w:t>
      </w:r>
    </w:p>
    <w:p w:rsidR="0083167C" w:rsidRPr="00CE163D" w:rsidRDefault="00830553" w:rsidP="0083167C">
      <w:pPr>
        <w:jc w:val="right"/>
      </w:pPr>
      <w:r w:rsidRPr="00CE163D">
        <w:t>Директор ВКИ</w:t>
      </w:r>
    </w:p>
    <w:p w:rsidR="0083167C" w:rsidRPr="00CE163D" w:rsidRDefault="0083167C" w:rsidP="0083167C">
      <w:pPr>
        <w:jc w:val="right"/>
      </w:pPr>
      <w:proofErr w:type="spellStart"/>
      <w:r w:rsidRPr="00CE163D">
        <w:t>____________________</w:t>
      </w:r>
      <w:r w:rsidR="00830553" w:rsidRPr="00CE163D">
        <w:t>Окунев</w:t>
      </w:r>
      <w:proofErr w:type="spellEnd"/>
      <w:r w:rsidR="00830553" w:rsidRPr="00CE163D">
        <w:t xml:space="preserve"> А.Г.</w:t>
      </w:r>
    </w:p>
    <w:p w:rsidR="0083167C" w:rsidRPr="00CE163D" w:rsidRDefault="0083167C" w:rsidP="0083167C">
      <w:pPr>
        <w:ind w:right="2125"/>
        <w:jc w:val="right"/>
        <w:rPr>
          <w:i/>
          <w:sz w:val="22"/>
          <w:szCs w:val="22"/>
        </w:rPr>
      </w:pPr>
      <w:r w:rsidRPr="00CE163D">
        <w:rPr>
          <w:i/>
          <w:sz w:val="22"/>
          <w:szCs w:val="22"/>
        </w:rPr>
        <w:t>подпись</w:t>
      </w:r>
    </w:p>
    <w:p w:rsidR="0083167C" w:rsidRPr="00CE163D" w:rsidRDefault="0083167C" w:rsidP="0083167C">
      <w:pPr>
        <w:jc w:val="right"/>
      </w:pPr>
      <w:r w:rsidRPr="00CE163D">
        <w:t>«___» _______________ 20___ г.</w:t>
      </w:r>
    </w:p>
    <w:p w:rsidR="0083167C" w:rsidRPr="00CE163D" w:rsidRDefault="0083167C"/>
    <w:p w:rsidR="0083167C" w:rsidRPr="00CE163D" w:rsidRDefault="0083167C"/>
    <w:p w:rsidR="0083167C" w:rsidRPr="00CE163D" w:rsidRDefault="0083167C"/>
    <w:p w:rsidR="0083167C" w:rsidRPr="00CE163D" w:rsidRDefault="0083167C" w:rsidP="0083167C">
      <w:pPr>
        <w:jc w:val="center"/>
      </w:pPr>
      <w:r w:rsidRPr="00CE163D">
        <w:t>РАБОЧАЯ ПРОГРАММА ДИСЦИПЛИНЫ</w:t>
      </w:r>
    </w:p>
    <w:p w:rsidR="0083167C" w:rsidRPr="00126504" w:rsidRDefault="00F51FA9" w:rsidP="0083167C">
      <w:pPr>
        <w:jc w:val="center"/>
        <w:rPr>
          <w:b/>
        </w:rPr>
      </w:pPr>
      <w:r>
        <w:rPr>
          <w:b/>
        </w:rPr>
        <w:t>ПРЕПОДАВАНИЕ РОБОТОТЕХНИКИ</w:t>
      </w:r>
    </w:p>
    <w:p w:rsidR="0083167C" w:rsidRPr="00CE163D" w:rsidRDefault="0083167C"/>
    <w:p w:rsidR="002F2A82" w:rsidRPr="00CE163D" w:rsidRDefault="00830553" w:rsidP="0083167C">
      <w:pPr>
        <w:jc w:val="center"/>
      </w:pPr>
      <w:r w:rsidRPr="00CE163D">
        <w:t>направление подготовки: 15.03.06</w:t>
      </w:r>
      <w:r w:rsidR="0083167C" w:rsidRPr="00CE163D">
        <w:t xml:space="preserve">  </w:t>
      </w:r>
      <w:proofErr w:type="spellStart"/>
      <w:r w:rsidRPr="00CE163D">
        <w:t>Мехатроника</w:t>
      </w:r>
      <w:proofErr w:type="spellEnd"/>
      <w:r w:rsidRPr="00CE163D">
        <w:t xml:space="preserve"> и робототехника</w:t>
      </w:r>
    </w:p>
    <w:p w:rsidR="0083167C" w:rsidRPr="00CE163D" w:rsidRDefault="00306F73" w:rsidP="0083167C">
      <w:pPr>
        <w:jc w:val="center"/>
      </w:pPr>
      <w:r>
        <w:t>направленность (профиль)</w:t>
      </w:r>
      <w:r w:rsidR="00881185" w:rsidRPr="00CE163D">
        <w:t xml:space="preserve">: </w:t>
      </w:r>
      <w:proofErr w:type="spellStart"/>
      <w:r w:rsidR="00830553" w:rsidRPr="00CE163D">
        <w:t>Мехатроника</w:t>
      </w:r>
      <w:proofErr w:type="spellEnd"/>
      <w:r w:rsidR="00830553" w:rsidRPr="00CE163D">
        <w:t xml:space="preserve"> и робототехника</w:t>
      </w:r>
    </w:p>
    <w:p w:rsidR="0083167C" w:rsidRPr="00CE163D" w:rsidRDefault="0083167C" w:rsidP="0083167C">
      <w:pPr>
        <w:jc w:val="center"/>
      </w:pPr>
    </w:p>
    <w:p w:rsidR="0083167C" w:rsidRPr="00CE163D" w:rsidRDefault="00306F73" w:rsidP="0083167C">
      <w:pPr>
        <w:jc w:val="center"/>
      </w:pPr>
      <w:r>
        <w:t>Форма обучения</w:t>
      </w:r>
      <w:r w:rsidR="00881185" w:rsidRPr="00CE163D">
        <w:t>: очная</w:t>
      </w:r>
    </w:p>
    <w:p w:rsidR="0083167C" w:rsidRPr="00CE163D" w:rsidRDefault="0083167C" w:rsidP="0083167C">
      <w:pPr>
        <w:jc w:val="center"/>
      </w:pPr>
    </w:p>
    <w:p w:rsidR="0083167C" w:rsidRPr="00CE163D" w:rsidRDefault="0083167C" w:rsidP="0083167C">
      <w:pPr>
        <w:jc w:val="center"/>
      </w:pPr>
    </w:p>
    <w:p w:rsidR="002F2A82" w:rsidRPr="00CE163D" w:rsidRDefault="002F2A82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BD4BB1" w:rsidRPr="00CE163D" w:rsidRDefault="00BD4BB1" w:rsidP="00BD4BB1">
      <w:r w:rsidRPr="00CE163D">
        <w:t>Разработчики:</w:t>
      </w:r>
    </w:p>
    <w:p w:rsidR="00BD4BB1" w:rsidRDefault="00BD4BB1" w:rsidP="00BD4BB1"/>
    <w:p w:rsidR="001656CF" w:rsidRPr="00CE163D" w:rsidRDefault="001656CF" w:rsidP="00BD4BB1">
      <w:proofErr w:type="spellStart"/>
      <w:r>
        <w:t>К.ф.м.н</w:t>
      </w:r>
      <w:proofErr w:type="spellEnd"/>
      <w:r>
        <w:t>. Козулин И.А.</w:t>
      </w:r>
    </w:p>
    <w:p w:rsidR="00BD4BB1" w:rsidRPr="00CE163D" w:rsidRDefault="009B4E6E" w:rsidP="00BD4BB1">
      <w:r w:rsidRPr="00CE163D">
        <w:t>Ассистент</w:t>
      </w:r>
      <w:r w:rsidR="00621E28" w:rsidRPr="00CE163D">
        <w:t>, Манагаров И.А.</w:t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960FE0" w:rsidRPr="00CE163D">
        <w:tab/>
      </w:r>
      <w:r w:rsidR="00960FE0" w:rsidRPr="00CE163D">
        <w:tab/>
      </w:r>
      <w:r w:rsidR="00BD4BB1" w:rsidRPr="00CE163D">
        <w:tab/>
        <w:t>_______________</w:t>
      </w:r>
    </w:p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>
      <w:r w:rsidRPr="00CE163D">
        <w:t>Руководитель программы:</w:t>
      </w:r>
    </w:p>
    <w:p w:rsidR="00BD4BB1" w:rsidRPr="00CE163D" w:rsidRDefault="00BD4BB1" w:rsidP="00BD4BB1"/>
    <w:p w:rsidR="00881185" w:rsidRPr="00CE163D" w:rsidRDefault="00BD4BB1" w:rsidP="00306F73">
      <w:proofErr w:type="spellStart"/>
      <w:r w:rsidRPr="00CE163D">
        <w:t>д</w:t>
      </w:r>
      <w:proofErr w:type="gramStart"/>
      <w:r w:rsidRPr="00CE163D">
        <w:t>.ф</w:t>
      </w:r>
      <w:proofErr w:type="gramEnd"/>
      <w:r w:rsidRPr="00CE163D">
        <w:t>-м</w:t>
      </w:r>
      <w:proofErr w:type="spellEnd"/>
      <w:r w:rsidRPr="00CE163D">
        <w:t xml:space="preserve">. н., </w:t>
      </w:r>
      <w:r w:rsidR="00830553" w:rsidRPr="00CE163D">
        <w:t>Назаров А.Д.</w:t>
      </w:r>
      <w:r w:rsidR="00960FE0" w:rsidRPr="00CE163D">
        <w:tab/>
      </w:r>
      <w:r w:rsidR="00960FE0" w:rsidRPr="00CE163D">
        <w:tab/>
      </w:r>
      <w:r w:rsidRPr="00CE163D">
        <w:tab/>
      </w:r>
      <w:r w:rsidRPr="00CE163D">
        <w:tab/>
      </w:r>
      <w:r w:rsidRPr="00CE163D">
        <w:tab/>
      </w:r>
      <w:r w:rsidRPr="00CE163D">
        <w:tab/>
        <w:t>_________________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306F73" w:rsidRDefault="00306F73" w:rsidP="00881185">
      <w:pPr>
        <w:jc w:val="center"/>
      </w:pPr>
    </w:p>
    <w:p w:rsidR="00306F73" w:rsidRDefault="00306F73" w:rsidP="00881185">
      <w:pPr>
        <w:jc w:val="center"/>
      </w:pPr>
    </w:p>
    <w:p w:rsidR="00306F73" w:rsidRPr="00CE163D" w:rsidRDefault="00306F73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30553" w:rsidP="00881185">
      <w:pPr>
        <w:jc w:val="center"/>
      </w:pPr>
      <w:r w:rsidRPr="00CE163D">
        <w:t>Новосибирск, 2020</w:t>
      </w:r>
    </w:p>
    <w:p w:rsidR="00881185" w:rsidRPr="00CE163D" w:rsidRDefault="00881185" w:rsidP="00881185">
      <w:r w:rsidRPr="00CE16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CE163D" w:rsidRDefault="00BD4BB1" w:rsidP="00BD4BB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E163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Pr="00CE163D" w:rsidRDefault="009224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9224D8">
            <w:fldChar w:fldCharType="begin"/>
          </w:r>
          <w:r w:rsidR="00BD4BB1" w:rsidRPr="00CE163D">
            <w:instrText xml:space="preserve"> TOC \o "1-3" \h \z \u </w:instrText>
          </w:r>
          <w:r w:rsidRPr="009224D8">
            <w:fldChar w:fldCharType="separate"/>
          </w:r>
          <w:hyperlink w:anchor="_Toc21097778" w:history="1">
            <w:r w:rsidR="00BD4BB1" w:rsidRPr="00CE163D">
              <w:rPr>
                <w:rStyle w:val="a9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_Toc21097778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9224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79" w:history="1">
            <w:r w:rsidR="00BD4BB1" w:rsidRPr="00CE163D">
              <w:rPr>
                <w:rStyle w:val="a9"/>
                <w:noProof/>
              </w:rPr>
              <w:t>2. Место дисциплины в структуре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_Toc21097779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9224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0" w:history="1">
            <w:r w:rsidR="00BD4BB1" w:rsidRPr="00CE163D">
              <w:rPr>
                <w:rStyle w:val="a9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_Toc21097780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9224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1" w:history="1">
            <w:r w:rsidR="00BD4BB1" w:rsidRPr="00CE163D">
              <w:rPr>
                <w:rStyle w:val="a9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_Toc21097781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4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9224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2" w:history="1">
            <w:r w:rsidR="00BD4BB1" w:rsidRPr="00CE163D">
              <w:rPr>
                <w:rStyle w:val="a9"/>
                <w:noProof/>
              </w:rPr>
              <w:t>5. Перечень учебной литературы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_Toc21097782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9224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4" w:history="1">
            <w:r w:rsidR="00306F73">
              <w:rPr>
                <w:rStyle w:val="a9"/>
                <w:noProof/>
              </w:rPr>
              <w:t>6</w:t>
            </w:r>
            <w:r w:rsidR="00BD4BB1" w:rsidRPr="00CE163D">
              <w:rPr>
                <w:rStyle w:val="a9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_Toc21097784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9224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5" w:history="1">
            <w:r w:rsidR="00306F73">
              <w:rPr>
                <w:rStyle w:val="a9"/>
                <w:noProof/>
              </w:rPr>
              <w:t>7</w:t>
            </w:r>
            <w:r w:rsidR="00BD4BB1" w:rsidRPr="00CE163D">
              <w:rPr>
                <w:rStyle w:val="a9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_Toc21097785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9224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6" w:history="1">
            <w:r w:rsidR="00306F73">
              <w:rPr>
                <w:rStyle w:val="a9"/>
                <w:noProof/>
              </w:rPr>
              <w:t>8</w:t>
            </w:r>
            <w:r w:rsidR="00BD4BB1" w:rsidRPr="00CE163D">
              <w:rPr>
                <w:rStyle w:val="a9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_Toc21097786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9224D8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306F73">
              <w:rPr>
                <w:rStyle w:val="a9"/>
                <w:noProof/>
              </w:rPr>
              <w:t>9</w:t>
            </w:r>
            <w:r w:rsidR="00BD4BB1" w:rsidRPr="00CE163D">
              <w:rPr>
                <w:rStyle w:val="a9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_Toc21097787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  <w:r w:rsidRPr="00CE163D">
            <w:rPr>
              <w:b/>
              <w:bCs/>
            </w:rPr>
            <w:fldChar w:fldCharType="end"/>
          </w:r>
        </w:p>
      </w:sdtContent>
    </w:sdt>
    <w:p w:rsidR="00881185" w:rsidRPr="00CE163D" w:rsidRDefault="00BD4BB1" w:rsidP="000F2B69">
      <w:r w:rsidRPr="00306F73">
        <w:t xml:space="preserve">Приложение 1 </w:t>
      </w:r>
      <w:r w:rsidR="008411E9" w:rsidRPr="00306F73">
        <w:t>Аннотация по дисциплине</w:t>
      </w:r>
    </w:p>
    <w:p w:rsidR="008411E9" w:rsidRPr="00CE163D" w:rsidRDefault="008411E9" w:rsidP="000F2B69">
      <w:r w:rsidRPr="00CE163D">
        <w:t xml:space="preserve">Приложение 2 </w:t>
      </w:r>
      <w:r w:rsidR="008B1CD9" w:rsidRPr="00CE163D">
        <w:t>О</w:t>
      </w:r>
      <w:r w:rsidRPr="00CE163D">
        <w:t>ценочны</w:t>
      </w:r>
      <w:r w:rsidR="008B1CD9" w:rsidRPr="00CE163D">
        <w:t>е</w:t>
      </w:r>
      <w:r w:rsidRPr="00CE163D">
        <w:t xml:space="preserve"> средств</w:t>
      </w:r>
      <w:r w:rsidR="008B1CD9" w:rsidRPr="00CE163D">
        <w:t>а</w:t>
      </w:r>
      <w:r w:rsidRPr="00CE163D">
        <w:t xml:space="preserve"> по дисциплине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036DC5" w:rsidRPr="00CE163D" w:rsidRDefault="00036DC5">
      <w:pPr>
        <w:spacing w:after="160" w:line="259" w:lineRule="auto"/>
      </w:pPr>
      <w:r w:rsidRPr="00CE163D">
        <w:br w:type="page"/>
      </w:r>
    </w:p>
    <w:p w:rsidR="00881185" w:rsidRPr="00CE163D" w:rsidRDefault="00586B13" w:rsidP="00BD4BB1">
      <w:pPr>
        <w:pStyle w:val="1"/>
        <w:rPr>
          <w:rFonts w:cs="Times New Roman"/>
        </w:rPr>
      </w:pPr>
      <w:bookmarkStart w:id="0" w:name="_Toc21097778"/>
      <w:r w:rsidRPr="00CE163D">
        <w:rPr>
          <w:rFonts w:cs="Times New Roman"/>
        </w:rPr>
        <w:lastRenderedPageBreak/>
        <w:t xml:space="preserve">1. Перечень планируемых результатов </w:t>
      </w:r>
      <w:proofErr w:type="gramStart"/>
      <w:r w:rsidRPr="00CE163D">
        <w:rPr>
          <w:rFonts w:cs="Times New Roman"/>
        </w:rPr>
        <w:t>обучения по дисциплине</w:t>
      </w:r>
      <w:proofErr w:type="gramEnd"/>
      <w:r w:rsidRPr="00CE163D">
        <w:rPr>
          <w:rFonts w:cs="Times New Roman"/>
        </w:rPr>
        <w:t>, соотнесенных с планируемыми результатами освоения образовательной программы</w:t>
      </w:r>
      <w:bookmarkEnd w:id="0"/>
    </w:p>
    <w:p w:rsidR="00586B13" w:rsidRPr="00CE163D" w:rsidRDefault="00586B13" w:rsidP="00586B13"/>
    <w:tbl>
      <w:tblPr>
        <w:tblW w:w="0" w:type="auto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410"/>
        <w:gridCol w:w="2370"/>
        <w:gridCol w:w="2733"/>
      </w:tblGrid>
      <w:tr w:rsidR="00586B13" w:rsidRPr="00CE163D" w:rsidTr="00306F73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Результаты освоения образовательной программы</w:t>
            </w:r>
          </w:p>
          <w:p w:rsidR="00586B13" w:rsidRPr="00CE163D" w:rsidRDefault="00586B13" w:rsidP="008F573B">
            <w:r w:rsidRPr="00CE163D">
              <w:rPr>
                <w:sz w:val="22"/>
                <w:szCs w:val="22"/>
              </w:rPr>
              <w:t>(компетенции)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В результате изучения  дисциплины обучающиеся должны:</w:t>
            </w:r>
          </w:p>
        </w:tc>
      </w:tr>
      <w:tr w:rsidR="00586B13" w:rsidRPr="00CE163D" w:rsidTr="00306F73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знать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уметь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 xml:space="preserve">владеть </w:t>
            </w:r>
          </w:p>
        </w:tc>
      </w:tr>
      <w:tr w:rsidR="00586B13" w:rsidRPr="008E4E44" w:rsidTr="00306F73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1FA9" w:rsidRPr="008E4E44" w:rsidRDefault="00F51FA9" w:rsidP="00830553">
            <w:pPr>
              <w:rPr>
                <w:b/>
              </w:rPr>
            </w:pPr>
            <w:r>
              <w:rPr>
                <w:b/>
              </w:rPr>
              <w:t xml:space="preserve">ОК-5 </w:t>
            </w:r>
          </w:p>
          <w:p w:rsidR="00F51FA9" w:rsidRDefault="00F51FA9" w:rsidP="00F51FA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способность к коммуникации в устной и письменной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формах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на русском и иностранном языках для решения задач межличностного и межкультурного взаимодействия</w:t>
            </w:r>
          </w:p>
          <w:p w:rsidR="00586B13" w:rsidRPr="008E4E44" w:rsidRDefault="00586B13" w:rsidP="00830553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51FA9" w:rsidRDefault="00F51FA9" w:rsidP="00F51FA9">
            <w:pPr>
              <w:rPr>
                <w:color w:val="000000"/>
              </w:rPr>
            </w:pPr>
            <w:r>
              <w:rPr>
                <w:color w:val="000000"/>
              </w:rPr>
              <w:t xml:space="preserve">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 </w:t>
            </w:r>
          </w:p>
          <w:p w:rsidR="005C5890" w:rsidRPr="004306FC" w:rsidRDefault="00FC368F" w:rsidP="00FC368F">
            <w:pPr>
              <w:rPr>
                <w:i/>
                <w:color w:val="000000" w:themeColor="text1"/>
              </w:rPr>
            </w:pPr>
            <w:r w:rsidRPr="004306FC">
              <w:rPr>
                <w:i/>
                <w:color w:val="000000" w:themeColor="text1"/>
              </w:rPr>
              <w:t xml:space="preserve">Знать: </w:t>
            </w:r>
            <w:r w:rsidRPr="004306FC">
              <w:rPr>
                <w:i/>
              </w:rPr>
              <w:t>современные разработки по робототехнике в области образования, организация на их основе активной внеурочной деятельности учащихся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51FA9" w:rsidRDefault="00F51FA9" w:rsidP="00F51FA9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Уметь: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  <w:proofErr w:type="gramEnd"/>
          </w:p>
          <w:p w:rsidR="00FC368F" w:rsidRPr="004306FC" w:rsidRDefault="00FC368F" w:rsidP="00FC368F">
            <w:pPr>
              <w:pStyle w:val="13"/>
              <w:numPr>
                <w:ilvl w:val="0"/>
                <w:numId w:val="1"/>
              </w:numPr>
              <w:jc w:val="left"/>
              <w:rPr>
                <w:i/>
                <w:szCs w:val="28"/>
                <w:lang w:val="ru-RU"/>
              </w:rPr>
            </w:pPr>
            <w:r w:rsidRPr="004306FC">
              <w:rPr>
                <w:i/>
                <w:color w:val="000000" w:themeColor="text1"/>
                <w:lang w:val="ru-RU"/>
              </w:rPr>
              <w:t xml:space="preserve">Уметь: </w:t>
            </w:r>
            <w:r w:rsidR="004306FC">
              <w:rPr>
                <w:i/>
                <w:color w:val="000000" w:themeColor="text1"/>
                <w:lang w:val="ru-RU"/>
              </w:rPr>
              <w:t>знакомить</w:t>
            </w:r>
            <w:r w:rsidRPr="004306FC">
              <w:rPr>
                <w:i/>
                <w:color w:val="000000" w:themeColor="text1"/>
                <w:lang w:val="ru-RU"/>
              </w:rPr>
              <w:t xml:space="preserve"> учащихся с комплексом базовых технологий, применяемых при создании роботов</w:t>
            </w:r>
          </w:p>
          <w:p w:rsidR="00586B13" w:rsidRPr="00831B96" w:rsidRDefault="00586B13" w:rsidP="00831B96">
            <w:pPr>
              <w:rPr>
                <w:color w:val="000000" w:themeColor="text1"/>
              </w:rPr>
            </w:pP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51FA9" w:rsidRDefault="00F51FA9" w:rsidP="00F51FA9">
            <w:pPr>
              <w:rPr>
                <w:color w:val="000000"/>
              </w:rPr>
            </w:pPr>
            <w:r>
              <w:rPr>
                <w:color w:val="000000"/>
              </w:rPr>
              <w:t>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  <w:p w:rsidR="00586B13" w:rsidRPr="004306FC" w:rsidRDefault="00FC368F" w:rsidP="00FC368F">
            <w:pPr>
              <w:rPr>
                <w:i/>
                <w:color w:val="000000" w:themeColor="text1"/>
              </w:rPr>
            </w:pPr>
            <w:r w:rsidRPr="004306FC">
              <w:rPr>
                <w:i/>
                <w:color w:val="000000" w:themeColor="text1"/>
              </w:rPr>
              <w:t>Владеть: методами решения кибернетичес</w:t>
            </w:r>
            <w:r w:rsidR="00792B56" w:rsidRPr="004306FC">
              <w:rPr>
                <w:i/>
                <w:color w:val="000000" w:themeColor="text1"/>
              </w:rPr>
              <w:t>ких задач, результатом</w:t>
            </w:r>
            <w:r w:rsidRPr="004306FC">
              <w:rPr>
                <w:i/>
                <w:color w:val="000000" w:themeColor="text1"/>
              </w:rPr>
              <w:t xml:space="preserve"> которых будет работающий механизм или робот с автономным управлением</w:t>
            </w:r>
          </w:p>
        </w:tc>
      </w:tr>
    </w:tbl>
    <w:p w:rsidR="00586B13" w:rsidRPr="00CE163D" w:rsidRDefault="00586B13" w:rsidP="00586B13"/>
    <w:p w:rsidR="00586B13" w:rsidRPr="00CE163D" w:rsidRDefault="00586B13" w:rsidP="00BD4BB1">
      <w:pPr>
        <w:pStyle w:val="1"/>
        <w:rPr>
          <w:rFonts w:cs="Times New Roman"/>
        </w:rPr>
      </w:pPr>
      <w:bookmarkStart w:id="1" w:name="_Toc21097779"/>
      <w:r w:rsidRPr="00CE163D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586B13" w:rsidRPr="00CE163D" w:rsidRDefault="00586B13" w:rsidP="00586B13"/>
    <w:p w:rsidR="00126504" w:rsidRDefault="00E063A5" w:rsidP="00306F73">
      <w:pPr>
        <w:ind w:firstLine="708"/>
      </w:pPr>
      <w:r>
        <w:t xml:space="preserve">Целью изучения дисциплины является подготовка студентов к </w:t>
      </w:r>
      <w:r w:rsidR="00F51FA9">
        <w:t xml:space="preserve">преподаванию робототехники для учащихся школ или курсов дополнительного образования, применяя навыки и знания, полученные в процессе </w:t>
      </w:r>
      <w:proofErr w:type="gramStart"/>
      <w:r w:rsidR="00F51FA9">
        <w:t>обучения по направлению</w:t>
      </w:r>
      <w:proofErr w:type="gramEnd"/>
      <w:r w:rsidR="00F51FA9">
        <w:t xml:space="preserve"> «</w:t>
      </w:r>
      <w:proofErr w:type="spellStart"/>
      <w:r w:rsidR="00F51FA9">
        <w:t>Мехатроника</w:t>
      </w:r>
      <w:proofErr w:type="spellEnd"/>
      <w:r w:rsidR="00F51FA9">
        <w:t xml:space="preserve"> и робототехника»</w:t>
      </w:r>
      <w:r>
        <w:t xml:space="preserve">. </w:t>
      </w:r>
    </w:p>
    <w:p w:rsidR="00126504" w:rsidRDefault="00126504" w:rsidP="00586B13"/>
    <w:p w:rsidR="00586B13" w:rsidRDefault="00A12CEF" w:rsidP="00306F73">
      <w:pPr>
        <w:ind w:firstLine="708"/>
        <w:rPr>
          <w:sz w:val="22"/>
          <w:szCs w:val="22"/>
        </w:rPr>
      </w:pPr>
      <w:r w:rsidRPr="00CE163D">
        <w:t xml:space="preserve">Дисциплины (практики), изучение которых необходимо для освоения дисциплины </w:t>
      </w:r>
      <w:r w:rsidR="002871C5">
        <w:rPr>
          <w:iCs/>
          <w:sz w:val="22"/>
          <w:szCs w:val="22"/>
        </w:rPr>
        <w:t>Преподавание робототехники</w:t>
      </w:r>
      <w:r w:rsidRPr="005C5890">
        <w:rPr>
          <w:sz w:val="22"/>
          <w:szCs w:val="22"/>
        </w:rPr>
        <w:t>:</w:t>
      </w:r>
    </w:p>
    <w:p w:rsidR="00F51FA9" w:rsidRPr="002871C5" w:rsidRDefault="002871C5" w:rsidP="00586B13">
      <w:pPr>
        <w:rPr>
          <w:iCs/>
          <w:sz w:val="22"/>
          <w:szCs w:val="22"/>
        </w:rPr>
      </w:pPr>
      <w:r w:rsidRPr="002871C5">
        <w:rPr>
          <w:color w:val="000000"/>
          <w:sz w:val="22"/>
          <w:szCs w:val="22"/>
        </w:rPr>
        <w:t>Основы культуры речи</w:t>
      </w:r>
      <w:r w:rsidR="00306F73">
        <w:rPr>
          <w:color w:val="000000"/>
          <w:sz w:val="22"/>
          <w:szCs w:val="22"/>
        </w:rPr>
        <w:t xml:space="preserve">, </w:t>
      </w:r>
      <w:r w:rsidRPr="002871C5">
        <w:rPr>
          <w:color w:val="000000"/>
          <w:sz w:val="22"/>
          <w:szCs w:val="22"/>
        </w:rPr>
        <w:t xml:space="preserve"> Императивное программирование, Декларативное программирование, </w:t>
      </w:r>
      <w:r w:rsidRPr="002871C5">
        <w:rPr>
          <w:sz w:val="22"/>
          <w:szCs w:val="22"/>
        </w:rPr>
        <w:t xml:space="preserve">Психология коммуникации, Робототехника, </w:t>
      </w:r>
      <w:r w:rsidRPr="002871C5">
        <w:rPr>
          <w:iCs/>
          <w:sz w:val="22"/>
          <w:szCs w:val="22"/>
        </w:rPr>
        <w:t>Компьютерное моделирование робототехнических систем, Системы взаимодействия роботов со средой</w:t>
      </w:r>
      <w:r w:rsidR="00306F73">
        <w:rPr>
          <w:iCs/>
          <w:sz w:val="22"/>
          <w:szCs w:val="22"/>
        </w:rPr>
        <w:t>.</w:t>
      </w:r>
    </w:p>
    <w:p w:rsidR="00A12CEF" w:rsidRDefault="00A12CEF" w:rsidP="00A12CEF">
      <w:r w:rsidRPr="00CE163D">
        <w:t xml:space="preserve">Дисциплины (практики), для изучения которых необходимо </w:t>
      </w:r>
      <w:r w:rsidR="00306F73">
        <w:t>освоение</w:t>
      </w:r>
      <w:r w:rsidRPr="00CE163D">
        <w:t xml:space="preserve"> дисциплины </w:t>
      </w:r>
      <w:r w:rsidR="002871C5">
        <w:rPr>
          <w:iCs/>
          <w:sz w:val="22"/>
          <w:szCs w:val="22"/>
        </w:rPr>
        <w:t>Преподавание робототехники</w:t>
      </w:r>
      <w:r w:rsidRPr="00CE163D">
        <w:t>:</w:t>
      </w:r>
      <w:r w:rsidR="005C5890">
        <w:t xml:space="preserve"> </w:t>
      </w:r>
    </w:p>
    <w:p w:rsidR="00586B13" w:rsidRPr="00CE163D" w:rsidRDefault="002871C5" w:rsidP="00586B13">
      <w:r>
        <w:t>Дисциплина является факультативной и ее изучение не является обязательной для освоения других дисциплин. Тем не менее, она может способствовать успешной научной и профессиональной деятельности студента.</w:t>
      </w:r>
    </w:p>
    <w:p w:rsidR="00C71FEA" w:rsidRPr="00CE163D" w:rsidRDefault="00B62267" w:rsidP="00BD4BB1">
      <w:pPr>
        <w:pStyle w:val="1"/>
        <w:rPr>
          <w:rFonts w:cs="Times New Roman"/>
        </w:rPr>
      </w:pPr>
      <w:bookmarkStart w:id="2" w:name="_Toc21097780"/>
      <w:r w:rsidRPr="00CE163D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CE163D" w:rsidRDefault="00C71FEA" w:rsidP="00586B13"/>
    <w:p w:rsidR="00C71FEA" w:rsidRPr="00CE163D" w:rsidRDefault="002871C5" w:rsidP="00586B13">
      <w:r>
        <w:t>Трудоемкость дисциплины –</w:t>
      </w:r>
      <w:r w:rsidR="00B62267" w:rsidRPr="00CE163D">
        <w:t xml:space="preserve"> (</w:t>
      </w:r>
      <w:r>
        <w:t>36</w:t>
      </w:r>
      <w:r w:rsidR="00B62267" w:rsidRPr="00CE163D">
        <w:t xml:space="preserve"> ч)</w:t>
      </w:r>
    </w:p>
    <w:p w:rsidR="00FD0AB2" w:rsidRPr="00CE163D" w:rsidRDefault="00FD0AB2" w:rsidP="00586B13">
      <w:r w:rsidRPr="00CE163D">
        <w:t>Форма промежуточной аттеста</w:t>
      </w:r>
      <w:r w:rsidR="003F2C7D" w:rsidRPr="00CE163D">
        <w:t xml:space="preserve">ции: </w:t>
      </w:r>
      <w:r w:rsidR="002871C5">
        <w:t>8</w:t>
      </w:r>
      <w:r w:rsidR="003F2C7D" w:rsidRPr="00CE163D">
        <w:t xml:space="preserve"> семестр – </w:t>
      </w:r>
      <w:r w:rsidR="002871C5">
        <w:t>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E163D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Семестр</w:t>
            </w:r>
          </w:p>
        </w:tc>
      </w:tr>
      <w:tr w:rsidR="003F2C7D" w:rsidRPr="00CE163D" w:rsidTr="00914EF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Лекции,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Практические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E063A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B6226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Лабораторные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 электронной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1265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12650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Всего,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</w:tbl>
    <w:p w:rsidR="00C71FEA" w:rsidRPr="00CE163D" w:rsidRDefault="00C71FEA" w:rsidP="00586B13"/>
    <w:p w:rsidR="00C71FEA" w:rsidRPr="00CE163D" w:rsidRDefault="00FD0AB2" w:rsidP="00BD4BB1">
      <w:pPr>
        <w:pStyle w:val="1"/>
        <w:rPr>
          <w:rFonts w:cs="Times New Roman"/>
        </w:rPr>
      </w:pPr>
      <w:bookmarkStart w:id="3" w:name="_Toc21097781"/>
      <w:r w:rsidRPr="00CE163D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CE163D" w:rsidRDefault="00C71FEA" w:rsidP="00586B13"/>
    <w:p w:rsidR="00C506CD" w:rsidRPr="00CE163D" w:rsidRDefault="00413854" w:rsidP="00C506CD">
      <w:pPr>
        <w:jc w:val="center"/>
        <w:rPr>
          <w:b/>
          <w:i/>
        </w:rPr>
      </w:pPr>
      <w:r>
        <w:rPr>
          <w:b/>
          <w:i/>
        </w:rPr>
        <w:t>8</w:t>
      </w:r>
      <w:r w:rsidR="00C506CD" w:rsidRPr="00CE163D">
        <w:rPr>
          <w:b/>
          <w:i/>
        </w:rPr>
        <w:t xml:space="preserve"> семестр</w:t>
      </w:r>
    </w:p>
    <w:p w:rsidR="00C506CD" w:rsidRPr="00CE163D" w:rsidRDefault="00C506CD" w:rsidP="00C506CD">
      <w:pPr>
        <w:jc w:val="center"/>
      </w:pPr>
      <w:r w:rsidRPr="00CE163D">
        <w:t>Лекции</w:t>
      </w:r>
      <w:r w:rsidR="003F2C7D" w:rsidRPr="00CE163D">
        <w:t xml:space="preserve"> (</w:t>
      </w:r>
      <w:r w:rsidR="00413854">
        <w:t>8</w:t>
      </w:r>
      <w:r w:rsidR="007A19E0" w:rsidRPr="00CE163D">
        <w:t xml:space="preserve"> ч)</w:t>
      </w:r>
    </w:p>
    <w:tbl>
      <w:tblPr>
        <w:tblStyle w:val="a7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</w:tcPr>
          <w:p w:rsidR="009F4A6F" w:rsidRPr="00CE163D" w:rsidRDefault="009F4A6F" w:rsidP="007A19E0">
            <w:r w:rsidRPr="00CE163D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CE163D" w:rsidRDefault="009F4A6F" w:rsidP="007A19E0">
            <w:r w:rsidRPr="00CE163D">
              <w:t>Объем,</w:t>
            </w:r>
          </w:p>
          <w:p w:rsidR="009F4A6F" w:rsidRPr="00CE163D" w:rsidRDefault="009F4A6F" w:rsidP="009F4A6F">
            <w:r w:rsidRPr="00CE163D">
              <w:t>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792B56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1. Ведение инструктажей по технике безопасности. Правильная подача введения в дисциплину. Связь между информатикой, кибернетикой и робототехникой.</w:t>
            </w:r>
          </w:p>
        </w:tc>
        <w:tc>
          <w:tcPr>
            <w:tcW w:w="1134" w:type="dxa"/>
          </w:tcPr>
          <w:p w:rsidR="009F4A6F" w:rsidRPr="00CE163D" w:rsidRDefault="00792B56" w:rsidP="00586B13">
            <w:r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792B56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2. Преподавание основ конструирования. Моторные механизмы.</w:t>
            </w:r>
            <w:r w:rsidR="00244AFD">
              <w:rPr>
                <w:rFonts w:eastAsiaTheme="minorHAnsi"/>
                <w:lang w:eastAsia="en-US"/>
              </w:rPr>
              <w:t xml:space="preserve"> Трехмерное моделирование.</w:t>
            </w:r>
          </w:p>
        </w:tc>
        <w:tc>
          <w:tcPr>
            <w:tcW w:w="1134" w:type="dxa"/>
          </w:tcPr>
          <w:p w:rsidR="009F4A6F" w:rsidRPr="00CE163D" w:rsidRDefault="00792B56" w:rsidP="00586B13">
            <w:r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792B56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3.</w:t>
            </w:r>
            <w:r w:rsidR="00244AFD">
              <w:rPr>
                <w:rFonts w:eastAsiaTheme="minorHAnsi"/>
                <w:lang w:eastAsia="en-US"/>
              </w:rPr>
              <w:t xml:space="preserve"> Введение в робототехнику. Основы управления роботом. Удаленное управление.</w:t>
            </w:r>
          </w:p>
        </w:tc>
        <w:tc>
          <w:tcPr>
            <w:tcW w:w="1134" w:type="dxa"/>
          </w:tcPr>
          <w:p w:rsidR="009F4A6F" w:rsidRPr="00CE163D" w:rsidRDefault="00244AFD" w:rsidP="007A19E0">
            <w:r>
              <w:t>2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792B56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4.</w:t>
            </w:r>
            <w:r w:rsidR="00244AFD">
              <w:rPr>
                <w:rFonts w:eastAsiaTheme="minorHAnsi"/>
                <w:lang w:eastAsia="en-US"/>
              </w:rPr>
              <w:t xml:space="preserve"> Игры роботов. Состязания роботов. Ведение творческих проектов.</w:t>
            </w:r>
          </w:p>
        </w:tc>
        <w:tc>
          <w:tcPr>
            <w:tcW w:w="1134" w:type="dxa"/>
          </w:tcPr>
          <w:p w:rsidR="005B4026" w:rsidRPr="00CE163D" w:rsidRDefault="00244AFD" w:rsidP="007A19E0">
            <w:r>
              <w:t>2</w:t>
            </w:r>
          </w:p>
        </w:tc>
      </w:tr>
      <w:tr w:rsidR="004306FC" w:rsidRPr="00CE163D" w:rsidTr="009F4A6F">
        <w:tc>
          <w:tcPr>
            <w:tcW w:w="7792" w:type="dxa"/>
          </w:tcPr>
          <w:p w:rsidR="004306FC" w:rsidRDefault="004306FC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Итого:</w:t>
            </w:r>
          </w:p>
        </w:tc>
        <w:tc>
          <w:tcPr>
            <w:tcW w:w="1134" w:type="dxa"/>
          </w:tcPr>
          <w:p w:rsidR="004306FC" w:rsidRDefault="004306FC" w:rsidP="007A19E0">
            <w:r>
              <w:t>8</w:t>
            </w:r>
          </w:p>
        </w:tc>
      </w:tr>
    </w:tbl>
    <w:p w:rsidR="00C71FEA" w:rsidRPr="00CE163D" w:rsidRDefault="00C71FEA" w:rsidP="00586B13"/>
    <w:p w:rsidR="00C506CD" w:rsidRPr="00CE163D" w:rsidRDefault="004306FC" w:rsidP="00C506CD">
      <w:pPr>
        <w:jc w:val="center"/>
      </w:pPr>
      <w:r>
        <w:t>Практические занятия</w:t>
      </w:r>
      <w:r w:rsidR="003F2C7D" w:rsidRPr="00CE163D">
        <w:t xml:space="preserve"> (</w:t>
      </w:r>
      <w:r w:rsidR="00413854">
        <w:t>16</w:t>
      </w:r>
      <w:r w:rsidR="007A19E0" w:rsidRPr="00CE163D">
        <w:t xml:space="preserve"> ч)</w:t>
      </w:r>
    </w:p>
    <w:tbl>
      <w:tblPr>
        <w:tblStyle w:val="a7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  <w:vAlign w:val="center"/>
          </w:tcPr>
          <w:p w:rsidR="009F4A6F" w:rsidRPr="00CE163D" w:rsidRDefault="009F4A6F" w:rsidP="00413854">
            <w:pPr>
              <w:jc w:val="center"/>
            </w:pPr>
            <w:r w:rsidRPr="00CE163D">
              <w:t xml:space="preserve">Содержание </w:t>
            </w:r>
            <w:r w:rsidR="00413854">
              <w:t>практических занятий</w:t>
            </w:r>
          </w:p>
        </w:tc>
        <w:tc>
          <w:tcPr>
            <w:tcW w:w="1134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6130D3" w:rsidRDefault="00244AFD" w:rsidP="00244AFD">
            <w:pPr>
              <w:pStyle w:val="af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gramStart"/>
            <w:r w:rsidRPr="00244AFD">
              <w:rPr>
                <w:color w:val="000000" w:themeColor="text1"/>
              </w:rPr>
              <w:t>Основы конструирования (Простейшие механизмы.</w:t>
            </w:r>
            <w:proofErr w:type="gramEnd"/>
            <w:r w:rsidRPr="00244AFD">
              <w:rPr>
                <w:color w:val="000000" w:themeColor="text1"/>
              </w:rPr>
              <w:t xml:space="preserve"> Принципы крепления деталей. Рычаг. Зубчатая передача: прямая, коническая, червячная. Передаточное отношение. Ременная передача, блок. Колесо, ось. Центр тяжести. Измерения. </w:t>
            </w:r>
            <w:proofErr w:type="gramStart"/>
            <w:r w:rsidRPr="00244AFD">
              <w:rPr>
                <w:color w:val="000000" w:themeColor="text1"/>
              </w:rPr>
              <w:t>Решение практических задач)</w:t>
            </w:r>
            <w:proofErr w:type="gramEnd"/>
          </w:p>
        </w:tc>
        <w:tc>
          <w:tcPr>
            <w:tcW w:w="1134" w:type="dxa"/>
          </w:tcPr>
          <w:p w:rsidR="009F4A6F" w:rsidRPr="00CE163D" w:rsidRDefault="00244AFD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244AFD" w:rsidRDefault="00244AFD" w:rsidP="00244AFD">
            <w:pPr>
              <w:pStyle w:val="a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 w:rsidRPr="00F44AD9">
              <w:rPr>
                <w:lang w:val="ru-RU"/>
              </w:rPr>
              <w:t>Моторные механизмы (механизмы с использованием электромотора и батарейного блока.</w:t>
            </w:r>
            <w:proofErr w:type="gramEnd"/>
            <w:r w:rsidRPr="00F44AD9">
              <w:rPr>
                <w:lang w:val="ru-RU"/>
              </w:rPr>
              <w:t xml:space="preserve"> Роботы-автомобили, тягачи, простейшие шагающие роботы)</w:t>
            </w:r>
          </w:p>
        </w:tc>
        <w:tc>
          <w:tcPr>
            <w:tcW w:w="1134" w:type="dxa"/>
          </w:tcPr>
          <w:p w:rsidR="009F4A6F" w:rsidRPr="00CE163D" w:rsidRDefault="00244AFD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r w:rsidRPr="00F44AD9">
              <w:rPr>
                <w:lang w:val="ru-RU"/>
              </w:rPr>
              <w:t xml:space="preserve">Трехмерное моделирование (Создание трехмерных моделей конструкций из </w:t>
            </w:r>
            <w:r w:rsidRPr="00F44AD9">
              <w:t>Lego</w:t>
            </w:r>
            <w:r w:rsidRPr="00F44AD9">
              <w:rPr>
                <w:lang w:val="ru-RU"/>
              </w:rPr>
              <w:t>)</w:t>
            </w:r>
            <w:r>
              <w:rPr>
                <w:lang w:val="ru-RU"/>
              </w:rPr>
              <w:t xml:space="preserve">, </w:t>
            </w:r>
            <w:r w:rsidRPr="00F44AD9">
              <w:rPr>
                <w:lang w:val="ru-RU"/>
              </w:rPr>
              <w:t>Введение в виртуальное конструирование. Зубчатая передача</w:t>
            </w:r>
            <w:r>
              <w:rPr>
                <w:lang w:val="ru-RU"/>
              </w:rPr>
              <w:t xml:space="preserve">, </w:t>
            </w:r>
            <w:r w:rsidRPr="00F44AD9">
              <w:rPr>
                <w:lang w:val="ru-RU"/>
              </w:rPr>
              <w:t>Простейшие модели</w:t>
            </w:r>
            <w:r>
              <w:rPr>
                <w:lang w:val="ru-RU"/>
              </w:rPr>
              <w:t>.</w:t>
            </w:r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</w:pPr>
            <w:proofErr w:type="gramStart"/>
            <w:r w:rsidRPr="00F44AD9">
              <w:rPr>
                <w:lang w:val="ru-RU"/>
              </w:rPr>
              <w:t xml:space="preserve">Введение в робототехнику (Знакомство с контроллером </w:t>
            </w:r>
            <w:r w:rsidRPr="00F44AD9">
              <w:t>NXT</w:t>
            </w:r>
            <w:r w:rsidRPr="00F44AD9">
              <w:rPr>
                <w:lang w:val="ru-RU"/>
              </w:rPr>
              <w:t>.</w:t>
            </w:r>
            <w:proofErr w:type="gramEnd"/>
            <w:r w:rsidRPr="00F44AD9">
              <w:rPr>
                <w:lang w:val="ru-RU"/>
              </w:rPr>
              <w:t xml:space="preserve"> Встроенные программы. Датчики. Среда программирования. Стандартные конструкции роботов. Колесные, гусеничные и шагающие роботы. Решение простейших задач. </w:t>
            </w:r>
            <w:proofErr w:type="gramStart"/>
            <w:r w:rsidRPr="00F44AD9">
              <w:rPr>
                <w:lang w:val="ru-RU"/>
              </w:rPr>
              <w:t>Цикл, Ветвление, параллельные задачи.)</w:t>
            </w:r>
            <w:proofErr w:type="gramEnd"/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proofErr w:type="gramStart"/>
            <w:r w:rsidRPr="00F44AD9">
              <w:rPr>
                <w:lang w:val="ru-RU"/>
              </w:rPr>
              <w:t>Основы управления роботом (Эффективные конструкторские и программные решения классических задач.</w:t>
            </w:r>
            <w:proofErr w:type="gramEnd"/>
            <w:r w:rsidRPr="00F44AD9">
              <w:rPr>
                <w:lang w:val="ru-RU"/>
              </w:rPr>
              <w:t xml:space="preserve"> </w:t>
            </w:r>
            <w:proofErr w:type="gramStart"/>
            <w:r w:rsidRPr="00F44AD9">
              <w:rPr>
                <w:lang w:val="ru-RU"/>
              </w:rPr>
              <w:t>Эффективные методы программирования: регуляторы, события, параллельные задачи, подпрограммы, контейнеры и пр.)</w:t>
            </w:r>
            <w:proofErr w:type="gramEnd"/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r w:rsidRPr="00F44AD9">
              <w:rPr>
                <w:lang w:val="ru-RU"/>
              </w:rPr>
              <w:t xml:space="preserve">Удаленное управление (Управление роботом через </w:t>
            </w:r>
            <w:proofErr w:type="spellStart"/>
            <w:r w:rsidRPr="00F44AD9">
              <w:rPr>
                <w:lang w:val="ru-RU"/>
              </w:rPr>
              <w:t>bluetooth</w:t>
            </w:r>
            <w:proofErr w:type="spellEnd"/>
            <w:r w:rsidRPr="00F44AD9">
              <w:rPr>
                <w:rFonts w:cs="DejaVu Sans"/>
                <w:lang w:val="ru-RU"/>
              </w:rPr>
              <w:t>.</w:t>
            </w:r>
            <w:r w:rsidRPr="00F44AD9">
              <w:rPr>
                <w:lang w:val="ru-RU"/>
              </w:rPr>
              <w:t>)</w:t>
            </w:r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proofErr w:type="gramStart"/>
            <w:r w:rsidRPr="00F44AD9">
              <w:rPr>
                <w:lang w:val="ru-RU"/>
              </w:rPr>
              <w:t>Игры роботов (Боулинг, футбол, баскетбол, командные игры с использованием инфракрасного мяча и других вспомогательных устройств.</w:t>
            </w:r>
            <w:proofErr w:type="gramEnd"/>
            <w:r w:rsidRPr="00F44AD9">
              <w:rPr>
                <w:lang w:val="ru-RU"/>
              </w:rPr>
              <w:t xml:space="preserve"> </w:t>
            </w:r>
            <w:r w:rsidRPr="00976494">
              <w:rPr>
                <w:lang w:val="ru-RU"/>
              </w:rPr>
              <w:t>И</w:t>
            </w:r>
            <w:r w:rsidRPr="00F44AD9">
              <w:rPr>
                <w:lang w:val="ru-RU"/>
              </w:rPr>
              <w:t xml:space="preserve">спользование удаленного управления. </w:t>
            </w:r>
            <w:proofErr w:type="gramStart"/>
            <w:r w:rsidRPr="00F44AD9">
              <w:rPr>
                <w:lang w:val="ru-RU"/>
              </w:rPr>
              <w:t xml:space="preserve">Проведение состязаний, популяризация новых видов </w:t>
            </w:r>
            <w:proofErr w:type="spellStart"/>
            <w:r w:rsidRPr="00F44AD9">
              <w:rPr>
                <w:lang w:val="ru-RU"/>
              </w:rPr>
              <w:t>робо-спорта</w:t>
            </w:r>
            <w:proofErr w:type="spellEnd"/>
            <w:r w:rsidRPr="00F44AD9">
              <w:rPr>
                <w:lang w:val="ru-RU"/>
              </w:rPr>
              <w:t>.)</w:t>
            </w:r>
            <w:proofErr w:type="gramEnd"/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44AFD" w:rsidRPr="00CE163D" w:rsidTr="009F4A6F">
        <w:tc>
          <w:tcPr>
            <w:tcW w:w="7792" w:type="dxa"/>
          </w:tcPr>
          <w:p w:rsidR="00244AFD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proofErr w:type="gramStart"/>
            <w:r w:rsidRPr="00F44AD9">
              <w:rPr>
                <w:lang w:val="ru-RU"/>
              </w:rPr>
              <w:t>Состязания роботов (Подготовка команд для участия в состязаниях роботов различных уровней, вплоть до всемирных.</w:t>
            </w:r>
            <w:proofErr w:type="gramEnd"/>
            <w:r w:rsidRPr="00F44AD9">
              <w:rPr>
                <w:lang w:val="ru-RU"/>
              </w:rPr>
              <w:t xml:space="preserve"> Регулярные поездки. </w:t>
            </w:r>
            <w:proofErr w:type="gramStart"/>
            <w:r w:rsidRPr="00F44AD9">
              <w:rPr>
                <w:lang w:val="ru-RU"/>
              </w:rPr>
              <w:t xml:space="preserve">Использование микроконтроллеров </w:t>
            </w:r>
            <w:r w:rsidRPr="00F44AD9">
              <w:t>NXT</w:t>
            </w:r>
            <w:r w:rsidRPr="00F44AD9">
              <w:rPr>
                <w:lang w:val="ru-RU"/>
              </w:rPr>
              <w:t xml:space="preserve"> и </w:t>
            </w:r>
            <w:r w:rsidRPr="00F44AD9">
              <w:t>RCX</w:t>
            </w:r>
            <w:r w:rsidRPr="00F44AD9">
              <w:rPr>
                <w:lang w:val="ru-RU"/>
              </w:rPr>
              <w:t>.)</w:t>
            </w:r>
            <w:proofErr w:type="gramEnd"/>
          </w:p>
        </w:tc>
        <w:tc>
          <w:tcPr>
            <w:tcW w:w="1134" w:type="dxa"/>
          </w:tcPr>
          <w:p w:rsidR="00244AFD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4306FC" w:rsidRPr="00CE163D" w:rsidTr="009F4A6F">
        <w:tc>
          <w:tcPr>
            <w:tcW w:w="7792" w:type="dxa"/>
          </w:tcPr>
          <w:p w:rsidR="004306FC" w:rsidRPr="00F44AD9" w:rsidRDefault="004306FC" w:rsidP="004306FC">
            <w:pPr>
              <w:pStyle w:val="a"/>
              <w:numPr>
                <w:ilvl w:val="0"/>
                <w:numId w:val="0"/>
              </w:numPr>
              <w:ind w:left="720"/>
              <w:rPr>
                <w:lang w:val="ru-RU"/>
              </w:rPr>
            </w:pPr>
            <w:r>
              <w:rPr>
                <w:lang w:val="ru-RU"/>
              </w:rPr>
              <w:t>Итого:</w:t>
            </w:r>
          </w:p>
        </w:tc>
        <w:tc>
          <w:tcPr>
            <w:tcW w:w="1134" w:type="dxa"/>
          </w:tcPr>
          <w:p w:rsidR="004306FC" w:rsidRDefault="004306F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</w:tbl>
    <w:p w:rsidR="00C506CD" w:rsidRPr="00CE163D" w:rsidRDefault="00C506CD" w:rsidP="00C506CD"/>
    <w:p w:rsidR="00C506CD" w:rsidRPr="00CE163D" w:rsidRDefault="00C506CD" w:rsidP="00C506CD">
      <w:pPr>
        <w:rPr>
          <w:color w:val="FF0000"/>
        </w:rPr>
      </w:pPr>
    </w:p>
    <w:p w:rsidR="007A19E0" w:rsidRPr="00CE163D" w:rsidRDefault="007A19E0" w:rsidP="00AE3C44">
      <w:pPr>
        <w:jc w:val="center"/>
        <w:rPr>
          <w:bCs/>
        </w:rPr>
      </w:pPr>
      <w:r w:rsidRPr="00CE163D">
        <w:rPr>
          <w:bCs/>
        </w:rPr>
        <w:t>Самостоятельная работа студентов</w:t>
      </w:r>
      <w:r w:rsidR="003F2C7D" w:rsidRPr="00CE163D">
        <w:rPr>
          <w:bCs/>
        </w:rPr>
        <w:t xml:space="preserve"> (</w:t>
      </w:r>
      <w:r w:rsidR="004306FC">
        <w:rPr>
          <w:bCs/>
        </w:rPr>
        <w:t>10</w:t>
      </w:r>
      <w:r w:rsidR="00AE3C44" w:rsidRPr="00CE163D">
        <w:rPr>
          <w:bCs/>
        </w:rPr>
        <w:t xml:space="preserve"> ч)</w:t>
      </w:r>
    </w:p>
    <w:p w:rsidR="00CB3E5B" w:rsidRDefault="00CB3E5B" w:rsidP="00586B13">
      <w:pPr>
        <w:rPr>
          <w:i/>
          <w:color w:val="FF0000"/>
        </w:rPr>
      </w:pP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4306FC" w:rsidRPr="00313B0B" w:rsidTr="00D7370A">
        <w:trPr>
          <w:trHeight w:val="781"/>
        </w:trPr>
        <w:tc>
          <w:tcPr>
            <w:tcW w:w="7939" w:type="dxa"/>
          </w:tcPr>
          <w:p w:rsidR="004306FC" w:rsidRPr="00313B0B" w:rsidRDefault="004306FC" w:rsidP="00D7370A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4306FC" w:rsidRPr="00313B0B" w:rsidRDefault="004306FC" w:rsidP="00D7370A">
            <w:pPr>
              <w:jc w:val="center"/>
            </w:pPr>
            <w:r w:rsidRPr="00313B0B">
              <w:t>Объем, час</w:t>
            </w:r>
          </w:p>
        </w:tc>
      </w:tr>
      <w:tr w:rsidR="004306FC" w:rsidRPr="00313B0B" w:rsidTr="00D7370A">
        <w:tc>
          <w:tcPr>
            <w:tcW w:w="7939" w:type="dxa"/>
            <w:shd w:val="clear" w:color="auto" w:fill="auto"/>
          </w:tcPr>
          <w:p w:rsidR="004306FC" w:rsidRPr="00D67484" w:rsidRDefault="004306FC" w:rsidP="00D7370A">
            <w:pPr>
              <w:rPr>
                <w:color w:val="FF0000"/>
              </w:rPr>
            </w:pPr>
            <w:r w:rsidRPr="00D67484">
              <w:rPr>
                <w:color w:val="000000"/>
              </w:rPr>
              <w:t xml:space="preserve">Изучение темы дисциплины по учебной литературе, учебным пособиям, поиск в интернете. </w:t>
            </w:r>
            <w:r w:rsidRPr="00D67484"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>
              <w:rPr>
                <w:iCs/>
                <w:sz w:val="22"/>
                <w:szCs w:val="22"/>
              </w:rPr>
              <w:t>Преподавание робототехники</w:t>
            </w:r>
            <w:r w:rsidRPr="00D67484">
              <w:rPr>
                <w:bCs/>
                <w:color w:val="000000"/>
              </w:rPr>
              <w:t>» выложены на странице курса в сети Интернет</w:t>
            </w:r>
            <w:proofErr w:type="gramStart"/>
            <w:r w:rsidRPr="00D67484">
              <w:rPr>
                <w:bCs/>
                <w:color w:val="000000"/>
              </w:rPr>
              <w:t xml:space="preserve"> .</w:t>
            </w:r>
            <w:proofErr w:type="gramEnd"/>
            <w:r w:rsidRPr="00D67484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4306FC" w:rsidRPr="00313B0B" w:rsidRDefault="004306FC" w:rsidP="00D7370A">
            <w:pPr>
              <w:jc w:val="center"/>
            </w:pPr>
            <w:r>
              <w:t>4</w:t>
            </w:r>
          </w:p>
        </w:tc>
      </w:tr>
      <w:tr w:rsidR="004306FC" w:rsidRPr="00313B0B" w:rsidTr="00D7370A">
        <w:tc>
          <w:tcPr>
            <w:tcW w:w="7939" w:type="dxa"/>
            <w:shd w:val="clear" w:color="auto" w:fill="auto"/>
          </w:tcPr>
          <w:p w:rsidR="004306FC" w:rsidRPr="00313B0B" w:rsidRDefault="004306FC" w:rsidP="004306FC">
            <w:pPr>
              <w:rPr>
                <w:color w:val="FF0000"/>
              </w:rPr>
            </w:pPr>
            <w:r w:rsidRPr="00B26010">
              <w:rPr>
                <w:color w:val="000000"/>
              </w:rPr>
              <w:t xml:space="preserve">Подготовка к практическим занятиям, </w:t>
            </w:r>
            <w:r w:rsidRPr="00B26010"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4306FC" w:rsidRPr="00313B0B" w:rsidRDefault="004306FC" w:rsidP="00D7370A">
            <w:pPr>
              <w:jc w:val="center"/>
            </w:pPr>
            <w:r>
              <w:t>4</w:t>
            </w:r>
          </w:p>
        </w:tc>
      </w:tr>
      <w:tr w:rsidR="004306FC" w:rsidRPr="00313B0B" w:rsidTr="00D7370A">
        <w:tc>
          <w:tcPr>
            <w:tcW w:w="7939" w:type="dxa"/>
            <w:shd w:val="clear" w:color="auto" w:fill="auto"/>
          </w:tcPr>
          <w:p w:rsidR="004306FC" w:rsidRPr="007819CC" w:rsidRDefault="004306FC" w:rsidP="004306FC">
            <w:pPr>
              <w:widowControl w:val="0"/>
            </w:pPr>
            <w:r w:rsidRPr="00B26010">
              <w:t xml:space="preserve">Подготовка к </w:t>
            </w:r>
            <w:r>
              <w:t xml:space="preserve">зачету.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4306FC" w:rsidRPr="00313B0B" w:rsidRDefault="004306FC" w:rsidP="00D7370A">
            <w:pPr>
              <w:jc w:val="center"/>
            </w:pPr>
            <w:r>
              <w:t>2</w:t>
            </w:r>
          </w:p>
        </w:tc>
      </w:tr>
      <w:tr w:rsidR="004306FC" w:rsidRPr="00FD2785" w:rsidTr="00D7370A">
        <w:tc>
          <w:tcPr>
            <w:tcW w:w="7939" w:type="dxa"/>
            <w:shd w:val="clear" w:color="auto" w:fill="auto"/>
          </w:tcPr>
          <w:p w:rsidR="004306FC" w:rsidRPr="00FD2785" w:rsidRDefault="004306FC" w:rsidP="00D7370A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306FC" w:rsidRPr="00FD2785" w:rsidRDefault="004306FC" w:rsidP="00D7370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4306FC" w:rsidRPr="00CE163D" w:rsidRDefault="004306FC" w:rsidP="00586B13">
      <w:pPr>
        <w:rPr>
          <w:i/>
          <w:color w:val="FF0000"/>
        </w:rPr>
      </w:pPr>
    </w:p>
    <w:p w:rsidR="00F16095" w:rsidRPr="00CE163D" w:rsidRDefault="00F16095" w:rsidP="00AB57D1">
      <w:pPr>
        <w:jc w:val="center"/>
        <w:rPr>
          <w:b/>
        </w:rPr>
      </w:pPr>
    </w:p>
    <w:p w:rsidR="00AB57D1" w:rsidRPr="00CE163D" w:rsidRDefault="00AB57D1" w:rsidP="00BD4BB1">
      <w:pPr>
        <w:pStyle w:val="1"/>
        <w:rPr>
          <w:rFonts w:cs="Times New Roman"/>
        </w:rPr>
      </w:pPr>
      <w:bookmarkStart w:id="4" w:name="_Toc21097782"/>
      <w:r w:rsidRPr="00CE163D">
        <w:rPr>
          <w:rFonts w:cs="Times New Roman"/>
        </w:rPr>
        <w:t>5. Перечень учебной литературы</w:t>
      </w:r>
      <w:bookmarkEnd w:id="4"/>
    </w:p>
    <w:p w:rsidR="00AB57D1" w:rsidRPr="00CE163D" w:rsidRDefault="00AB57D1" w:rsidP="00586B13">
      <w:pPr>
        <w:rPr>
          <w:i/>
          <w:color w:val="FF0000"/>
        </w:rPr>
      </w:pPr>
    </w:p>
    <w:p w:rsidR="00CB3E5B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5.1 </w:t>
      </w:r>
      <w:r w:rsidR="00AB57D1" w:rsidRPr="00CE163D">
        <w:rPr>
          <w:b/>
          <w:i/>
        </w:rPr>
        <w:t>Основная литература</w:t>
      </w:r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proofErr w:type="spellStart"/>
      <w:r w:rsidRPr="00FF072B">
        <w:rPr>
          <w:sz w:val="21"/>
          <w:szCs w:val="21"/>
          <w:shd w:val="clear" w:color="auto" w:fill="F2F2F2"/>
        </w:rPr>
        <w:t>Тарасян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В.С. Моделирование кинематики плоских многозвенных механизмов в среде </w:t>
      </w:r>
      <w:proofErr w:type="spellStart"/>
      <w:r w:rsidRPr="00FF072B">
        <w:rPr>
          <w:sz w:val="21"/>
          <w:szCs w:val="21"/>
          <w:shd w:val="clear" w:color="auto" w:fill="F2F2F2"/>
        </w:rPr>
        <w:t>MatLab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: учебное пособие / В.С. </w:t>
      </w:r>
      <w:proofErr w:type="spellStart"/>
      <w:r w:rsidRPr="00FF072B">
        <w:rPr>
          <w:sz w:val="21"/>
          <w:szCs w:val="21"/>
          <w:shd w:val="clear" w:color="auto" w:fill="F2F2F2"/>
        </w:rPr>
        <w:t>Тарасян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Г.В. Васильева. — Екатеринбург: 2018. — 94 с. — ISBN 978-5-94614-442-1. — Текст: электронный // Лань: электронно-библиотечная система. — URL: </w:t>
      </w:r>
      <w:hyperlink r:id="rId8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https://e.lanbook.com/book/121360</w:t>
        </w:r>
      </w:hyperlink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proofErr w:type="spellStart"/>
      <w:r w:rsidRPr="00FF072B">
        <w:rPr>
          <w:sz w:val="21"/>
          <w:szCs w:val="21"/>
          <w:shd w:val="clear" w:color="auto" w:fill="F2F2F2"/>
        </w:rPr>
        <w:t>Кельдышев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Д.А. Робототехника в инженерных и физических проектах: учебное пособие / Д.А. </w:t>
      </w:r>
      <w:proofErr w:type="spellStart"/>
      <w:r w:rsidRPr="00FF072B">
        <w:rPr>
          <w:sz w:val="21"/>
          <w:szCs w:val="21"/>
          <w:shd w:val="clear" w:color="auto" w:fill="F2F2F2"/>
        </w:rPr>
        <w:t>Кельдышев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Ю.В. Иванов, В.А. </w:t>
      </w:r>
      <w:proofErr w:type="spellStart"/>
      <w:r w:rsidRPr="00FF072B">
        <w:rPr>
          <w:sz w:val="21"/>
          <w:szCs w:val="21"/>
          <w:shd w:val="clear" w:color="auto" w:fill="F2F2F2"/>
        </w:rPr>
        <w:t>Саранин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. — Глазов: ГГПИ им. Короленко, 2018. — 84 с. — ISBN 978-5-600-02316-1. — Текст: электронный // Лань: электронно-библиотечная система. — URL: </w:t>
      </w:r>
      <w:hyperlink r:id="rId9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https://e.lanbook.com/book/115081</w:t>
        </w:r>
      </w:hyperlink>
      <w:r w:rsidRPr="00FF072B">
        <w:rPr>
          <w:sz w:val="21"/>
          <w:szCs w:val="21"/>
          <w:shd w:val="clear" w:color="auto" w:fill="F2F2F2"/>
        </w:rPr>
        <w:t xml:space="preserve">  </w:t>
      </w:r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r w:rsidRPr="00FF072B">
        <w:rPr>
          <w:sz w:val="21"/>
          <w:szCs w:val="21"/>
          <w:shd w:val="clear" w:color="auto" w:fill="F2F2F2"/>
        </w:rPr>
        <w:t xml:space="preserve">Курышкин, Н.П. Основы робототехники: учебное пособие / Н.П. Курышкин. — Кемерово: </w:t>
      </w:r>
      <w:proofErr w:type="spellStart"/>
      <w:r w:rsidRPr="00FF072B">
        <w:rPr>
          <w:sz w:val="21"/>
          <w:szCs w:val="21"/>
          <w:shd w:val="clear" w:color="auto" w:fill="F2F2F2"/>
        </w:rPr>
        <w:t>КузГТУ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имени Т.Ф. Горбачева, 2012. — 168 с. — ISBN 978-5-89070-833-5. — Текст: электронный // Лань: электронно-библиотечная система. — URL: </w:t>
      </w:r>
      <w:hyperlink r:id="rId10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https://e.lanbook.com/book/6605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AB57D1" w:rsidRPr="00CE163D" w:rsidRDefault="00AB57D1" w:rsidP="00586B13"/>
    <w:p w:rsidR="00AB57D1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5.2 </w:t>
      </w:r>
      <w:r w:rsidR="00AB57D1" w:rsidRPr="00CE163D">
        <w:rPr>
          <w:b/>
          <w:i/>
        </w:rPr>
        <w:t>Дополнительная литература</w:t>
      </w:r>
    </w:p>
    <w:p w:rsidR="00CF1E6C" w:rsidRDefault="00CF1E6C" w:rsidP="00CF1E6C">
      <w:pPr>
        <w:pStyle w:val="3"/>
        <w:numPr>
          <w:ilvl w:val="0"/>
          <w:numId w:val="3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Горбенко, Т.И. Основы </w:t>
      </w:r>
      <w:proofErr w:type="spellStart"/>
      <w:r w:rsidRPr="00FF072B">
        <w:rPr>
          <w:sz w:val="21"/>
          <w:szCs w:val="21"/>
          <w:shd w:val="clear" w:color="auto" w:fill="F2F2F2"/>
        </w:rPr>
        <w:t>мехатроники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 робототехники: учебное пособие / Т.И. Горбенко, М.В. Горбенко. — Томск: ТГУ, 2012. — 126 с. — Текст: электронный // Лань: электронно-библиотечная система. — URL: </w:t>
      </w:r>
      <w:hyperlink r:id="rId11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https://e.lanbook.com/book/44908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  <w:r w:rsidRPr="00FF072B">
        <w:t xml:space="preserve"> </w:t>
      </w:r>
    </w:p>
    <w:p w:rsidR="00915D85" w:rsidRPr="00FF072B" w:rsidRDefault="00915D85" w:rsidP="00915D85">
      <w:pPr>
        <w:pStyle w:val="3"/>
        <w:numPr>
          <w:ilvl w:val="0"/>
          <w:numId w:val="3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Киселёв, М.М. Робототехника в примерах и задачах / М.М. Киселёв, М.М. Киселёв. — Москва: СОЛОН-Пресс, 2017. — 136 с. — ISBN 978-5-91359-235-4. — Текст: электронный // Лань: электронно-библиотечная система. — URL: </w:t>
      </w:r>
      <w:hyperlink r:id="rId12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https://e.lanbook.com/book/107660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915D85" w:rsidRPr="00CF1E6C" w:rsidRDefault="00915D85" w:rsidP="00915D85">
      <w:pPr>
        <w:pStyle w:val="3"/>
        <w:spacing w:after="0" w:line="340" w:lineRule="exact"/>
        <w:ind w:left="0"/>
        <w:jc w:val="both"/>
      </w:pPr>
    </w:p>
    <w:p w:rsidR="00AB57D1" w:rsidRPr="00CE163D" w:rsidRDefault="00915D85" w:rsidP="00BD4BB1">
      <w:pPr>
        <w:pStyle w:val="1"/>
        <w:rPr>
          <w:rFonts w:cs="Times New Roman"/>
        </w:rPr>
      </w:pPr>
      <w:bookmarkStart w:id="5" w:name="_Toc21097784"/>
      <w:r>
        <w:rPr>
          <w:rFonts w:cs="Times New Roman"/>
        </w:rPr>
        <w:t>6</w:t>
      </w:r>
      <w:r w:rsidR="00AB57D1" w:rsidRPr="00CE163D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CE163D" w:rsidRDefault="00A40494" w:rsidP="00131438">
      <w:pPr>
        <w:ind w:firstLine="567"/>
      </w:pPr>
      <w:r>
        <w:t>Для освоения</w:t>
      </w:r>
      <w:r w:rsidR="009F4A6F" w:rsidRPr="00CE163D">
        <w:t xml:space="preserve"> дисциплины</w:t>
      </w:r>
      <w:r w:rsidR="00131438" w:rsidRPr="00CE163D">
        <w:t xml:space="preserve"> используются </w:t>
      </w:r>
      <w:r w:rsidR="009F4A6F" w:rsidRPr="00CE163D">
        <w:t xml:space="preserve">следующие </w:t>
      </w:r>
      <w:r w:rsidR="00131438" w:rsidRPr="00CE163D">
        <w:t>ресурсы</w:t>
      </w:r>
      <w:r w:rsidR="009F4A6F" w:rsidRPr="00CE163D">
        <w:t>:</w:t>
      </w:r>
    </w:p>
    <w:p w:rsidR="00F62244" w:rsidRPr="00CE163D" w:rsidRDefault="009F4A6F" w:rsidP="00131438">
      <w:pPr>
        <w:ind w:firstLine="567"/>
      </w:pPr>
      <w:r w:rsidRPr="00CE163D">
        <w:t xml:space="preserve">- </w:t>
      </w:r>
      <w:r w:rsidR="00131438" w:rsidRPr="00CE163D">
        <w:t xml:space="preserve"> электронн</w:t>
      </w:r>
      <w:r w:rsidRPr="00CE163D">
        <w:t>ая</w:t>
      </w:r>
      <w:r w:rsidR="00131438" w:rsidRPr="00CE163D">
        <w:t xml:space="preserve"> информационно-образовательн</w:t>
      </w:r>
      <w:r w:rsidRPr="00CE163D">
        <w:t>ая с</w:t>
      </w:r>
      <w:r w:rsidR="00131438" w:rsidRPr="00CE163D">
        <w:t>ред</w:t>
      </w:r>
      <w:r w:rsidRPr="00CE163D">
        <w:t>а</w:t>
      </w:r>
      <w:r w:rsidR="00F62244" w:rsidRPr="00CE163D">
        <w:t xml:space="preserve"> НГУ (ЭИОС);</w:t>
      </w:r>
    </w:p>
    <w:p w:rsidR="00F62244" w:rsidRPr="00CE163D" w:rsidRDefault="00F62244" w:rsidP="00131438">
      <w:pPr>
        <w:ind w:firstLine="567"/>
      </w:pPr>
      <w:r w:rsidRPr="00CE163D">
        <w:t xml:space="preserve">- </w:t>
      </w:r>
      <w:r w:rsidR="00131438" w:rsidRPr="00CE163D">
        <w:t xml:space="preserve">образовательные </w:t>
      </w:r>
      <w:proofErr w:type="spellStart"/>
      <w:proofErr w:type="gramStart"/>
      <w:r w:rsidR="00131438" w:rsidRPr="00CE163D">
        <w:t>интернет-порталы</w:t>
      </w:r>
      <w:proofErr w:type="spellEnd"/>
      <w:proofErr w:type="gramEnd"/>
      <w:r w:rsidRPr="00CE163D">
        <w:t>;</w:t>
      </w:r>
    </w:p>
    <w:p w:rsidR="00F62244" w:rsidRPr="00CE163D" w:rsidRDefault="00F62244" w:rsidP="00131438">
      <w:pPr>
        <w:ind w:firstLine="567"/>
      </w:pPr>
      <w:r w:rsidRPr="00CE163D">
        <w:t>- информационно-телекоммуникационная сеть</w:t>
      </w:r>
      <w:r w:rsidR="00131438" w:rsidRPr="00CE163D">
        <w:t xml:space="preserve"> Интернет.  </w:t>
      </w:r>
    </w:p>
    <w:p w:rsidR="00F62244" w:rsidRDefault="00F62244" w:rsidP="00131438">
      <w:pPr>
        <w:ind w:firstLine="567"/>
        <w:rPr>
          <w:color w:val="000000" w:themeColor="text1"/>
        </w:rPr>
      </w:pPr>
      <w:proofErr w:type="gramStart"/>
      <w:r w:rsidRPr="00CE163D"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 w:rsidRPr="00CE163D">
        <w:rPr>
          <w:color w:val="000000" w:themeColor="text1"/>
        </w:rPr>
        <w:t>электронную почту,</w:t>
      </w:r>
      <w:r w:rsidRPr="00CE163D">
        <w:rPr>
          <w:color w:val="FF0000"/>
        </w:rPr>
        <w:t xml:space="preserve"> </w:t>
      </w:r>
      <w:proofErr w:type="spellStart"/>
      <w:r w:rsidR="00CE163D" w:rsidRPr="00CE163D">
        <w:rPr>
          <w:color w:val="000000" w:themeColor="text1"/>
        </w:rPr>
        <w:t>мессенджеры</w:t>
      </w:r>
      <w:proofErr w:type="spellEnd"/>
      <w:r w:rsidR="00CE163D" w:rsidRPr="00CE163D">
        <w:rPr>
          <w:color w:val="000000" w:themeColor="text1"/>
        </w:rPr>
        <w:t>.</w:t>
      </w:r>
      <w:proofErr w:type="gramEnd"/>
    </w:p>
    <w:p w:rsidR="00CE163D" w:rsidRPr="00CE163D" w:rsidRDefault="00CE163D" w:rsidP="00131438">
      <w:pPr>
        <w:ind w:firstLine="567"/>
        <w:rPr>
          <w:b/>
          <w:i/>
        </w:rPr>
      </w:pPr>
    </w:p>
    <w:p w:rsidR="008F573B" w:rsidRPr="00CE163D" w:rsidRDefault="00915D85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CF1E6C" w:rsidRPr="00915D85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15D85">
        <w:rPr>
          <w:color w:val="000000"/>
        </w:rPr>
        <w:t xml:space="preserve">Полнотекстовые электронные ресурсы </w:t>
      </w:r>
      <w:proofErr w:type="spellStart"/>
      <w:r w:rsidR="00CF1E6C" w:rsidRPr="00915D85">
        <w:rPr>
          <w:color w:val="000000"/>
        </w:rPr>
        <w:t>Freedom</w:t>
      </w:r>
      <w:proofErr w:type="spellEnd"/>
      <w:r w:rsidR="00CF1E6C" w:rsidRPr="00915D85">
        <w:rPr>
          <w:color w:val="000000"/>
        </w:rPr>
        <w:t xml:space="preserve"> </w:t>
      </w:r>
      <w:proofErr w:type="spellStart"/>
      <w:r w:rsidR="00CF1E6C" w:rsidRPr="00915D85">
        <w:rPr>
          <w:color w:val="000000"/>
        </w:rPr>
        <w:t>Collection</w:t>
      </w:r>
      <w:proofErr w:type="spellEnd"/>
      <w:r w:rsidR="00CF1E6C" w:rsidRPr="00915D85">
        <w:rPr>
          <w:color w:val="000000"/>
        </w:rPr>
        <w:t xml:space="preserve"> издательства </w:t>
      </w:r>
      <w:proofErr w:type="spellStart"/>
      <w:r w:rsidR="00CF1E6C" w:rsidRPr="00915D85">
        <w:rPr>
          <w:color w:val="000000"/>
        </w:rPr>
        <w:t>Elsevier</w:t>
      </w:r>
      <w:proofErr w:type="spellEnd"/>
      <w:r w:rsidR="00CF1E6C" w:rsidRPr="00915D85">
        <w:rPr>
          <w:color w:val="000000"/>
        </w:rPr>
        <w:t xml:space="preserve"> (Нидерланды) (коллекции - </w:t>
      </w:r>
      <w:proofErr w:type="spellStart"/>
      <w:r w:rsidR="00CF1E6C" w:rsidRPr="00915D85">
        <w:rPr>
          <w:color w:val="000000"/>
          <w:sz w:val="20"/>
          <w:szCs w:val="20"/>
          <w:shd w:val="clear" w:color="auto" w:fill="F0F9F8"/>
        </w:rPr>
        <w:t>Computer</w:t>
      </w:r>
      <w:proofErr w:type="spellEnd"/>
      <w:r w:rsidR="00CF1E6C" w:rsidRPr="00915D85">
        <w:rPr>
          <w:color w:val="000000"/>
          <w:sz w:val="20"/>
          <w:szCs w:val="20"/>
          <w:shd w:val="clear" w:color="auto" w:fill="F0F9F8"/>
        </w:rPr>
        <w:t xml:space="preserve"> </w:t>
      </w:r>
      <w:proofErr w:type="spellStart"/>
      <w:r w:rsidR="00CF1E6C" w:rsidRPr="00915D85">
        <w:rPr>
          <w:color w:val="000000"/>
          <w:sz w:val="20"/>
          <w:szCs w:val="20"/>
          <w:shd w:val="clear" w:color="auto" w:fill="F0F9F8"/>
        </w:rPr>
        <w:t>Science</w:t>
      </w:r>
      <w:proofErr w:type="spellEnd"/>
      <w:r w:rsidR="00CF1E6C" w:rsidRPr="00915D85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CF1E6C" w:rsidRPr="00915D85">
        <w:rPr>
          <w:color w:val="000000"/>
          <w:sz w:val="20"/>
          <w:szCs w:val="20"/>
          <w:shd w:val="clear" w:color="auto" w:fill="F0F9F8"/>
        </w:rPr>
        <w:t>Engineering</w:t>
      </w:r>
      <w:proofErr w:type="spellEnd"/>
      <w:r w:rsidR="00CF1E6C" w:rsidRPr="00915D85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CF1E6C" w:rsidRPr="00915D85">
        <w:rPr>
          <w:color w:val="000000"/>
          <w:sz w:val="20"/>
          <w:szCs w:val="20"/>
          <w:shd w:val="clear" w:color="auto" w:fill="F0F9F8"/>
        </w:rPr>
        <w:t>Mathematics</w:t>
      </w:r>
      <w:proofErr w:type="spellEnd"/>
      <w:r w:rsidR="00CF1E6C" w:rsidRPr="00915D85">
        <w:rPr>
          <w:color w:val="000000"/>
          <w:sz w:val="20"/>
          <w:szCs w:val="20"/>
          <w:shd w:val="clear" w:color="auto" w:fill="F0F9F8"/>
        </w:rPr>
        <w:t>)</w:t>
      </w:r>
    </w:p>
    <w:p w:rsidR="00CF1E6C" w:rsidRPr="00915D85" w:rsidRDefault="00306F73" w:rsidP="00915D85">
      <w:pPr>
        <w:ind w:left="360"/>
        <w:jc w:val="both"/>
        <w:rPr>
          <w:color w:val="000000"/>
          <w:lang w:val="en-US"/>
        </w:rPr>
      </w:pPr>
      <w:r w:rsidRPr="004306FC">
        <w:rPr>
          <w:color w:val="000000"/>
        </w:rPr>
        <w:t xml:space="preserve"> </w:t>
      </w:r>
      <w:r w:rsidRPr="00306F73">
        <w:rPr>
          <w:color w:val="000000"/>
          <w:lang w:val="en-US"/>
        </w:rPr>
        <w:t xml:space="preserve">- </w:t>
      </w:r>
      <w:r w:rsidR="00CF1E6C" w:rsidRPr="00915D85">
        <w:rPr>
          <w:color w:val="000000"/>
        </w:rPr>
        <w:t>Электронные</w:t>
      </w:r>
      <w:r w:rsidR="00CF1E6C" w:rsidRPr="00915D85">
        <w:rPr>
          <w:color w:val="000000"/>
          <w:lang w:val="en-US"/>
        </w:rPr>
        <w:t xml:space="preserve"> </w:t>
      </w:r>
      <w:r w:rsidR="00CF1E6C" w:rsidRPr="00915D85">
        <w:rPr>
          <w:color w:val="000000"/>
        </w:rPr>
        <w:t>ресурсы</w:t>
      </w:r>
      <w:r w:rsidR="00CF1E6C" w:rsidRPr="00915D85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="00CF1E6C" w:rsidRPr="00915D85">
        <w:rPr>
          <w:color w:val="000000"/>
          <w:lang w:val="en-US"/>
        </w:rPr>
        <w:t>Citation  Reports</w:t>
      </w:r>
      <w:proofErr w:type="gramEnd"/>
      <w:r w:rsidR="00CF1E6C" w:rsidRPr="00915D85">
        <w:rPr>
          <w:color w:val="000000"/>
          <w:lang w:val="en-US"/>
        </w:rPr>
        <w:t xml:space="preserve"> + ESI)</w:t>
      </w:r>
    </w:p>
    <w:p w:rsidR="00CF1E6C" w:rsidRPr="00915D85" w:rsidRDefault="00306F73" w:rsidP="00915D85">
      <w:pPr>
        <w:ind w:left="360"/>
        <w:jc w:val="both"/>
        <w:rPr>
          <w:color w:val="000000"/>
          <w:lang w:val="en-US"/>
        </w:rPr>
      </w:pPr>
      <w:r w:rsidRPr="004306FC">
        <w:rPr>
          <w:color w:val="000000"/>
          <w:lang w:val="en-US"/>
        </w:rPr>
        <w:t xml:space="preserve"> </w:t>
      </w:r>
      <w:proofErr w:type="gramStart"/>
      <w:r w:rsidRPr="004306FC">
        <w:rPr>
          <w:color w:val="000000"/>
          <w:lang w:val="en-US"/>
        </w:rPr>
        <w:t xml:space="preserve">- </w:t>
      </w:r>
      <w:r w:rsidR="00CF1E6C" w:rsidRPr="00915D85">
        <w:rPr>
          <w:color w:val="000000"/>
        </w:rPr>
        <w:t>Электронные</w:t>
      </w:r>
      <w:r w:rsidR="00CF1E6C" w:rsidRPr="00915D85">
        <w:rPr>
          <w:color w:val="000000"/>
          <w:lang w:val="en-US"/>
        </w:rPr>
        <w:t xml:space="preserve"> </w:t>
      </w:r>
      <w:r w:rsidR="00CF1E6C" w:rsidRPr="00915D85">
        <w:rPr>
          <w:color w:val="000000"/>
        </w:rPr>
        <w:t>БД</w:t>
      </w:r>
      <w:r w:rsidR="00CF1E6C" w:rsidRPr="00915D85">
        <w:rPr>
          <w:color w:val="000000"/>
          <w:lang w:val="en-US"/>
        </w:rPr>
        <w:t xml:space="preserve"> JSTOR (</w:t>
      </w:r>
      <w:r w:rsidR="00CF1E6C" w:rsidRPr="00915D85">
        <w:rPr>
          <w:color w:val="000000"/>
        </w:rPr>
        <w:t>США</w:t>
      </w:r>
      <w:r w:rsidR="00CF1E6C" w:rsidRPr="00915D85">
        <w:rPr>
          <w:color w:val="000000"/>
          <w:lang w:val="en-US"/>
        </w:rPr>
        <w:t>).</w:t>
      </w:r>
      <w:proofErr w:type="gramEnd"/>
      <w:r w:rsidR="00CF1E6C" w:rsidRPr="00915D85">
        <w:rPr>
          <w:color w:val="000000"/>
          <w:lang w:val="en-US"/>
        </w:rPr>
        <w:t xml:space="preserve"> Mathematics &amp; Statistics</w:t>
      </w:r>
    </w:p>
    <w:p w:rsidR="00CF1E6C" w:rsidRPr="00915D85" w:rsidRDefault="00CF1E6C" w:rsidP="00915D85">
      <w:pPr>
        <w:ind w:left="360"/>
        <w:jc w:val="both"/>
        <w:rPr>
          <w:color w:val="000000"/>
        </w:rPr>
      </w:pPr>
      <w:r w:rsidRPr="00915D85">
        <w:rPr>
          <w:color w:val="000000"/>
        </w:rPr>
        <w:t xml:space="preserve">БД </w:t>
      </w:r>
      <w:proofErr w:type="spellStart"/>
      <w:r w:rsidRPr="00915D85">
        <w:rPr>
          <w:color w:val="000000"/>
        </w:rPr>
        <w:t>Scopus</w:t>
      </w:r>
      <w:proofErr w:type="spellEnd"/>
      <w:r w:rsidRPr="00915D85">
        <w:rPr>
          <w:color w:val="000000"/>
        </w:rPr>
        <w:t xml:space="preserve"> (</w:t>
      </w:r>
      <w:proofErr w:type="spellStart"/>
      <w:r w:rsidRPr="00915D85">
        <w:rPr>
          <w:color w:val="000000"/>
        </w:rPr>
        <w:t>Elsevier</w:t>
      </w:r>
      <w:proofErr w:type="spellEnd"/>
      <w:r w:rsidRPr="00915D85">
        <w:rPr>
          <w:color w:val="000000"/>
        </w:rPr>
        <w:t>)</w:t>
      </w:r>
    </w:p>
    <w:p w:rsidR="00CF1E6C" w:rsidRPr="00915D85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15D85">
        <w:rPr>
          <w:color w:val="000000"/>
        </w:rPr>
        <w:t xml:space="preserve">Лицензионные материалы на сайте </w:t>
      </w:r>
      <w:proofErr w:type="spellStart"/>
      <w:r w:rsidR="00CF1E6C" w:rsidRPr="00915D85">
        <w:rPr>
          <w:color w:val="000000"/>
        </w:rPr>
        <w:t>eLibrary.ru</w:t>
      </w:r>
      <w:proofErr w:type="spellEnd"/>
    </w:p>
    <w:p w:rsidR="00CE163D" w:rsidRDefault="00CE163D" w:rsidP="00915D85">
      <w:pPr>
        <w:autoSpaceDE w:val="0"/>
        <w:autoSpaceDN w:val="0"/>
        <w:adjustRightInd w:val="0"/>
        <w:ind w:left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CE163D" w:rsidRDefault="00915D85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306F73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15D85">
        <w:rPr>
          <w:color w:val="000000"/>
        </w:rPr>
        <w:t xml:space="preserve">Полнотекстовые журналы </w:t>
      </w:r>
      <w:proofErr w:type="spellStart"/>
      <w:r w:rsidR="00CF1E6C" w:rsidRPr="00915D85">
        <w:rPr>
          <w:color w:val="000000"/>
        </w:rPr>
        <w:t>Springer</w:t>
      </w:r>
      <w:proofErr w:type="spellEnd"/>
      <w:r w:rsidR="00CF1E6C" w:rsidRPr="00915D85">
        <w:rPr>
          <w:color w:val="000000"/>
        </w:rPr>
        <w:t xml:space="preserve"> </w:t>
      </w:r>
      <w:proofErr w:type="spellStart"/>
      <w:r w:rsidR="00CF1E6C" w:rsidRPr="00915D85">
        <w:rPr>
          <w:color w:val="000000"/>
        </w:rPr>
        <w:t>Journals</w:t>
      </w:r>
      <w:proofErr w:type="spellEnd"/>
      <w:r w:rsidR="00CF1E6C" w:rsidRPr="00915D85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="00CF1E6C" w:rsidRPr="00915D85">
        <w:rPr>
          <w:color w:val="000000"/>
        </w:rPr>
        <w:t>SpringerProtocols</w:t>
      </w:r>
      <w:proofErr w:type="spellEnd"/>
      <w:r w:rsidR="00CF1E6C" w:rsidRPr="00915D85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="00CF1E6C" w:rsidRPr="00915D85">
        <w:rPr>
          <w:color w:val="000000"/>
        </w:rPr>
        <w:t>SpringerMaterials</w:t>
      </w:r>
      <w:proofErr w:type="spellEnd"/>
      <w:r w:rsidR="00CF1E6C" w:rsidRPr="00915D85">
        <w:rPr>
          <w:color w:val="000000"/>
        </w:rPr>
        <w:t xml:space="preserve">, </w:t>
      </w:r>
    </w:p>
    <w:p w:rsidR="00CF1E6C" w:rsidRPr="00915D85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 Р</w:t>
      </w:r>
      <w:r w:rsidR="00CF1E6C" w:rsidRPr="00915D85">
        <w:rPr>
          <w:color w:val="000000"/>
        </w:rPr>
        <w:t xml:space="preserve">еферативная БД по чистой и прикладной математике </w:t>
      </w:r>
      <w:proofErr w:type="spellStart"/>
      <w:r w:rsidR="00CF1E6C" w:rsidRPr="00915D85">
        <w:rPr>
          <w:color w:val="000000"/>
        </w:rPr>
        <w:t>zbMATH</w:t>
      </w:r>
      <w:proofErr w:type="spellEnd"/>
      <w:r w:rsidR="00CF1E6C" w:rsidRPr="00915D85">
        <w:rPr>
          <w:color w:val="000000"/>
        </w:rPr>
        <w:t>.</w:t>
      </w:r>
    </w:p>
    <w:p w:rsidR="00CF1E6C" w:rsidRPr="00915D85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15D85">
        <w:rPr>
          <w:color w:val="000000"/>
        </w:rPr>
        <w:t>Электронная библиотека диссертаций Российской государственной библиотеки (ЭБД РГБ)</w:t>
      </w:r>
    </w:p>
    <w:p w:rsidR="00AB57D1" w:rsidRPr="00CE163D" w:rsidRDefault="00AB57D1" w:rsidP="00915D85">
      <w:pPr>
        <w:rPr>
          <w:i/>
        </w:rPr>
      </w:pPr>
    </w:p>
    <w:p w:rsidR="00AB57D1" w:rsidRPr="00CE163D" w:rsidRDefault="00915D85" w:rsidP="00BD4BB1">
      <w:pPr>
        <w:pStyle w:val="1"/>
        <w:rPr>
          <w:rFonts w:cs="Times New Roman"/>
          <w:i/>
        </w:rPr>
      </w:pPr>
      <w:bookmarkStart w:id="6" w:name="_Toc21097785"/>
      <w:r>
        <w:rPr>
          <w:rFonts w:cs="Times New Roman"/>
        </w:rPr>
        <w:t>7</w:t>
      </w:r>
      <w:r w:rsidR="00AB57D1" w:rsidRPr="00CE163D">
        <w:rPr>
          <w:rFonts w:cs="Times New Roman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CE163D" w:rsidRDefault="00AB57D1" w:rsidP="00AB57D1">
      <w:pPr>
        <w:jc w:val="center"/>
        <w:rPr>
          <w:b/>
          <w:i/>
        </w:rPr>
      </w:pPr>
    </w:p>
    <w:p w:rsidR="00AB57D1" w:rsidRPr="00CE163D" w:rsidRDefault="00AB57D1" w:rsidP="00EA28FA">
      <w:pPr>
        <w:ind w:firstLine="567"/>
        <w:rPr>
          <w:i/>
        </w:rPr>
      </w:pPr>
    </w:p>
    <w:p w:rsidR="00AB57D1" w:rsidRPr="00CE163D" w:rsidRDefault="00306F73" w:rsidP="00EA28FA">
      <w:pPr>
        <w:ind w:firstLine="567"/>
        <w:rPr>
          <w:i/>
        </w:rPr>
      </w:pPr>
      <w:r>
        <w:t>7</w:t>
      </w:r>
      <w:r w:rsidR="00AB57D1" w:rsidRPr="00CE163D">
        <w:t>.1 Перечень программного обеспечения</w:t>
      </w:r>
    </w:p>
    <w:p w:rsidR="00CF1E6C" w:rsidRPr="00915D85" w:rsidRDefault="00915D85" w:rsidP="00915D85">
      <w:pPr>
        <w:ind w:firstLine="567"/>
        <w:rPr>
          <w:color w:val="000000" w:themeColor="text1"/>
          <w:sz w:val="22"/>
          <w:szCs w:val="22"/>
        </w:rPr>
      </w:pPr>
      <w:r w:rsidRPr="00915D85">
        <w:rPr>
          <w:color w:val="000000" w:themeColor="text1"/>
        </w:rPr>
        <w:t xml:space="preserve">Для обеспечения реализации дисциплины </w:t>
      </w:r>
      <w:r w:rsidR="004306FC">
        <w:rPr>
          <w:iCs/>
          <w:sz w:val="22"/>
          <w:szCs w:val="22"/>
        </w:rPr>
        <w:t>Преподавание робототехники</w:t>
      </w:r>
      <w:r w:rsidR="004306FC" w:rsidRPr="007F68AF">
        <w:rPr>
          <w:iCs/>
          <w:sz w:val="22"/>
          <w:szCs w:val="22"/>
        </w:rPr>
        <w:t xml:space="preserve"> </w:t>
      </w:r>
      <w:r w:rsidRPr="00915D85">
        <w:rPr>
          <w:iCs/>
          <w:color w:val="000000" w:themeColor="text1"/>
          <w:sz w:val="22"/>
          <w:szCs w:val="22"/>
        </w:rPr>
        <w:t>робототехнических систем</w:t>
      </w:r>
      <w:r w:rsidRPr="00915D85">
        <w:rPr>
          <w:color w:val="000000" w:themeColor="text1"/>
        </w:rPr>
        <w:t xml:space="preserve"> используется стандартный комплект программного обеспечения (</w:t>
      </w:r>
      <w:proofErr w:type="gramStart"/>
      <w:r w:rsidRPr="00915D85">
        <w:rPr>
          <w:color w:val="000000" w:themeColor="text1"/>
        </w:rPr>
        <w:t>ПО</w:t>
      </w:r>
      <w:proofErr w:type="gramEnd"/>
      <w:r w:rsidRPr="00915D85">
        <w:rPr>
          <w:color w:val="000000" w:themeColor="text1"/>
        </w:rPr>
        <w:t>), включающий регулярно обновляемое лицензионное ПО:</w:t>
      </w:r>
    </w:p>
    <w:p w:rsidR="00CF1E6C" w:rsidRPr="00306F73" w:rsidRDefault="00CF1E6C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306F73">
        <w:rPr>
          <w:color w:val="000000" w:themeColor="text1"/>
          <w:sz w:val="22"/>
          <w:szCs w:val="22"/>
          <w:lang w:val="en-US"/>
        </w:rPr>
        <w:t xml:space="preserve">1. </w:t>
      </w:r>
      <w:r w:rsidRPr="00526485">
        <w:rPr>
          <w:color w:val="000000" w:themeColor="text1"/>
          <w:sz w:val="22"/>
          <w:szCs w:val="22"/>
          <w:lang w:val="en-US"/>
        </w:rPr>
        <w:t>OS</w:t>
      </w:r>
      <w:r w:rsidRPr="00306F73">
        <w:rPr>
          <w:color w:val="000000" w:themeColor="text1"/>
          <w:sz w:val="22"/>
          <w:szCs w:val="22"/>
          <w:lang w:val="en-US"/>
        </w:rPr>
        <w:t xml:space="preserve"> </w:t>
      </w:r>
      <w:r w:rsidRPr="00526485">
        <w:rPr>
          <w:color w:val="000000" w:themeColor="text1"/>
          <w:sz w:val="22"/>
          <w:szCs w:val="22"/>
          <w:lang w:val="en-US"/>
        </w:rPr>
        <w:t>Windows</w:t>
      </w:r>
      <w:r w:rsidRPr="00306F73">
        <w:rPr>
          <w:color w:val="000000" w:themeColor="text1"/>
          <w:sz w:val="22"/>
          <w:szCs w:val="22"/>
          <w:lang w:val="en-US"/>
        </w:rPr>
        <w:t xml:space="preserve"> 10</w:t>
      </w:r>
    </w:p>
    <w:p w:rsidR="00CF1E6C" w:rsidRPr="00306F73" w:rsidRDefault="00CF1E6C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306F73">
        <w:rPr>
          <w:color w:val="000000" w:themeColor="text1"/>
          <w:sz w:val="22"/>
          <w:szCs w:val="22"/>
          <w:lang w:val="en-US"/>
        </w:rPr>
        <w:t xml:space="preserve">2. </w:t>
      </w:r>
      <w:r w:rsidRPr="00526485">
        <w:rPr>
          <w:color w:val="000000" w:themeColor="text1"/>
          <w:sz w:val="22"/>
          <w:szCs w:val="22"/>
          <w:lang w:val="en-US"/>
        </w:rPr>
        <w:t>MS</w:t>
      </w:r>
      <w:r w:rsidRPr="00306F73">
        <w:rPr>
          <w:color w:val="000000" w:themeColor="text1"/>
          <w:sz w:val="22"/>
          <w:szCs w:val="22"/>
          <w:lang w:val="en-US"/>
        </w:rPr>
        <w:t xml:space="preserve"> </w:t>
      </w:r>
      <w:r w:rsidRPr="00526485">
        <w:rPr>
          <w:color w:val="000000" w:themeColor="text1"/>
          <w:sz w:val="22"/>
          <w:szCs w:val="22"/>
          <w:lang w:val="en-US"/>
        </w:rPr>
        <w:t>Office</w:t>
      </w:r>
    </w:p>
    <w:p w:rsidR="00CF1E6C" w:rsidRPr="00306F73" w:rsidRDefault="007F68AF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306F73">
        <w:rPr>
          <w:color w:val="000000" w:themeColor="text1"/>
          <w:sz w:val="22"/>
          <w:szCs w:val="22"/>
          <w:lang w:val="en-US"/>
        </w:rPr>
        <w:t xml:space="preserve">3. </w:t>
      </w:r>
      <w:r>
        <w:rPr>
          <w:color w:val="000000" w:themeColor="text1"/>
          <w:sz w:val="22"/>
          <w:szCs w:val="22"/>
          <w:lang w:val="en-US"/>
        </w:rPr>
        <w:t>Visual</w:t>
      </w:r>
      <w:r w:rsidRPr="00306F73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>Studio</w:t>
      </w:r>
    </w:p>
    <w:p w:rsidR="00CF1E6C" w:rsidRPr="009B4E6E" w:rsidRDefault="00CF1E6C" w:rsidP="00244AFD">
      <w:pPr>
        <w:ind w:firstLine="567"/>
        <w:rPr>
          <w:color w:val="000000" w:themeColor="text1"/>
          <w:sz w:val="22"/>
          <w:szCs w:val="22"/>
        </w:rPr>
      </w:pPr>
      <w:r w:rsidRPr="009B4E6E">
        <w:rPr>
          <w:color w:val="000000" w:themeColor="text1"/>
          <w:sz w:val="22"/>
          <w:szCs w:val="22"/>
        </w:rPr>
        <w:t xml:space="preserve">4. </w:t>
      </w:r>
      <w:r w:rsidR="007F68AF">
        <w:rPr>
          <w:color w:val="000000" w:themeColor="text1"/>
          <w:sz w:val="22"/>
          <w:szCs w:val="22"/>
          <w:lang w:val="en-US"/>
        </w:rPr>
        <w:t>Anaconda</w:t>
      </w:r>
    </w:p>
    <w:p w:rsidR="00CF1E6C" w:rsidRPr="009B4E6E" w:rsidRDefault="00CF1E6C" w:rsidP="00EA28FA">
      <w:pPr>
        <w:ind w:firstLine="567"/>
      </w:pPr>
    </w:p>
    <w:p w:rsidR="00AB57D1" w:rsidRPr="00CE163D" w:rsidRDefault="00A76806" w:rsidP="00BD4BB1">
      <w:pPr>
        <w:pStyle w:val="1"/>
        <w:rPr>
          <w:rFonts w:cs="Times New Roman"/>
        </w:rPr>
      </w:pPr>
      <w:bookmarkStart w:id="7" w:name="_Toc21097786"/>
      <w:r w:rsidRPr="00CE163D">
        <w:rPr>
          <w:rFonts w:cs="Times New Roman"/>
        </w:rPr>
        <w:t>9.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Pr="00CE163D" w:rsidRDefault="00EA28FA" w:rsidP="00EA28FA">
      <w:pPr>
        <w:ind w:firstLine="567"/>
      </w:pPr>
      <w:r w:rsidRPr="00CE163D">
        <w:t xml:space="preserve">Для реализации дисциплины </w:t>
      </w:r>
      <w:r w:rsidR="00244AFD">
        <w:rPr>
          <w:iCs/>
          <w:sz w:val="22"/>
          <w:szCs w:val="22"/>
        </w:rPr>
        <w:t>Преподавание робототехники</w:t>
      </w:r>
      <w:r w:rsidR="007F68AF" w:rsidRPr="007F68AF">
        <w:rPr>
          <w:iCs/>
          <w:sz w:val="22"/>
          <w:szCs w:val="22"/>
        </w:rPr>
        <w:t xml:space="preserve"> со средой</w:t>
      </w:r>
      <w:r w:rsidR="007F68AF" w:rsidRPr="00CE163D">
        <w:t xml:space="preserve"> </w:t>
      </w:r>
      <w:r w:rsidRPr="00CE163D">
        <w:t>используются</w:t>
      </w:r>
      <w:r w:rsidR="00075E10" w:rsidRPr="00CE163D">
        <w:t xml:space="preserve"> специальные помещения</w:t>
      </w:r>
      <w:r w:rsidRPr="00CE163D">
        <w:t>:</w:t>
      </w:r>
    </w:p>
    <w:p w:rsidR="00EA28FA" w:rsidRPr="00CE163D" w:rsidRDefault="00EA28FA" w:rsidP="00EA28FA">
      <w:pPr>
        <w:ind w:firstLine="567"/>
      </w:pPr>
      <w:r w:rsidRPr="00CE163D">
        <w:t>1. Учебные аудитории для проведения занятий лекционного типа, занятий семинарского типа,</w:t>
      </w:r>
      <w:proofErr w:type="gramStart"/>
      <w:r w:rsidRPr="00CE163D">
        <w:t xml:space="preserve"> ,</w:t>
      </w:r>
      <w:proofErr w:type="gramEnd"/>
      <w:r w:rsidRPr="00CE163D">
        <w:t xml:space="preserve"> текущего контроля, промежуточной и итоговой аттестации;</w:t>
      </w:r>
    </w:p>
    <w:p w:rsidR="00EA28FA" w:rsidRPr="00CE163D" w:rsidRDefault="00EA28FA" w:rsidP="00EA28FA">
      <w:pPr>
        <w:ind w:firstLine="567"/>
      </w:pPr>
      <w:r w:rsidRPr="00CE163D">
        <w:t xml:space="preserve">2. Помещения для самостоятельной работы </w:t>
      </w:r>
      <w:proofErr w:type="gramStart"/>
      <w:r w:rsidRPr="00CE163D">
        <w:t>обучающихся</w:t>
      </w:r>
      <w:proofErr w:type="gramEnd"/>
      <w:r w:rsidRPr="00CE163D">
        <w:t>;</w:t>
      </w:r>
    </w:p>
    <w:p w:rsidR="00CE163D" w:rsidRPr="004306FC" w:rsidRDefault="00075E10" w:rsidP="004306FC">
      <w:pPr>
        <w:ind w:firstLine="567"/>
      </w:pPr>
      <w:r w:rsidRPr="00CE163D">
        <w:t>оборудования.</w:t>
      </w:r>
    </w:p>
    <w:p w:rsidR="00AB57D1" w:rsidRPr="00CE163D" w:rsidRDefault="00EA28FA" w:rsidP="00EA28FA">
      <w:pPr>
        <w:ind w:firstLine="567"/>
      </w:pPr>
      <w:r w:rsidRPr="00CE163D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AB57D1" w:rsidRPr="00CE163D" w:rsidRDefault="00EA28FA" w:rsidP="00EA28FA">
      <w:pPr>
        <w:ind w:firstLine="567"/>
      </w:pPr>
      <w:r w:rsidRPr="00CE163D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914EFE" w:rsidRDefault="00914EFE" w:rsidP="00075E10">
      <w:pPr>
        <w:ind w:firstLine="567"/>
      </w:pPr>
    </w:p>
    <w:p w:rsidR="00AB57D1" w:rsidRPr="00CE163D" w:rsidRDefault="00CF1EE0" w:rsidP="00075E10">
      <w:pPr>
        <w:ind w:firstLine="567"/>
      </w:pPr>
      <w:r w:rsidRPr="00CE163D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CE163D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CE163D" w:rsidRDefault="00AB57D1" w:rsidP="00075E10">
      <w:pPr>
        <w:ind w:firstLine="567"/>
      </w:pPr>
    </w:p>
    <w:p w:rsidR="00AB57D1" w:rsidRPr="00CE163D" w:rsidRDefault="00915D85" w:rsidP="00BD4BB1">
      <w:pPr>
        <w:pStyle w:val="1"/>
        <w:rPr>
          <w:rFonts w:cs="Times New Roman"/>
        </w:rPr>
      </w:pPr>
      <w:bookmarkStart w:id="8" w:name="_Toc21097787"/>
      <w:r>
        <w:rPr>
          <w:rFonts w:cs="Times New Roman"/>
        </w:rPr>
        <w:t>9</w:t>
      </w:r>
      <w:r w:rsidR="00EA0DA1" w:rsidRPr="00CE163D">
        <w:rPr>
          <w:rFonts w:cs="Times New Roman"/>
        </w:rPr>
        <w:t xml:space="preserve">. Оценочные средства для проведения </w:t>
      </w:r>
      <w:r w:rsidR="00131438" w:rsidRPr="00CE163D">
        <w:rPr>
          <w:rFonts w:cs="Times New Roman"/>
        </w:rPr>
        <w:t xml:space="preserve">текущего контроля и </w:t>
      </w:r>
      <w:r w:rsidR="00EA0DA1" w:rsidRPr="00CE163D">
        <w:rPr>
          <w:rFonts w:cs="Times New Roman"/>
        </w:rPr>
        <w:t>промежуточной аттестации по дисциплине</w:t>
      </w:r>
      <w:bookmarkEnd w:id="8"/>
    </w:p>
    <w:p w:rsidR="00131438" w:rsidRPr="00CE163D" w:rsidRDefault="00D01042" w:rsidP="00131438">
      <w:pPr>
        <w:ind w:firstLine="567"/>
      </w:pPr>
      <w:r w:rsidRPr="00CE163D">
        <w:t xml:space="preserve">Перечень результатов </w:t>
      </w:r>
      <w:proofErr w:type="gramStart"/>
      <w:r w:rsidRPr="00CE163D">
        <w:t>обучения по дисциплине</w:t>
      </w:r>
      <w:proofErr w:type="gramEnd"/>
      <w:r w:rsidRPr="00CE163D">
        <w:t xml:space="preserve"> </w:t>
      </w:r>
      <w:r w:rsidR="007F68AF" w:rsidRPr="007F68AF">
        <w:rPr>
          <w:iCs/>
          <w:sz w:val="22"/>
          <w:szCs w:val="22"/>
        </w:rPr>
        <w:t>системы взаимодействия роботов со средой</w:t>
      </w:r>
      <w:r w:rsidR="00830553" w:rsidRPr="00CE163D">
        <w:t xml:space="preserve"> </w:t>
      </w:r>
      <w:r w:rsidRPr="00CE163D">
        <w:t>и индикатор</w:t>
      </w:r>
      <w:r w:rsidR="0050751B" w:rsidRPr="00CE163D">
        <w:t>ов</w:t>
      </w:r>
      <w:r w:rsidRPr="00CE163D">
        <w:t xml:space="preserve"> их достижения представлен в виде знаний, умений и владений в разделе 1.</w:t>
      </w:r>
    </w:p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CE163D" w:rsidRDefault="00915D85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bookmarkStart w:id="9" w:name="_GoBack"/>
      <w:bookmarkEnd w:id="9"/>
      <w:r w:rsidR="008B1CD9" w:rsidRPr="00CE163D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Текущий контроль успеваемости:</w:t>
      </w:r>
    </w:p>
    <w:p w:rsidR="007B59C7" w:rsidRPr="00526485" w:rsidRDefault="00915D85" w:rsidP="007B59C7">
      <w:pPr>
        <w:ind w:firstLine="426"/>
        <w:jc w:val="both"/>
        <w:rPr>
          <w:bCs/>
          <w:color w:val="000000"/>
          <w:sz w:val="22"/>
          <w:szCs w:val="22"/>
        </w:rPr>
      </w:pPr>
      <w:r w:rsidRPr="00915D85">
        <w:rPr>
          <w:color w:val="000000"/>
          <w:sz w:val="22"/>
          <w:szCs w:val="22"/>
        </w:rPr>
        <w:t>Текущий контроль успеваемости</w:t>
      </w:r>
      <w:r w:rsidR="00914EFE" w:rsidRPr="00526485">
        <w:rPr>
          <w:color w:val="000000"/>
          <w:sz w:val="22"/>
          <w:szCs w:val="22"/>
        </w:rPr>
        <w:t xml:space="preserve"> по дисциплине </w:t>
      </w:r>
      <w:r w:rsidR="00244AFD">
        <w:rPr>
          <w:iCs/>
          <w:sz w:val="22"/>
          <w:szCs w:val="22"/>
        </w:rPr>
        <w:t xml:space="preserve">Преподавание робототехники </w:t>
      </w:r>
      <w:r w:rsidR="007B59C7" w:rsidRPr="00526485">
        <w:rPr>
          <w:bCs/>
          <w:color w:val="000000"/>
          <w:sz w:val="22"/>
          <w:szCs w:val="22"/>
        </w:rPr>
        <w:t xml:space="preserve">осуществляется на </w:t>
      </w:r>
      <w:r w:rsidR="00244AFD">
        <w:rPr>
          <w:bCs/>
          <w:color w:val="000000"/>
          <w:sz w:val="22"/>
          <w:szCs w:val="22"/>
        </w:rPr>
        <w:t>практических</w:t>
      </w:r>
      <w:r w:rsidR="007B59C7" w:rsidRPr="00526485">
        <w:rPr>
          <w:bCs/>
          <w:color w:val="000000"/>
          <w:sz w:val="22"/>
          <w:szCs w:val="22"/>
        </w:rPr>
        <w:t xml:space="preserve"> работах и заключается в составлении отчетов и ответах на контрольные вопросы по каждой теме </w:t>
      </w:r>
      <w:r w:rsidR="00244AFD">
        <w:rPr>
          <w:bCs/>
          <w:color w:val="000000"/>
          <w:sz w:val="22"/>
          <w:szCs w:val="22"/>
        </w:rPr>
        <w:t>практических</w:t>
      </w:r>
      <w:r w:rsidR="007B59C7" w:rsidRPr="00526485">
        <w:rPr>
          <w:bCs/>
          <w:color w:val="000000"/>
          <w:sz w:val="22"/>
          <w:szCs w:val="22"/>
        </w:rPr>
        <w:t xml:space="preserve"> работ. В ходе обучения каждый студент должен подготовить отчет по выполненным </w:t>
      </w:r>
      <w:r w:rsidR="00244AFD">
        <w:rPr>
          <w:bCs/>
          <w:color w:val="000000"/>
          <w:sz w:val="22"/>
          <w:szCs w:val="22"/>
        </w:rPr>
        <w:t>практическим</w:t>
      </w:r>
      <w:r w:rsidR="007B59C7" w:rsidRPr="00526485">
        <w:rPr>
          <w:bCs/>
          <w:color w:val="000000"/>
          <w:sz w:val="22"/>
          <w:szCs w:val="22"/>
        </w:rPr>
        <w:t xml:space="preserve"> работам и ответить на контрольные вопросы.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7B59C7" w:rsidRPr="00526485" w:rsidRDefault="007B59C7" w:rsidP="007B59C7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sz w:val="22"/>
          <w:szCs w:val="22"/>
        </w:rPr>
        <w:t xml:space="preserve">Для получения оценки </w:t>
      </w:r>
      <w:r w:rsidRPr="00526485">
        <w:rPr>
          <w:bCs/>
          <w:color w:val="000000"/>
          <w:sz w:val="22"/>
          <w:szCs w:val="22"/>
        </w:rPr>
        <w:t xml:space="preserve">«зачтено» </w:t>
      </w:r>
      <w:r w:rsidRPr="00526485">
        <w:rPr>
          <w:sz w:val="22"/>
          <w:szCs w:val="22"/>
        </w:rPr>
        <w:t>отчеты на каждую тему, соответствующую разделам дисциплины, должны быть выполнены и защищены в полном соответствии с предъявляемыми требованиями.</w:t>
      </w:r>
    </w:p>
    <w:p w:rsidR="008B1CD9" w:rsidRPr="00CE163D" w:rsidRDefault="008B1CD9" w:rsidP="007B59C7">
      <w:pPr>
        <w:ind w:firstLine="426"/>
        <w:jc w:val="both"/>
        <w:rPr>
          <w:color w:val="FF0000"/>
          <w:highlight w:val="white"/>
        </w:rPr>
      </w:pPr>
    </w:p>
    <w:p w:rsidR="008B1CD9" w:rsidRPr="00CE163D" w:rsidRDefault="008B1CD9" w:rsidP="008B1CD9">
      <w:pPr>
        <w:ind w:firstLine="567"/>
        <w:rPr>
          <w:highlight w:val="white"/>
        </w:rPr>
      </w:pP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Промежуточная аттестация:</w:t>
      </w:r>
    </w:p>
    <w:p w:rsidR="00914EFE" w:rsidRPr="00526485" w:rsidRDefault="00914EFE" w:rsidP="00914EFE">
      <w:pPr>
        <w:pStyle w:val="ae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b/>
          <w:color w:val="000000"/>
          <w:sz w:val="22"/>
          <w:szCs w:val="22"/>
        </w:rPr>
        <w:t>Промежуточная аттестация</w:t>
      </w:r>
      <w:r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Pr="00526485">
        <w:rPr>
          <w:color w:val="000000"/>
          <w:sz w:val="22"/>
          <w:szCs w:val="22"/>
        </w:rPr>
        <w:t xml:space="preserve">в виде </w:t>
      </w:r>
      <w:r w:rsidR="00244AFD">
        <w:rPr>
          <w:color w:val="000000"/>
          <w:sz w:val="22"/>
          <w:szCs w:val="22"/>
        </w:rPr>
        <w:t>зачета</w:t>
      </w:r>
      <w:r w:rsidRPr="00526485">
        <w:rPr>
          <w:sz w:val="22"/>
          <w:szCs w:val="22"/>
        </w:rPr>
        <w:t>.</w:t>
      </w:r>
    </w:p>
    <w:p w:rsidR="00914EFE" w:rsidRDefault="00914EFE" w:rsidP="00914EFE">
      <w:pPr>
        <w:pStyle w:val="ae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sz w:val="22"/>
          <w:szCs w:val="22"/>
        </w:rPr>
        <w:t xml:space="preserve">Результаты промежуточной аттестации дисциплины </w:t>
      </w:r>
      <w:r w:rsidR="00AB7283">
        <w:rPr>
          <w:iCs/>
          <w:sz w:val="22"/>
          <w:szCs w:val="22"/>
        </w:rPr>
        <w:t>Преподавание робототехники</w:t>
      </w:r>
      <w:r w:rsidRPr="00526485">
        <w:rPr>
          <w:sz w:val="22"/>
          <w:szCs w:val="22"/>
        </w:rPr>
        <w:t xml:space="preserve"> определяются оценками «</w:t>
      </w:r>
      <w:r w:rsidR="00AB7283">
        <w:rPr>
          <w:sz w:val="22"/>
          <w:szCs w:val="22"/>
        </w:rPr>
        <w:t>зачтено</w:t>
      </w:r>
      <w:r w:rsidRPr="00526485">
        <w:rPr>
          <w:sz w:val="22"/>
          <w:szCs w:val="22"/>
        </w:rPr>
        <w:t>», «</w:t>
      </w:r>
      <w:r w:rsidR="00AB7283">
        <w:rPr>
          <w:sz w:val="22"/>
          <w:szCs w:val="22"/>
        </w:rPr>
        <w:t>не зачтено». Оценка</w:t>
      </w:r>
      <w:r w:rsidRPr="00526485">
        <w:rPr>
          <w:sz w:val="22"/>
          <w:szCs w:val="22"/>
        </w:rPr>
        <w:t xml:space="preserve"> «</w:t>
      </w:r>
      <w:r w:rsidR="00AB7283">
        <w:rPr>
          <w:sz w:val="22"/>
          <w:szCs w:val="22"/>
        </w:rPr>
        <w:t xml:space="preserve">зачтено» </w:t>
      </w:r>
      <w:r w:rsidRPr="00526485">
        <w:rPr>
          <w:sz w:val="22"/>
          <w:szCs w:val="22"/>
        </w:rPr>
        <w:t>означают успешное прохождение промежуточной аттестации.</w:t>
      </w:r>
    </w:p>
    <w:p w:rsidR="008B1CD9" w:rsidRPr="00CE163D" w:rsidRDefault="008B1CD9" w:rsidP="008B1CD9">
      <w:pPr>
        <w:ind w:firstLine="567"/>
        <w:rPr>
          <w:color w:val="FF0000"/>
          <w:highlight w:val="white"/>
        </w:rPr>
      </w:pPr>
    </w:p>
    <w:p w:rsidR="008B1CD9" w:rsidRPr="00CE163D" w:rsidRDefault="008B1CD9" w:rsidP="008B1CD9">
      <w:pPr>
        <w:ind w:firstLine="567"/>
        <w:rPr>
          <w:highlight w:val="white"/>
        </w:rPr>
      </w:pPr>
    </w:p>
    <w:p w:rsidR="00D01042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 xml:space="preserve">Описание критериев и шкал </w:t>
      </w:r>
      <w:proofErr w:type="gramStart"/>
      <w:r w:rsidRPr="00CE163D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CE163D">
        <w:rPr>
          <w:b/>
          <w:i/>
          <w:highlight w:val="white"/>
        </w:rPr>
        <w:t xml:space="preserve"> по </w:t>
      </w:r>
      <w:r w:rsidRPr="00306F73">
        <w:rPr>
          <w:b/>
          <w:highlight w:val="white"/>
        </w:rPr>
        <w:t xml:space="preserve">дисциплине </w:t>
      </w:r>
      <w:r w:rsidR="00306F73" w:rsidRPr="00306F73">
        <w:rPr>
          <w:b/>
          <w:iCs/>
          <w:sz w:val="22"/>
          <w:szCs w:val="22"/>
        </w:rPr>
        <w:t>Преподавание робототехники</w:t>
      </w:r>
    </w:p>
    <w:p w:rsidR="00915D85" w:rsidRDefault="00915D85" w:rsidP="00915D85">
      <w:pPr>
        <w:ind w:firstLine="567"/>
        <w:rPr>
          <w:color w:val="000000" w:themeColor="text1"/>
          <w:highlight w:val="white"/>
        </w:rPr>
      </w:pPr>
    </w:p>
    <w:p w:rsidR="00915D85" w:rsidRDefault="00915D85" w:rsidP="00915D85">
      <w:pPr>
        <w:ind w:firstLine="567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Таблица 9.1</w:t>
      </w:r>
    </w:p>
    <w:tbl>
      <w:tblPr>
        <w:tblStyle w:val="a7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915D85" w:rsidRPr="00BF3345" w:rsidTr="006277FF">
        <w:tc>
          <w:tcPr>
            <w:tcW w:w="1242" w:type="dxa"/>
          </w:tcPr>
          <w:p w:rsidR="00915D85" w:rsidRPr="001824D4" w:rsidRDefault="00915D85" w:rsidP="006277FF">
            <w:pPr>
              <w:jc w:val="center"/>
              <w:rPr>
                <w:b/>
              </w:rPr>
            </w:pPr>
            <w:r w:rsidRPr="001824D4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915D85" w:rsidRPr="001824D4" w:rsidRDefault="00915D85" w:rsidP="006277FF">
            <w:pPr>
              <w:jc w:val="center"/>
              <w:rPr>
                <w:b/>
              </w:rPr>
            </w:pPr>
            <w:r w:rsidRPr="001824D4">
              <w:rPr>
                <w:b/>
              </w:rPr>
              <w:t xml:space="preserve">Результат </w:t>
            </w:r>
            <w:proofErr w:type="gramStart"/>
            <w:r w:rsidRPr="001824D4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915D85" w:rsidRPr="001824D4" w:rsidRDefault="00915D85" w:rsidP="006277FF">
            <w:pPr>
              <w:jc w:val="center"/>
              <w:rPr>
                <w:b/>
              </w:rPr>
            </w:pPr>
            <w:r w:rsidRPr="001824D4">
              <w:rPr>
                <w:b/>
              </w:rPr>
              <w:t>Оценочное средство</w:t>
            </w:r>
          </w:p>
        </w:tc>
      </w:tr>
      <w:tr w:rsidR="00915D85" w:rsidRPr="00BF3345" w:rsidTr="006277FF">
        <w:tc>
          <w:tcPr>
            <w:tcW w:w="1242" w:type="dxa"/>
            <w:vMerge w:val="restart"/>
          </w:tcPr>
          <w:p w:rsidR="00915D85" w:rsidRPr="001824D4" w:rsidRDefault="00915D85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</w:pPr>
          </w:p>
          <w:p w:rsidR="00915D85" w:rsidRDefault="00915D85" w:rsidP="006277FF">
            <w:pPr>
              <w:jc w:val="center"/>
            </w:pPr>
          </w:p>
          <w:p w:rsidR="004306FC" w:rsidRDefault="004306FC" w:rsidP="006277FF">
            <w:pPr>
              <w:jc w:val="center"/>
            </w:pPr>
          </w:p>
          <w:p w:rsidR="004306FC" w:rsidRDefault="004306FC" w:rsidP="006277FF">
            <w:pPr>
              <w:jc w:val="center"/>
            </w:pPr>
          </w:p>
          <w:p w:rsidR="004306FC" w:rsidRDefault="004306FC" w:rsidP="006277FF">
            <w:pPr>
              <w:jc w:val="center"/>
            </w:pPr>
          </w:p>
          <w:p w:rsidR="004306FC" w:rsidRPr="001824D4" w:rsidRDefault="004306FC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  <w:rPr>
                <w:rFonts w:eastAsia="Arial"/>
                <w:color w:val="2E74B5" w:themeColor="accent1" w:themeShade="BF"/>
              </w:rPr>
            </w:pPr>
            <w:r>
              <w:t>ОК-5</w:t>
            </w:r>
          </w:p>
        </w:tc>
        <w:tc>
          <w:tcPr>
            <w:tcW w:w="5414" w:type="dxa"/>
          </w:tcPr>
          <w:p w:rsidR="00915D85" w:rsidRDefault="00915D85" w:rsidP="00915D85">
            <w:pPr>
              <w:rPr>
                <w:color w:val="000000"/>
              </w:rPr>
            </w:pPr>
            <w:r>
              <w:rPr>
                <w:color w:val="000000"/>
              </w:rPr>
              <w:t xml:space="preserve">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 </w:t>
            </w:r>
          </w:p>
          <w:p w:rsidR="00915D85" w:rsidRPr="001824D4" w:rsidRDefault="00915D85" w:rsidP="00915D85">
            <w:r>
              <w:rPr>
                <w:color w:val="000000" w:themeColor="text1"/>
              </w:rPr>
              <w:t xml:space="preserve">Знать: </w:t>
            </w:r>
            <w:r w:rsidRPr="00F44AD9">
              <w:t>современны</w:t>
            </w:r>
            <w:r>
              <w:t>е разработки</w:t>
            </w:r>
            <w:r w:rsidRPr="00F44AD9">
              <w:t xml:space="preserve"> по робототехнике в области образования, организация на их основе активной внеурочной деятельности учащихся</w:t>
            </w:r>
          </w:p>
        </w:tc>
        <w:tc>
          <w:tcPr>
            <w:tcW w:w="3197" w:type="dxa"/>
          </w:tcPr>
          <w:p w:rsidR="00915D85" w:rsidRPr="001824D4" w:rsidRDefault="00915D85" w:rsidP="006277FF">
            <w:pPr>
              <w:jc w:val="both"/>
            </w:pP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915D85" w:rsidP="006277FF">
            <w:pPr>
              <w:jc w:val="both"/>
            </w:pPr>
            <w:r w:rsidRPr="001824D4">
              <w:t xml:space="preserve">Текущий контроль выполнения </w:t>
            </w:r>
            <w:r>
              <w:t>практических</w:t>
            </w:r>
            <w:r w:rsidRPr="001824D4">
              <w:t xml:space="preserve"> работ</w:t>
            </w: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4306FC" w:rsidP="006277FF">
            <w:pPr>
              <w:jc w:val="both"/>
            </w:pPr>
            <w:r>
              <w:t>З</w:t>
            </w:r>
            <w:r w:rsidR="00915D85" w:rsidRPr="001824D4">
              <w:t xml:space="preserve">ачет   </w:t>
            </w:r>
          </w:p>
          <w:p w:rsidR="00915D85" w:rsidRPr="001824D4" w:rsidRDefault="00915D85" w:rsidP="006277FF">
            <w:pPr>
              <w:jc w:val="both"/>
              <w:rPr>
                <w:color w:val="2E74B5" w:themeColor="accent1" w:themeShade="BF"/>
              </w:rPr>
            </w:pPr>
          </w:p>
        </w:tc>
      </w:tr>
      <w:tr w:rsidR="00915D85" w:rsidRPr="00BF3345" w:rsidTr="006277FF">
        <w:tc>
          <w:tcPr>
            <w:tcW w:w="1242" w:type="dxa"/>
            <w:vMerge/>
          </w:tcPr>
          <w:p w:rsidR="00915D85" w:rsidRPr="001824D4" w:rsidRDefault="00915D85" w:rsidP="006277FF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915D85" w:rsidRDefault="00915D85" w:rsidP="00915D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Уметь: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  <w:proofErr w:type="gramEnd"/>
          </w:p>
          <w:p w:rsidR="00915D85" w:rsidRPr="00915D85" w:rsidRDefault="00915D85" w:rsidP="006277FF">
            <w:pPr>
              <w:pStyle w:val="13"/>
              <w:numPr>
                <w:ilvl w:val="0"/>
                <w:numId w:val="1"/>
              </w:numPr>
              <w:jc w:val="left"/>
              <w:rPr>
                <w:szCs w:val="28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Уметь: </w:t>
            </w:r>
            <w:r w:rsidRPr="00FC368F">
              <w:rPr>
                <w:color w:val="000000" w:themeColor="text1"/>
                <w:lang w:val="ru-RU"/>
              </w:rPr>
              <w:t>Ознакомл</w:t>
            </w:r>
            <w:r>
              <w:rPr>
                <w:color w:val="000000" w:themeColor="text1"/>
                <w:lang w:val="ru-RU"/>
              </w:rPr>
              <w:t>ять</w:t>
            </w:r>
            <w:r w:rsidRPr="00FC368F">
              <w:rPr>
                <w:color w:val="000000" w:themeColor="text1"/>
                <w:lang w:val="ru-RU"/>
              </w:rPr>
              <w:t xml:space="preserve"> учащихся</w:t>
            </w:r>
            <w:r>
              <w:rPr>
                <w:color w:val="000000" w:themeColor="text1"/>
                <w:lang w:val="ru-RU"/>
              </w:rPr>
              <w:t xml:space="preserve"> с</w:t>
            </w:r>
            <w:r w:rsidRPr="00FC368F">
              <w:rPr>
                <w:color w:val="000000" w:themeColor="text1"/>
                <w:lang w:val="ru-RU"/>
              </w:rPr>
              <w:t xml:space="preserve"> комплексом базовых технологий, применяемых при создании роботов</w:t>
            </w:r>
          </w:p>
        </w:tc>
        <w:tc>
          <w:tcPr>
            <w:tcW w:w="3197" w:type="dxa"/>
          </w:tcPr>
          <w:p w:rsidR="00915D85" w:rsidRPr="001824D4" w:rsidRDefault="00915D85" w:rsidP="006277FF">
            <w:pPr>
              <w:jc w:val="both"/>
            </w:pPr>
            <w:r w:rsidRPr="001824D4">
              <w:t xml:space="preserve">Текущий контроль выполнения </w:t>
            </w:r>
            <w:r>
              <w:t>практических</w:t>
            </w:r>
            <w:r w:rsidRPr="001824D4">
              <w:t xml:space="preserve"> работ</w:t>
            </w: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4306FC" w:rsidP="006277FF">
            <w:pPr>
              <w:jc w:val="both"/>
            </w:pPr>
            <w:r>
              <w:t>З</w:t>
            </w:r>
            <w:r w:rsidR="00915D85" w:rsidRPr="001824D4">
              <w:t xml:space="preserve">ачет   </w:t>
            </w:r>
          </w:p>
          <w:p w:rsidR="00915D85" w:rsidRPr="001824D4" w:rsidRDefault="00915D85" w:rsidP="006277FF">
            <w:pPr>
              <w:jc w:val="both"/>
              <w:rPr>
                <w:color w:val="2E74B5" w:themeColor="accent1" w:themeShade="BF"/>
              </w:rPr>
            </w:pPr>
          </w:p>
        </w:tc>
      </w:tr>
      <w:tr w:rsidR="00915D85" w:rsidRPr="00261162" w:rsidTr="006277FF">
        <w:tc>
          <w:tcPr>
            <w:tcW w:w="1242" w:type="dxa"/>
            <w:vMerge/>
          </w:tcPr>
          <w:p w:rsidR="00915D85" w:rsidRPr="001824D4" w:rsidRDefault="00915D85" w:rsidP="006277FF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915D85" w:rsidRDefault="00915D85" w:rsidP="00915D85">
            <w:pPr>
              <w:rPr>
                <w:color w:val="000000"/>
              </w:rPr>
            </w:pPr>
            <w:r>
              <w:rPr>
                <w:color w:val="000000"/>
              </w:rPr>
              <w:t>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  <w:p w:rsidR="00915D85" w:rsidRPr="001824D4" w:rsidRDefault="00915D85" w:rsidP="00915D85">
            <w:pPr>
              <w:rPr>
                <w:bCs/>
                <w:color w:val="2E74B5" w:themeColor="accent1" w:themeShade="BF"/>
              </w:rPr>
            </w:pPr>
            <w:r>
              <w:rPr>
                <w:color w:val="000000" w:themeColor="text1"/>
              </w:rPr>
              <w:t>Владеть: методами р</w:t>
            </w:r>
            <w:r w:rsidRPr="00FC368F">
              <w:rPr>
                <w:color w:val="000000" w:themeColor="text1"/>
              </w:rPr>
              <w:t>ешени</w:t>
            </w:r>
            <w:r>
              <w:rPr>
                <w:color w:val="000000" w:themeColor="text1"/>
              </w:rPr>
              <w:t>я</w:t>
            </w:r>
            <w:r w:rsidRPr="00FC368F">
              <w:rPr>
                <w:color w:val="000000" w:themeColor="text1"/>
              </w:rPr>
              <w:t xml:space="preserve"> кибернетичес</w:t>
            </w:r>
            <w:r>
              <w:rPr>
                <w:color w:val="000000" w:themeColor="text1"/>
              </w:rPr>
              <w:t>ких задач, результатом</w:t>
            </w:r>
            <w:r w:rsidRPr="00FC368F">
              <w:rPr>
                <w:color w:val="000000" w:themeColor="text1"/>
              </w:rPr>
              <w:t xml:space="preserve"> которых будет работающий механизм или робот с автономным управлением</w:t>
            </w:r>
          </w:p>
        </w:tc>
        <w:tc>
          <w:tcPr>
            <w:tcW w:w="3197" w:type="dxa"/>
          </w:tcPr>
          <w:p w:rsidR="00915D85" w:rsidRPr="001824D4" w:rsidRDefault="00915D85" w:rsidP="006277FF">
            <w:pPr>
              <w:jc w:val="both"/>
            </w:pPr>
            <w:r w:rsidRPr="001824D4">
              <w:t xml:space="preserve">Текущий контроль выполнения </w:t>
            </w:r>
            <w:r>
              <w:t>практических</w:t>
            </w:r>
            <w:r w:rsidRPr="001824D4">
              <w:t xml:space="preserve"> работ</w:t>
            </w: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4306FC" w:rsidP="006277FF">
            <w:pPr>
              <w:jc w:val="both"/>
            </w:pPr>
            <w:r>
              <w:t>З</w:t>
            </w:r>
            <w:r w:rsidR="00915D85" w:rsidRPr="001824D4">
              <w:t xml:space="preserve">ачет   </w:t>
            </w:r>
          </w:p>
          <w:p w:rsidR="00915D85" w:rsidRPr="001824D4" w:rsidRDefault="00915D85" w:rsidP="006277FF">
            <w:pPr>
              <w:jc w:val="both"/>
              <w:rPr>
                <w:color w:val="2E74B5" w:themeColor="accent1" w:themeShade="BF"/>
              </w:rPr>
            </w:pPr>
          </w:p>
        </w:tc>
      </w:tr>
    </w:tbl>
    <w:p w:rsidR="00915D85" w:rsidRDefault="00915D85" w:rsidP="00915D85">
      <w:pPr>
        <w:ind w:firstLine="567"/>
        <w:rPr>
          <w:color w:val="000000" w:themeColor="text1"/>
          <w:highlight w:val="white"/>
        </w:rPr>
      </w:pPr>
    </w:p>
    <w:p w:rsidR="00915D85" w:rsidRDefault="00915D85" w:rsidP="00915D85">
      <w:pPr>
        <w:ind w:firstLine="567"/>
        <w:rPr>
          <w:color w:val="000000" w:themeColor="text1"/>
          <w:highlight w:val="white"/>
        </w:rPr>
      </w:pPr>
    </w:p>
    <w:p w:rsidR="00DF15AF" w:rsidRPr="00915D85" w:rsidRDefault="00915D85" w:rsidP="00915D85">
      <w:pPr>
        <w:ind w:firstLine="567"/>
        <w:rPr>
          <w:color w:val="000000" w:themeColor="text1"/>
          <w:highlight w:val="white"/>
        </w:rPr>
      </w:pPr>
      <w:r w:rsidRPr="00915D85">
        <w:rPr>
          <w:color w:val="000000" w:themeColor="text1"/>
          <w:highlight w:val="white"/>
        </w:rPr>
        <w:t>Таблица 9.2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CE163D" w:rsidTr="008B1CD9">
        <w:tc>
          <w:tcPr>
            <w:tcW w:w="7104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914EFE" w:rsidRPr="00CE163D" w:rsidTr="008B1CD9">
        <w:tc>
          <w:tcPr>
            <w:tcW w:w="7104" w:type="dxa"/>
          </w:tcPr>
          <w:p w:rsidR="00AB7283" w:rsidRPr="0096290A" w:rsidRDefault="00AB7283" w:rsidP="00AB7283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>
              <w:rPr>
                <w:b/>
                <w:bCs/>
                <w:color w:val="000000" w:themeColor="text1"/>
                <w:u w:val="single"/>
              </w:rPr>
              <w:t xml:space="preserve">Практические </w:t>
            </w:r>
            <w:r w:rsidRPr="0096290A">
              <w:rPr>
                <w:b/>
                <w:bCs/>
                <w:color w:val="000000" w:themeColor="text1"/>
                <w:u w:val="single"/>
              </w:rPr>
              <w:t>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AB7283" w:rsidRDefault="00914EFE" w:rsidP="007B59C7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7B59C7" w:rsidRPr="00AB7283" w:rsidRDefault="00AB7283" w:rsidP="007B59C7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b/>
                <w:color w:val="000000" w:themeColor="text1"/>
                <w:u w:val="single"/>
              </w:rPr>
              <w:t>З</w:t>
            </w:r>
            <w:r w:rsidR="007B59C7">
              <w:rPr>
                <w:b/>
                <w:color w:val="000000" w:themeColor="text1"/>
                <w:u w:val="single"/>
              </w:rPr>
              <w:t>ачет</w:t>
            </w:r>
            <w:r w:rsidR="007B59C7"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AB7283" w:rsidP="00914E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Выполнены все практические работы</w:t>
            </w:r>
          </w:p>
        </w:tc>
        <w:tc>
          <w:tcPr>
            <w:tcW w:w="2530" w:type="dxa"/>
          </w:tcPr>
          <w:p w:rsidR="00914EFE" w:rsidRPr="00914EFE" w:rsidRDefault="00AB7283" w:rsidP="00914EFE">
            <w:pPr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Зачтено</w:t>
            </w:r>
          </w:p>
        </w:tc>
      </w:tr>
      <w:tr w:rsidR="00914EFE" w:rsidRPr="00CE163D" w:rsidTr="008B1CD9">
        <w:tc>
          <w:tcPr>
            <w:tcW w:w="7104" w:type="dxa"/>
          </w:tcPr>
          <w:p w:rsidR="00AB7283" w:rsidRPr="0096290A" w:rsidRDefault="00AB7283" w:rsidP="00AB7283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>
              <w:rPr>
                <w:b/>
                <w:bCs/>
                <w:color w:val="000000" w:themeColor="text1"/>
                <w:u w:val="single"/>
              </w:rPr>
              <w:t xml:space="preserve">Практические </w:t>
            </w:r>
            <w:r w:rsidRPr="0096290A">
              <w:rPr>
                <w:b/>
                <w:bCs/>
                <w:color w:val="000000" w:themeColor="text1"/>
                <w:u w:val="single"/>
              </w:rPr>
              <w:t>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-Выполнено менее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-Не дано ответов на контрольные вопросы</w:t>
            </w:r>
          </w:p>
          <w:p w:rsidR="007B59C7" w:rsidRPr="00914EFE" w:rsidRDefault="00AB7283" w:rsidP="007B59C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З</w:t>
            </w:r>
            <w:r w:rsidR="007B59C7">
              <w:rPr>
                <w:b/>
                <w:color w:val="000000" w:themeColor="text1"/>
                <w:u w:val="single"/>
              </w:rPr>
              <w:t>ачет</w:t>
            </w:r>
            <w:r w:rsidR="007B59C7"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AB7283" w:rsidP="00914E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-Хотя бы одна практическая работа не выполнена</w:t>
            </w:r>
          </w:p>
        </w:tc>
        <w:tc>
          <w:tcPr>
            <w:tcW w:w="2530" w:type="dxa"/>
          </w:tcPr>
          <w:p w:rsidR="00914EFE" w:rsidRPr="00914EFE" w:rsidRDefault="00AB7283" w:rsidP="00914EFE">
            <w:pPr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Не зачтено</w:t>
            </w:r>
          </w:p>
        </w:tc>
      </w:tr>
    </w:tbl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CE163D" w:rsidRDefault="0050751B" w:rsidP="0050751B">
      <w:pPr>
        <w:ind w:firstLine="567"/>
        <w:rPr>
          <w:highlight w:val="white"/>
        </w:rPr>
      </w:pPr>
    </w:p>
    <w:p w:rsidR="0050751B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Pr="00CE163D" w:rsidRDefault="0050751B" w:rsidP="0050751B">
      <w:pPr>
        <w:ind w:firstLine="567"/>
        <w:rPr>
          <w:highlight w:val="white"/>
        </w:rPr>
      </w:pPr>
    </w:p>
    <w:p w:rsidR="00914EFE" w:rsidRPr="00AB7283" w:rsidRDefault="00914EFE" w:rsidP="00AB7283">
      <w:pPr>
        <w:jc w:val="both"/>
      </w:pPr>
      <w:r w:rsidRPr="00B75CCA">
        <w:rPr>
          <w:rFonts w:eastAsia="Calibri"/>
        </w:rPr>
        <w:t xml:space="preserve">Промежуточная аттестация проводится в форме </w:t>
      </w:r>
      <w:r w:rsidR="007B59C7">
        <w:rPr>
          <w:rFonts w:eastAsia="Calibri"/>
        </w:rPr>
        <w:t>зачета</w:t>
      </w:r>
      <w:r w:rsidRPr="00B75CCA">
        <w:rPr>
          <w:rFonts w:eastAsia="Calibri"/>
        </w:rPr>
        <w:t xml:space="preserve">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заданий. </w:t>
      </w:r>
      <w:r w:rsidR="00AB7283">
        <w:t>Выполнение всех практических работ является единственным и необходимым условием для получения оценки «зачтено».</w:t>
      </w:r>
    </w:p>
    <w:p w:rsidR="00DF15AF" w:rsidRPr="00CE163D" w:rsidRDefault="00DF15AF" w:rsidP="00AB7283">
      <w:pPr>
        <w:rPr>
          <w:highlight w:val="white"/>
        </w:rPr>
      </w:pPr>
    </w:p>
    <w:p w:rsidR="00131438" w:rsidRPr="00CE163D" w:rsidRDefault="00DF15AF" w:rsidP="00131438">
      <w:pPr>
        <w:ind w:firstLine="567"/>
      </w:pPr>
      <w:r w:rsidRPr="00CE163D">
        <w:t xml:space="preserve">Оценочные материалы по </w:t>
      </w:r>
      <w:r w:rsidR="00131438" w:rsidRPr="00CE163D">
        <w:t>промежуточной аттестации</w:t>
      </w:r>
      <w:r w:rsidR="0091623B" w:rsidRPr="00CE163D">
        <w:t xml:space="preserve"> (приложение 2)</w:t>
      </w:r>
      <w:r w:rsidRPr="00CE163D">
        <w:t xml:space="preserve">, </w:t>
      </w:r>
      <w:r w:rsidR="00131438" w:rsidRPr="00CE163D">
        <w:t>предназначенны</w:t>
      </w:r>
      <w:r w:rsidRPr="00CE163D">
        <w:t>е</w:t>
      </w:r>
      <w:r w:rsidR="00131438" w:rsidRPr="00CE163D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CE163D">
        <w:t xml:space="preserve">и электронном </w:t>
      </w:r>
      <w:r w:rsidR="00131438" w:rsidRPr="00CE163D">
        <w:t xml:space="preserve">виде. </w:t>
      </w:r>
    </w:p>
    <w:p w:rsidR="00DF15AF" w:rsidRPr="00CE163D" w:rsidRDefault="00DF15AF" w:rsidP="00075E10">
      <w:pPr>
        <w:ind w:firstLine="567"/>
      </w:pPr>
    </w:p>
    <w:p w:rsidR="00DF15AF" w:rsidRPr="00CE163D" w:rsidRDefault="00DF15AF" w:rsidP="00075E10">
      <w:pPr>
        <w:ind w:firstLine="567"/>
      </w:pPr>
    </w:p>
    <w:p w:rsidR="0091623B" w:rsidRPr="00CE163D" w:rsidRDefault="0091623B">
      <w:pPr>
        <w:spacing w:after="160" w:line="259" w:lineRule="auto"/>
      </w:pPr>
      <w:r w:rsidRPr="00CE163D">
        <w:br w:type="page"/>
      </w:r>
    </w:p>
    <w:p w:rsidR="0091623B" w:rsidRPr="00CE163D" w:rsidRDefault="0091623B" w:rsidP="0091623B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7F68AF" w:rsidRDefault="0091623B" w:rsidP="0091623B">
      <w:pPr>
        <w:pStyle w:val="aa"/>
        <w:ind w:left="0" w:firstLine="0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7F68AF">
        <w:rPr>
          <w:rFonts w:ascii="Times New Roman" w:hAnsi="Times New Roman"/>
          <w:b/>
          <w:sz w:val="28"/>
          <w:szCs w:val="24"/>
          <w:lang w:val="ru-RU"/>
        </w:rPr>
        <w:t>«</w:t>
      </w:r>
      <w:r w:rsidR="00AB7283">
        <w:rPr>
          <w:rFonts w:ascii="Times New Roman" w:hAnsi="Times New Roman"/>
          <w:b/>
          <w:iCs/>
          <w:sz w:val="24"/>
          <w:szCs w:val="22"/>
          <w:lang w:val="ru-RU"/>
        </w:rPr>
        <w:t>Преподавание робототехники</w:t>
      </w:r>
      <w:r w:rsidRPr="007F68AF"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91623B" w:rsidRPr="007F68AF" w:rsidRDefault="0091623B" w:rsidP="0091623B">
      <w:pPr>
        <w:pStyle w:val="aa"/>
        <w:ind w:left="0" w:firstLine="0"/>
        <w:rPr>
          <w:rFonts w:ascii="Times New Roman" w:hAnsi="Times New Roman"/>
          <w:b/>
          <w:bCs/>
          <w:sz w:val="28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CE163D" w:rsidTr="00914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Характеристика внесенных</w:t>
            </w:r>
            <w:r w:rsidRPr="00CE163D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3F2C7D">
            <w:pPr>
              <w:jc w:val="center"/>
            </w:pPr>
            <w:r w:rsidRPr="00CE163D">
              <w:t>Дата и №</w:t>
            </w:r>
            <w:r w:rsidRPr="00CE163D">
              <w:br/>
              <w:t xml:space="preserve"> протокола Ученого совета </w:t>
            </w:r>
            <w:r w:rsidR="003F2C7D" w:rsidRPr="00CE163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Подпись</w:t>
            </w:r>
          </w:p>
          <w:p w:rsidR="0091623B" w:rsidRPr="00CE163D" w:rsidRDefault="0091623B" w:rsidP="00914EFE">
            <w:pPr>
              <w:jc w:val="center"/>
            </w:pPr>
            <w:r w:rsidRPr="00CE163D">
              <w:t>ответственного</w:t>
            </w: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</w:tbl>
    <w:p w:rsidR="0091623B" w:rsidRPr="00CE163D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RPr="00CE163D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342" w:rsidRDefault="00FA6342" w:rsidP="00B62267">
      <w:r>
        <w:separator/>
      </w:r>
    </w:p>
  </w:endnote>
  <w:endnote w:type="continuationSeparator" w:id="0">
    <w:p w:rsidR="00FA6342" w:rsidRDefault="00FA6342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icrosoft YaHe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342" w:rsidRDefault="00FA6342" w:rsidP="00B62267">
      <w:r>
        <w:separator/>
      </w:r>
    </w:p>
  </w:footnote>
  <w:footnote w:type="continuationSeparator" w:id="0">
    <w:p w:rsidR="00FA6342" w:rsidRDefault="00FA6342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D16B17"/>
    <w:multiLevelType w:val="hybridMultilevel"/>
    <w:tmpl w:val="44748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E7654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A6F4D46"/>
    <w:multiLevelType w:val="hybridMultilevel"/>
    <w:tmpl w:val="59FCAD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E867EE1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27560AD"/>
    <w:multiLevelType w:val="hybridMultilevel"/>
    <w:tmpl w:val="892ABB54"/>
    <w:lvl w:ilvl="0" w:tplc="E80CBE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452E8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D067D78"/>
    <w:multiLevelType w:val="hybridMultilevel"/>
    <w:tmpl w:val="7190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A75F6"/>
    <w:multiLevelType w:val="multilevel"/>
    <w:tmpl w:val="781645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5E10"/>
    <w:rsid w:val="000F2B69"/>
    <w:rsid w:val="00107A5C"/>
    <w:rsid w:val="00126504"/>
    <w:rsid w:val="00131438"/>
    <w:rsid w:val="00134BD0"/>
    <w:rsid w:val="001656CF"/>
    <w:rsid w:val="00195731"/>
    <w:rsid w:val="001B5362"/>
    <w:rsid w:val="001D17A2"/>
    <w:rsid w:val="002242BC"/>
    <w:rsid w:val="00227CC0"/>
    <w:rsid w:val="00244AFD"/>
    <w:rsid w:val="002871C5"/>
    <w:rsid w:val="002F2A82"/>
    <w:rsid w:val="002F392F"/>
    <w:rsid w:val="00302D8D"/>
    <w:rsid w:val="00306F73"/>
    <w:rsid w:val="0032256C"/>
    <w:rsid w:val="0037586D"/>
    <w:rsid w:val="003B25DC"/>
    <w:rsid w:val="003F2C7D"/>
    <w:rsid w:val="00413854"/>
    <w:rsid w:val="004306FC"/>
    <w:rsid w:val="00485493"/>
    <w:rsid w:val="005009F2"/>
    <w:rsid w:val="0050751B"/>
    <w:rsid w:val="005759BB"/>
    <w:rsid w:val="005779BA"/>
    <w:rsid w:val="00586B13"/>
    <w:rsid w:val="005B4026"/>
    <w:rsid w:val="005C5890"/>
    <w:rsid w:val="005E6ED9"/>
    <w:rsid w:val="005F7322"/>
    <w:rsid w:val="006130D3"/>
    <w:rsid w:val="00621E28"/>
    <w:rsid w:val="0062634F"/>
    <w:rsid w:val="00652F36"/>
    <w:rsid w:val="00672C7B"/>
    <w:rsid w:val="006A72D4"/>
    <w:rsid w:val="006B3E8B"/>
    <w:rsid w:val="00792B56"/>
    <w:rsid w:val="007A19E0"/>
    <w:rsid w:val="007B59C7"/>
    <w:rsid w:val="007D38A3"/>
    <w:rsid w:val="007F3BF0"/>
    <w:rsid w:val="007F68AF"/>
    <w:rsid w:val="00830553"/>
    <w:rsid w:val="0083167C"/>
    <w:rsid w:val="00831B96"/>
    <w:rsid w:val="008411E9"/>
    <w:rsid w:val="00861BDC"/>
    <w:rsid w:val="00881185"/>
    <w:rsid w:val="008B1CD9"/>
    <w:rsid w:val="008E4E44"/>
    <w:rsid w:val="008F573B"/>
    <w:rsid w:val="00910FA9"/>
    <w:rsid w:val="00914EFE"/>
    <w:rsid w:val="00915D85"/>
    <w:rsid w:val="0091623B"/>
    <w:rsid w:val="009224D8"/>
    <w:rsid w:val="0092776A"/>
    <w:rsid w:val="0093162F"/>
    <w:rsid w:val="00953815"/>
    <w:rsid w:val="00960FE0"/>
    <w:rsid w:val="009B4E6E"/>
    <w:rsid w:val="009D0A95"/>
    <w:rsid w:val="009D5BE3"/>
    <w:rsid w:val="009D7293"/>
    <w:rsid w:val="009F4A6F"/>
    <w:rsid w:val="00A11C33"/>
    <w:rsid w:val="00A12CEF"/>
    <w:rsid w:val="00A31687"/>
    <w:rsid w:val="00A40494"/>
    <w:rsid w:val="00A76806"/>
    <w:rsid w:val="00A773D1"/>
    <w:rsid w:val="00A81919"/>
    <w:rsid w:val="00AB57D1"/>
    <w:rsid w:val="00AB7283"/>
    <w:rsid w:val="00AE3C44"/>
    <w:rsid w:val="00B62267"/>
    <w:rsid w:val="00BA503D"/>
    <w:rsid w:val="00BD4BB1"/>
    <w:rsid w:val="00C07F0D"/>
    <w:rsid w:val="00C41AEC"/>
    <w:rsid w:val="00C506CD"/>
    <w:rsid w:val="00C6357E"/>
    <w:rsid w:val="00C71FEA"/>
    <w:rsid w:val="00CB3E5B"/>
    <w:rsid w:val="00CE163D"/>
    <w:rsid w:val="00CF1E6C"/>
    <w:rsid w:val="00CF1EE0"/>
    <w:rsid w:val="00D01042"/>
    <w:rsid w:val="00D765FA"/>
    <w:rsid w:val="00D90861"/>
    <w:rsid w:val="00DF15AF"/>
    <w:rsid w:val="00E063A5"/>
    <w:rsid w:val="00E877BF"/>
    <w:rsid w:val="00EA0DA1"/>
    <w:rsid w:val="00EA28FA"/>
    <w:rsid w:val="00EB7880"/>
    <w:rsid w:val="00F16095"/>
    <w:rsid w:val="00F44E3A"/>
    <w:rsid w:val="00F51FA9"/>
    <w:rsid w:val="00F62244"/>
    <w:rsid w:val="00F83C4B"/>
    <w:rsid w:val="00FA6342"/>
    <w:rsid w:val="00FC368F"/>
    <w:rsid w:val="00FD0AB2"/>
    <w:rsid w:val="00FD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4">
    <w:name w:val="footnote text"/>
    <w:basedOn w:val="a0"/>
    <w:link w:val="a5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6">
    <w:name w:val="footnote reference"/>
    <w:uiPriority w:val="99"/>
    <w:unhideWhenUsed/>
    <w:rsid w:val="00B62267"/>
    <w:rPr>
      <w:vertAlign w:val="superscript"/>
    </w:rPr>
  </w:style>
  <w:style w:type="table" w:styleId="a7">
    <w:name w:val="Table Grid"/>
    <w:basedOn w:val="a2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0"/>
    <w:next w:val="a0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BD4BB1"/>
    <w:pPr>
      <w:spacing w:after="100"/>
    </w:pPr>
  </w:style>
  <w:style w:type="character" w:styleId="a9">
    <w:name w:val="Hyperlink"/>
    <w:basedOn w:val="a1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0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Balloon Text"/>
    <w:basedOn w:val="a0"/>
    <w:link w:val="ad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0"/>
    <w:uiPriority w:val="99"/>
    <w:unhideWhenUsed/>
    <w:rsid w:val="00914EFE"/>
    <w:pPr>
      <w:spacing w:before="100" w:beforeAutospacing="1" w:after="100" w:afterAutospacing="1"/>
    </w:pPr>
  </w:style>
  <w:style w:type="paragraph" w:styleId="af">
    <w:name w:val="List Paragraph"/>
    <w:basedOn w:val="a0"/>
    <w:link w:val="af0"/>
    <w:uiPriority w:val="34"/>
    <w:qFormat/>
    <w:rsid w:val="00914EFE"/>
    <w:pPr>
      <w:ind w:left="720"/>
      <w:contextualSpacing/>
    </w:pPr>
  </w:style>
  <w:style w:type="paragraph" w:customStyle="1" w:styleId="12">
    <w:name w:val="Абзац списка1"/>
    <w:basedOn w:val="a0"/>
    <w:link w:val="ListParagraphChar"/>
    <w:rsid w:val="00914EFE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14EFE"/>
    <w:rPr>
      <w:rFonts w:ascii="Calibri" w:eastAsia="Times New Roman" w:hAnsi="Calibri" w:cs="Times New Roman"/>
    </w:rPr>
  </w:style>
  <w:style w:type="character" w:customStyle="1" w:styleId="af0">
    <w:name w:val="Абзац списка Знак"/>
    <w:link w:val="af"/>
    <w:uiPriority w:val="34"/>
    <w:rsid w:val="00914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0"/>
    <w:link w:val="30"/>
    <w:uiPriority w:val="99"/>
    <w:unhideWhenUsed/>
    <w:rsid w:val="00CF1E6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uiPriority w:val="99"/>
    <w:rsid w:val="00CF1E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Маркированный список1"/>
    <w:basedOn w:val="a0"/>
    <w:rsid w:val="00FC368F"/>
    <w:pPr>
      <w:widowControl w:val="0"/>
      <w:tabs>
        <w:tab w:val="num" w:pos="357"/>
      </w:tabs>
      <w:suppressAutoHyphens/>
      <w:ind w:left="357" w:hanging="357"/>
      <w:jc w:val="both"/>
    </w:pPr>
    <w:rPr>
      <w:rFonts w:eastAsia="DejaVu Sans"/>
      <w:lang w:val="en-US" w:eastAsia="he-IL" w:bidi="he-IL"/>
    </w:rPr>
  </w:style>
  <w:style w:type="paragraph" w:styleId="a">
    <w:name w:val="List Number"/>
    <w:basedOn w:val="a0"/>
    <w:rsid w:val="00244AFD"/>
    <w:pPr>
      <w:widowControl w:val="0"/>
      <w:numPr>
        <w:numId w:val="9"/>
      </w:numPr>
      <w:suppressAutoHyphens/>
      <w:jc w:val="both"/>
    </w:pPr>
    <w:rPr>
      <w:rFonts w:eastAsia="DejaVu Sans"/>
      <w:lang w:val="en-US"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213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076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449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6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50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C41B-9684-438E-B697-7B112626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20</cp:revision>
  <dcterms:created xsi:type="dcterms:W3CDTF">2020-09-11T11:12:00Z</dcterms:created>
  <dcterms:modified xsi:type="dcterms:W3CDTF">2020-12-25T02:32:00Z</dcterms:modified>
</cp:coreProperties>
</file>