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spacing w:after="0"/>
        <w:ind w:left="0" w:firstLine="0"/>
        <w:rPr>
          <w:rFonts w:ascii="Times New Roman" w:hAnsi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</w:rPr>
        <w:drawing>
          <wp:inline distT="0" distB="0" distL="0" distR="0">
            <wp:extent cx="5924550" cy="889635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89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after="0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Паспорт Образовательной программы</w:t>
      </w:r>
    </w:p>
    <w:p>
      <w:pPr>
        <w:pStyle w:val="Body Text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«Основы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ANDROID DEVELOPMENT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</w:p>
    <w:p>
      <w:pPr>
        <w:pStyle w:val="Body Text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57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71"/>
        <w:gridCol w:w="61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Версия программы</w:t>
            </w:r>
          </w:p>
        </w:tc>
        <w:tc>
          <w:tcPr>
            <w:tcW w:type="dxa" w:w="6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Дата Версии</w:t>
            </w:r>
          </w:p>
        </w:tc>
        <w:tc>
          <w:tcPr>
            <w:tcW w:type="dxa" w:w="6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  14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2020   </w:t>
            </w:r>
          </w:p>
        </w:tc>
      </w:tr>
    </w:tbl>
    <w:p>
      <w:pPr>
        <w:pStyle w:val="Body Text"/>
        <w:widowControl w:val="0"/>
        <w:spacing w:after="0" w:line="240" w:lineRule="auto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Text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Text"/>
        <w:widowControl w:val="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Text"/>
        <w:widowControl w:val="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Сведения о Провайдере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2"/>
        <w:gridCol w:w="3476"/>
        <w:gridCol w:w="533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1.1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Провайдер</w:t>
            </w:r>
          </w:p>
        </w:tc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ФГБОУ ВО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ИвГУ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1925" w:hRule="atLeast"/>
        </w:trPr>
        <w:tc>
          <w:tcPr>
            <w:tcW w:type="dxa" w:w="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1.2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Логотип образовательной организации </w:t>
            </w:r>
          </w:p>
        </w:tc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171575" cy="1162050"/>
                  <wp:effectExtent l="0" t="0" r="0" b="0"/>
                  <wp:docPr id="1073741826" name="officeArt object" descr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 descr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1.3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Провайдер ИНН</w:t>
            </w:r>
          </w:p>
        </w:tc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3729003774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1.4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Ответственный за программу ФИО</w:t>
            </w:r>
          </w:p>
        </w:tc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Мельникова Елена Валерьевна 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1.5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Ответственный должность</w:t>
            </w:r>
          </w:p>
        </w:tc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 директор Института профессионального развития 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1.6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Ответственный Телефон</w:t>
            </w:r>
          </w:p>
        </w:tc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+7(4932)93-94-77  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1.7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Ответственный Е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mail</w:t>
            </w:r>
          </w:p>
        </w:tc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ipr@ivanovo.ac.ru</w:t>
            </w:r>
          </w:p>
        </w:tc>
      </w:tr>
    </w:tbl>
    <w:p>
      <w:pPr>
        <w:pStyle w:val="List Paragraph"/>
        <w:widowControl w:val="0"/>
        <w:numPr>
          <w:ilvl w:val="0"/>
          <w:numId w:val="5"/>
        </w:numPr>
        <w:spacing w:after="0" w:line="240" w:lineRule="auto"/>
      </w:pPr>
    </w:p>
    <w:p>
      <w:pPr>
        <w:pStyle w:val="List Paragraph"/>
        <w:widowControl w:val="0"/>
        <w:numPr>
          <w:ilvl w:val="0"/>
          <w:numId w:val="6"/>
        </w:numPr>
        <w:spacing w:after="0" w:line="240" w:lineRule="auto"/>
      </w:pPr>
    </w:p>
    <w:p>
      <w:pPr>
        <w:pStyle w:val="List Paragraph"/>
        <w:widowControl w:val="0"/>
        <w:numPr>
          <w:ilvl w:val="0"/>
          <w:numId w:val="7"/>
        </w:numPr>
        <w:spacing w:after="0" w:line="240" w:lineRule="auto"/>
      </w:pPr>
    </w:p>
    <w:p>
      <w:pPr>
        <w:pStyle w:val="Body Text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Основные Данные</w:t>
      </w:r>
    </w:p>
    <w:tbl>
      <w:tblPr>
        <w:tblW w:w="957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7"/>
        <w:gridCol w:w="3101"/>
        <w:gridCol w:w="5863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2.1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Название программы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Основы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ANDROID DEVELOPMENT  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2.2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Ссылка  на страницу программы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it-IT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it-IT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"https://science.involta.ru/info"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it-IT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it-IT"/>
                <w14:textFill>
                  <w14:solidFill>
                    <w14:srgbClr w14:val="0000FF"/>
                  </w14:solidFill>
                </w14:textFill>
              </w:rPr>
              <w:t>https://science.involta.ru/info</w:t>
            </w:r>
            <w:r>
              <w:rPr/>
              <w:fldChar w:fldCharType="end" w:fldLock="0"/>
            </w:r>
            <w:r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lang w:val="ru-RU"/>
              </w:rPr>
              <w:br w:type="textWrapping"/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"https://sdo.ivanovo.ac.ru/enrol/index.php?id=2331"</w:instrText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https://sdo.ivanovo.ac.ru/enrol/index.php?id=2331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2.3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Формат обучения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онлайн</w:t>
            </w:r>
          </w:p>
        </w:tc>
      </w:tr>
      <w:tr>
        <w:tblPrEx>
          <w:shd w:val="clear" w:color="auto" w:fill="ced7e7"/>
        </w:tblPrEx>
        <w:trPr>
          <w:trHeight w:val="4098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2.4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Лицензионный договор №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10/20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от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22.05.2020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Лицензия 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GNU GENERAL PUBLIC LICENSE Version 3, 29 June 2007</w:t>
            </w:r>
            <w:r>
              <w:rPr>
                <w:rStyle w:val="Нет"/>
                <w:rFonts w:ascii="Times New Roman" w:cs="Times New Roman" w:hAnsi="Times New Roman" w:eastAsia="Times New Roman"/>
                <w:outline w:val="0"/>
                <w:color w:val="333333"/>
                <w:sz w:val="24"/>
                <w:szCs w:val="24"/>
                <w:u w:color="333333"/>
                <w:lang w:val="ru-RU"/>
                <w14:textFill>
                  <w14:solidFill>
                    <w14:srgbClr w14:val="333333"/>
                  </w14:solidFill>
                </w14:textFill>
              </w:rPr>
              <w:br w:type="textWrapping"/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Опубликована на официальном сайте </w: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5bd1"/>
                <w:sz w:val="24"/>
                <w:szCs w:val="24"/>
                <w:u w:val="single" w:color="005bd1"/>
                <w:shd w:val="clear" w:color="auto" w:fill="ffffff"/>
                <w:lang w:val="ru-RU"/>
                <w14:textFill>
                  <w14:solidFill>
                    <w14:srgbClr w14:val="005BD1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5bd1"/>
                <w:sz w:val="24"/>
                <w:szCs w:val="24"/>
                <w:u w:val="single" w:color="005bd1"/>
                <w:shd w:val="clear" w:color="auto" w:fill="ffffff"/>
                <w:lang w:val="ru-RU"/>
                <w14:textFill>
                  <w14:solidFill>
                    <w14:srgbClr w14:val="005BD1"/>
                  </w14:solidFill>
                </w14:textFill>
              </w:rPr>
              <w:instrText xml:space="preserve"> HYPERLINK "https://docs.moodle.org/dev/License"</w:instrTex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5bd1"/>
                <w:sz w:val="24"/>
                <w:szCs w:val="24"/>
                <w:u w:val="single" w:color="005bd1"/>
                <w:shd w:val="clear" w:color="auto" w:fill="ffffff"/>
                <w:lang w:val="ru-RU"/>
                <w14:textFill>
                  <w14:solidFill>
                    <w14:srgbClr w14:val="005BD1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Times New Roman" w:hAnsi="Times New Roman"/>
                <w:outline w:val="0"/>
                <w:color w:val="005bd1"/>
                <w:sz w:val="24"/>
                <w:szCs w:val="24"/>
                <w:u w:val="single" w:color="005bd1"/>
                <w:shd w:val="clear" w:color="auto" w:fill="ffffff"/>
                <w:rtl w:val="0"/>
                <w:lang w:val="ru-RU"/>
                <w14:textFill>
                  <w14:solidFill>
                    <w14:srgbClr w14:val="005BD1"/>
                  </w14:solidFill>
                </w14:textFill>
              </w:rPr>
              <w:t>https://docs.moodle.org/dev/License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2.5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Уровень сложности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Начальный 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2.6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Количество академических часов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72</w:t>
            </w:r>
          </w:p>
        </w:tc>
      </w:tr>
      <w:tr>
        <w:tblPrEx>
          <w:shd w:val="clear" w:color="auto" w:fill="ced7e7"/>
        </w:tblPrEx>
        <w:trPr>
          <w:trHeight w:val="3755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2.7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Практикоориентированный характер образовательной программы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не менее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50 %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трудоёмкости учебной деятельности отведено практическим занятиям 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выполнению практических заданий в режиме самостоятельной работы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кол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во академических часов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75 %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трудоёмкости учебной деятельности отведено практическим занятиям и  выполнению практических заданий в режиме самостоятельной работы</w:t>
            </w:r>
          </w:p>
        </w:tc>
      </w:tr>
      <w:tr>
        <w:tblPrEx>
          <w:shd w:val="clear" w:color="auto" w:fill="ced7e7"/>
        </w:tblPrEx>
        <w:trPr>
          <w:trHeight w:val="7189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2.8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Стоимость обучения одного обучающегося по образовательной программе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а также предоставление ссылок на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 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три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аналогичные образовательные программы иных организаций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осуществляющих обучение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30 000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рублей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Аналогичные образовательные программы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Стоимость курса оценивается исходя из стоимости часа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: 30 000/72=416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час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1 . </w:t>
            </w:r>
            <w:r>
              <w:rPr>
                <w:rStyle w:val="Hyperlink.3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"https://www.specialist.ru/course/android"</w:instrText>
            </w:r>
            <w:r>
              <w:rPr>
                <w:rStyle w:val="Hyperlink.3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</w:t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://</w:t>
            </w: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www</w:t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specialist</w:t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ru</w:t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course</w:t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android</w:t>
            </w:r>
            <w:r>
              <w:rPr/>
              <w:fldChar w:fldCharType="end" w:fldLock="0"/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. 33 490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р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/40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часов 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= 837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рублей в час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outline w:val="0"/>
                <w:color w:val="333333"/>
                <w:sz w:val="24"/>
                <w:szCs w:val="24"/>
                <w:u w:color="333333"/>
                <w:lang w:val="ru-RU"/>
                <w14:textFill>
                  <w14:solidFill>
                    <w14:srgbClr w14:val="333333"/>
                  </w14:solidFill>
                </w14:textFill>
              </w:rPr>
              <w:br w:type="textWrapping"/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2.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 </w:t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"https://edu.softline.com/vendors/android/razrabotka-android-prilozhenij/"</w:instrText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https://edu.softline.com/vendors/android/razrabotka-android-prilozhenij/</w:t>
            </w:r>
            <w:r>
              <w:rPr/>
              <w:fldChar w:fldCharType="end" w:fldLock="0"/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43 200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р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/40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часов 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= 1080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рублей в час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outline w:val="0"/>
                <w:color w:val="333333"/>
                <w:sz w:val="24"/>
                <w:szCs w:val="24"/>
                <w:u w:color="333333"/>
                <w:lang w:val="ru-RU"/>
                <w14:textFill>
                  <w14:solidFill>
                    <w14:srgbClr w14:val="333333"/>
                  </w14:solidFill>
                </w14:textFill>
              </w:rPr>
              <w:br w:type="textWrapping"/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3.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 </w:t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"https://vseshkoly.online/curs/programmirovanie/mobilnaya-razrabotka/onlajn-kurs-razrabotki-mobilnyh-prilozhenij.html"</w:instrText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https://vseshkoly.online/curs/programmirovanie/mobilnaya-razrabotka/onlajn-kurs-razrabotki-mobilnyh-prilozhenij.html</w:t>
            </w:r>
            <w:r>
              <w:rPr/>
              <w:fldChar w:fldCharType="end" w:fldLock="0"/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58 000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р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/40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часов 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= 1450 </w:t>
            </w:r>
            <w:r>
              <w:rPr>
                <w:rStyle w:val="Нет"/>
                <w:rFonts w:ascii="Times New Roman" w:hAnsi="Times New Roman" w:hint="default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рублей в час</w:t>
            </w:r>
            <w:r>
              <w:rPr>
                <w:rStyle w:val="Нет"/>
                <w:rFonts w:ascii="Times New Roman" w:hAnsi="Times New Roman"/>
                <w:outline w:val="0"/>
                <w:color w:val="333333"/>
                <w:sz w:val="24"/>
                <w:szCs w:val="24"/>
                <w:u w:color="333333"/>
                <w:shd w:val="clear" w:color="auto" w:fill="ffffff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2.9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Минимальное количество человек на курсе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50   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2.10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Максимальное количество человек на курсе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4000  </w:t>
            </w:r>
          </w:p>
        </w:tc>
      </w:tr>
      <w:tr>
        <w:tblPrEx>
          <w:shd w:val="clear" w:color="auto" w:fill="ced7e7"/>
        </w:tblPrEx>
        <w:trPr>
          <w:trHeight w:val="2027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2.11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Данные о количестве слушателей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ранее успешно прошедших обучение по образовательной программе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отсутствует</w:t>
            </w:r>
          </w:p>
        </w:tc>
      </w:tr>
      <w:tr>
        <w:tblPrEx>
          <w:shd w:val="clear" w:color="auto" w:fill="ced7e7"/>
        </w:tblPrEx>
        <w:trPr>
          <w:trHeight w:val="3755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2.12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Формы аттестации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Входное тестирование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Hyperlink.4"/>
                <w:rFonts w:ascii="Times New Roman" w:cs="Times New Roman" w:hAnsi="Times New Roman" w:eastAsia="Times New Roman"/>
                <w:sz w:val="24"/>
                <w:szCs w:val="24"/>
                <w:u w:val="single"/>
                <w:lang w:val="ru-RU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sz w:val="24"/>
                <w:szCs w:val="24"/>
                <w:u w:val="single"/>
                <w:lang w:val="ru-RU"/>
              </w:rPr>
              <w:instrText xml:space="preserve"> HYPERLINK "https://docs.google.com/forms/d/1lxKM8GCsp53hin6XEqqaFk8uAP_kQpZ8K6xB5Aw_ttI/viewform?edit_requested=true"</w:instrText>
            </w:r>
            <w:r>
              <w:rPr>
                <w:rStyle w:val="Hyperlink.4"/>
                <w:rFonts w:ascii="Times New Roman" w:cs="Times New Roman" w:hAnsi="Times New Roman" w:eastAsia="Times New Roman"/>
                <w:sz w:val="24"/>
                <w:szCs w:val="24"/>
                <w:u w:val="single"/>
                <w:lang w:val="ru-RU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sz w:val="24"/>
                <w:szCs w:val="24"/>
                <w:u w:val="single"/>
                <w:rtl w:val="0"/>
                <w:lang w:val="ru-RU"/>
              </w:rPr>
              <w:t>https://docs.google.com/forms/d/1lxKM8GCsp53hin6XEqqaFk8uAP_kQpZ8K6xB5Aw_ttI/viewform?edit_requested=true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lang w:val="ru-RU"/>
              </w:rPr>
              <w:br w:type="textWrapping"/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Выходное тестирование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"https://docs.google.com/forms/d/1ShLt5nxUIUWIXa3s5wWsORnGiE8mH9KAJUCrHd5IxmQ/edit?usp=sharing"</w:instrText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://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docs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google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com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forms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d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/1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ShLt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5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nxUIUWIXa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3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5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wWsORnGiE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8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mH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9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KAJUCrHd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5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IxmQ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edit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?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usp</w:t>
            </w:r>
            <w:r>
              <w:rPr>
                <w:rStyle w:val="Нет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=</w:t>
            </w:r>
            <w:r>
              <w:rPr>
                <w:rStyle w:val="Hyperlink.5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sharing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lang w:val="ru-RU"/>
              </w:rPr>
              <w:br w:type="textWrapping"/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Подготовка и защита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mvp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проекта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04" w:hRule="atLeast"/>
        </w:trPr>
        <w:tc>
          <w:tcPr>
            <w:tcW w:type="dxa" w:w="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2.13</w:t>
            </w:r>
          </w:p>
        </w:tc>
        <w:tc>
          <w:tcPr>
            <w:tcW w:type="dxa" w:w="3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Указание на область реализации компетенций цифровой экономики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 которой в большей степени относится образовательная программа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 соответствии с Перечнем областей</w:t>
            </w:r>
          </w:p>
        </w:tc>
        <w:tc>
          <w:tcPr>
            <w:tcW w:type="dxa" w:w="5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13. 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Разработка мобильных приложений</w:t>
            </w:r>
          </w:p>
        </w:tc>
      </w:tr>
    </w:tbl>
    <w:p>
      <w:pPr>
        <w:pStyle w:val="List Paragraph"/>
        <w:widowControl w:val="0"/>
        <w:numPr>
          <w:ilvl w:val="0"/>
          <w:numId w:val="5"/>
        </w:numPr>
        <w:spacing w:after="0" w:line="240" w:lineRule="auto"/>
      </w:pPr>
    </w:p>
    <w:p>
      <w:pPr>
        <w:pStyle w:val="List Paragraph"/>
        <w:widowControl w:val="0"/>
        <w:numPr>
          <w:ilvl w:val="0"/>
          <w:numId w:val="9"/>
        </w:numPr>
        <w:spacing w:after="0" w:line="240" w:lineRule="auto"/>
      </w:pPr>
    </w:p>
    <w:p>
      <w:pPr>
        <w:pStyle w:val="List Paragraph"/>
        <w:widowControl w:val="0"/>
        <w:numPr>
          <w:ilvl w:val="0"/>
          <w:numId w:val="10"/>
        </w:numPr>
        <w:spacing w:after="0" w:line="240" w:lineRule="auto"/>
      </w:pP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Text"/>
        <w:spacing w:after="0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Аннотация программы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Целью образовательной программы «Основы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ANDROID DEVELOPMENT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» является подготовка специалистов по разработке мобильных программных систем на языке программирования 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Kotlin.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Данная цель в полной мере отвечает задаче подготовки слушателей к решению следующих профессиональных задач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•</w:t>
        <w:tab/>
        <w:t xml:space="preserve">проектирование программных и аппаратных средств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систем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устройств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деталей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программ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баз данных и 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соответствии с техническим заданием с использованием средств автоматизации проектирования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•</w:t>
        <w:tab/>
        <w:t>применение современных инструментальных средств при разработке мобильного программного обеспечения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•</w:t>
        <w:tab/>
        <w:t>использование стандартов и типовых методов контроля и оценки качества программной продукции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•</w:t>
        <w:tab/>
        <w:t>освоение и применение современных программно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методических комплексов исследования и автоматизированного проектирования объектов профессиональной деятельности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Kotlin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— активно развивающийся язык программирования для различных платформ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Хотя этот язык создан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прежде всего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для того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чтобы упрощать и ускорять процесс разработки для специалистов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использующих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Java,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сейчас поддерживается его компиляция не только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JVM-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байткод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но и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JavaScript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 в машинный код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Во всех вариантах компиляции сделан упор на возможность использования уже существующих библиотек другого языка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Kotlin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используется для разработки приложений для настольных компьютеров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браузеров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серверов и мобильных устройств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Язык довольно прост в освоении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 содержит массу любопытных возможностей и особенностей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которые присущи языкам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предполагающим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что любая языковая конструкция является выражением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Python).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Вместе с тем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код на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Kotlin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относительно компактен и безопасен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Изучение этого языка будет хорошим вложением в свое будущее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Эта дополнительная образовательная программа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для имеющих высшее или среднее профессиональное образование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кто желает повысить свою квалификацию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улучшить навыки программирования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закрепить свою заинтересованность в активном участии в цифровой экономике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Для достижения поставленных целей выделяются следующие задачи образовательной программы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•</w:t>
        <w:tab/>
        <w:t xml:space="preserve">ознакомление слушателей с языком программирования 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Kotlin.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•</w:t>
        <w:tab/>
        <w:t xml:space="preserve">изложение общепринятых практик разработки программного обеспечения с помощью языка программирования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Kotlin.</w:t>
      </w:r>
    </w:p>
    <w:p>
      <w:pPr>
        <w:pStyle w:val="List Paragraph"/>
        <w:spacing w:after="0"/>
        <w:ind w:left="0"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•</w:t>
        <w:tab/>
        <w:t xml:space="preserve">сравнение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Kotlin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 другими языками программирования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Text"/>
        <w:spacing w:after="0"/>
        <w:jc w:val="both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Text"/>
        <w:spacing w:after="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5936489" cy="8331749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9" cy="83317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after="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after="0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ОБЩАЯ ХАРАКТЕРИСТИКА ПРОГРАММЫ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Цель программы</w:t>
      </w:r>
    </w:p>
    <w:p>
      <w:pPr>
        <w:pStyle w:val="List Paragraph"/>
        <w:spacing w:after="0"/>
        <w:ind w:left="0" w:firstLine="708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Целью образовательной программы «Основы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ANDROID DEVELOPMENT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» является подготовка специалистов по разработке мобильных программных систем на языке программирования 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Kotlin</w:t>
      </w:r>
    </w:p>
    <w:p>
      <w:pPr>
        <w:pStyle w:val="List Paragraph"/>
        <w:spacing w:after="0"/>
        <w:ind w:left="0" w:firstLine="708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Планируемые результаты обучения</w:t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Перечень профессиональных компетенций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качественное изменение которых осуществляется в результате обучения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способность разрабатывать и адаптировать прикладное программное обеспечение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Text"/>
        <w:spacing w:after="0"/>
        <w:ind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2.1.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Знание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осведомленность в областях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</w:rPr>
        <w:tab/>
        <w:t>основные понятия информатики и программирования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</w:rPr>
        <w:tab/>
        <w:t>основные технологии программирования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средства процедурного программирования с использованием языка высокого уровня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</w:rPr>
        <w:tab/>
        <w:t>определение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свойства и средства формализации алгоритмов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</w:rPr>
        <w:tab/>
        <w:t>основные управляющие структуры и способы описания алгоритмов с использованием различных нотаций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</w:rPr>
        <w:tab/>
        <w:t>основные методы разработки алгоритмов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особенности их реализации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</w:rPr>
        <w:tab/>
        <w:t>понятие типа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форматы представления данных  при решении задач с помощью компьютера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</w:rPr>
        <w:tab/>
        <w:t>основные алгоритмы сортировки и поиска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ind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2.2.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Умение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способность к деятельности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 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решать задачи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используя различные методы разработки алгоритмов и выбирая наиболее подходящие алгоритмы и средства их реализации в зависимости от постановки задачи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разрабатывать программные продукты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разрабатывать программы средней сложности на языке программирования высокого уровня с использованием основных управляющих конструкций и стандартных типов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Text"/>
        <w:spacing w:after="0"/>
        <w:ind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2.3.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Навыки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использование конкретных инструментов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навыками разработки и анализа алгоритмов решения типовых задач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сортировки и поиска данных и пр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исследования их свойств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методами и инструментальными средствами разработки программ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разработки программ средней сложности на языке программирования высокого уровня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их тестирования и отладки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навыками самостоятельного решения задач с помощью компьютеров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изучения новых средств разработки программ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Категория слушателей 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лица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имеющие высшее 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среднее профессиональное образование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Квалификация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 требуется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Наличие опыта профессиональной деятельности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 требуется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Предварительное освоение иных дисциплин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курсов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модулей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 требуется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708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Учебный план программы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Основы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ANDROID DEVELOPMENT  "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34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9"/>
        <w:gridCol w:w="2842"/>
        <w:gridCol w:w="955"/>
        <w:gridCol w:w="1319"/>
        <w:gridCol w:w="1825"/>
        <w:gridCol w:w="185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 п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</w:t>
            </w:r>
          </w:p>
        </w:tc>
        <w:tc>
          <w:tcPr>
            <w:tcW w:type="dxa" w:w="284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Модуль </w:t>
            </w:r>
          </w:p>
        </w:tc>
        <w:tc>
          <w:tcPr>
            <w:tcW w:type="dxa" w:w="9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Всего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час</w:t>
            </w:r>
          </w:p>
        </w:tc>
        <w:tc>
          <w:tcPr>
            <w:tcW w:type="dxa" w:w="50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Виды учебных занятий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4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лекции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практические занятия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самостоятельная работа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2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2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11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2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30</w:t>
            </w:r>
          </w:p>
        </w:tc>
        <w:tc>
          <w:tcPr>
            <w:tcW w:type="dxa" w:w="1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2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4 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39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Итоговая аттестация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500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подготовка и защита проекта</w:t>
            </w:r>
          </w:p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Календарный учебный график проведения учебных занятий по дополнительной профессиональной программе повышения квалификации 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Основы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ANDROID DEVELOPMENT  "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периодичность набора групп 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 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группа в месяц</w:t>
      </w:r>
    </w:p>
    <w:tbl>
      <w:tblPr>
        <w:tblW w:w="93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5"/>
        <w:gridCol w:w="4753"/>
        <w:gridCol w:w="2050"/>
        <w:gridCol w:w="1982"/>
      </w:tblGrid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 п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Наименование учебных модулей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Трудоёмкость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час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Сроки обучения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 01.11.2020 - 04.11.2020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05.11.2020 -  12.11.2020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30</w:t>
            </w:r>
          </w:p>
        </w:tc>
        <w:tc>
          <w:tcPr>
            <w:tcW w:type="dxa" w:w="1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13.11.2020 - 19.11.2020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20.11.2020 -23.11.2020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Итоговая аттестация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24.11.2020 - 25.11.2020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3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Всего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72</w:t>
            </w:r>
          </w:p>
        </w:tc>
        <w:tc>
          <w:tcPr>
            <w:tcW w:type="dxa" w:w="1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after="0"/>
        <w:ind w:left="0" w:firstLine="0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numPr>
          <w:ilvl w:val="0"/>
          <w:numId w:val="14"/>
        </w:numPr>
        <w:bidi w:val="0"/>
        <w:spacing w:after="0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Учебно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тематический план программы</w:t>
      </w:r>
    </w:p>
    <w:p>
      <w:pPr>
        <w:pStyle w:val="List Paragraph"/>
        <w:spacing w:after="0"/>
        <w:ind w:left="36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«Основы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ANDROID DEVELOPMENT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Трудоемкость программы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- 72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академических часа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Продолжительность академического часа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45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минут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tbl>
      <w:tblPr>
        <w:tblW w:w="934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3344"/>
        <w:gridCol w:w="900"/>
        <w:gridCol w:w="1080"/>
        <w:gridCol w:w="1557"/>
        <w:gridCol w:w="192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 п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</w:t>
            </w:r>
          </w:p>
        </w:tc>
        <w:tc>
          <w:tcPr>
            <w:tcW w:type="dxa" w:w="33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Модуль</w:t>
            </w:r>
          </w:p>
        </w:tc>
        <w:tc>
          <w:tcPr>
            <w:tcW w:type="dxa" w:w="9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Всего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час</w:t>
            </w:r>
          </w:p>
        </w:tc>
        <w:tc>
          <w:tcPr>
            <w:tcW w:type="dxa" w:w="45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Виды учебных занятий</w:t>
            </w:r>
          </w:p>
        </w:tc>
      </w:tr>
      <w:tr>
        <w:tblPrEx>
          <w:shd w:val="clear" w:color="auto" w:fill="ced7e7"/>
        </w:tblPrEx>
        <w:trPr>
          <w:trHeight w:val="1694" w:hRule="atLeast"/>
        </w:trPr>
        <w:tc>
          <w:tcPr>
            <w:tcW w:type="dxa" w:w="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3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лекции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практические занятия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самостоятельная работа по выполнению проектных заданий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>1</w:t>
            </w:r>
          </w:p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Введение в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Android-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разработку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Основы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Kotlin: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синтаксис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условия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функции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циклы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037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Основы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Kotlin: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классы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объекты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исключения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аннотации</w:t>
              <w:br w:type="textWrapping"/>
              <w:t>знания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получение начальных знаний по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разработки и языку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Kotlin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>2</w:t>
            </w:r>
          </w:p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Первое мобильное приложение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Жизненный цикл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Основные компоненты 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Переход между экранами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Элементы пользовательского интерфейса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Верстка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714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Списковые элементы пользовательского интерфейса</w:t>
              <w:br w:type="textWrapping"/>
              <w:t>знания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получение знаний о основных компонентах мобильного приложения</w:t>
              <w:br w:type="textWrapping"/>
              <w:t>умения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верстка и представление данных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>3</w:t>
            </w:r>
          </w:p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13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Многопоточность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Разрешения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Работа с интернет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соединением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Внедрение зависимостей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Обмен данными по сети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Библиотеки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OkHttp, Fuel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Работа с файлами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Работа с изображениями и камерой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Базы данных в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Android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Широковещательные приемники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, push-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уведомления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Выполнение задач в фоновом потоке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694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Работа с аудио и видео в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Android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  <w:lang w:val="ru-RU"/>
              </w:rPr>
              <w:br w:type="textWrapping"/>
              <w:t>знания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получение знаний о работе с основными компонентами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Android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>4</w:t>
            </w:r>
          </w:p>
        </w:tc>
        <w:tc>
          <w:tcPr>
            <w:tcW w:type="dxa" w:w="3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Модуль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Тестирование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Android-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приложения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Сборка и публикация мобильного 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  <w:lang w:val="ru-RU"/>
              </w:rPr>
              <w:br w:type="textWrapping"/>
              <w:t>знания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получение знаний о тестировании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приложений и требований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Google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 мобильным приложениям</w:t>
              <w:br w:type="textWrapping"/>
              <w:t>умения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тестирование и отладка 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релейная сборка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публикация приложения в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GooglePlay.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982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89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Итоговая аттестация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45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Подготовка и защита проекта</w:t>
            </w:r>
          </w:p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Методы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технологии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применяемые при реализации программы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смешанная технология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дистанционные образовательные технологии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электронное обучение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Учебная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рабочая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программа повышения квалификации «Основы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ANDROID DEVELOPMENT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Модуль 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Введение в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Android-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разработку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Язык программирования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Kotlin  (10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1.1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Введение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Android-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разработку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( 2 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час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Поговорим о доле мобильных устройств на цифровом рынке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об истории появления языка программирования –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Kotlin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1.2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Основы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Kotlin: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синтаксис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функции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циклы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сновные понятия языка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Kotlin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синтаксис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условия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циклы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1.3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Основы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Kotlin: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классы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объекты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исключения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аннотации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Рассмотрим основные понятия языка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Kotlin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классы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объекты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исключения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аннотации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Модуль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Вид и структура мобильного приложения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Пользовательскийинтерфейс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(22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2.1.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Первое мобильное приложение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Жизненный цикл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Познакомимся с основным списком необходимых инструментов для разработки приложения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Узнаем методы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используемые при разработке приложения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2.2.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Основные компоненты приложения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Переход между экранами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(6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Разберемся с ключевыми компонентами приложения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Activity, Fragment, View, Services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 другими не маловажными составляющими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2.3.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Элементы пользовательского интерфейса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Верстка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(6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Изучим графический интерфейс пользователя и базовые моменты верстки приложения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2.4.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Списковый элементы пользовательского интерфейса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(6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Проанализируем различные варианты представления списков в операционной системе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Android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Модуль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Работа с основными компонентами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Android. (30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  <w:r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3.1.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Многопоточность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Поговорим о правильных методах реализации поддержания производительности приложения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3.2.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Разрешения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Работа с интернет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соединением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(2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Ознакомимся с разрешениями необходимыми для правильной работы приложения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рассмотрим пример работы приложения с интернет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соединением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3.3.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Внедрение зависимостей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Обмен данными по сети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Библиотеки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OkHttp, Fuel 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Исследование внедрение зависимостей в приложение и более детально изучим обмен данными по сети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Познакомимся с библиотеками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OkHttp, Fuel.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3.4.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Работа с файлами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Рассмотрим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записать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прочесть файлы во внутренней памяти смартфона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3.5.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Работа с изображениями и камерой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(2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Углубимся в изучение файловой системы операционной системы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Android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частности коснёмся работы с изображениями и камерой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3.6.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Базы данных в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Android 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Правильное хранение данных приложения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Разберёмся с базами данных в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Android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3.7.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Широковещательные приемники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, push-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уведомления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Обсудим как использование широковещательных приёмников и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push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уведомлений поможет работать Вашему приложению работать правильно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3.8.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Выполнение задач в фоновом режиме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Разберём условия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которые необходимы для корректной работы приложения в фоновом режиме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3.8.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Работа с аудио и видео в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Android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(2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Продолжим знакомиться с работой файловой системы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Andorid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Файлы аудио и видео формата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Модуль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Сборка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тестирование и публикация приложения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(30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  <w:r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4.1.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Тестирование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Android-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приложения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Пройдёмся по средствам и способам тестирования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Android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приложений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для снижения риска возникновения ошибок во время работы приложений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Тема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4.2.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Сборка и публикация мобильного приложения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(4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часа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Содержание темы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Сборка готового приложение с помощью инструмента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AndroidStudio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Проверим что нужно для публикации своего приложения в магазине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GooglePlay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br w:type="textWrapping"/>
        <w:t>Описание практико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ориентированных заданий и кейсов </w:t>
      </w:r>
    </w:p>
    <w:p>
      <w:pPr>
        <w:pStyle w:val="List Paragraph"/>
        <w:widowControl w:val="0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tbl>
      <w:tblPr>
        <w:tblW w:w="934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2422"/>
        <w:gridCol w:w="3517"/>
        <w:gridCol w:w="2843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Номер темы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модуля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Наименование практического занятия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169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2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en-US"/>
              </w:rPr>
              <w:t xml:space="preserve">1 </w:t>
            </w:r>
            <w:r>
              <w:rPr>
                <w:rStyle w:val="Нет"/>
                <w:rtl w:val="0"/>
                <w:lang w:val="en-US"/>
              </w:rPr>
              <w:t>модуль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en-US"/>
              </w:rPr>
              <w:t>Формирование рабочего окружения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 xml:space="preserve">Установка и настройка </w:t>
            </w:r>
            <w:r>
              <w:rPr>
                <w:rStyle w:val="Нет"/>
                <w:rtl w:val="0"/>
                <w:lang w:val="en-US"/>
              </w:rPr>
              <w:t>Androidstudio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>самостоятельное изучение материала лекций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2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en-US"/>
              </w:rPr>
              <w:t xml:space="preserve">2 </w:t>
            </w:r>
            <w:r>
              <w:rPr>
                <w:rStyle w:val="Нет"/>
                <w:rtl w:val="0"/>
                <w:lang w:val="en-US"/>
              </w:rPr>
              <w:t>модуль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en-US"/>
              </w:rPr>
              <w:t>Реализация пользовательского интерфейса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>Создание базового пользовательского интерфейса на основе полученных знаний</w:t>
            </w:r>
          </w:p>
        </w:tc>
      </w:tr>
      <w:tr>
        <w:tblPrEx>
          <w:shd w:val="clear" w:color="auto" w:fill="ced7e7"/>
        </w:tblPrEx>
        <w:trPr>
          <w:trHeight w:val="169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en-US"/>
              </w:rPr>
              <w:t>3</w:t>
            </w:r>
          </w:p>
        </w:tc>
        <w:tc>
          <w:tcPr>
            <w:tcW w:type="dxa" w:w="2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en-US"/>
              </w:rPr>
              <w:t xml:space="preserve">3 </w:t>
            </w:r>
            <w:r>
              <w:rPr>
                <w:rStyle w:val="Нет"/>
                <w:rtl w:val="0"/>
                <w:lang w:val="en-US"/>
              </w:rPr>
              <w:t>модуль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>Использование сетевых функций в мобильном приложении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 xml:space="preserve">Реализация взаимодействия приложения с </w:t>
            </w:r>
            <w:r>
              <w:rPr>
                <w:rStyle w:val="Нет"/>
                <w:rtl w:val="0"/>
                <w:lang w:val="en-US"/>
              </w:rPr>
              <w:t>webAPI</w:t>
            </w:r>
            <w:r>
              <w:rPr>
                <w:rStyle w:val="Нет"/>
                <w:rtl w:val="0"/>
                <w:lang w:val="ru-RU"/>
              </w:rPr>
              <w:t xml:space="preserve"> сервиса</w:t>
            </w:r>
            <w:r>
              <w:rPr>
                <w:rStyle w:val="Нет"/>
                <w:rtl w:val="0"/>
                <w:lang w:val="ru-RU"/>
              </w:rPr>
              <w:t xml:space="preserve">:  </w:t>
            </w:r>
            <w:r>
              <w:rPr>
                <w:rStyle w:val="Hyperlink.6"/>
                <w:outline w:val="0"/>
                <w:color w:val="2da5ff"/>
                <w:u w:color="2da5ff"/>
                <w:lang w:val="ru-RU"/>
                <w14:textFill>
                  <w14:solidFill>
                    <w14:srgbClr w14:val="2DA5FF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outline w:val="0"/>
                <w:color w:val="2da5ff"/>
                <w:u w:color="2da5ff"/>
                <w:lang w:val="ru-RU"/>
                <w14:textFill>
                  <w14:solidFill>
                    <w14:srgbClr w14:val="2DA5FF"/>
                  </w14:solidFill>
                </w14:textFill>
              </w:rPr>
              <w:instrText xml:space="preserve"> HYPERLINK "https://openweathermap.org/"</w:instrText>
            </w:r>
            <w:r>
              <w:rPr>
                <w:rStyle w:val="Hyperlink.6"/>
                <w:outline w:val="0"/>
                <w:color w:val="2da5ff"/>
                <w:u w:color="2da5ff"/>
                <w:lang w:val="ru-RU"/>
                <w14:textFill>
                  <w14:solidFill>
                    <w14:srgbClr w14:val="2DA5FF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outline w:val="0"/>
                <w:color w:val="2da5ff"/>
                <w:u w:color="2da5ff"/>
                <w:rtl w:val="0"/>
                <w:lang w:val="ru-RU"/>
                <w14:textFill>
                  <w14:solidFill>
                    <w14:srgbClr w14:val="2DA5FF"/>
                  </w14:solidFill>
                </w14:textFill>
              </w:rPr>
              <w:t>https://openweathermap.org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027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en-US"/>
              </w:rPr>
              <w:t>4</w:t>
            </w:r>
          </w:p>
        </w:tc>
        <w:tc>
          <w:tcPr>
            <w:tcW w:type="dxa" w:w="2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en-US"/>
              </w:rPr>
              <w:t xml:space="preserve">4 </w:t>
            </w:r>
            <w:r>
              <w:rPr>
                <w:rStyle w:val="Нет"/>
                <w:rtl w:val="0"/>
                <w:lang w:val="en-US"/>
              </w:rPr>
              <w:t>модуль</w:t>
            </w:r>
          </w:p>
        </w:tc>
        <w:tc>
          <w:tcPr>
            <w:tcW w:type="dxa" w:w="3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 xml:space="preserve">Первый шаг на пути в </w:t>
            </w:r>
            <w:r>
              <w:rPr>
                <w:rStyle w:val="Нет"/>
                <w:rtl w:val="0"/>
                <w:lang w:val="en-US"/>
              </w:rPr>
              <w:t>GooglePlay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rtl w:val="0"/>
                <w:lang w:val="ru-RU"/>
              </w:rPr>
              <w:t>Тестирование и отладка полученного приложения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>а так</w:t>
            </w:r>
            <w:r>
              <w:rPr>
                <w:rStyle w:val="Нет"/>
                <w:rtl w:val="0"/>
                <w:lang w:val="ru-RU"/>
              </w:rPr>
              <w:t>-</w:t>
            </w:r>
            <w:r>
              <w:rPr>
                <w:rStyle w:val="Нет"/>
                <w:rtl w:val="0"/>
                <w:lang w:val="ru-RU"/>
              </w:rPr>
              <w:t>же создание ключа подписи и релизной версии приложения</w:t>
            </w:r>
          </w:p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widowControl w:val="0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8.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Оценочные материалы по образовательной программе</w:t>
      </w:r>
    </w:p>
    <w:p>
      <w:pPr>
        <w:pStyle w:val="Normal (Web)"/>
        <w:spacing w:before="0" w:after="0" w:line="276" w:lineRule="auto"/>
        <w:ind w:firstLine="540"/>
        <w:jc w:val="both"/>
        <w:rPr>
          <w:rStyle w:val="Нет A A"/>
          <w:lang w:val="ru-RU"/>
        </w:rPr>
      </w:pPr>
      <w:r>
        <w:rPr>
          <w:rStyle w:val="Нет A A"/>
          <w:rtl w:val="0"/>
          <w:lang w:val="ru-RU"/>
        </w:rPr>
        <w:t>Система контроля качества обучения по дополнительной профессиональной программе предусматривает решение задачи соответствия результатов освоения заявленным целям и планируемым результатам обучения</w:t>
      </w:r>
      <w:r>
        <w:rPr>
          <w:rStyle w:val="Нет A A"/>
          <w:rtl w:val="0"/>
          <w:lang w:val="ru-RU"/>
        </w:rPr>
        <w:t xml:space="preserve">. </w:t>
      </w:r>
      <w:r>
        <w:rPr>
          <w:rStyle w:val="Нет A A"/>
          <w:rtl w:val="0"/>
          <w:lang w:val="ru-RU"/>
        </w:rPr>
        <w:t>В соответствие с этим оценка качества реализации программы включает в себя</w:t>
      </w:r>
      <w:r>
        <w:rPr>
          <w:rStyle w:val="Нет A A"/>
          <w:rtl w:val="0"/>
          <w:lang w:val="ru-RU"/>
        </w:rPr>
        <w:t>:</w:t>
      </w:r>
    </w:p>
    <w:p>
      <w:pPr>
        <w:pStyle w:val="Normal (Web)"/>
        <w:numPr>
          <w:ilvl w:val="0"/>
          <w:numId w:val="16"/>
        </w:numPr>
        <w:bidi w:val="0"/>
        <w:spacing w:before="0" w:after="0" w:line="276" w:lineRule="auto"/>
        <w:ind w:right="0"/>
        <w:jc w:val="both"/>
        <w:rPr>
          <w:rtl w:val="0"/>
          <w:lang w:val="ru-RU"/>
        </w:rPr>
      </w:pPr>
      <w:r>
        <w:rPr>
          <w:rStyle w:val="Нет A A"/>
          <w:rtl w:val="0"/>
          <w:lang w:val="ru-RU"/>
        </w:rPr>
        <w:t>аттестацию слушателей на предмет соответствия их персональных достижений поэтапным требованиям программы</w:t>
      </w:r>
      <w:r>
        <w:rPr>
          <w:rStyle w:val="Нет A A"/>
          <w:rtl w:val="0"/>
          <w:lang w:val="ru-RU"/>
        </w:rPr>
        <w:t>;</w:t>
      </w:r>
    </w:p>
    <w:p>
      <w:pPr>
        <w:pStyle w:val="Normal (Web)"/>
        <w:numPr>
          <w:ilvl w:val="0"/>
          <w:numId w:val="16"/>
        </w:numPr>
        <w:bidi w:val="0"/>
        <w:spacing w:before="0" w:after="0" w:line="276" w:lineRule="auto"/>
        <w:ind w:right="0"/>
        <w:jc w:val="both"/>
        <w:rPr>
          <w:rtl w:val="0"/>
          <w:lang w:val="ru-RU"/>
        </w:rPr>
      </w:pPr>
      <w:r>
        <w:rPr>
          <w:rStyle w:val="Нет A A"/>
          <w:rtl w:val="0"/>
          <w:lang w:val="ru-RU"/>
        </w:rPr>
        <w:t>использование современных оценочных технологий</w:t>
      </w:r>
      <w:r>
        <w:rPr>
          <w:rStyle w:val="Нет A A"/>
          <w:rtl w:val="0"/>
          <w:lang w:val="ru-RU"/>
        </w:rPr>
        <w:t>;</w:t>
      </w:r>
    </w:p>
    <w:p>
      <w:pPr>
        <w:pStyle w:val="Normal (Web)"/>
        <w:numPr>
          <w:ilvl w:val="0"/>
          <w:numId w:val="16"/>
        </w:numPr>
        <w:bidi w:val="0"/>
        <w:spacing w:before="0" w:after="0" w:line="276" w:lineRule="auto"/>
        <w:ind w:right="0"/>
        <w:jc w:val="both"/>
        <w:rPr>
          <w:rtl w:val="0"/>
          <w:lang w:val="ru-RU"/>
        </w:rPr>
      </w:pPr>
      <w:r>
        <w:rPr>
          <w:rStyle w:val="Нет A A"/>
          <w:rtl w:val="0"/>
          <w:lang w:val="ru-RU"/>
        </w:rPr>
        <w:t>организацию самостоятельной работы с учетом их индивидуальных способностей по решению практико</w:t>
      </w:r>
      <w:r>
        <w:rPr>
          <w:rStyle w:val="Нет A A"/>
          <w:rtl w:val="0"/>
          <w:lang w:val="ru-RU"/>
        </w:rPr>
        <w:t>-</w:t>
      </w:r>
      <w:r>
        <w:rPr>
          <w:rStyle w:val="Нет A A"/>
          <w:rtl w:val="0"/>
          <w:lang w:val="ru-RU"/>
        </w:rPr>
        <w:t>ориентированных задач</w:t>
      </w:r>
      <w:r>
        <w:rPr>
          <w:rStyle w:val="Нет A A"/>
          <w:rtl w:val="0"/>
          <w:lang w:val="ru-RU"/>
        </w:rPr>
        <w:t>;</w:t>
      </w:r>
    </w:p>
    <w:p>
      <w:pPr>
        <w:pStyle w:val="Normal (Web)"/>
        <w:numPr>
          <w:ilvl w:val="0"/>
          <w:numId w:val="16"/>
        </w:numPr>
        <w:bidi w:val="0"/>
        <w:spacing w:before="0" w:after="0" w:line="276" w:lineRule="auto"/>
        <w:ind w:right="0"/>
        <w:jc w:val="both"/>
        <w:rPr>
          <w:rtl w:val="0"/>
          <w:lang w:val="ru-RU"/>
        </w:rPr>
      </w:pPr>
      <w:r>
        <w:rPr>
          <w:rStyle w:val="Нет A A"/>
          <w:rtl w:val="0"/>
          <w:lang w:val="ru-RU"/>
        </w:rPr>
        <w:t>поддержание постоянной обратной связи и принятие оптимальных решений в управлении качеством обучения на уровне преподавателя</w:t>
      </w:r>
      <w:r>
        <w:rPr>
          <w:rStyle w:val="Нет A A"/>
          <w:rtl w:val="0"/>
          <w:lang w:val="ru-RU"/>
        </w:rPr>
        <w:t>.</w:t>
      </w:r>
    </w:p>
    <w:p>
      <w:pPr>
        <w:pStyle w:val="Normal (Web)"/>
        <w:spacing w:before="0" w:after="0" w:line="276" w:lineRule="auto"/>
        <w:ind w:firstLine="708"/>
        <w:jc w:val="both"/>
        <w:rPr>
          <w:rStyle w:val="Нет A A"/>
          <w:lang w:val="ru-RU"/>
        </w:rPr>
      </w:pPr>
      <w:r>
        <w:rPr>
          <w:rStyle w:val="Нет A A"/>
          <w:rtl w:val="0"/>
          <w:lang w:val="ru-RU"/>
        </w:rPr>
        <w:t>Устанавливаются следующие типы контроля образовательных достижений слушателей</w:t>
      </w:r>
      <w:r>
        <w:rPr>
          <w:rStyle w:val="Нет A A"/>
          <w:rtl w:val="0"/>
          <w:lang w:val="ru-RU"/>
        </w:rPr>
        <w:t xml:space="preserve">: </w:t>
      </w:r>
      <w:r>
        <w:rPr>
          <w:rStyle w:val="Нет"/>
          <w:b w:val="1"/>
          <w:bCs w:val="1"/>
          <w:rtl w:val="0"/>
          <w:lang w:val="ru-RU"/>
        </w:rPr>
        <w:t>текущая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"/>
          <w:b w:val="1"/>
          <w:bCs w:val="1"/>
          <w:rtl w:val="0"/>
          <w:lang w:val="ru-RU"/>
        </w:rPr>
        <w:t>промежуточная</w:t>
      </w:r>
      <w:r>
        <w:rPr>
          <w:rStyle w:val="Нет A A"/>
          <w:rtl w:val="0"/>
          <w:lang w:val="ru-RU"/>
        </w:rPr>
        <w:t xml:space="preserve"> и </w:t>
      </w:r>
      <w:r>
        <w:rPr>
          <w:rStyle w:val="Нет"/>
          <w:b w:val="1"/>
          <w:bCs w:val="1"/>
          <w:rtl w:val="0"/>
          <w:lang w:val="ru-RU"/>
        </w:rPr>
        <w:t>итоговая</w:t>
      </w:r>
      <w:r>
        <w:rPr>
          <w:rStyle w:val="Нет A A"/>
          <w:rtl w:val="0"/>
          <w:lang w:val="ru-RU"/>
        </w:rPr>
        <w:t xml:space="preserve"> аттестация</w:t>
      </w:r>
      <w:r>
        <w:rPr>
          <w:rStyle w:val="Нет A A"/>
          <w:rtl w:val="0"/>
          <w:lang w:val="ru-RU"/>
        </w:rPr>
        <w:t>.</w:t>
      </w:r>
    </w:p>
    <w:p>
      <w:pPr>
        <w:pStyle w:val="Normal (Web)"/>
        <w:spacing w:before="0" w:after="0" w:line="276" w:lineRule="auto"/>
        <w:ind w:firstLine="708"/>
        <w:jc w:val="both"/>
        <w:rPr>
          <w:rStyle w:val="Нет A A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Текущая аттестация</w:t>
      </w:r>
      <w:r>
        <w:rPr>
          <w:rStyle w:val="Нет A A"/>
          <w:rtl w:val="0"/>
          <w:lang w:val="ru-RU"/>
        </w:rPr>
        <w:t xml:space="preserve"> учебной работы обучающихся позволяет преподавателю составить представление о том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как слушатели воспринимают и осмысливают изучаемый материал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каковы их учебные склонности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интересы и способности</w:t>
      </w:r>
      <w:r>
        <w:rPr>
          <w:rStyle w:val="Нет A A"/>
          <w:rtl w:val="0"/>
          <w:lang w:val="ru-RU"/>
        </w:rPr>
        <w:t xml:space="preserve">. </w:t>
      </w:r>
      <w:r>
        <w:rPr>
          <w:rStyle w:val="Нет A A"/>
          <w:rtl w:val="0"/>
          <w:lang w:val="ru-RU"/>
        </w:rPr>
        <w:t>Накопленные наблюдения позволяют более объективно подходить к проверке и оценке знаний учащихся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своевременно принимать необходимые меры для предупреждения неуспеваемости</w:t>
      </w:r>
      <w:r>
        <w:rPr>
          <w:rStyle w:val="Нет A A"/>
          <w:rtl w:val="0"/>
          <w:lang w:val="ru-RU"/>
        </w:rPr>
        <w:t>.</w:t>
      </w:r>
    </w:p>
    <w:p>
      <w:pPr>
        <w:pStyle w:val="Normal (Web)"/>
        <w:spacing w:before="0" w:after="0" w:line="276" w:lineRule="auto"/>
        <w:ind w:firstLine="720"/>
        <w:jc w:val="both"/>
        <w:rPr>
          <w:rStyle w:val="Нет A A"/>
          <w:lang w:val="ru-RU"/>
        </w:rPr>
      </w:pPr>
      <w:r>
        <w:rPr>
          <w:rStyle w:val="Нет A A"/>
          <w:rtl w:val="0"/>
          <w:lang w:val="ru-RU"/>
        </w:rPr>
        <w:t>Текущая аттестация оперативна и разнообразна по методам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при помощи которых она проводится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она обеспечивает своевременное усвоение и закрепление учебного материала на каждом этапе обучения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поэтому проводится на каждом занятии при рассмотрении первого же кейса следующим образом</w:t>
      </w:r>
      <w:r>
        <w:rPr>
          <w:rStyle w:val="Нет A A"/>
          <w:rtl w:val="0"/>
          <w:lang w:val="ru-RU"/>
        </w:rPr>
        <w:t xml:space="preserve">: </w:t>
      </w:r>
      <w:r>
        <w:rPr>
          <w:rStyle w:val="Нет A A"/>
          <w:rtl w:val="0"/>
          <w:lang w:val="ru-RU"/>
        </w:rPr>
        <w:t>после короткой лекции обучающиеся под руководством преподавателя приступают к отработке соответствующих практических навыков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задания для которой включают в себя элементы предыдущей темы</w:t>
      </w:r>
      <w:r>
        <w:rPr>
          <w:rStyle w:val="Нет A A"/>
          <w:rtl w:val="0"/>
          <w:lang w:val="ru-RU"/>
        </w:rPr>
        <w:t>.</w:t>
      </w:r>
    </w:p>
    <w:p>
      <w:pPr>
        <w:pStyle w:val="Normal (Web)"/>
        <w:spacing w:before="0" w:after="0" w:line="276" w:lineRule="auto"/>
        <w:ind w:firstLine="720"/>
        <w:jc w:val="both"/>
        <w:rPr>
          <w:rStyle w:val="Нет A A"/>
          <w:lang w:val="ru-RU"/>
        </w:rPr>
      </w:pPr>
      <w:r>
        <w:rPr>
          <w:rStyle w:val="Нет A A"/>
          <w:rtl w:val="0"/>
          <w:lang w:val="ru-RU"/>
        </w:rPr>
        <w:t>Оценивание текущего контроля преподавателем не производится</w:t>
      </w:r>
      <w:r>
        <w:rPr>
          <w:rStyle w:val="Нет A A"/>
          <w:rtl w:val="0"/>
          <w:lang w:val="ru-RU"/>
        </w:rPr>
        <w:t xml:space="preserve">. </w:t>
      </w:r>
      <w:r>
        <w:rPr>
          <w:rStyle w:val="Нет A A"/>
          <w:rtl w:val="0"/>
          <w:lang w:val="ru-RU"/>
        </w:rPr>
        <w:t>Освоение обучающимся темы производится через многократное закрепление практических навыков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контрапунктом проходящее через весь календарно</w:t>
      </w:r>
      <w:r>
        <w:rPr>
          <w:rStyle w:val="Нет A A"/>
          <w:rtl w:val="0"/>
          <w:lang w:val="ru-RU"/>
        </w:rPr>
        <w:t>-</w:t>
      </w:r>
      <w:r>
        <w:rPr>
          <w:rStyle w:val="Нет A A"/>
          <w:rtl w:val="0"/>
          <w:lang w:val="ru-RU"/>
        </w:rPr>
        <w:t>тематический план</w:t>
      </w:r>
      <w:r>
        <w:rPr>
          <w:rStyle w:val="Нет A A"/>
          <w:rtl w:val="0"/>
          <w:lang w:val="ru-RU"/>
        </w:rPr>
        <w:t>.</w:t>
      </w:r>
    </w:p>
    <w:p>
      <w:pPr>
        <w:pStyle w:val="Normal (Web)"/>
        <w:spacing w:before="0" w:after="0" w:line="276" w:lineRule="auto"/>
        <w:ind w:firstLine="720"/>
        <w:jc w:val="both"/>
        <w:rPr>
          <w:rStyle w:val="Нет A A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Промежуточная аттестация</w:t>
      </w:r>
      <w:r>
        <w:rPr>
          <w:rStyle w:val="Нет A A"/>
          <w:rtl w:val="0"/>
          <w:lang w:val="ru-RU"/>
        </w:rPr>
        <w:t xml:space="preserve"> должна определять уровень освоения слушателями теоретического и практического материала </w:t>
      </w:r>
      <w:r>
        <w:rPr>
          <w:rStyle w:val="Нет A A"/>
          <w:rtl w:val="0"/>
          <w:lang w:val="ru-RU"/>
        </w:rPr>
        <w:t>(</w:t>
      </w:r>
      <w:r>
        <w:rPr>
          <w:rStyle w:val="Нет A A"/>
          <w:rtl w:val="0"/>
          <w:lang w:val="ru-RU"/>
        </w:rPr>
        <w:t>углубленное изучение актуальных проблем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приобретение практических навыков</w:t>
      </w:r>
      <w:r>
        <w:rPr>
          <w:rStyle w:val="Нет A A"/>
          <w:rtl w:val="0"/>
          <w:lang w:val="ru-RU"/>
        </w:rPr>
        <w:t xml:space="preserve">) </w:t>
      </w:r>
      <w:r>
        <w:rPr>
          <w:rStyle w:val="Нет A A"/>
          <w:rtl w:val="0"/>
          <w:lang w:val="ru-RU"/>
        </w:rPr>
        <w:t>и охватывать все содержание модулей</w:t>
      </w:r>
      <w:r>
        <w:rPr>
          <w:rStyle w:val="Нет A A"/>
          <w:rtl w:val="0"/>
          <w:lang w:val="ru-RU"/>
        </w:rPr>
        <w:t>.</w:t>
      </w:r>
    </w:p>
    <w:p>
      <w:pPr>
        <w:pStyle w:val="Body Text"/>
        <w:spacing w:after="0"/>
        <w:ind w:firstLine="72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Итоговая аттестация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слушателей происходит в результате защиты проекта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разрабатываемого в рамках заданного кейса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Кейс – игровая проблемная модель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условиях которой слушателю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пользуясь полученными навыками и знаниями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необходимо решить поставленную задачу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Защита проекта оценивается по шкале «зачтено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незачтено»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8.1.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Вопросы тестирования по модулям</w:t>
      </w:r>
    </w:p>
    <w:tbl>
      <w:tblPr>
        <w:tblW w:w="93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2175"/>
        <w:gridCol w:w="3636"/>
        <w:gridCol w:w="2546"/>
      </w:tblGrid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 модуля</w:t>
            </w:r>
          </w:p>
        </w:tc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Вопросы входного тестирования</w:t>
            </w:r>
          </w:p>
        </w:tc>
        <w:tc>
          <w:tcPr>
            <w:tcW w:type="dxa" w:w="3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Вопросы промежуточного тестирования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Вопросы итогового тестирования</w:t>
            </w:r>
          </w:p>
        </w:tc>
      </w:tr>
      <w:tr>
        <w:tblPrEx>
          <w:shd w:val="clear" w:color="auto" w:fill="ced7e7"/>
        </w:tblPrEx>
        <w:trPr>
          <w:trHeight w:val="4441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Входное тестирование показывающее уровень профессионального навыка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 </w:t>
            </w:r>
            <w:r>
              <w:rPr>
                <w:rStyle w:val="Hyperlink.7"/>
                <w:rFonts w:ascii="Times New Roman" w:cs="Times New Roman" w:hAnsi="Times New Roman" w:eastAsia="Times New Roman"/>
                <w:sz w:val="24"/>
                <w:szCs w:val="24"/>
                <w:u w:val="single"/>
                <w:lang w:val="ru-RU"/>
              </w:rPr>
              <w:fldChar w:fldCharType="begin" w:fldLock="0"/>
            </w:r>
            <w:r>
              <w:rPr>
                <w:rStyle w:val="Hyperlink.7"/>
                <w:rFonts w:ascii="Times New Roman" w:cs="Times New Roman" w:hAnsi="Times New Roman" w:eastAsia="Times New Roman"/>
                <w:sz w:val="24"/>
                <w:szCs w:val="24"/>
                <w:u w:val="single"/>
                <w:lang w:val="ru-RU"/>
              </w:rPr>
              <w:instrText xml:space="preserve"> HYPERLINK "https://docs.google.com/forms/d/1lxKM8GCsp53hin6XEqqaFk8uAP_kQpZ8K6xB5Aw_ttI/viewform?edit_requested=true"</w:instrText>
            </w:r>
            <w:r>
              <w:rPr>
                <w:rStyle w:val="Hyperlink.7"/>
                <w:rFonts w:ascii="Times New Roman" w:cs="Times New Roman" w:hAnsi="Times New Roman" w:eastAsia="Times New Roman"/>
                <w:sz w:val="24"/>
                <w:szCs w:val="24"/>
                <w:u w:val="single"/>
                <w:lang w:val="ru-RU"/>
              </w:rPr>
              <w:fldChar w:fldCharType="separate" w:fldLock="0"/>
            </w:r>
            <w:r>
              <w:rPr>
                <w:rStyle w:val="Hyperlink.7"/>
                <w:rFonts w:ascii="Times New Roman" w:hAnsi="Times New Roman"/>
                <w:sz w:val="24"/>
                <w:szCs w:val="24"/>
                <w:u w:val="single"/>
                <w:rtl w:val="0"/>
                <w:lang w:val="ru-RU"/>
              </w:rPr>
              <w:t>https://docs.google.com/forms/d/1lxKM8GCsp53hin6XEqqaFk8uAP_kQpZ8K6xB5Aw_ttI/viewform?edit_requested=true</w:t>
            </w:r>
            <w:r>
              <w:rPr/>
              <w:fldChar w:fldCharType="end" w:fldLock="0"/>
            </w:r>
          </w:p>
        </w:tc>
        <w:tc>
          <w:tcPr>
            <w:tcW w:type="dxa" w:w="3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28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Не предусмотрено</w:t>
            </w:r>
          </w:p>
        </w:tc>
        <w:tc>
          <w:tcPr>
            <w:tcW w:type="dxa" w:w="3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1.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Для прохождения по всем элементам массива лучше использовать цикл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2.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Для объявления собственной функции необходимо ключевое слово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3.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Для объявления объекта внутри класса необходимо объявить объект как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4.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Наследование в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Kotlin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осуществляется следующим образом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5.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Класс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который не имеет реализации в своем классе называется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Не предусмотрено</w:t>
            </w:r>
          </w:p>
        </w:tc>
      </w:tr>
      <w:tr>
        <w:tblPrEx>
          <w:shd w:val="clear" w:color="auto" w:fill="ced7e7"/>
        </w:tblPrEx>
        <w:trPr>
          <w:trHeight w:val="5128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Не предусмотрено</w:t>
            </w:r>
          </w:p>
        </w:tc>
        <w:tc>
          <w:tcPr>
            <w:tcW w:type="dxa" w:w="3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1.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Для создания элементов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которые располагаются один за другим лучше использовать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2.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Что бы отследить что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то при уничтожении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Activity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следует переопределить метод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3.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Что бы при переходе на следующее активити нынешнее уничтожилось нужно прописать следующее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4. Spinner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– это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5.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После завершения какого метода жизненного цикла активити отображается на экране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Не предусмотрено</w:t>
            </w:r>
          </w:p>
        </w:tc>
      </w:tr>
      <w:tr>
        <w:tblPrEx>
          <w:shd w:val="clear" w:color="auto" w:fill="ced7e7"/>
        </w:tblPrEx>
        <w:trPr>
          <w:trHeight w:val="3745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3</w:t>
            </w:r>
          </w:p>
        </w:tc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Не предусмотрено</w:t>
            </w:r>
          </w:p>
        </w:tc>
        <w:tc>
          <w:tcPr>
            <w:tcW w:type="dxa" w:w="3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1.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Что нужно прописать в андроид манифест для получения доступа к интернету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2.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Для того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чтобы система не убила ваш сервис лучше всего использовать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3.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Для группировки нотификаций следует указывать им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4. ORM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расшифровывается как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5. GET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запрос используется для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Не предусмотрено</w:t>
            </w:r>
          </w:p>
        </w:tc>
      </w:tr>
      <w:tr>
        <w:tblPrEx>
          <w:shd w:val="clear" w:color="auto" w:fill="ced7e7"/>
        </w:tblPrEx>
        <w:trPr>
          <w:trHeight w:val="4785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4</w:t>
            </w:r>
          </w:p>
        </w:tc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Не предусмотрено</w:t>
            </w:r>
          </w:p>
        </w:tc>
        <w:tc>
          <w:tcPr>
            <w:tcW w:type="dxa" w:w="3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1.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Для того что бы загрузить приложение в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Google Play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вам необходимо использовать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2. Android Studio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позволяет создавать релизные файлы приложения в видах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3.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Для подписи приложения используется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4.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Все ошибки 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его падения и ненормальное поведение вы можете увидеть 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u w:color="333333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 xml:space="preserve">5.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Написание тестов для модульного тестирования приложения называется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333333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8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rPr>
                <w:rStyle w:val="Нет"/>
                <w:u w:val="single"/>
              </w:rPr>
            </w:pPr>
            <w:r>
              <w:rPr>
                <w:rStyle w:val="Нет"/>
                <w:u w:val="single"/>
                <w:rtl w:val="0"/>
                <w:lang w:val="ru-RU"/>
              </w:rPr>
              <w:t>Выходное тестирование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8"/>
                <w:u w:val="single"/>
                <w:lang w:val="en-US"/>
              </w:rPr>
              <w:fldChar w:fldCharType="begin" w:fldLock="0"/>
            </w:r>
            <w:r>
              <w:rPr>
                <w:rStyle w:val="Hyperlink.8"/>
                <w:u w:val="single"/>
                <w:lang w:val="en-US"/>
              </w:rPr>
              <w:instrText xml:space="preserve"> HYPERLINK "https://docs.google.com/forms/d/1ShLt5nxUIUWIXa3s5wWsORnGiE8mH9KAJUCrHd5IxmQ/edit?usp=sharing"</w:instrText>
            </w:r>
            <w:r>
              <w:rPr>
                <w:rStyle w:val="Hyperlink.8"/>
                <w:u w:val="single"/>
                <w:lang w:val="en-US"/>
              </w:rPr>
              <w:fldChar w:fldCharType="separate" w:fldLock="0"/>
            </w:r>
            <w:r>
              <w:rPr>
                <w:rStyle w:val="Hyperlink.8"/>
                <w:u w:val="single"/>
                <w:rtl w:val="0"/>
                <w:lang w:val="en-US"/>
              </w:rPr>
              <w:t>https</w:t>
            </w:r>
            <w:r>
              <w:rPr>
                <w:rStyle w:val="Нет"/>
                <w:u w:val="single"/>
                <w:rtl w:val="0"/>
                <w:lang w:val="ru-RU"/>
              </w:rPr>
              <w:t>://</w:t>
            </w:r>
            <w:r>
              <w:rPr>
                <w:rStyle w:val="Hyperlink.8"/>
                <w:u w:val="single"/>
                <w:rtl w:val="0"/>
                <w:lang w:val="en-US"/>
              </w:rPr>
              <w:t>docs</w:t>
            </w:r>
            <w:r>
              <w:rPr>
                <w:rStyle w:val="Нет"/>
                <w:u w:val="single"/>
                <w:rtl w:val="0"/>
                <w:lang w:val="ru-RU"/>
              </w:rPr>
              <w:t>.</w:t>
            </w:r>
            <w:r>
              <w:rPr>
                <w:rStyle w:val="Hyperlink.8"/>
                <w:u w:val="single"/>
                <w:rtl w:val="0"/>
                <w:lang w:val="en-US"/>
              </w:rPr>
              <w:t>google</w:t>
            </w:r>
            <w:r>
              <w:rPr>
                <w:rStyle w:val="Нет"/>
                <w:u w:val="single"/>
                <w:rtl w:val="0"/>
                <w:lang w:val="ru-RU"/>
              </w:rPr>
              <w:t>.</w:t>
            </w:r>
            <w:r>
              <w:rPr>
                <w:rStyle w:val="Hyperlink.8"/>
                <w:u w:val="single"/>
                <w:rtl w:val="0"/>
                <w:lang w:val="en-US"/>
              </w:rPr>
              <w:t>com</w:t>
            </w:r>
            <w:r>
              <w:rPr>
                <w:rStyle w:val="Нет"/>
                <w:u w:val="single"/>
                <w:rtl w:val="0"/>
                <w:lang w:val="ru-RU"/>
              </w:rPr>
              <w:t>/</w:t>
            </w:r>
            <w:r>
              <w:rPr>
                <w:rStyle w:val="Hyperlink.8"/>
                <w:u w:val="single"/>
                <w:rtl w:val="0"/>
                <w:lang w:val="en-US"/>
              </w:rPr>
              <w:t>forms</w:t>
            </w:r>
            <w:r>
              <w:rPr>
                <w:rStyle w:val="Нет"/>
                <w:u w:val="single"/>
                <w:rtl w:val="0"/>
                <w:lang w:val="ru-RU"/>
              </w:rPr>
              <w:t>/</w:t>
            </w:r>
            <w:r>
              <w:rPr>
                <w:rStyle w:val="Hyperlink.8"/>
                <w:u w:val="single"/>
                <w:rtl w:val="0"/>
                <w:lang w:val="en-US"/>
              </w:rPr>
              <w:t>d</w:t>
            </w:r>
            <w:r>
              <w:rPr>
                <w:rStyle w:val="Нет"/>
                <w:u w:val="single"/>
                <w:rtl w:val="0"/>
                <w:lang w:val="ru-RU"/>
              </w:rPr>
              <w:t>/1</w:t>
            </w:r>
            <w:r>
              <w:rPr>
                <w:rStyle w:val="Hyperlink.8"/>
                <w:u w:val="single"/>
                <w:rtl w:val="0"/>
                <w:lang w:val="en-US"/>
              </w:rPr>
              <w:t>ShLt</w:t>
            </w:r>
            <w:r>
              <w:rPr>
                <w:rStyle w:val="Нет"/>
                <w:u w:val="single"/>
                <w:rtl w:val="0"/>
                <w:lang w:val="ru-RU"/>
              </w:rPr>
              <w:t>5</w:t>
            </w:r>
            <w:r>
              <w:rPr>
                <w:rStyle w:val="Hyperlink.8"/>
                <w:u w:val="single"/>
                <w:rtl w:val="0"/>
                <w:lang w:val="en-US"/>
              </w:rPr>
              <w:t>nxUIUWIXa</w:t>
            </w:r>
            <w:r>
              <w:rPr>
                <w:rStyle w:val="Нет"/>
                <w:u w:val="single"/>
                <w:rtl w:val="0"/>
                <w:lang w:val="ru-RU"/>
              </w:rPr>
              <w:t>3</w:t>
            </w:r>
            <w:r>
              <w:rPr>
                <w:rStyle w:val="Hyperlink.8"/>
                <w:u w:val="single"/>
                <w:rtl w:val="0"/>
                <w:lang w:val="en-US"/>
              </w:rPr>
              <w:t>s</w:t>
            </w:r>
            <w:r>
              <w:rPr>
                <w:rStyle w:val="Нет"/>
                <w:u w:val="single"/>
                <w:rtl w:val="0"/>
                <w:lang w:val="ru-RU"/>
              </w:rPr>
              <w:t>5</w:t>
            </w:r>
            <w:r>
              <w:rPr>
                <w:rStyle w:val="Hyperlink.8"/>
                <w:u w:val="single"/>
                <w:rtl w:val="0"/>
                <w:lang w:val="en-US"/>
              </w:rPr>
              <w:t>wWsORnGiE</w:t>
            </w:r>
            <w:r>
              <w:rPr>
                <w:rStyle w:val="Нет"/>
                <w:u w:val="single"/>
                <w:rtl w:val="0"/>
                <w:lang w:val="ru-RU"/>
              </w:rPr>
              <w:t>8</w:t>
            </w:r>
            <w:r>
              <w:rPr>
                <w:rStyle w:val="Hyperlink.8"/>
                <w:u w:val="single"/>
                <w:rtl w:val="0"/>
                <w:lang w:val="en-US"/>
              </w:rPr>
              <w:t>mH</w:t>
            </w:r>
            <w:r>
              <w:rPr>
                <w:rStyle w:val="Нет"/>
                <w:u w:val="single"/>
                <w:rtl w:val="0"/>
                <w:lang w:val="ru-RU"/>
              </w:rPr>
              <w:t>9</w:t>
            </w:r>
            <w:r>
              <w:rPr>
                <w:rStyle w:val="Hyperlink.8"/>
                <w:u w:val="single"/>
                <w:rtl w:val="0"/>
                <w:lang w:val="en-US"/>
              </w:rPr>
              <w:t>KAJUCrHd</w:t>
            </w:r>
            <w:r>
              <w:rPr>
                <w:rStyle w:val="Нет"/>
                <w:u w:val="single"/>
                <w:rtl w:val="0"/>
                <w:lang w:val="ru-RU"/>
              </w:rPr>
              <w:t>5</w:t>
            </w:r>
            <w:r>
              <w:rPr>
                <w:rStyle w:val="Hyperlink.8"/>
                <w:u w:val="single"/>
                <w:rtl w:val="0"/>
                <w:lang w:val="en-US"/>
              </w:rPr>
              <w:t>IxmQ</w:t>
            </w:r>
            <w:r>
              <w:rPr>
                <w:rStyle w:val="Нет"/>
                <w:u w:val="single"/>
                <w:rtl w:val="0"/>
                <w:lang w:val="ru-RU"/>
              </w:rPr>
              <w:t>/</w:t>
            </w:r>
            <w:r>
              <w:rPr>
                <w:rStyle w:val="Hyperlink.8"/>
                <w:u w:val="single"/>
                <w:rtl w:val="0"/>
                <w:lang w:val="en-US"/>
              </w:rPr>
              <w:t>edit</w:t>
            </w:r>
            <w:r>
              <w:rPr>
                <w:rStyle w:val="Нет"/>
                <w:u w:val="single"/>
                <w:rtl w:val="0"/>
                <w:lang w:val="ru-RU"/>
              </w:rPr>
              <w:t>?</w:t>
            </w:r>
            <w:r>
              <w:rPr>
                <w:rStyle w:val="Hyperlink.8"/>
                <w:u w:val="single"/>
                <w:rtl w:val="0"/>
                <w:lang w:val="en-US"/>
              </w:rPr>
              <w:t>usp</w:t>
            </w:r>
            <w:r>
              <w:rPr>
                <w:rStyle w:val="Нет"/>
                <w:u w:val="single"/>
                <w:rtl w:val="0"/>
                <w:lang w:val="ru-RU"/>
              </w:rPr>
              <w:t>=</w:t>
            </w:r>
            <w:r>
              <w:rPr>
                <w:rStyle w:val="Hyperlink.8"/>
                <w:u w:val="single"/>
                <w:rtl w:val="0"/>
                <w:lang w:val="en-US"/>
              </w:rPr>
              <w:t>sharing</w:t>
            </w:r>
            <w:r>
              <w:rPr/>
              <w:fldChar w:fldCharType="end" w:fldLock="0"/>
            </w:r>
          </w:p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widowControl w:val="0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8.2.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показателей и критериев оценивания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шкалы оценивания</w:t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tbl>
      <w:tblPr>
        <w:tblW w:w="934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67"/>
        <w:gridCol w:w="6782"/>
      </w:tblGrid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2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Уровень сформированности компетенции</w:t>
            </w:r>
          </w:p>
        </w:tc>
        <w:tc>
          <w:tcPr>
            <w:tcW w:type="dxa" w:w="6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Показатели</w:t>
            </w:r>
          </w:p>
        </w:tc>
      </w:tr>
      <w:tr>
        <w:tblPrEx>
          <w:shd w:val="clear" w:color="auto" w:fill="ced7e7"/>
        </w:tblPrEx>
        <w:trPr>
          <w:trHeight w:val="1440" w:hRule="atLeast"/>
        </w:trPr>
        <w:tc>
          <w:tcPr>
            <w:tcW w:type="dxa" w:w="2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Начальный</w:t>
            </w:r>
          </w:p>
        </w:tc>
        <w:tc>
          <w:tcPr>
            <w:tcW w:type="dxa" w:w="6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Компетенция недостаточно развита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Частично проявляет навыки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входящие в состав компетенции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Пытается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стремится проявлять нужные навыки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понимает их необходимость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но у него не всегда получается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2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Базовый </w:t>
            </w:r>
          </w:p>
        </w:tc>
        <w:tc>
          <w:tcPr>
            <w:tcW w:type="dxa" w:w="6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Уверенно владеет навыками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способен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проявлять соответствующие навыки в ситуациях с элементами неопределённости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сложности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2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Продвинутый</w:t>
            </w:r>
          </w:p>
        </w:tc>
        <w:tc>
          <w:tcPr>
            <w:tcW w:type="dxa" w:w="6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Владеет сложными навыками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способен активно влиять на происходящее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проявлять соответствующие навыки в ситуациях повышенной сложности</w:t>
            </w:r>
          </w:p>
        </w:tc>
      </w:tr>
      <w:tr>
        <w:tblPrEx>
          <w:shd w:val="clear" w:color="auto" w:fill="ced7e7"/>
        </w:tblPrEx>
        <w:trPr>
          <w:trHeight w:val="1720" w:hRule="atLeast"/>
        </w:trPr>
        <w:tc>
          <w:tcPr>
            <w:tcW w:type="dxa" w:w="2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Профессиональный</w:t>
            </w:r>
          </w:p>
        </w:tc>
        <w:tc>
          <w:tcPr>
            <w:tcW w:type="dxa" w:w="6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Владеет сложными навыками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создает новые решения для сложных проблем со многими взаимодействующими факторами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предлагает новые идеи и процессы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способен активно влиять на происходящее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проявлять соответствующие навыки в ситуациях повышенной сложности</w:t>
            </w:r>
          </w:p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Normal (Web)"/>
        <w:spacing w:before="0" w:after="0" w:line="276" w:lineRule="auto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t>Шкала оценивания</w:t>
      </w:r>
      <w:r>
        <w:rPr>
          <w:rStyle w:val="Нет"/>
          <w:b w:val="1"/>
          <w:bCs w:val="1"/>
          <w:rtl w:val="0"/>
          <w:lang w:val="ru-RU"/>
        </w:rPr>
        <w:t>:</w:t>
      </w:r>
      <w:r>
        <w:rPr>
          <w:rStyle w:val="Нет"/>
          <w:b w:val="1"/>
          <w:bCs w:val="1"/>
          <w:lang w:val="ru-RU"/>
        </w:rPr>
        <w:br w:type="textWrapping"/>
      </w:r>
    </w:p>
    <w:p>
      <w:pPr>
        <w:pStyle w:val="Normal (Web)"/>
        <w:spacing w:before="0" w:after="0" w:line="276" w:lineRule="auto"/>
        <w:rPr>
          <w:rStyle w:val="Нет A A"/>
          <w:lang w:val="ru-RU"/>
        </w:rPr>
      </w:pPr>
      <w:r>
        <w:rPr>
          <w:rStyle w:val="Нет A A"/>
          <w:rtl w:val="0"/>
          <w:lang w:val="ru-RU"/>
        </w:rPr>
        <w:t>0-5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Начальный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=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Стажер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Описание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 знанием теории у вас все плоховато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 это не значит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ничего не получится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любом случае – программирование – это практика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получить ее можно только постоянным трудом и развитием своих навыков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6-8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Базовый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=Junior. 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Описание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Вы кое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знаете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это хорошо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 для старта карьеры стоит еще немного подтянуть свои знания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9-10 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Продвинутый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=Middle. </w:t>
      </w: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>Описание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 вас отличные теоретические знания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Теперь осталось подтянуть еще немного практику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11 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Профессиональный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=Senior. 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Описание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Вы либо все вопросы загуглили и обманули нас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либо далеко не новичок и этот тест не для вас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 w:line="276" w:lineRule="auto"/>
        <w:ind w:left="708" w:firstLine="0"/>
        <w:rPr>
          <w:rStyle w:val="Нет"/>
          <w:b w:val="1"/>
          <w:bCs w:val="1"/>
          <w:lang w:val="ru-RU"/>
        </w:rPr>
      </w:pPr>
      <w:r>
        <w:rPr>
          <w:rStyle w:val="Нет"/>
          <w:b w:val="1"/>
          <w:bCs w:val="1"/>
          <w:rtl w:val="0"/>
          <w:lang w:val="ru-RU"/>
        </w:rPr>
        <w:br w:type="textWrapping"/>
        <w:t>Описание процедуры оценивания тестовых заданий</w:t>
      </w:r>
      <w:r>
        <w:rPr>
          <w:rStyle w:val="Нет"/>
          <w:b w:val="1"/>
          <w:bCs w:val="1"/>
          <w:rtl w:val="0"/>
          <w:lang w:val="ru-RU"/>
        </w:rPr>
        <w:t xml:space="preserve">: 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Входной тест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Слушатель проходит тестирование в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Google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формах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Преподаватель оценивает задание в соответствии с критериями и шкалой оценки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заполняет чек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  <w:lang w:val="ru-RU"/>
        </w:rPr>
        <w:br w:type="textWrapping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Выходной тест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Слушатель проходит тестирование в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Google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формах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Преподаватель оценивает задание в соответствии с критериями и шкалой оценки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заполняет чек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  <w:lang w:val="ru-RU"/>
        </w:rPr>
        <w:br w:type="textWrapping"/>
      </w:r>
      <w:r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  <w:lang w:val="ru-RU"/>
        </w:rPr>
        <w:br w:type="textWrapping"/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Шкала оценивания итогового задания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 (Web)"/>
        <w:spacing w:before="0" w:after="0" w:line="276" w:lineRule="auto"/>
        <w:rPr>
          <w:rStyle w:val="Нет A A"/>
          <w:lang w:val="ru-RU"/>
        </w:rPr>
      </w:pPr>
      <w:r>
        <w:rPr>
          <w:rStyle w:val="Нет A A"/>
          <w:rtl w:val="0"/>
          <w:lang w:val="ru-RU"/>
        </w:rPr>
        <w:t xml:space="preserve">Оценка «зачтено»  </w:t>
      </w:r>
      <w:r>
        <w:rPr>
          <w:rStyle w:val="Нет A A"/>
          <w:rtl w:val="0"/>
          <w:lang w:val="ru-RU"/>
        </w:rPr>
        <w:t xml:space="preserve">- </w:t>
      </w:r>
      <w:r>
        <w:rPr>
          <w:rStyle w:val="Нет A A"/>
          <w:rtl w:val="0"/>
          <w:lang w:val="ru-RU"/>
        </w:rPr>
        <w:t>выполненное задание соответствует всем критериям</w:t>
      </w:r>
      <w:r>
        <w:rPr>
          <w:rStyle w:val="Нет A A"/>
          <w:rtl w:val="0"/>
          <w:lang w:val="ru-RU"/>
        </w:rPr>
        <w:t xml:space="preserve">, </w:t>
      </w:r>
      <w:r>
        <w:rPr>
          <w:rStyle w:val="Нет A A"/>
          <w:rtl w:val="0"/>
          <w:lang w:val="ru-RU"/>
        </w:rPr>
        <w:t>достижение уровня не менее базового</w:t>
      </w:r>
      <w:r>
        <w:rPr>
          <w:rStyle w:val="Нет A A"/>
          <w:rtl w:val="0"/>
          <w:lang w:val="ru-RU"/>
        </w:rPr>
        <w:t>.</w:t>
      </w:r>
    </w:p>
    <w:p>
      <w:pPr>
        <w:pStyle w:val="Normal (Web)"/>
        <w:spacing w:before="0" w:after="0" w:line="276" w:lineRule="auto"/>
        <w:rPr>
          <w:rStyle w:val="Нет A A"/>
          <w:lang w:val="ru-RU"/>
        </w:rPr>
      </w:pPr>
      <w:r>
        <w:rPr>
          <w:rStyle w:val="Нет A A"/>
          <w:rtl w:val="0"/>
          <w:lang w:val="ru-RU"/>
        </w:rPr>
        <w:t xml:space="preserve">Оценка «незачтено» </w:t>
      </w:r>
      <w:r>
        <w:rPr>
          <w:rStyle w:val="Нет A A"/>
          <w:rtl w:val="0"/>
          <w:lang w:val="ru-RU"/>
        </w:rPr>
        <w:t xml:space="preserve">- </w:t>
      </w:r>
      <w:r>
        <w:rPr>
          <w:rStyle w:val="Нет A A"/>
          <w:rtl w:val="0"/>
          <w:lang w:val="ru-RU"/>
        </w:rPr>
        <w:t>выполненное задание не соответствует хотя бы одному критерию</w:t>
      </w:r>
      <w:r>
        <w:rPr>
          <w:rStyle w:val="Нет A A"/>
          <w:rtl w:val="0"/>
          <w:lang w:val="ru-RU"/>
        </w:rPr>
        <w:t>.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процедуры оценивания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Слушатель прикрепляет файл с выполненным заданием в системе дистанционного обучения ИвГУ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Преподаватель оценивает задание в соответствии с критериями и шкалой оценки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заполняет чек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8.3.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Примеры контрольных заданий по модулям или всей образовательной программе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Контрольное задание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выносящееся на защиту по итогу прохождения курса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Цель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разработать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MVP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минимально жизнеспособный продукт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мобильного приложения показывающего прогноз погоды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Задача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необходимые открытые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API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сделать мобильное приложение показывающее прогноз погоды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br w:type="textWrapping"/>
        <w:t>Условия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Дизайн приложения делается нативным способом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обыкновенные элементы верстки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Приложение должно работать без сбоев и ошибок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 основе бесплатного открытого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API </w:t>
      </w:r>
      <w:r>
        <w:rPr>
          <w:rStyle w:val="Hyperlink.9"/>
        </w:rPr>
        <w:fldChar w:fldCharType="begin" w:fldLock="0"/>
      </w:r>
      <w:r>
        <w:rPr>
          <w:rStyle w:val="Hyperlink.9"/>
        </w:rPr>
        <w:instrText xml:space="preserve"> HYPERLINK "https://openweathermap.org/"</w:instrText>
      </w:r>
      <w:r>
        <w:rPr>
          <w:rStyle w:val="Hyperlink.9"/>
        </w:rPr>
        <w:fldChar w:fldCharType="separate" w:fldLock="0"/>
      </w:r>
      <w:r>
        <w:rPr>
          <w:rStyle w:val="Hyperlink.9"/>
          <w:rtl w:val="0"/>
          <w:lang w:val="ru-RU"/>
        </w:rPr>
        <w:t>https://openweathermap.org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необходимо сделать мобильное приложения показывающее погоду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Основные требования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 Unicode MS" w:hAnsi="Arial Unicode MS" w:hint="default"/>
          <w:sz w:val="24"/>
          <w:szCs w:val="24"/>
          <w:rtl w:val="0"/>
          <w:lang w:val="ru-RU"/>
        </w:rPr>
        <w:t>⁃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для определения города нужно использовать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GPS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ознакомьтесь с документацией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 указывайте город при помощи его названия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Arial Unicode MS" w:hAnsi="Arial Unicode MS" w:hint="default"/>
          <w:sz w:val="24"/>
          <w:szCs w:val="24"/>
          <w:rtl w:val="0"/>
          <w:lang w:val="ru-RU"/>
        </w:rPr>
        <w:t>⁃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приложение должно показывать не только температуру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но и данные доступные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API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влажность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ветер и 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.);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line="276" w:lineRule="auto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Style w:val="Нет"/>
          <w:rFonts w:ascii="Arial Unicode MS" w:hAnsi="Arial Unicode MS" w:hint="default"/>
          <w:sz w:val="24"/>
          <w:szCs w:val="24"/>
          <w:rtl w:val="0"/>
          <w:lang w:val="ru-RU"/>
        </w:rPr>
        <w:t>⁃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приложение должно показывать погоду на несколько дней вперед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показ должен осуществляться при помощи спускового компонента интерфейса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8.4.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Тесты и обучающие задачи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кейсы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иные практико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ориентированные формы заданий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Входное тестирование показывающее уровень профессионального навыка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 </w:t>
      </w:r>
      <w:r>
        <w:rPr>
          <w:rStyle w:val="Hyperlink.10"/>
        </w:rPr>
        <w:fldChar w:fldCharType="begin" w:fldLock="0"/>
      </w:r>
      <w:r>
        <w:rPr>
          <w:rStyle w:val="Hyperlink.10"/>
        </w:rPr>
        <w:instrText xml:space="preserve"> HYPERLINK "https://docs.google.com/forms/d/1lxKM8GCsp53hin6XEqqaFk8uAP_kQpZ8K6xB5Aw_ttI/viewform?edit_requested=true"</w:instrText>
      </w:r>
      <w:r>
        <w:rPr>
          <w:rStyle w:val="Hyperlink.10"/>
        </w:rPr>
        <w:fldChar w:fldCharType="separate" w:fldLock="0"/>
      </w:r>
      <w:r>
        <w:rPr>
          <w:rStyle w:val="Hyperlink.10"/>
          <w:rtl w:val="0"/>
          <w:lang w:val="ru-RU"/>
        </w:rPr>
        <w:t>https://docs.google.com/forms/d/1lxKM8GCsp53hin6XEqqaFk8uAP_kQpZ8K6xB5Aw_ttI/viewform?edit_requested=true</w:t>
      </w:r>
      <w:r>
        <w:rPr/>
        <w:fldChar w:fldCharType="end" w:fldLock="0"/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Итоговое тестирования после прохождения курса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Hyperlink.10"/>
        </w:rPr>
        <w:fldChar w:fldCharType="begin" w:fldLock="0"/>
      </w:r>
      <w:r>
        <w:rPr>
          <w:rStyle w:val="Hyperlink.10"/>
        </w:rPr>
        <w:instrText xml:space="preserve"> HYPERLINK "https://docs.google.com/forms/d/1ShLt5nxUIUWIXa3s5wWsORnGiE8mH9KAJUCrHd5IxmQ/edit?usp=sharing"</w:instrText>
      </w:r>
      <w:r>
        <w:rPr>
          <w:rStyle w:val="Hyperlink.10"/>
        </w:rPr>
        <w:fldChar w:fldCharType="separate" w:fldLock="0"/>
      </w:r>
      <w:r>
        <w:rPr>
          <w:rStyle w:val="Hyperlink.10"/>
          <w:rtl w:val="0"/>
          <w:lang w:val="ru-RU"/>
        </w:rPr>
        <w:t>https://docs.google.com/forms/d/1ShLt5nxUIUWIXa3s5wWsORnGiE8mH9KAJUCrHd5IxmQ/edit?usp=sharing</w:t>
      </w:r>
      <w:r>
        <w:rPr/>
        <w:fldChar w:fldCharType="end" w:fldLock="0"/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Контрольное задание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выносящееся на защиту по итогу прохождения курса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after="0"/>
        <w:ind w:left="0" w:firstLine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8.5.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процедуры оценивания результатов обучения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процедуры оценивания тестовых заданий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Входной тест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Слушатель проходит тестирование в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Google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формах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Преподаватель оценивает задание в соответствии с критериями и шкалой оценки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заполняет чек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  <w:lang w:val="ru-RU"/>
        </w:rPr>
        <w:br w:type="textWrapping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1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Выходной тест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Слушатель проходит тестирование в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Google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формах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Преподаватель оценивает задание в соответствии с критериями и шкалой оценки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заполняет чек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процедуры оценивания контрольного задания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Слушатель прикрепляет файл с выполненным заданием в системе дистанционного обучения ИвГУ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Преподаватель оценивает задание в соответствии с критериями и шкалой оценки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заполняет чек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/>
        <w:ind w:left="0"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9.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Организационно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педагогические условия реализации программы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9.1.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Кадровое обеспечение программы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841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2"/>
        <w:gridCol w:w="1415"/>
        <w:gridCol w:w="1523"/>
        <w:gridCol w:w="2202"/>
        <w:gridCol w:w="1513"/>
        <w:gridCol w:w="1290"/>
      </w:tblGrid>
      <w:tr>
        <w:tblPrEx>
          <w:shd w:val="clear" w:color="auto" w:fill="ced7e7"/>
        </w:tblPrEx>
        <w:trPr>
          <w:trHeight w:val="3411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</w:t>
            </w:r>
          </w:p>
        </w:tc>
        <w:tc>
          <w:tcPr>
            <w:tcW w:type="dxa" w:w="1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Фамилия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имя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отчество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 наличии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Место основной работы и должность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ученая степень и ученое звание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 наличии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Ссылки на веб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страницы с портфолио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 наличии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Фото в формате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jpeg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Отметка о полученном согласии на обработку персональных данных</w:t>
            </w:r>
          </w:p>
        </w:tc>
      </w:tr>
      <w:tr>
        <w:tblPrEx>
          <w:shd w:val="clear" w:color="auto" w:fill="ced7e7"/>
        </w:tblPrEx>
        <w:trPr>
          <w:trHeight w:val="3755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Журавлев 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Ю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доцент кафедры информационных технологий и прикладной математики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кандидат экономических наук</w:t>
            </w:r>
          </w:p>
        </w:tc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Hyperlink.11"/>
                <w:rFonts w:ascii="Times New Roman" w:cs="Times New Roman" w:hAnsi="Times New Roman" w:eastAsia="Times New Roman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1"/>
                <w:rFonts w:ascii="Times New Roman" w:cs="Times New Roman" w:hAnsi="Times New Roman" w:eastAsia="Times New Roman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"http://ivanovo.ac.ru/about_the_university/employees/4778/"</w:instrText>
            </w:r>
            <w:r>
              <w:rPr>
                <w:rStyle w:val="Hyperlink.11"/>
                <w:rFonts w:ascii="Times New Roman" w:cs="Times New Roman" w:hAnsi="Times New Roman" w:eastAsia="Times New Roman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1"/>
                <w:rFonts w:ascii="Times New Roman" w:hAnsi="Times New Roman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http://ivanovo.ac.ru/about_the_university/employees/4778/</w:t>
            </w:r>
            <w:r>
              <w:rPr/>
              <w:fldChar w:fldCharType="end" w:fldLock="0"/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lang w:val="en-US"/>
              </w:rPr>
              <w:drawing>
                <wp:inline distT="0" distB="0" distL="0" distR="0">
                  <wp:extent cx="852679" cy="747194"/>
                  <wp:effectExtent l="0" t="0" r="0" b="0"/>
                  <wp:docPr id="1073741828" name="officeArt object" descr="image4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jpeg" descr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679" cy="7471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имеется</w:t>
            </w:r>
          </w:p>
        </w:tc>
      </w:tr>
      <w:tr>
        <w:tblPrEx>
          <w:shd w:val="clear" w:color="auto" w:fill="ced7e7"/>
        </w:tblPrEx>
        <w:trPr>
          <w:trHeight w:val="1694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Шибаев 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Программист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го разряда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ООО «Инвольта»</w:t>
            </w:r>
          </w:p>
        </w:tc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Отсутствует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Нет"/>
                <w:lang w:val="en-US"/>
              </w:rPr>
              <w:drawing>
                <wp:inline distT="0" distB="0" distL="0" distR="0">
                  <wp:extent cx="600075" cy="628650"/>
                  <wp:effectExtent l="0" t="0" r="0" b="0"/>
                  <wp:docPr id="1073741829" name="officeArt object" descr="image5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jpeg" descr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имеется</w:t>
            </w:r>
          </w:p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9.2.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Учебно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методическое обеспечение и информационное сопровождение </w:t>
      </w:r>
    </w:p>
    <w:tbl>
      <w:tblPr>
        <w:tblW w:w="957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81"/>
        <w:gridCol w:w="386"/>
        <w:gridCol w:w="460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57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Учебно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методические материалы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4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both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Методы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формы и технологии</w:t>
            </w:r>
          </w:p>
        </w:tc>
        <w:tc>
          <w:tcPr>
            <w:tcW w:type="dxa" w:w="4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both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Методические разработки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материалы курса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учебная литература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4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both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Дополнительная профессиональная программа является сугубо практико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ориентированной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 предполагает проведение практических мероприятий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Каждая тема изучается по схеме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вступление в форме демонстрации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рассмотрение кейсов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игровые механизмы для отработки навыков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итоговая беседа по изученному материалу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both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При проведении занятий рекомендуется использовать методы активного обучения и элементы проектной технологии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  <w:lang w:val="ru-RU"/>
              </w:rPr>
              <w:br w:type="textWrapping"/>
              <w:t>Требования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лица имеющим среднее 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 высшее профессиональное образование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наличие имеющихся дополнительных квалификаций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знание основ владения персональным компьютером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  <w:lang w:val="ru-RU"/>
              </w:rPr>
              <w:br w:type="textWrapping"/>
              <w:t>Рекомендации для обучения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ответственность и исполнительность в решении поставленных задач во время решения практических и самостоятельных работ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  <w:lang w:val="ru-RU"/>
              </w:rPr>
              <w:br w:type="textWrapping"/>
              <w:t>Занятия проводятся в групповой форме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Рекомендуется поощрять индивидуальность и самостоятельность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Самостоятельная работа слушателя осуществляется через разработку кейсов и практикоориентированных заданий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выполнение краткосрочных и итогового проектов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защиту проекта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В рамках самостоятельной работы слушатели также проводят рефлексию процесса и результата своей учебной деятельности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Формы контактной работы преподавателя и слушателя включают индивидуальную работу со слушателем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групповые консультации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консультации по запросу слушателей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 xml:space="preserve">, 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консультации по разработке кейсов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u w:color="ff0000"/>
                <w:rtl w:val="0"/>
                <w:lang w:val="ru-RU"/>
              </w:rPr>
              <w:t>обсуждение вопросов по запросу слушателя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u w:color="ff0000"/>
                <w:rtl w:val="0"/>
                <w:lang w:val="ru-RU"/>
              </w:rPr>
              <w:t>.</w:t>
            </w:r>
          </w:p>
        </w:tc>
        <w:tc>
          <w:tcPr>
            <w:tcW w:type="dxa" w:w="4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jc w:val="both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Соколова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Разработка мобильных приложений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учебное пособие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Соколова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;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Национальный исследовательский Томский государственный университет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– Томск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Издательство Томского политехнического университета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2015.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–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176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табл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схем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– Режим доступа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 подписке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–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URL: http://biblioclub.ru/index.php?page=book&amp;id=442808 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дата обращения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14.10.2020).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– Библиогр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 кн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–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ISBN 978-5-4387-0369-3.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– Текст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электронный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57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Информационное сопровождение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49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Учебно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методические материалы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Электронные 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образовательные ресурсы</w:t>
            </w:r>
          </w:p>
        </w:tc>
        <w:tc>
          <w:tcPr>
            <w:tcW w:type="dxa" w:w="4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Электронные информационные ресурсы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49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система дистанционного обучения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Moodle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"https://sdo.ivanovo.ac.ru/enrol/index.php?id=2331"</w:instrText>
            </w:r>
            <w:r>
              <w:rPr>
                <w:rStyle w:val="Hyperlink.1"/>
                <w:rFonts w:ascii="Times New Roman" w:cs="Times New Roman" w:hAnsi="Times New Roman" w:eastAsia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b w:val="1"/>
                <w:b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https://sdo.ivanovo.ac.ru/enrol/index.php?id=2331</w:t>
            </w:r>
            <w:r>
              <w:rPr/>
              <w:fldChar w:fldCharType="end" w:fldLock="0"/>
            </w:r>
          </w:p>
        </w:tc>
        <w:tc>
          <w:tcPr>
            <w:tcW w:type="dxa" w:w="4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"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КонсультантПлюс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2037" w:hRule="atLeast"/>
        </w:trPr>
        <w:tc>
          <w:tcPr>
            <w:tcW w:type="dxa" w:w="49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Система электронной поддержки образовательного процесса «Мой университет»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ЭИОС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rStyle w:val="Hyperlink.11"/>
                <w:rFonts w:ascii="Times New Roman" w:cs="Times New Roman" w:hAnsi="Times New Roman" w:eastAsia="Times New Roman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1"/>
                <w:rFonts w:ascii="Times New Roman" w:cs="Times New Roman" w:hAnsi="Times New Roman" w:eastAsia="Times New Roman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"https://uni.ivanovo.ac.ru"</w:instrText>
            </w:r>
            <w:r>
              <w:rPr>
                <w:rStyle w:val="Hyperlink.11"/>
                <w:rFonts w:ascii="Times New Roman" w:cs="Times New Roman" w:hAnsi="Times New Roman" w:eastAsia="Times New Roman"/>
                <w:outline w:val="0"/>
                <w:color w:val="0000ff"/>
                <w:sz w:val="24"/>
                <w:szCs w:val="24"/>
                <w:u w:val="single" w:color="0000ff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1"/>
                <w:rFonts w:ascii="Times New Roman" w:hAnsi="Times New Roman"/>
                <w:outline w:val="0"/>
                <w:color w:val="0000ff"/>
                <w:sz w:val="24"/>
                <w:szCs w:val="24"/>
                <w:u w:val="single" w:color="0000ff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https://uni.ivanovo.ac.ru</w:t>
            </w:r>
            <w:r>
              <w:rPr/>
              <w:fldChar w:fldCharType="end" w:fldLock="0"/>
            </w:r>
          </w:p>
        </w:tc>
        <w:tc>
          <w:tcPr>
            <w:tcW w:type="dxa" w:w="4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ЭБС «Университетская библиотека онлайн» 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www.biblioclub.ru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Электронная библиотека ИвГУ 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http://lib.ivanovo.ac.ru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Электронный каталог НБ ИвГУ 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http://lib.ivanovo.ac.ru/index.php/ek</w:t>
            </w:r>
          </w:p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u w:color="ff000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ff0000"/>
          <w:rtl w:val="0"/>
          <w:lang w:val="ru-RU"/>
        </w:rPr>
        <w:t>Требования к обучению слушателей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u w:color="ff0000"/>
        </w:rPr>
      </w:pPr>
    </w:p>
    <w:p>
      <w:pPr>
        <w:pStyle w:val="List Paragraph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  <w:u w:color="ff0000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Слушатель курса должен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: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обладать начальными навыками решения алгоритмических задач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ощущать ответственность за результат выполнения программы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построенной на основе собственного разработанного алгоритма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иметь начальный уровень владения английским языком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Normal.0"/>
        <w:jc w:val="both"/>
        <w:rPr>
          <w:rStyle w:val="Нет"/>
          <w:u w:color="ff0000"/>
          <w:lang w:val="ru-RU"/>
        </w:rPr>
      </w:pPr>
    </w:p>
    <w:p>
      <w:pPr>
        <w:pStyle w:val="Normal.0"/>
        <w:jc w:val="both"/>
        <w:rPr>
          <w:rStyle w:val="Нет"/>
          <w:u w:color="ff0000"/>
          <w:lang w:val="ru-RU"/>
        </w:rPr>
      </w:pPr>
      <w:r>
        <w:rPr>
          <w:rStyle w:val="Нет"/>
          <w:u w:color="ff0000"/>
          <w:rtl w:val="0"/>
          <w:lang w:val="ru-RU"/>
        </w:rPr>
        <w:t>Каждый обучающийся должен быть обеспечен неограниченным доступом</w:t>
      </w:r>
      <w:r>
        <w:rPr>
          <w:rStyle w:val="Нет"/>
          <w:u w:color="ff0000"/>
          <w:rtl w:val="0"/>
          <w:lang w:val="ru-RU"/>
        </w:rPr>
        <w:t>:</w:t>
      </w: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настоящей дополнительной образовательной программе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методическим и сопроводительным материалам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размещенным в системе управления обучением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.</w:t>
      </w:r>
    </w:p>
    <w:p>
      <w:pPr>
        <w:pStyle w:val="Normal.0"/>
        <w:jc w:val="both"/>
        <w:rPr>
          <w:rStyle w:val="Нет"/>
          <w:u w:color="ff0000"/>
          <w:lang w:val="ru-RU"/>
        </w:rPr>
      </w:pPr>
    </w:p>
    <w:p>
      <w:pPr>
        <w:pStyle w:val="Normal.0"/>
        <w:jc w:val="both"/>
        <w:rPr>
          <w:rStyle w:val="Нет"/>
          <w:u w:color="ff0000"/>
        </w:rPr>
      </w:pPr>
      <w:r>
        <w:rPr>
          <w:rStyle w:val="Нет"/>
          <w:u w:color="ff0000"/>
          <w:rtl w:val="0"/>
          <w:lang w:val="ru-RU"/>
        </w:rPr>
        <w:t xml:space="preserve">Каждый обучающийся должен иметь стабильный высокоскоростной доступ к интернету и установленную среду разработки </w:t>
      </w:r>
      <w:r>
        <w:rPr>
          <w:rStyle w:val="Нет"/>
          <w:u w:color="ff0000"/>
          <w:rtl w:val="0"/>
          <w:lang w:val="en-US"/>
        </w:rPr>
        <w:t>IntelliJIDEA</w:t>
      </w:r>
      <w:r>
        <w:rPr>
          <w:rStyle w:val="Нет"/>
          <w:u w:color="ff0000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i w:val="1"/>
          <w:iCs w:val="1"/>
          <w:sz w:val="24"/>
          <w:szCs w:val="24"/>
          <w:u w:color="ff0000"/>
        </w:rPr>
      </w:pPr>
    </w:p>
    <w:p>
      <w:pPr>
        <w:pStyle w:val="Normal.0"/>
        <w:rPr>
          <w:rStyle w:val="Нет"/>
          <w:b w:val="1"/>
          <w:bCs w:val="1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b w:val="1"/>
          <w:bCs w:val="1"/>
          <w:u w:color="ff0000"/>
          <w:rtl w:val="0"/>
          <w:lang w:val="ru-RU"/>
        </w:rPr>
        <w:t>Рекомендации для самостоятельного обучения слушателей</w:t>
      </w:r>
    </w:p>
    <w:p>
      <w:pPr>
        <w:pStyle w:val="Normal.0"/>
        <w:spacing w:line="276" w:lineRule="auto"/>
        <w:jc w:val="center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line="276" w:lineRule="auto"/>
        <w:ind w:firstLine="567"/>
        <w:jc w:val="both"/>
        <w:rPr>
          <w:rStyle w:val="Нет"/>
          <w:u w:color="ff0000"/>
          <w:lang w:val="ru-RU"/>
        </w:rPr>
      </w:pPr>
      <w:r>
        <w:rPr>
          <w:rStyle w:val="Нет"/>
          <w:u w:color="ff0000"/>
          <w:rtl w:val="0"/>
          <w:lang w:val="ru-RU"/>
        </w:rPr>
        <w:t>Самостоятельная работа может рассматриваться как организационная форма обучения – система педагогических условий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обеспечивающих управление учебной деятельностью по освоению знаний и умений в области учебной деятельности без посторонней помощи</w:t>
      </w:r>
      <w:r>
        <w:rPr>
          <w:rStyle w:val="Нет"/>
          <w:u w:color="ff0000"/>
          <w:rtl w:val="0"/>
          <w:lang w:val="ru-RU"/>
        </w:rPr>
        <w:t xml:space="preserve">. </w:t>
      </w:r>
      <w:r>
        <w:rPr>
          <w:rStyle w:val="Нет"/>
          <w:u w:color="ff0000"/>
          <w:rtl w:val="0"/>
          <w:lang w:val="ru-RU"/>
        </w:rPr>
        <w:t>Слушателю нужно четко понимать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что самостоятельная работа – не просто обязательное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а необходимое условие для получения знаний по дисциплине и развитию компетенций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необходимых в будущей профессиональной деятельности</w:t>
      </w:r>
      <w:r>
        <w:rPr>
          <w:rStyle w:val="Нет"/>
          <w:u w:color="ff0000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rStyle w:val="Нет"/>
          <w:u w:color="ff0000"/>
          <w:lang w:val="ru-RU"/>
        </w:rPr>
      </w:pPr>
      <w:r>
        <w:rPr>
          <w:rStyle w:val="Нет"/>
          <w:u w:color="ff0000"/>
          <w:rtl w:val="0"/>
          <w:lang w:val="ru-RU"/>
        </w:rPr>
        <w:t>Самостоятельная работа проводится с целью</w:t>
      </w:r>
      <w:r>
        <w:rPr>
          <w:rStyle w:val="Нет"/>
          <w:u w:color="ff0000"/>
          <w:rtl w:val="0"/>
          <w:lang w:val="ru-RU"/>
        </w:rPr>
        <w:t>: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систематизации и закрепления полученных на лекциях теоретических знаний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углубления и расширения теоретических знаний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формирования умений использовать нормативную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правовую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справочную документацию и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специальную литературу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развития познавательных способностей и активности слушателей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творческой инициативы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,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самостоятельности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ответственности и организованности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формирования самостоятельности мышления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способностей к саморазвитию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,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самосовершенствованию и самореализации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 xml:space="preserve">формирования практических 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общеучебных и профессиональных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умений и навыков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развития исследовательских умений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 xml:space="preserve">получения навыков эффективной самостоятельной профессиональной 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практической и научно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теоретической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деятельности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rStyle w:val="Нет"/>
          <w:u w:color="ff0000"/>
          <w:lang w:val="ru-RU"/>
        </w:rPr>
      </w:pPr>
      <w:r>
        <w:rPr>
          <w:rStyle w:val="Нет"/>
          <w:u w:color="ff0000"/>
          <w:rtl w:val="0"/>
          <w:lang w:val="ru-RU"/>
        </w:rPr>
        <w:t>В учебном процессе выделяют два вида самостоятельной работы</w:t>
      </w:r>
      <w:r>
        <w:rPr>
          <w:rStyle w:val="Нет"/>
          <w:u w:color="ff0000"/>
          <w:rtl w:val="0"/>
          <w:lang w:val="ru-RU"/>
        </w:rPr>
        <w:t>:</w:t>
      </w:r>
    </w:p>
    <w:p>
      <w:pPr>
        <w:pStyle w:val="List Paragraph"/>
        <w:numPr>
          <w:ilvl w:val="0"/>
          <w:numId w:val="24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 xml:space="preserve">очная 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(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en-US"/>
        </w:rPr>
        <w:t>online)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;</w:t>
      </w:r>
    </w:p>
    <w:p>
      <w:pPr>
        <w:pStyle w:val="List Paragraph"/>
        <w:numPr>
          <w:ilvl w:val="0"/>
          <w:numId w:val="24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u w:color="ff0000"/>
          <w:rtl w:val="0"/>
          <w:lang w:val="ru-RU"/>
        </w:rPr>
        <w:t>заочная</w:t>
      </w:r>
      <w:r>
        <w:rPr>
          <w:rStyle w:val="Нет"/>
          <w:rFonts w:ascii="Times New Roman" w:hAnsi="Times New Roman"/>
          <w:sz w:val="24"/>
          <w:szCs w:val="24"/>
          <w:u w:color="ff0000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rStyle w:val="Нет"/>
          <w:u w:color="ff0000"/>
        </w:rPr>
      </w:pPr>
      <w:r>
        <w:rPr>
          <w:rStyle w:val="Нет"/>
          <w:u w:color="ff0000"/>
          <w:rtl w:val="0"/>
          <w:lang w:val="ru-RU"/>
        </w:rPr>
        <w:t xml:space="preserve">Самостоятельная работа может осуществляться индивидуально или группами слушателей </w:t>
      </w:r>
      <w:r>
        <w:rPr>
          <w:rStyle w:val="Нет"/>
          <w:u w:color="ff0000"/>
          <w:rtl w:val="0"/>
          <w:lang w:val="en-US"/>
        </w:rPr>
        <w:t>online</w:t>
      </w:r>
      <w:r>
        <w:rPr>
          <w:rStyle w:val="Нет"/>
          <w:u w:color="ff0000"/>
          <w:rtl w:val="0"/>
          <w:lang w:val="ru-RU"/>
        </w:rPr>
        <w:t xml:space="preserve"> и на занятиях в зависимости от цели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объема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конкретной тематики самостоятельной работы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уровня сложности</w:t>
      </w:r>
      <w:r>
        <w:rPr>
          <w:rStyle w:val="Нет"/>
          <w:u w:color="ff0000"/>
          <w:rtl w:val="0"/>
          <w:lang w:val="ru-RU"/>
        </w:rPr>
        <w:t xml:space="preserve">. </w:t>
      </w:r>
      <w:r>
        <w:rPr>
          <w:rStyle w:val="Нет"/>
          <w:u w:color="ff0000"/>
          <w:rtl w:val="0"/>
          <w:lang w:val="ru-RU"/>
        </w:rPr>
        <w:t>Контроль результатов внеаудиторной самостоятельной работы осуществляется в пределах времени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отведенного на обязательные учебные занятия по дисциплине на практических занятиях</w:t>
      </w:r>
      <w:r>
        <w:rPr>
          <w:rStyle w:val="Нет"/>
          <w:u w:color="ff0000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rStyle w:val="Нет"/>
          <w:u w:color="ff0000"/>
          <w:lang w:val="ru-RU"/>
        </w:rPr>
      </w:pPr>
      <w:r>
        <w:rPr>
          <w:rStyle w:val="Нет"/>
          <w:u w:color="ff0000"/>
          <w:rtl w:val="0"/>
          <w:lang w:val="ru-RU"/>
        </w:rPr>
        <w:t>Очная самостоятельная работа по дисциплине выполняется на учебных занятиях под непосредственным руководством преподавателя и по его заданию</w:t>
      </w:r>
      <w:r>
        <w:rPr>
          <w:rStyle w:val="Нет"/>
          <w:u w:color="ff0000"/>
          <w:rtl w:val="0"/>
          <w:lang w:val="ru-RU"/>
        </w:rPr>
        <w:t xml:space="preserve">. </w:t>
      </w:r>
      <w:r>
        <w:rPr>
          <w:rStyle w:val="Нет"/>
          <w:u w:color="ff0000"/>
          <w:rtl w:val="0"/>
          <w:lang w:val="ru-RU"/>
        </w:rPr>
        <w:t xml:space="preserve">Заочная самостоятельная работа </w:t>
      </w:r>
      <w:r>
        <w:rPr>
          <w:rStyle w:val="Нет"/>
          <w:u w:color="ff0000"/>
          <w:rtl w:val="0"/>
          <w:lang w:val="ru-RU"/>
        </w:rPr>
        <w:t xml:space="preserve">- </w:t>
      </w:r>
      <w:r>
        <w:rPr>
          <w:rStyle w:val="Нет"/>
          <w:u w:color="ff0000"/>
          <w:rtl w:val="0"/>
          <w:lang w:val="ru-RU"/>
        </w:rPr>
        <w:t>планируемая учебная работа слушателей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выполняемая в удобное время по заданию и при методическом руководстве преподавателя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но без его непосредственного участия</w:t>
      </w:r>
      <w:r>
        <w:rPr>
          <w:rStyle w:val="Нет"/>
          <w:u w:color="ff0000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rStyle w:val="Нет"/>
          <w:u w:color="ff0000"/>
          <w:lang w:val="ru-RU"/>
        </w:rPr>
      </w:pPr>
      <w:r>
        <w:rPr>
          <w:rStyle w:val="Нет"/>
          <w:u w:color="ff0000"/>
          <w:rtl w:val="0"/>
          <w:lang w:val="ru-RU"/>
        </w:rPr>
        <w:t>Самостоятельная работа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не предусмотренная программой учебной дисциплины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раскрывающей и конкретизирующей ее содержание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осуществляется слушателем инициативно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с целью реализации собственных учебных и научных интересов</w:t>
      </w:r>
      <w:r>
        <w:rPr>
          <w:rStyle w:val="Нет"/>
          <w:u w:color="ff0000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rStyle w:val="Нет"/>
          <w:u w:color="ff0000"/>
          <w:lang w:val="ru-RU"/>
        </w:rPr>
      </w:pPr>
      <w:r>
        <w:rPr>
          <w:rStyle w:val="Нет"/>
          <w:u w:color="ff0000"/>
          <w:rtl w:val="0"/>
          <w:lang w:val="ru-RU"/>
        </w:rPr>
        <w:t>Для более эффективного выполнения самостоятельной работы по дисциплине преподаватель рекомендует источники для работы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характеризует наиболее рациональную методику самостоятельной работы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демонстрирует ранее выполненные слушателями работы и т</w:t>
      </w:r>
      <w:r>
        <w:rPr>
          <w:rStyle w:val="Нет"/>
          <w:u w:color="ff0000"/>
          <w:rtl w:val="0"/>
          <w:lang w:val="ru-RU"/>
        </w:rPr>
        <w:t xml:space="preserve">. </w:t>
      </w:r>
      <w:r>
        <w:rPr>
          <w:rStyle w:val="Нет"/>
          <w:u w:color="ff0000"/>
          <w:rtl w:val="0"/>
          <w:lang w:val="ru-RU"/>
        </w:rPr>
        <w:t>п</w:t>
      </w:r>
      <w:r>
        <w:rPr>
          <w:rStyle w:val="Нет"/>
          <w:u w:color="ff0000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  <w:r>
        <w:rPr>
          <w:rStyle w:val="Нет"/>
          <w:u w:color="ff0000"/>
          <w:rtl w:val="0"/>
          <w:lang w:val="ru-RU"/>
        </w:rPr>
        <w:t>Виды заданий для заочной самостоятельной работы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их содержание и характер могут иметь вариативный и дифференцированный характер</w:t>
      </w:r>
      <w:r>
        <w:rPr>
          <w:rStyle w:val="Нет"/>
          <w:u w:color="ff0000"/>
          <w:rtl w:val="0"/>
          <w:lang w:val="ru-RU"/>
        </w:rPr>
        <w:t xml:space="preserve">, </w:t>
      </w:r>
      <w:r>
        <w:rPr>
          <w:rStyle w:val="Нет"/>
          <w:u w:color="ff0000"/>
          <w:rtl w:val="0"/>
          <w:lang w:val="ru-RU"/>
        </w:rPr>
        <w:t>учитывать индивидуальные особенности слушателя</w:t>
      </w:r>
      <w:r>
        <w:rPr>
          <w:rStyle w:val="Нет"/>
          <w:u w:color="ff0000"/>
          <w:rtl w:val="0"/>
          <w:lang w:val="ru-RU"/>
        </w:rPr>
        <w:t>.</w:t>
      </w:r>
    </w:p>
    <w:p>
      <w:pPr>
        <w:pStyle w:val="Body Text"/>
        <w:spacing w:after="0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</w:p>
    <w:p>
      <w:pPr>
        <w:pStyle w:val="Body Text"/>
        <w:spacing w:after="0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</w:p>
    <w:p>
      <w:pPr>
        <w:pStyle w:val="Body Text"/>
        <w:spacing w:after="0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</w:p>
    <w:p>
      <w:pPr>
        <w:pStyle w:val="Body Text"/>
        <w:spacing w:after="0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</w:p>
    <w:p>
      <w:pPr>
        <w:pStyle w:val="Body Text"/>
        <w:spacing w:after="0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</w:p>
    <w:p>
      <w:pPr>
        <w:pStyle w:val="Body Text"/>
        <w:spacing w:after="0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</w:p>
    <w:p>
      <w:pPr>
        <w:pStyle w:val="Body Text"/>
        <w:spacing w:after="0"/>
        <w:rPr>
          <w:rStyle w:val="Нет"/>
          <w:outline w:val="0"/>
          <w:color w:val="ff0000"/>
          <w:u w:color="ff0000"/>
          <w:lang w:val="ru-RU"/>
          <w14:textFill>
            <w14:solidFill>
              <w14:srgbClr w14:val="FF0000"/>
            </w14:solidFill>
          </w14:textFill>
        </w:rPr>
      </w:pP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9.3.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Материально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технические условия реализации программы </w:t>
      </w:r>
    </w:p>
    <w:tbl>
      <w:tblPr>
        <w:tblW w:w="935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8"/>
        <w:gridCol w:w="6368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Вид занятий</w:t>
            </w:r>
          </w:p>
        </w:tc>
        <w:tc>
          <w:tcPr>
            <w:tcW w:type="dxa" w:w="6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Наименование оборудования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</w:p>
          <w:p>
            <w:pPr>
              <w:pStyle w:val="List Paragraph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программного обеспечения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лекции</w:t>
            </w:r>
          </w:p>
        </w:tc>
        <w:tc>
          <w:tcPr>
            <w:tcW w:type="dxa" w:w="6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операционная система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MicrosoftWindows,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пакет офисных программ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MicrosoftOffice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LibreOffice,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интернет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браузер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MicrosoftEdge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) YandexBrowser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практические занятия</w:t>
              <w:tab/>
            </w:r>
          </w:p>
        </w:tc>
        <w:tc>
          <w:tcPr>
            <w:tcW w:type="dxa" w:w="6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операционная система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MicrosoftWindows,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пакет офисных программ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MicrosoftOffice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LibreOffice,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интернет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браузер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MicrosoftEdge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YandexBrowser,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en-US"/>
              </w:rPr>
              <w:t>Androidstudio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en-US"/>
              </w:rPr>
              <w:t>Figma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en-US"/>
              </w:rPr>
              <w:t>GoogleplayConsole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самостоятельная работа</w:t>
            </w:r>
          </w:p>
        </w:tc>
        <w:tc>
          <w:tcPr>
            <w:tcW w:type="dxa" w:w="6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операционная система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MicrosoftWindows,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пакет офисных программ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MicrosoftOffice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LibreOffice,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интернет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браузер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MicrosoftEdge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YandexBrowser,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en-US"/>
              </w:rPr>
              <w:t>Androidstudio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en-US"/>
              </w:rPr>
              <w:t>Figma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en-US"/>
              </w:rPr>
              <w:t>GoogleplayConsole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</w:tbl>
    <w:p>
      <w:pPr>
        <w:pStyle w:val="List Paragraph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 Text"/>
        <w:spacing w:after="0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III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Паспорт компетенций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Приложение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2)</w:t>
      </w:r>
    </w:p>
    <w:p>
      <w:pPr>
        <w:pStyle w:val="Body Text"/>
        <w:spacing w:after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after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ПАСПОРТ КОМПЕТЕНЦИИ</w:t>
      </w:r>
    </w:p>
    <w:p>
      <w:pPr>
        <w:pStyle w:val="Body Text"/>
        <w:spacing w:after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after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бюджетное образовательное учреждение высшего образования «Ивановский государственный университет»</w:t>
      </w:r>
    </w:p>
    <w:p>
      <w:pPr>
        <w:pStyle w:val="Body Text"/>
        <w:spacing w:after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after="0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дополнительная профессиональная образовательная программа повышения квалификации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Основы </w:t>
      </w:r>
      <w:r>
        <w:rPr>
          <w:rStyle w:val="Нет"/>
          <w:rFonts w:ascii="Times New Roman" w:hAnsi="Times New Roman"/>
          <w:sz w:val="24"/>
          <w:szCs w:val="24"/>
          <w:rtl w:val="0"/>
          <w:lang w:val="es-ES_tradnl"/>
        </w:rPr>
        <w:t>ANDROID DEVELOPMENT "</w:t>
      </w: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46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8"/>
        <w:gridCol w:w="2032"/>
        <w:gridCol w:w="2155"/>
        <w:gridCol w:w="2400"/>
        <w:gridCol w:w="2253"/>
      </w:tblGrid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1.</w:t>
            </w:r>
          </w:p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Наименование компетенции </w:t>
            </w:r>
          </w:p>
        </w:tc>
        <w:tc>
          <w:tcPr>
            <w:tcW w:type="dxa" w:w="46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Способность разрабатывать и адаптировать прикладное программное обеспечение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6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2.</w:t>
            </w:r>
          </w:p>
        </w:tc>
        <w:tc>
          <w:tcPr>
            <w:tcW w:type="dxa" w:w="20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Указание типа компетенции</w:t>
            </w:r>
          </w:p>
        </w:tc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общекультурная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универсальная</w:t>
            </w:r>
          </w:p>
        </w:tc>
        <w:tc>
          <w:tcPr>
            <w:tcW w:type="dxa" w:w="46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6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общепрофессиональная</w:t>
            </w:r>
          </w:p>
        </w:tc>
        <w:tc>
          <w:tcPr>
            <w:tcW w:type="dxa" w:w="46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6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u w:val="single"/>
                <w:rtl w:val="0"/>
                <w:lang w:val="ru-RU"/>
              </w:rPr>
              <w:t>профессиональная</w:t>
            </w:r>
          </w:p>
        </w:tc>
        <w:tc>
          <w:tcPr>
            <w:tcW w:type="dxa" w:w="46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u w:val="single"/>
                <w:rtl w:val="0"/>
                <w:lang w:val="ru-RU"/>
              </w:rPr>
              <w:t>профессиональная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6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профессионально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специализированная</w:t>
            </w:r>
          </w:p>
        </w:tc>
        <w:tc>
          <w:tcPr>
            <w:tcW w:type="dxa" w:w="46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402" w:hRule="atLeast"/>
        </w:trPr>
        <w:tc>
          <w:tcPr>
            <w:tcW w:type="dxa" w:w="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3.</w:t>
            </w:r>
          </w:p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Определение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содержание и основные сущностные характеристики компетенции</w:t>
            </w:r>
          </w:p>
        </w:tc>
        <w:tc>
          <w:tcPr>
            <w:tcW w:type="dxa" w:w="46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Начальные знания и умения в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разработке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получение навыков необходимых для проектирования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создания и конечной публикации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  <w:lang w:val="ru-RU"/>
              </w:rPr>
              <w:br w:type="textWrapping"/>
              <w:br w:type="textWrapping"/>
              <w:t>Слушатель должен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  <w:lang w:val="ru-RU"/>
              </w:rPr>
              <w:br w:type="textWrapping"/>
              <w:t>Знать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основные понятия по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разработке необходимые для решения прикладных задач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основные компоненты мобильного приложения 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основные принципы по работе с ключевыми компонентами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android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основные принципы  тестирования и проверки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android 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приложение на основе правил модерации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Google.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  <w:lang w:val="ru-RU"/>
              </w:rPr>
              <w:br w:type="textWrapping"/>
              <w:t>Уметь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оперировать компонентами мобильного приложения на платформе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android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применять знания тестирования для проверки мобильного приложения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«верстать» и представление данных в системе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подключать библиотеки и работать с интернет соединением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файловой системой а так же аппаратными компонентами устройства</w:t>
              <w:br w:type="textWrapping"/>
              <w:t>Владеть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навыками использования технической документации по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разработке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моделями и наивными элементами при написании кода приложения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методами предоставления данных и знаний в соответствующей области применения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методами анализа структуры кода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загрузки приложения в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Google Play Console.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навыками основного оперирования инструментами в дизайнерских программах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6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4.</w:t>
            </w:r>
          </w:p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Дескриптор знаний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умений и навыков по уровням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Уровни</w:t>
              <w:br w:type="textWrapping"/>
              <w:t>сформированности компетенции обучающегося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Индикаторы</w:t>
            </w:r>
          </w:p>
        </w:tc>
      </w:tr>
      <w:tr>
        <w:tblPrEx>
          <w:shd w:val="clear" w:color="auto" w:fill="ced7e7"/>
        </w:tblPrEx>
        <w:trPr>
          <w:trHeight w:val="4441" w:hRule="atLeast"/>
        </w:trPr>
        <w:tc>
          <w:tcPr>
            <w:tcW w:type="dxa" w:w="6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Производит ввод параметров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путает назначение параметров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При наличии заданных требований путается в формировании состава  настроечных параметров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не может их использовать при настройке ПО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Начальный уровень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Компетенция недостаточно развита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Частично проявляет навыки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входящие в состав компетенции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Пытается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стремится проявлять нужные навыки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понимает их необходимость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но у него не всегда получается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401" w:hRule="atLeast"/>
        </w:trPr>
        <w:tc>
          <w:tcPr>
            <w:tcW w:type="dxa" w:w="6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Частично учитывает требования пользователя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настраивая ПОв соответствии с частично реализуемыми требованиями пользователя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Базовый уровень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Уверенно владеет навыками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способен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проявлять соответствующие навыки в ситуациях с элементами неопределённости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сложности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745" w:hRule="atLeast"/>
        </w:trPr>
        <w:tc>
          <w:tcPr>
            <w:tcW w:type="dxa" w:w="6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Знает перечень и состав работ по внедрению и приемке ПО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Предъявляет требования к составу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содержанию и периоду формирования контрольного примера для проведения приемки ПО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Определяет перечень работ без оформления сопроводительной документации по внедрению ПО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Продвинутый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Владеет сложными навыками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способен активно влиять на происходящее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проявлять соответствующие навыки в ситуациях повышенной сложности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149" w:hRule="atLeast"/>
        </w:trPr>
        <w:tc>
          <w:tcPr>
            <w:tcW w:type="dxa" w:w="6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Умеет определять необходимые для настройки и адаптации параметры и показатели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Производит ввод параметров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Настраивает ПО в соответствии с заданными параметрами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Предъявляет пользователю необходимые требования для выявления настраиваемых параметров 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Составляет документацию для внедрения ПО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фиксирует процесс и  результаты внедрения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настраивает ПО и предъявляет пользователю</w:t>
            </w:r>
          </w:p>
          <w:p>
            <w:pPr>
              <w:pStyle w:val="Body Text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Производит настройку ПОбез фиксации процесса и результатов внедрения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Профессиональный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Владеет сложными навыками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создает новые решения для сложных проблем со многими взаимодействующими факторами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предлагает новые идеи и процессы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способен активно влиять на происходящее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проявлять соответствующие навыки в ситуациях повышенной сложности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027" w:hRule="atLeast"/>
        </w:trPr>
        <w:tc>
          <w:tcPr>
            <w:tcW w:type="dxa" w:w="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5.</w:t>
            </w:r>
          </w:p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Характеристика взаимосвязи данной компетенции с другими компетенциями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необходимость владения другими компетенциями для формирования данной компетенции</w:t>
            </w:r>
          </w:p>
        </w:tc>
        <w:tc>
          <w:tcPr>
            <w:tcW w:type="dxa" w:w="46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Базовые алгоритмические навыки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аналитический склад ума</w:t>
            </w:r>
          </w:p>
        </w:tc>
      </w:tr>
      <w:tr>
        <w:tblPrEx>
          <w:shd w:val="clear" w:color="auto" w:fill="ced7e7"/>
        </w:tblPrEx>
        <w:trPr>
          <w:trHeight w:val="3755" w:hRule="atLeast"/>
        </w:trPr>
        <w:tc>
          <w:tcPr>
            <w:tcW w:type="dxa" w:w="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6.</w:t>
            </w:r>
          </w:p>
        </w:tc>
        <w:tc>
          <w:tcPr>
            <w:tcW w:type="dxa" w:w="41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Средства и технологии оценки</w:t>
            </w:r>
          </w:p>
        </w:tc>
        <w:tc>
          <w:tcPr>
            <w:tcW w:type="dxa" w:w="46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09"/>
              </w:tabs>
              <w:spacing w:after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Продолжительность выполнения задания –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120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минут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Дополнительные информационные материалы не предполагаются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Приоритетным при анализе и оценке выполнения задания студентом является констатация ожидаемых действий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 соответствии с выделенными показателями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 их обоснованность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а не установление правильности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неправильности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предложенных студентом решений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</w:tbl>
    <w:p>
      <w:pPr>
        <w:pStyle w:val="Body Text"/>
        <w:widowControl w:val="0"/>
        <w:spacing w:after="0" w:line="240" w:lineRule="auto"/>
        <w:ind w:left="216" w:hanging="216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widowControl w:val="0"/>
        <w:spacing w:after="0" w:line="240" w:lineRule="auto"/>
        <w:ind w:left="108" w:hanging="1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widowControl w:val="0"/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"/>
        <w:widowControl w:val="0"/>
        <w:spacing w:after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Text Indent"/>
        <w:tabs>
          <w:tab w:val="left" w:pos="1134"/>
          <w:tab w:val="right" w:pos="8505" w:leader="underscore"/>
        </w:tabs>
        <w:spacing w:after="0" w:line="276" w:lineRule="auto"/>
        <w:ind w:left="0" w:firstLine="567"/>
      </w:pPr>
      <w:r>
        <w:rPr>
          <w:rStyle w:val="Нет A"/>
          <w:rtl w:val="0"/>
          <w:lang w:val="ru-RU"/>
        </w:rPr>
        <w:t>Документ составлен в соответствии с требованиями профессиональных стандартов</w:t>
      </w:r>
      <w:r>
        <w:rPr>
          <w:rStyle w:val="Нет A"/>
          <w:rtl w:val="0"/>
          <w:lang w:val="ru-RU"/>
        </w:rPr>
        <w:t>:</w:t>
      </w:r>
    </w:p>
    <w:p>
      <w:pPr>
        <w:pStyle w:val="список с точками"/>
        <w:spacing w:line="276" w:lineRule="auto"/>
        <w:ind w:firstLine="720"/>
      </w:pPr>
      <w:r>
        <w:rPr>
          <w:rStyle w:val="Нет A"/>
          <w:rtl w:val="0"/>
          <w:lang w:val="ru-RU"/>
        </w:rPr>
        <w:t>– Профессиональный стандарт «Специалист по информационным системам»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утвержденный приказом Министерства труда и социальной защиты Российской Федерации от  </w:t>
      </w:r>
      <w:r>
        <w:rPr>
          <w:rStyle w:val="Нет A"/>
          <w:rtl w:val="0"/>
          <w:lang w:val="ru-RU"/>
        </w:rPr>
        <w:t xml:space="preserve">18.11.2014 </w:t>
      </w:r>
      <w:r>
        <w:rPr>
          <w:rStyle w:val="Нет A"/>
          <w:rtl w:val="0"/>
          <w:lang w:val="ru-RU"/>
        </w:rPr>
        <w:t>г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№ </w:t>
      </w:r>
      <w:r>
        <w:rPr>
          <w:rStyle w:val="Нет A"/>
          <w:rtl w:val="0"/>
          <w:lang w:val="ru-RU"/>
        </w:rPr>
        <w:t>896</w:t>
      </w:r>
      <w:r>
        <w:rPr>
          <w:rStyle w:val="Нет A"/>
          <w:rtl w:val="0"/>
          <w:lang w:val="ru-RU"/>
        </w:rPr>
        <w:t>н</w:t>
      </w:r>
      <w:r>
        <w:rPr>
          <w:rStyle w:val="Нет A"/>
          <w:rtl w:val="0"/>
          <w:lang w:val="ru-RU"/>
        </w:rPr>
        <w:t>;</w:t>
      </w:r>
    </w:p>
    <w:p>
      <w:pPr>
        <w:pStyle w:val="список с точками"/>
        <w:spacing w:line="276" w:lineRule="auto"/>
        <w:ind w:firstLine="720"/>
      </w:pPr>
      <w:r>
        <w:rPr>
          <w:rStyle w:val="Нет A"/>
          <w:rtl w:val="0"/>
          <w:lang w:val="ru-RU"/>
        </w:rPr>
        <w:t>– Профессиональный стандарт «Программист»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утвержденный приказом Министерства труда и социальной защиты Российской Федерации от  </w:t>
      </w:r>
      <w:r>
        <w:rPr>
          <w:rStyle w:val="Нет A"/>
          <w:rtl w:val="0"/>
          <w:lang w:val="ru-RU"/>
        </w:rPr>
        <w:t xml:space="preserve">18.11.2013 </w:t>
      </w:r>
      <w:r>
        <w:rPr>
          <w:rStyle w:val="Нет A"/>
          <w:rtl w:val="0"/>
          <w:lang w:val="ru-RU"/>
        </w:rPr>
        <w:t>г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№ </w:t>
      </w:r>
      <w:r>
        <w:rPr>
          <w:rStyle w:val="Нет A"/>
          <w:rtl w:val="0"/>
          <w:lang w:val="ru-RU"/>
        </w:rPr>
        <w:t>679</w:t>
      </w:r>
      <w:r>
        <w:rPr>
          <w:rStyle w:val="Нет A"/>
          <w:rtl w:val="0"/>
          <w:lang w:val="ru-RU"/>
        </w:rPr>
        <w:t>н</w:t>
      </w:r>
      <w:r>
        <w:rPr>
          <w:rStyle w:val="Нет A"/>
          <w:rtl w:val="0"/>
          <w:lang w:val="ru-RU"/>
        </w:rPr>
        <w:t>.</w:t>
      </w:r>
    </w:p>
    <w:p>
      <w:pPr>
        <w:pStyle w:val="Body Text"/>
        <w:spacing w:after="0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Иная информация о качестве и востребованности образовательной программы </w:t>
      </w:r>
    </w:p>
    <w:p>
      <w:pPr>
        <w:pStyle w:val="List Paragraph"/>
        <w:spacing w:after="0"/>
        <w:ind w:left="0" w:firstLine="708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Информация о качестве и востребованности программы отражена  в рекомендательных письмах ООО «Инвольта»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ООО  «АПКОМ ПАРТНЕРЗ»</w:t>
      </w:r>
    </w:p>
    <w:p>
      <w:pPr>
        <w:pStyle w:val="List Paragraph"/>
        <w:spacing w:after="0"/>
        <w:ind w:left="0" w:firstLine="348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/>
        <w:ind w:left="0" w:firstLine="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Рекомендаций к программе от работодателей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наличие двух писем от работодателей ООО «Инвольта»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ООО  «АПКОМ ПАРТНЕРЗ»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указана востребованность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собеседования на предмет трудоустройства путем проставления отметки в профиле программы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Указание на возможные сценарии профессиональной траектории граждан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по итогам освоения образовательной программы </w:t>
      </w:r>
    </w:p>
    <w:p>
      <w:pPr>
        <w:pStyle w:val="List Paragraph"/>
        <w:spacing w:after="0"/>
        <w:ind w:left="0" w:firstLine="708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Сценарии профессиональной траектории граждан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освоивших дополнительную профессиональную программу повышения квалификации «Основы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ANDROID DEVELOPMENT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spacing w:after="0"/>
        <w:ind w:left="0" w:firstLine="708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Сценарии включают в себя варианты трудоустройства для граждан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состоящих на учете в Центре занятости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безработных и безработных по состоянию здоровья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Кроме того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успешное освоение программы позволит слушателю перейти в новую сферу занятости в качестве самозанятого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открыть свое дело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повысить уровень дохода через расширение векторов профессиональной деятельности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VII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Дополнительная информация</w:t>
      </w:r>
    </w:p>
    <w:p>
      <w:pPr>
        <w:pStyle w:val="Body Text"/>
        <w:spacing w:after="0"/>
        <w:ind w:firstLine="7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Указание на область реализации компетенций цифровой экономики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 которой в большей степени относится образовательная программа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соответствии с Перечнем областей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13. 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Разработка мобильных приложений</w:t>
      </w: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/>
        <w:ind w:left="0" w:firstLine="0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VIII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Приложенные Скан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копии</w:t>
      </w:r>
    </w:p>
    <w:p>
      <w:pPr>
        <w:pStyle w:val="List Paragraph"/>
        <w:spacing w:after="0"/>
        <w:ind w:left="0" w:firstLine="708"/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Утвержденной рабочей программа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подпись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печать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формате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pdf)</w:t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upperRoman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950" w:hanging="2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40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110" w:hanging="2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5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270" w:hanging="2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69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16"/>
          <w:tab w:val="num" w:pos="2136"/>
        </w:tabs>
        <w:ind w:left="141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16"/>
          <w:tab w:val="num" w:pos="2856"/>
        </w:tabs>
        <w:ind w:left="213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5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16"/>
          <w:tab w:val="num" w:pos="4296"/>
        </w:tabs>
        <w:ind w:left="357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16"/>
          <w:tab w:val="num" w:pos="5016"/>
        </w:tabs>
        <w:ind w:left="429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1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16"/>
          <w:tab w:val="num" w:pos="6456"/>
        </w:tabs>
        <w:ind w:left="573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16"/>
          <w:tab w:val="num" w:pos="7176"/>
        </w:tabs>
        <w:ind w:left="6456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1.0"/>
  </w:abstractNum>
  <w:abstractNum w:abstractNumId="5">
    <w:multiLevelType w:val="hybridMultilevel"/>
    <w:styleLink w:val="Импортированный стиль 1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080"/>
        </w:tabs>
        <w:ind w:left="360" w:firstLine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720" w:firstLine="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  <w:tab w:val="num" w:pos="2160"/>
        </w:tabs>
        <w:ind w:left="1440" w:firstLine="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  <w:tab w:val="num" w:pos="2880"/>
        </w:tabs>
        <w:ind w:left="2160" w:firstLine="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  <w:tab w:val="num" w:pos="3600"/>
        </w:tabs>
        <w:ind w:left="2880" w:firstLine="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  <w:tab w:val="num" w:pos="4320"/>
        </w:tabs>
        <w:ind w:left="3600" w:firstLine="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  <w:tab w:val="num" w:pos="5040"/>
        </w:tabs>
        <w:ind w:left="4320" w:firstLine="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  <w:tab w:val="num" w:pos="5760"/>
        </w:tabs>
        <w:ind w:left="5040" w:firstLine="1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  <w:tab w:val="num" w:pos="6480"/>
        </w:tabs>
        <w:ind w:left="5760" w:firstLine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1.1"/>
  </w:abstractNum>
  <w:abstractNum w:abstractNumId="9">
    <w:multiLevelType w:val="hybridMultilevel"/>
    <w:styleLink w:val="Импортированный стиль 1.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2.0"/>
  </w:abstractNum>
  <w:abstractNum w:abstractNumId="11">
    <w:multiLevelType w:val="hybridMultilevel"/>
    <w:styleLink w:val="Импортированный стиль 2.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3.0"/>
  </w:abstractNum>
  <w:abstractNum w:abstractNumId="13">
    <w:multiLevelType w:val="hybridMultilevel"/>
    <w:styleLink w:val="Импортированный стиль 3.0"/>
    <w:lvl w:ilvl="0">
      <w:start w:val="1"/>
      <w:numFmt w:val="bullet"/>
      <w:suff w:val="tab"/>
      <w:lvlText w:val="-"/>
      <w:lvlJc w:val="left"/>
      <w:pPr>
        <w:ind w:left="993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1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3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3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7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9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13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3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5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4"/>
  </w:abstractNum>
  <w:abstractNum w:abstractNumId="15">
    <w:multiLevelType w:val="hybridMultilevel"/>
    <w:styleLink w:val="Импортированный стиль 4"/>
    <w:lvl w:ilvl="0">
      <w:start w:val="1"/>
      <w:numFmt w:val="bullet"/>
      <w:suff w:val="tab"/>
      <w:lvlText w:val="-"/>
      <w:lvlJc w:val="left"/>
      <w:pPr>
        <w:ind w:left="992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12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32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2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72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92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12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32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52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38"/>
            <w:tab w:val="left" w:pos="1416"/>
          </w:tabs>
          <w:ind w:left="85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58"/>
            <w:tab w:val="left" w:pos="1416"/>
          </w:tabs>
          <w:ind w:left="157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416"/>
            <w:tab w:val="num" w:pos="2078"/>
          </w:tabs>
          <w:ind w:left="229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416"/>
            <w:tab w:val="num" w:pos="2798"/>
          </w:tabs>
          <w:ind w:left="301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416"/>
            <w:tab w:val="num" w:pos="3518"/>
          </w:tabs>
          <w:ind w:left="373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416"/>
            <w:tab w:val="num" w:pos="4238"/>
          </w:tabs>
          <w:ind w:left="445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416"/>
            <w:tab w:val="num" w:pos="4958"/>
          </w:tabs>
          <w:ind w:left="517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416"/>
            <w:tab w:val="num" w:pos="5678"/>
          </w:tabs>
          <w:ind w:left="589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416"/>
            <w:tab w:val="num" w:pos="6398"/>
          </w:tabs>
          <w:ind w:left="6614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638"/>
            <w:tab w:val="left" w:pos="1416"/>
          </w:tabs>
          <w:ind w:left="74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638"/>
            <w:tab w:val="num" w:pos="1358"/>
            <w:tab w:val="left" w:pos="1416"/>
          </w:tabs>
          <w:ind w:left="146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638"/>
            <w:tab w:val="left" w:pos="1416"/>
            <w:tab w:val="num" w:pos="2078"/>
          </w:tabs>
          <w:ind w:left="218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638"/>
            <w:tab w:val="left" w:pos="1416"/>
            <w:tab w:val="num" w:pos="2798"/>
          </w:tabs>
          <w:ind w:left="290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638"/>
            <w:tab w:val="left" w:pos="1416"/>
            <w:tab w:val="num" w:pos="3518"/>
          </w:tabs>
          <w:ind w:left="362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638"/>
            <w:tab w:val="left" w:pos="1416"/>
            <w:tab w:val="num" w:pos="4238"/>
          </w:tabs>
          <w:ind w:left="434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638"/>
            <w:tab w:val="left" w:pos="1416"/>
            <w:tab w:val="num" w:pos="4958"/>
          </w:tabs>
          <w:ind w:left="506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638"/>
            <w:tab w:val="left" w:pos="1416"/>
            <w:tab w:val="num" w:pos="5678"/>
          </w:tabs>
          <w:ind w:left="578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638"/>
            <w:tab w:val="left" w:pos="1416"/>
            <w:tab w:val="num" w:pos="6398"/>
          </w:tabs>
          <w:ind w:left="650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38" w:hanging="6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32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00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17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934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451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968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350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0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638"/>
          </w:tabs>
          <w:ind w:left="74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58"/>
          </w:tabs>
          <w:ind w:left="146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78"/>
          </w:tabs>
          <w:ind w:left="218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98"/>
          </w:tabs>
          <w:ind w:left="290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518"/>
          </w:tabs>
          <w:ind w:left="362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238"/>
          </w:tabs>
          <w:ind w:left="434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958"/>
          </w:tabs>
          <w:ind w:left="506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678"/>
          </w:tabs>
          <w:ind w:left="578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398"/>
          </w:tabs>
          <w:ind w:left="6506" w:hanging="7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638" w:hanging="6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32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00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17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934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451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968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350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0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8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6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9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8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</w:num>
  <w:num w:numId="13">
    <w:abstractNumId w:val="4"/>
  </w:num>
  <w:num w:numId="14">
    <w:abstractNumId w:val="4"/>
    <w:lvlOverride w:ilvl="0">
      <w:startOverride w:val="6"/>
    </w:lvlOverride>
  </w:num>
  <w:num w:numId="15">
    <w:abstractNumId w:val="7"/>
  </w:num>
  <w:num w:numId="16">
    <w:abstractNumId w:val="6"/>
  </w:num>
  <w:num w:numId="17">
    <w:abstractNumId w:val="9"/>
  </w:num>
  <w:num w:numId="18">
    <w:abstractNumId w:val="8"/>
  </w:num>
  <w:num w:numId="19">
    <w:abstractNumId w:val="11"/>
  </w:num>
  <w:num w:numId="20">
    <w:abstractNumId w:val="10"/>
  </w:num>
  <w:num w:numId="21">
    <w:abstractNumId w:val="13"/>
  </w:num>
  <w:num w:numId="22">
    <w:abstractNumId w:val="12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 A">
    <w:name w:val="Нет A"/>
    <w:rPr>
      <w:lang w:val="ru-RU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outline w:val="0"/>
      <w:color w:val="0000ff"/>
      <w:sz w:val="24"/>
      <w:szCs w:val="24"/>
      <w:u w:val="single" w:color="0000ff"/>
      <w:lang w:val="it-IT"/>
      <w14:textFill>
        <w14:solidFill>
          <w14:srgbClr w14:val="0000FF"/>
        </w14:solidFill>
      </w14:textFill>
    </w:rPr>
  </w:style>
  <w:style w:type="character" w:styleId="Hyperlink.1">
    <w:name w:val="Hyperlink.1"/>
    <w:basedOn w:val="Нет"/>
    <w:next w:val="Hyperlink.1"/>
    <w:rPr>
      <w:rFonts w:ascii="Times New Roman" w:cs="Times New Roman" w:hAnsi="Times New Roman" w:eastAsia="Times New Roman"/>
      <w:b w:val="1"/>
      <w:bCs w:val="1"/>
      <w:outline w:val="0"/>
      <w:color w:val="0000ff"/>
      <w:sz w:val="24"/>
      <w:szCs w:val="24"/>
      <w:u w:val="single" w:color="0000ff"/>
      <w:lang w:val="ru-RU"/>
      <w14:textFill>
        <w14:solidFill>
          <w14:srgbClr w14:val="0000FF"/>
        </w14:solidFill>
      </w14:textFill>
    </w:rPr>
  </w:style>
  <w:style w:type="character" w:styleId="Hyperlink.2">
    <w:name w:val="Hyperlink.2"/>
    <w:basedOn w:val="Нет"/>
    <w:next w:val="Hyperlink.2"/>
    <w:rPr>
      <w:rFonts w:ascii="Times New Roman" w:cs="Times New Roman" w:hAnsi="Times New Roman" w:eastAsia="Times New Roman"/>
      <w:outline w:val="0"/>
      <w:color w:val="005bd1"/>
      <w:sz w:val="24"/>
      <w:szCs w:val="24"/>
      <w:u w:val="single" w:color="005bd1"/>
      <w:shd w:val="clear" w:color="auto" w:fill="ffffff"/>
      <w:lang w:val="ru-RU"/>
      <w14:textFill>
        <w14:solidFill>
          <w14:srgbClr w14:val="005BD1"/>
        </w14:solidFill>
      </w14:textFill>
    </w:rPr>
  </w:style>
  <w:style w:type="character" w:styleId="Hyperlink.3">
    <w:name w:val="Hyperlink.3"/>
    <w:basedOn w:val="Нет"/>
    <w:next w:val="Hyperlink.3"/>
    <w:rPr>
      <w:rFonts w:ascii="Times New Roman" w:cs="Times New Roman" w:hAnsi="Times New Roman" w:eastAsia="Times New Roman"/>
      <w:b w:val="1"/>
      <w:bCs w:val="1"/>
      <w:outline w:val="0"/>
      <w:color w:val="0000ff"/>
      <w:sz w:val="24"/>
      <w:szCs w:val="24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4">
    <w:name w:val="Hyperlink.4"/>
    <w:basedOn w:val="Нет"/>
    <w:next w:val="Hyperlink.4"/>
    <w:rPr>
      <w:u w:val="single"/>
      <w:lang w:val="ru-RU"/>
    </w:rPr>
  </w:style>
  <w:style w:type="character" w:styleId="Hyperlink.5">
    <w:name w:val="Hyperlink.5"/>
    <w:basedOn w:val="Нет"/>
    <w:next w:val="Hyperlink.5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Импортированный стиль 1.0">
    <w:name w:val="Импортированный стиль 1.0"/>
    <w:pPr>
      <w:numPr>
        <w:numId w:val="12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6">
    <w:name w:val="Hyperlink.6"/>
    <w:basedOn w:val="Нет"/>
    <w:next w:val="Hyperlink.6"/>
    <w:rPr>
      <w:rFonts w:ascii="Times New Roman" w:cs="Times New Roman" w:hAnsi="Times New Roman" w:eastAsia="Times New Roman"/>
      <w:outline w:val="0"/>
      <w:color w:val="2da5ff"/>
      <w:u w:color="2da5ff"/>
      <w:lang w:val="ru-RU"/>
      <w14:textFill>
        <w14:solidFill>
          <w14:srgbClr w14:val="2DA5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Нет A A">
    <w:name w:val="Нет A A"/>
    <w:rPr>
      <w:lang w:val="ru-RU"/>
    </w:rPr>
  </w:style>
  <w:style w:type="numbering" w:styleId="Импортированный стиль 3">
    <w:name w:val="Импортированный стиль 3"/>
    <w:pPr>
      <w:numPr>
        <w:numId w:val="15"/>
      </w:numPr>
    </w:pPr>
  </w:style>
  <w:style w:type="character" w:styleId="Hyperlink.7">
    <w:name w:val="Hyperlink.7"/>
    <w:basedOn w:val="Нет"/>
    <w:next w:val="Hyperlink.7"/>
    <w:rPr>
      <w:rFonts w:ascii="Times New Roman" w:cs="Times New Roman" w:hAnsi="Times New Roman" w:eastAsia="Times New Roman"/>
      <w:sz w:val="24"/>
      <w:szCs w:val="24"/>
      <w:u w:val="single"/>
      <w:lang w:val="ru-RU"/>
    </w:rPr>
  </w:style>
  <w:style w:type="character" w:styleId="Hyperlink.8">
    <w:name w:val="Hyperlink.8"/>
    <w:basedOn w:val="Нет"/>
    <w:next w:val="Hyperlink.8"/>
    <w:rPr>
      <w:rFonts w:ascii="Times New Roman" w:cs="Times New Roman" w:hAnsi="Times New Roman" w:eastAsia="Times New Roman"/>
      <w:u w:val="single"/>
      <w:lang w:val="en-US"/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9">
    <w:name w:val="Hyperlink.9"/>
    <w:basedOn w:val="Нет"/>
    <w:next w:val="Hyperlink.9"/>
    <w:rPr>
      <w:rFonts w:ascii="Times New Roman" w:cs="Times New Roman" w:hAnsi="Times New Roman" w:eastAsia="Times New Roman"/>
      <w:outline w:val="0"/>
      <w:color w:val="2da5ff"/>
      <w:sz w:val="24"/>
      <w:szCs w:val="24"/>
      <w:u w:color="2da5ff"/>
      <w14:textFill>
        <w14:solidFill>
          <w14:srgbClr w14:val="2DA5FF"/>
        </w14:solidFill>
      </w14:textFill>
    </w:rPr>
  </w:style>
  <w:style w:type="character" w:styleId="Hyperlink.10">
    <w:name w:val="Hyperlink.10"/>
    <w:basedOn w:val="Нет"/>
    <w:next w:val="Hyperlink.10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character" w:styleId="Hyperlink.11">
    <w:name w:val="Hyperlink.11"/>
    <w:basedOn w:val="Нет"/>
    <w:next w:val="Hyperlink.11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:lang w:val="ru-RU"/>
      <w14:textFill>
        <w14:solidFill>
          <w14:srgbClr w14:val="0000FF"/>
        </w14:solidFill>
      </w14:textFill>
    </w:rPr>
  </w:style>
  <w:style w:type="numbering" w:styleId="Импортированный стиль 1.1">
    <w:name w:val="Импортированный стиль 1.1"/>
    <w:pPr>
      <w:numPr>
        <w:numId w:val="17"/>
      </w:numPr>
    </w:pPr>
  </w:style>
  <w:style w:type="numbering" w:styleId="Импортированный стиль 2.0">
    <w:name w:val="Импортированный стиль 2.0"/>
    <w:pPr>
      <w:numPr>
        <w:numId w:val="19"/>
      </w:numPr>
    </w:pPr>
  </w:style>
  <w:style w:type="numbering" w:styleId="Импортированный стиль 3.0">
    <w:name w:val="Импортированный стиль 3.0"/>
    <w:pPr>
      <w:numPr>
        <w:numId w:val="21"/>
      </w:numPr>
    </w:pPr>
  </w:style>
  <w:style w:type="numbering" w:styleId="Импортированный стиль 4">
    <w:name w:val="Импортированный стиль 4"/>
    <w:pPr>
      <w:numPr>
        <w:numId w:val="23"/>
      </w:numPr>
    </w:p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список с точками">
    <w:name w:val="список с точками"/>
    <w:next w:val="список с точкам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