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27" w:rsidRDefault="001505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72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Паспорт Образовательной программы</w:t>
      </w:r>
    </w:p>
    <w:p w:rsidR="00306227" w:rsidRDefault="00150581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«Основы теории искусственного интеллекта»</w:t>
      </w:r>
    </w:p>
    <w:p w:rsidR="00306227" w:rsidRDefault="00306227">
      <w:pPr>
        <w:spacing w:line="240" w:lineRule="auto"/>
        <w:jc w:val="center"/>
        <w:rPr>
          <w:b/>
          <w:sz w:val="36"/>
          <w:szCs w:val="36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5943"/>
      </w:tblGrid>
      <w:tr w:rsidR="00306227">
        <w:tc>
          <w:tcPr>
            <w:tcW w:w="3402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306227" w:rsidRDefault="00150581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306227">
        <w:tc>
          <w:tcPr>
            <w:tcW w:w="3402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306227" w:rsidRDefault="00150581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14.10.2020</w:t>
            </w:r>
            <w:r>
              <w:t xml:space="preserve">   </w:t>
            </w:r>
          </w:p>
        </w:tc>
      </w:tr>
    </w:tbl>
    <w:p w:rsidR="00306227" w:rsidRDefault="00306227">
      <w:pPr>
        <w:spacing w:line="240" w:lineRule="auto"/>
        <w:rPr>
          <w:b/>
        </w:rPr>
      </w:pPr>
    </w:p>
    <w:p w:rsidR="00306227" w:rsidRDefault="001505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Сведения о Провайдере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306227">
        <w:tc>
          <w:tcPr>
            <w:tcW w:w="532" w:type="dxa"/>
          </w:tcPr>
          <w:p w:rsidR="00306227" w:rsidRDefault="00150581">
            <w:r>
              <w:t>1.1</w:t>
            </w:r>
          </w:p>
        </w:tc>
        <w:tc>
          <w:tcPr>
            <w:tcW w:w="3476" w:type="dxa"/>
          </w:tcPr>
          <w:p w:rsidR="00306227" w:rsidRDefault="00150581">
            <w:r>
              <w:t>Провайдер</w:t>
            </w:r>
          </w:p>
        </w:tc>
        <w:tc>
          <w:tcPr>
            <w:tcW w:w="5337" w:type="dxa"/>
          </w:tcPr>
          <w:p w:rsidR="00306227" w:rsidRDefault="00150581">
            <w:r>
              <w:t>Корпоративный университет Сбербанка</w:t>
            </w:r>
          </w:p>
        </w:tc>
      </w:tr>
      <w:tr w:rsidR="00306227">
        <w:tc>
          <w:tcPr>
            <w:tcW w:w="532" w:type="dxa"/>
          </w:tcPr>
          <w:p w:rsidR="00306227" w:rsidRDefault="00150581">
            <w:r>
              <w:t>1.2</w:t>
            </w:r>
          </w:p>
        </w:tc>
        <w:tc>
          <w:tcPr>
            <w:tcW w:w="3476" w:type="dxa"/>
          </w:tcPr>
          <w:p w:rsidR="00306227" w:rsidRDefault="00150581">
            <w: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06227" w:rsidRDefault="00150581">
            <w:r>
              <w:rPr>
                <w:noProof/>
              </w:rPr>
              <w:drawing>
                <wp:inline distT="114300" distB="114300" distL="114300" distR="114300">
                  <wp:extent cx="3257550" cy="482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227">
        <w:tc>
          <w:tcPr>
            <w:tcW w:w="532" w:type="dxa"/>
          </w:tcPr>
          <w:p w:rsidR="00306227" w:rsidRDefault="00150581">
            <w:r>
              <w:t>1.3</w:t>
            </w:r>
          </w:p>
        </w:tc>
        <w:tc>
          <w:tcPr>
            <w:tcW w:w="3476" w:type="dxa"/>
          </w:tcPr>
          <w:p w:rsidR="00306227" w:rsidRDefault="00150581">
            <w:r>
              <w:t>Провайдер ИНН</w:t>
            </w:r>
          </w:p>
        </w:tc>
        <w:tc>
          <w:tcPr>
            <w:tcW w:w="5337" w:type="dxa"/>
          </w:tcPr>
          <w:p w:rsidR="00306227" w:rsidRDefault="00150581">
            <w:r>
              <w:t>7736128605</w:t>
            </w:r>
          </w:p>
        </w:tc>
      </w:tr>
      <w:tr w:rsidR="00306227">
        <w:trPr>
          <w:trHeight w:val="283"/>
        </w:trPr>
        <w:tc>
          <w:tcPr>
            <w:tcW w:w="532" w:type="dxa"/>
          </w:tcPr>
          <w:p w:rsidR="00306227" w:rsidRDefault="00150581">
            <w:r>
              <w:t>1.4</w:t>
            </w:r>
          </w:p>
        </w:tc>
        <w:tc>
          <w:tcPr>
            <w:tcW w:w="3476" w:type="dxa"/>
          </w:tcPr>
          <w:p w:rsidR="00306227" w:rsidRDefault="00150581">
            <w:r>
              <w:t>Ответственный за программу ФИО</w:t>
            </w:r>
          </w:p>
        </w:tc>
        <w:tc>
          <w:tcPr>
            <w:tcW w:w="5337" w:type="dxa"/>
          </w:tcPr>
          <w:p w:rsidR="00306227" w:rsidRDefault="00150581">
            <w:r>
              <w:t>Ершов Сергей Александрович</w:t>
            </w:r>
          </w:p>
        </w:tc>
      </w:tr>
      <w:tr w:rsidR="00306227">
        <w:tc>
          <w:tcPr>
            <w:tcW w:w="532" w:type="dxa"/>
          </w:tcPr>
          <w:p w:rsidR="00306227" w:rsidRDefault="00150581">
            <w:r>
              <w:t>1.5</w:t>
            </w:r>
          </w:p>
        </w:tc>
        <w:tc>
          <w:tcPr>
            <w:tcW w:w="3476" w:type="dxa"/>
          </w:tcPr>
          <w:p w:rsidR="00306227" w:rsidRDefault="00150581">
            <w:r>
              <w:t>Ответственный должность</w:t>
            </w:r>
          </w:p>
        </w:tc>
        <w:tc>
          <w:tcPr>
            <w:tcW w:w="5337" w:type="dxa"/>
          </w:tcPr>
          <w:p w:rsidR="00306227" w:rsidRDefault="00150581">
            <w:r>
              <w:t>Руководитель направления</w:t>
            </w:r>
          </w:p>
        </w:tc>
      </w:tr>
      <w:tr w:rsidR="00306227">
        <w:tc>
          <w:tcPr>
            <w:tcW w:w="532" w:type="dxa"/>
          </w:tcPr>
          <w:p w:rsidR="00306227" w:rsidRDefault="00150581">
            <w:r>
              <w:t>1.6</w:t>
            </w:r>
          </w:p>
        </w:tc>
        <w:tc>
          <w:tcPr>
            <w:tcW w:w="3476" w:type="dxa"/>
          </w:tcPr>
          <w:p w:rsidR="00306227" w:rsidRDefault="00150581">
            <w:r>
              <w:t>Ответственный Телефон</w:t>
            </w:r>
          </w:p>
        </w:tc>
        <w:tc>
          <w:tcPr>
            <w:tcW w:w="5337" w:type="dxa"/>
          </w:tcPr>
          <w:p w:rsidR="00306227" w:rsidRDefault="00150581">
            <w:r>
              <w:t xml:space="preserve"> +7(964)597-01-70</w:t>
            </w:r>
          </w:p>
        </w:tc>
      </w:tr>
      <w:tr w:rsidR="00306227">
        <w:tc>
          <w:tcPr>
            <w:tcW w:w="532" w:type="dxa"/>
          </w:tcPr>
          <w:p w:rsidR="00306227" w:rsidRDefault="00150581">
            <w:r>
              <w:t>1.7</w:t>
            </w:r>
          </w:p>
        </w:tc>
        <w:tc>
          <w:tcPr>
            <w:tcW w:w="3476" w:type="dxa"/>
          </w:tcPr>
          <w:p w:rsidR="00306227" w:rsidRDefault="00150581">
            <w:r>
              <w:t>Ответственный Е-mail</w:t>
            </w:r>
          </w:p>
        </w:tc>
        <w:tc>
          <w:tcPr>
            <w:tcW w:w="5337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SAErshov@sberbank.ru   </w:t>
            </w:r>
            <w:r>
              <w:rPr>
                <w:b/>
              </w:rPr>
              <w:t xml:space="preserve">  </w:t>
            </w:r>
          </w:p>
        </w:tc>
      </w:tr>
    </w:tbl>
    <w:p w:rsidR="00306227" w:rsidRDefault="00306227">
      <w:pPr>
        <w:spacing w:line="240" w:lineRule="auto"/>
        <w:rPr>
          <w:b/>
        </w:rPr>
      </w:pPr>
    </w:p>
    <w:p w:rsidR="00306227" w:rsidRDefault="001505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Основные Данные</w:t>
      </w:r>
    </w:p>
    <w:tbl>
      <w:tblPr>
        <w:tblStyle w:val="a7"/>
        <w:tblW w:w="93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390"/>
        <w:gridCol w:w="5272"/>
      </w:tblGrid>
      <w:tr w:rsidR="00306227">
        <w:tc>
          <w:tcPr>
            <w:tcW w:w="675" w:type="dxa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390" w:type="dxa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2.1</w:t>
            </w:r>
          </w:p>
        </w:tc>
        <w:tc>
          <w:tcPr>
            <w:tcW w:w="3390" w:type="dxa"/>
          </w:tcPr>
          <w:p w:rsidR="00306227" w:rsidRDefault="00150581">
            <w:r>
              <w:t>Название программы</w:t>
            </w:r>
          </w:p>
        </w:tc>
        <w:tc>
          <w:tcPr>
            <w:tcW w:w="5272" w:type="dxa"/>
          </w:tcPr>
          <w:p w:rsidR="00306227" w:rsidRDefault="00150581">
            <w:pPr>
              <w:rPr>
                <w:b/>
              </w:rPr>
            </w:pPr>
            <w:r>
              <w:t xml:space="preserve">Основы теории искусственного интеллекта </w:t>
            </w:r>
            <w:r>
              <w:rPr>
                <w:b/>
              </w:rPr>
              <w:t xml:space="preserve">   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2.2</w:t>
            </w:r>
          </w:p>
        </w:tc>
        <w:tc>
          <w:tcPr>
            <w:tcW w:w="3390" w:type="dxa"/>
          </w:tcPr>
          <w:p w:rsidR="00306227" w:rsidRDefault="00150581">
            <w:r>
              <w:t>Ссылка  на страницу программы</w:t>
            </w:r>
          </w:p>
        </w:tc>
        <w:tc>
          <w:tcPr>
            <w:tcW w:w="5272" w:type="dxa"/>
          </w:tcPr>
          <w:p w:rsidR="00306227" w:rsidRDefault="00150581">
            <w:r>
              <w:t>https://dasreda.ru/learn/courses/iskustvennyj-intellekt</w:t>
            </w:r>
          </w:p>
        </w:tc>
      </w:tr>
      <w:tr w:rsidR="00306227">
        <w:tc>
          <w:tcPr>
            <w:tcW w:w="675" w:type="dxa"/>
          </w:tcPr>
          <w:p w:rsidR="00306227" w:rsidRDefault="00150581">
            <w:pPr>
              <w:rPr>
                <w:b/>
              </w:rPr>
            </w:pPr>
            <w:r>
              <w:t>2.3</w:t>
            </w:r>
          </w:p>
        </w:tc>
        <w:tc>
          <w:tcPr>
            <w:tcW w:w="3390" w:type="dxa"/>
          </w:tcPr>
          <w:p w:rsidR="00306227" w:rsidRDefault="00150581">
            <w:r>
              <w:t>Формат обучения</w:t>
            </w:r>
          </w:p>
        </w:tc>
        <w:tc>
          <w:tcPr>
            <w:tcW w:w="5272" w:type="dxa"/>
          </w:tcPr>
          <w:p w:rsidR="00306227" w:rsidRDefault="00150581">
            <w:r>
              <w:t>Онлайн</w:t>
            </w:r>
          </w:p>
        </w:tc>
      </w:tr>
      <w:tr w:rsidR="00306227">
        <w:tc>
          <w:tcPr>
            <w:tcW w:w="675" w:type="dxa"/>
          </w:tcPr>
          <w:p w:rsidR="00306227" w:rsidRDefault="00306227"/>
        </w:tc>
        <w:tc>
          <w:tcPr>
            <w:tcW w:w="3390" w:type="dxa"/>
          </w:tcPr>
          <w:p w:rsidR="00306227" w:rsidRDefault="00150581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306227" w:rsidRDefault="00150581">
            <w:r>
              <w:t>подтверждаем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2.4</w:t>
            </w:r>
          </w:p>
        </w:tc>
        <w:tc>
          <w:tcPr>
            <w:tcW w:w="3390" w:type="dxa"/>
          </w:tcPr>
          <w:p w:rsidR="00306227" w:rsidRDefault="00150581">
            <w:r>
              <w:t>Уровень сложности</w:t>
            </w:r>
          </w:p>
        </w:tc>
        <w:tc>
          <w:tcPr>
            <w:tcW w:w="5272" w:type="dxa"/>
          </w:tcPr>
          <w:p w:rsidR="00306227" w:rsidRDefault="00150581">
            <w:r>
              <w:t xml:space="preserve"> Базовый   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2.5</w:t>
            </w:r>
          </w:p>
        </w:tc>
        <w:tc>
          <w:tcPr>
            <w:tcW w:w="3390" w:type="dxa"/>
          </w:tcPr>
          <w:p w:rsidR="00306227" w:rsidRDefault="00150581">
            <w:r>
              <w:t>Количество академических часов</w:t>
            </w:r>
          </w:p>
        </w:tc>
        <w:tc>
          <w:tcPr>
            <w:tcW w:w="5272" w:type="dxa"/>
          </w:tcPr>
          <w:p w:rsidR="00306227" w:rsidRDefault="00150581">
            <w:pPr>
              <w:rPr>
                <w:b/>
              </w:rPr>
            </w:pPr>
            <w:r>
              <w:t xml:space="preserve"> 72   </w:t>
            </w:r>
          </w:p>
        </w:tc>
      </w:tr>
      <w:tr w:rsidR="00306227">
        <w:tc>
          <w:tcPr>
            <w:tcW w:w="675" w:type="dxa"/>
          </w:tcPr>
          <w:p w:rsidR="00306227" w:rsidRDefault="00306227"/>
        </w:tc>
        <w:tc>
          <w:tcPr>
            <w:tcW w:w="3390" w:type="dxa"/>
          </w:tcPr>
          <w:p w:rsidR="00306227" w:rsidRDefault="00150581">
            <w: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306227" w:rsidRDefault="00150581">
            <w:r>
              <w:t xml:space="preserve"> 36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2.6</w:t>
            </w:r>
          </w:p>
        </w:tc>
        <w:tc>
          <w:tcPr>
            <w:tcW w:w="3390" w:type="dxa"/>
          </w:tcPr>
          <w:p w:rsidR="00306227" w:rsidRDefault="00150581">
            <w:r>
              <w:t xml:space="preserve">Стоимость обучения одного обучающегося по </w:t>
            </w:r>
            <w:r>
              <w:lastRenderedPageBreak/>
              <w:t>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306227" w:rsidRDefault="00150581">
            <w:r>
              <w:lastRenderedPageBreak/>
              <w:t>23 999 рублей</w:t>
            </w:r>
          </w:p>
          <w:p w:rsidR="00CA1A8A" w:rsidRDefault="00234E1B">
            <w:pPr>
              <w:spacing w:before="240" w:after="240"/>
            </w:pPr>
            <w:hyperlink r:id="rId8" w:history="1">
              <w:r w:rsidR="00CA1A8A" w:rsidRPr="00905DE5">
                <w:rPr>
                  <w:rStyle w:val="af4"/>
                </w:rPr>
                <w:t>https://mipt.ru/cdpo/news/nachinaetsya_nabor_na_kurs_povysheniya_kvalifikatsii_mashinnoe_obuchenie_i_analiz_dannykh</w:t>
              </w:r>
            </w:hyperlink>
            <w:r w:rsidR="00CA1A8A">
              <w:br/>
              <w:t>Машинное обучение и анализ данных</w:t>
            </w:r>
            <w:r w:rsidR="00CA1A8A">
              <w:br/>
              <w:t>150 ак.ч. – 70 000 руб. (466 р./ч)</w:t>
            </w:r>
          </w:p>
          <w:p w:rsidR="00306227" w:rsidRDefault="00234E1B" w:rsidP="00CA1A8A">
            <w:pPr>
              <w:spacing w:before="240" w:after="240"/>
            </w:pPr>
            <w:hyperlink r:id="rId9" w:history="1">
              <w:r w:rsidR="00CA1A8A" w:rsidRPr="00905DE5">
                <w:rPr>
                  <w:rStyle w:val="af4"/>
                </w:rPr>
                <w:t>https://bigdatateam.org/ml-course</w:t>
              </w:r>
            </w:hyperlink>
            <w:r w:rsidR="00CA1A8A">
              <w:br/>
              <w:t>Прикладной курс по машинному обучение</w:t>
            </w:r>
            <w:r w:rsidR="00CA1A8A">
              <w:br/>
              <w:t>80 ак.ч. – 65 000 руб. (812,5 р./ч)</w:t>
            </w:r>
          </w:p>
          <w:p w:rsidR="00CA1A8A" w:rsidRDefault="00234E1B" w:rsidP="00CA1A8A">
            <w:pPr>
              <w:spacing w:before="240" w:after="240"/>
            </w:pPr>
            <w:hyperlink r:id="rId10" w:history="1">
              <w:r w:rsidR="00CA1A8A" w:rsidRPr="00905DE5">
                <w:rPr>
                  <w:rStyle w:val="af4"/>
                </w:rPr>
                <w:t>https://cs.hse.ru/dpo/mlonline</w:t>
              </w:r>
            </w:hyperlink>
            <w:r w:rsidR="00CA1A8A">
              <w:br/>
              <w:t>Современное машинное обучение</w:t>
            </w:r>
            <w:r w:rsidR="00CA1A8A">
              <w:br/>
              <w:t>424 ак.ч. – 310 000 руб. (731 р./ч)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lastRenderedPageBreak/>
              <w:t>2.7</w:t>
            </w:r>
          </w:p>
        </w:tc>
        <w:tc>
          <w:tcPr>
            <w:tcW w:w="3390" w:type="dxa"/>
          </w:tcPr>
          <w:p w:rsidR="00306227" w:rsidRDefault="00150581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306227" w:rsidRDefault="00150581">
            <w:r>
              <w:t>10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2.8</w:t>
            </w:r>
          </w:p>
        </w:tc>
        <w:tc>
          <w:tcPr>
            <w:tcW w:w="3390" w:type="dxa"/>
          </w:tcPr>
          <w:p w:rsidR="00306227" w:rsidRDefault="00150581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306227" w:rsidRDefault="00150581">
            <w:r>
              <w:t>100 000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2.9</w:t>
            </w:r>
          </w:p>
        </w:tc>
        <w:tc>
          <w:tcPr>
            <w:tcW w:w="3390" w:type="dxa"/>
          </w:tcPr>
          <w:p w:rsidR="00306227" w:rsidRDefault="00150581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306227" w:rsidRDefault="00150581">
            <w:r>
              <w:t xml:space="preserve">При наличии   </w:t>
            </w:r>
          </w:p>
        </w:tc>
      </w:tr>
      <w:tr w:rsidR="00306227">
        <w:tc>
          <w:tcPr>
            <w:tcW w:w="675" w:type="dxa"/>
          </w:tcPr>
          <w:p w:rsidR="00306227" w:rsidRDefault="00150581">
            <w:r>
              <w:t>2.10</w:t>
            </w:r>
          </w:p>
        </w:tc>
        <w:tc>
          <w:tcPr>
            <w:tcW w:w="3390" w:type="dxa"/>
          </w:tcPr>
          <w:p w:rsidR="00306227" w:rsidRDefault="00150581">
            <w:r>
              <w:t>Формы аттестации</w:t>
            </w:r>
          </w:p>
        </w:tc>
        <w:tc>
          <w:tcPr>
            <w:tcW w:w="5272" w:type="dxa"/>
          </w:tcPr>
          <w:p w:rsidR="00306227" w:rsidRDefault="00150581">
            <w:pPr>
              <w:rPr>
                <w:b/>
              </w:rPr>
            </w:pPr>
            <w:r>
              <w:t>Итоговое практическое задание</w:t>
            </w:r>
            <w:r>
              <w:rPr>
                <w:b/>
              </w:rPr>
              <w:t xml:space="preserve">  </w:t>
            </w:r>
          </w:p>
        </w:tc>
      </w:tr>
      <w:tr w:rsidR="00306227">
        <w:tc>
          <w:tcPr>
            <w:tcW w:w="675" w:type="dxa"/>
          </w:tcPr>
          <w:p w:rsidR="00306227" w:rsidRDefault="00306227"/>
        </w:tc>
        <w:tc>
          <w:tcPr>
            <w:tcW w:w="3390" w:type="dxa"/>
          </w:tcPr>
          <w:p w:rsidR="00306227" w:rsidRDefault="00150581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306227" w:rsidRDefault="00150581">
            <w:r>
              <w:t xml:space="preserve">Искусственный интеллект </w:t>
            </w:r>
          </w:p>
        </w:tc>
      </w:tr>
    </w:tbl>
    <w:p w:rsidR="00306227" w:rsidRDefault="00306227">
      <w:pPr>
        <w:spacing w:line="240" w:lineRule="auto"/>
        <w:rPr>
          <w:b/>
        </w:rPr>
      </w:pPr>
    </w:p>
    <w:p w:rsidR="00306227" w:rsidRDefault="001505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Аннотация программы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Наиболее полное и содержательное описание программы, которое включает: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2) описание требований и рекомендаций для обучения по образовательной программе;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color w:val="000000"/>
        </w:rPr>
        <w:t>Ограничение по размеру: не менее 1000 символов - ?</w:t>
      </w:r>
    </w:p>
    <w:p w:rsidR="00306227" w:rsidRDefault="00150581">
      <w:pPr>
        <w:spacing w:line="240" w:lineRule="auto"/>
      </w:pPr>
      <w:r>
        <w:t>Построение систем машинного обучения (Machine Learning) является на сегодняшний день одной из самых популярных, актуальных и современных областей человеческой деятельности на стыке информационных технологий, математического анализа и статистики. Машинное обучение все глубже проникает в нашу жизнь посредством пользовательских продуктов, созданных с помощью методов искусственного интеллекта. Очевидно, что данные технологии будут развиваться и дальше, постепенно становясь частью повседневной рутины во многих областях человеческой профессиональной деятельности.</w:t>
      </w:r>
    </w:p>
    <w:p w:rsidR="00306227" w:rsidRDefault="00150581">
      <w:pPr>
        <w:spacing w:line="240" w:lineRule="auto"/>
      </w:pPr>
      <w:r>
        <w:t xml:space="preserve">Поскольку ожидается масштабная трансформация требований к специалистам, из-за того, что многие операции, которые не были затронуты предыдущими волнами внедрения цифровых технологий, в ближайшем будущем могут быть автоматизированы, ключевой компетенцией, </w:t>
      </w:r>
      <w:r>
        <w:lastRenderedPageBreak/>
        <w:t>определяющей конкурентные преимущества компаний будущего, становится аналитика данных и построение систем искусственного интеллекта.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r>
        <w:rPr>
          <w:color w:val="000000"/>
        </w:rPr>
        <w:t xml:space="preserve">       </w:t>
      </w:r>
    </w:p>
    <w:p w:rsidR="00306227" w:rsidRDefault="0015058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ШАБЛОН ОБРАЗОВАТЕЛЬНОЙ ПРОГРАММЫ (ДПО)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color w:val="000000"/>
        </w:rPr>
        <w:t>Титульный лист программы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  <w:r>
        <w:rPr>
          <w:color w:val="000000"/>
        </w:rPr>
        <w:t>Название организации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color w:val="000000"/>
        </w:rPr>
      </w:pPr>
      <w:r>
        <w:rPr>
          <w:color w:val="000000"/>
        </w:rPr>
        <w:t>Дополнительная профессиональная программа повышения квалификации</w:t>
      </w:r>
    </w:p>
    <w:p w:rsidR="00306227" w:rsidRDefault="00150581">
      <w:pPr>
        <w:spacing w:line="240" w:lineRule="auto"/>
        <w:jc w:val="center"/>
      </w:pPr>
      <w:r>
        <w:t>«Основы теории искусственного интеллекта»</w:t>
      </w:r>
    </w:p>
    <w:p w:rsidR="00306227" w:rsidRDefault="00150581">
      <w:pPr>
        <w:spacing w:line="240" w:lineRule="auto"/>
        <w:jc w:val="center"/>
      </w:pPr>
      <w:r>
        <w:t xml:space="preserve"> 72    часа</w:t>
      </w:r>
    </w:p>
    <w:p w:rsidR="00306227" w:rsidRDefault="00150581">
      <w:pPr>
        <w:spacing w:line="240" w:lineRule="auto"/>
      </w:pPr>
      <w:r>
        <w:br w:type="page"/>
      </w:r>
    </w:p>
    <w:p w:rsidR="00306227" w:rsidRDefault="00150581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>1.Цель программы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Программа направлена на формирование и развитие компетенций цифровой экономики в области искусственного интеллекта, владение инструментарием работы с данными и инструментами визуализации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</w:rPr>
      </w:pPr>
      <w:r>
        <w:rPr>
          <w:b/>
          <w:color w:val="000000"/>
        </w:rPr>
        <w:t>2.Планируемые результаты обучения:</w:t>
      </w:r>
    </w:p>
    <w:p w:rsidR="00306227" w:rsidRDefault="00150581">
      <w:pPr>
        <w:spacing w:line="240" w:lineRule="auto"/>
      </w:pPr>
      <w:r>
        <w:t>2.1. Знание (осведомленность в областях)</w:t>
      </w:r>
    </w:p>
    <w:p w:rsidR="00306227" w:rsidRDefault="001505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знание основных структур данных языка программирования Python, понимание их назначения;</w:t>
      </w:r>
    </w:p>
    <w:p w:rsidR="00306227" w:rsidRDefault="001505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понимание функциональной парадигмы программирования;</w:t>
      </w:r>
    </w:p>
    <w:p w:rsidR="00306227" w:rsidRDefault="001505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знание некоторых библиотек и модулей языка программирования Python;</w:t>
      </w:r>
    </w:p>
    <w:p w:rsidR="00306227" w:rsidRDefault="0015058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понимания методов машинного обучения, алгоритмов и их ограничений, влияния параметров настройки на результаты;</w:t>
      </w:r>
    </w:p>
    <w:p w:rsidR="00306227" w:rsidRDefault="00150581">
      <w:pPr>
        <w:spacing w:line="240" w:lineRule="auto"/>
      </w:pPr>
      <w:r>
        <w:t xml:space="preserve">2.2. Умение (способность к деятельности) </w:t>
      </w:r>
    </w:p>
    <w:p w:rsidR="00306227" w:rsidRDefault="00150581">
      <w:pPr>
        <w:numPr>
          <w:ilvl w:val="0"/>
          <w:numId w:val="1"/>
        </w:numPr>
        <w:spacing w:after="0" w:line="240" w:lineRule="auto"/>
      </w:pPr>
      <w:r>
        <w:t>умение создавать алгоритмы с ветвлениями, циклами, вложенными структурами;</w:t>
      </w:r>
    </w:p>
    <w:p w:rsidR="00306227" w:rsidRDefault="00150581">
      <w:pPr>
        <w:numPr>
          <w:ilvl w:val="0"/>
          <w:numId w:val="1"/>
        </w:numPr>
        <w:spacing w:after="0" w:line="240" w:lineRule="auto"/>
      </w:pPr>
      <w:r>
        <w:t>умение находить и подключать нужные для решения задач библиотеки и модули языка программирования Python;</w:t>
      </w:r>
    </w:p>
    <w:p w:rsidR="00306227" w:rsidRDefault="00150581">
      <w:pPr>
        <w:numPr>
          <w:ilvl w:val="0"/>
          <w:numId w:val="1"/>
        </w:numPr>
        <w:spacing w:after="0" w:line="240" w:lineRule="auto"/>
      </w:pPr>
      <w:r>
        <w:t>умение формулировать задачу анализа данных;</w:t>
      </w:r>
    </w:p>
    <w:p w:rsidR="00306227" w:rsidRDefault="00150581">
      <w:pPr>
        <w:numPr>
          <w:ilvl w:val="0"/>
          <w:numId w:val="1"/>
        </w:numPr>
        <w:spacing w:line="240" w:lineRule="auto"/>
      </w:pPr>
      <w:r>
        <w:t>умение использовать средства визуализации для работы с данными;</w:t>
      </w:r>
    </w:p>
    <w:p w:rsidR="00306227" w:rsidRDefault="00150581">
      <w:pPr>
        <w:spacing w:line="240" w:lineRule="auto"/>
      </w:pPr>
      <w:r>
        <w:t>2.3.Навыки (использование конкретных инструментов)</w:t>
      </w:r>
    </w:p>
    <w:p w:rsidR="00306227" w:rsidRDefault="00150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работа с данными: вычисление статистики и осуществление поиска в данных тенденций, аномалий, шаблонов или взаимосвязей;</w:t>
      </w:r>
    </w:p>
    <w:p w:rsidR="00306227" w:rsidRDefault="00150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использование самые популярные библиотеки для анализа данных на Python;</w:t>
      </w:r>
    </w:p>
    <w:p w:rsidR="00306227" w:rsidRDefault="00150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использование средств визуализации для работы с данными;</w:t>
      </w:r>
    </w:p>
    <w:p w:rsidR="00306227" w:rsidRDefault="00150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осуществление подготовки данных для машинного обучения;</w:t>
      </w:r>
    </w:p>
    <w:p w:rsidR="00306227" w:rsidRDefault="001505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решение задач классического машинного обучения с помощью программирования на языке программирования Python.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 xml:space="preserve">3.Категория слушателей </w:t>
      </w:r>
      <w:r>
        <w:rPr>
          <w:color w:val="000000"/>
        </w:rPr>
        <w:t>(возможно заполнение не всех полей)</w:t>
      </w:r>
    </w:p>
    <w:p w:rsidR="00306227" w:rsidRDefault="001505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Высшее   </w:t>
      </w:r>
    </w:p>
    <w:p w:rsidR="00306227" w:rsidRDefault="001505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Квалификация - не важно</w:t>
      </w:r>
    </w:p>
    <w:p w:rsidR="00306227" w:rsidRDefault="001505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Наличие опыта профессиональной деятельности - необязательно  </w:t>
      </w:r>
    </w:p>
    <w:p w:rsidR="00306227" w:rsidRDefault="0015058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Предварительное освоение иных дисциплин/курсов /модулей - необязательно   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</w:rPr>
      </w:pPr>
      <w:r>
        <w:rPr>
          <w:b/>
          <w:color w:val="000000"/>
        </w:rPr>
        <w:t>4.Учебный план программы «</w:t>
      </w:r>
      <w:r>
        <w:t>Основы теории искусственного интеллекта</w:t>
      </w:r>
      <w:r>
        <w:rPr>
          <w:b/>
          <w:color w:val="000000"/>
        </w:rPr>
        <w:t xml:space="preserve">»                                 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306227">
        <w:trPr>
          <w:trHeight w:val="270"/>
        </w:trPr>
        <w:tc>
          <w:tcPr>
            <w:tcW w:w="547" w:type="dxa"/>
            <w:vMerge w:val="restart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42" w:type="dxa"/>
            <w:vMerge w:val="restart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306227">
        <w:trPr>
          <w:trHeight w:val="270"/>
        </w:trPr>
        <w:tc>
          <w:tcPr>
            <w:tcW w:w="547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42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55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19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306227">
        <w:tc>
          <w:tcPr>
            <w:tcW w:w="547" w:type="dxa"/>
          </w:tcPr>
          <w:p w:rsidR="00306227" w:rsidRDefault="00150581">
            <w:r>
              <w:t>1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Вводный модуль</w:t>
            </w:r>
          </w:p>
        </w:tc>
        <w:tc>
          <w:tcPr>
            <w:tcW w:w="955" w:type="dxa"/>
          </w:tcPr>
          <w:p w:rsidR="00306227" w:rsidRDefault="00150581">
            <w:r>
              <w:t>1</w:t>
            </w:r>
          </w:p>
        </w:tc>
        <w:tc>
          <w:tcPr>
            <w:tcW w:w="1319" w:type="dxa"/>
          </w:tcPr>
          <w:p w:rsidR="00306227" w:rsidRDefault="00150581">
            <w:r>
              <w:t>1</w:t>
            </w:r>
          </w:p>
        </w:tc>
        <w:tc>
          <w:tcPr>
            <w:tcW w:w="1825" w:type="dxa"/>
          </w:tcPr>
          <w:p w:rsidR="00306227" w:rsidRDefault="00150581">
            <w:r>
              <w:t>-</w:t>
            </w:r>
          </w:p>
        </w:tc>
        <w:tc>
          <w:tcPr>
            <w:tcW w:w="1857" w:type="dxa"/>
          </w:tcPr>
          <w:p w:rsidR="00306227" w:rsidRDefault="00150581">
            <w:r>
              <w:t>-</w:t>
            </w:r>
          </w:p>
        </w:tc>
      </w:tr>
      <w:tr w:rsidR="00306227">
        <w:tc>
          <w:tcPr>
            <w:tcW w:w="547" w:type="dxa"/>
          </w:tcPr>
          <w:p w:rsidR="00306227" w:rsidRDefault="00150581">
            <w:r>
              <w:t>2</w:t>
            </w:r>
          </w:p>
        </w:tc>
        <w:tc>
          <w:tcPr>
            <w:tcW w:w="2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Основы Python</w:t>
            </w:r>
          </w:p>
        </w:tc>
        <w:tc>
          <w:tcPr>
            <w:tcW w:w="955" w:type="dxa"/>
          </w:tcPr>
          <w:p w:rsidR="00306227" w:rsidRDefault="00150581">
            <w:r>
              <w:t>15</w:t>
            </w:r>
          </w:p>
        </w:tc>
        <w:tc>
          <w:tcPr>
            <w:tcW w:w="1319" w:type="dxa"/>
          </w:tcPr>
          <w:p w:rsidR="00306227" w:rsidRDefault="00150581">
            <w:r>
              <w:t>7</w:t>
            </w:r>
          </w:p>
        </w:tc>
        <w:tc>
          <w:tcPr>
            <w:tcW w:w="1825" w:type="dxa"/>
          </w:tcPr>
          <w:p w:rsidR="00306227" w:rsidRDefault="00150581">
            <w:r>
              <w:t>4</w:t>
            </w:r>
          </w:p>
        </w:tc>
        <w:tc>
          <w:tcPr>
            <w:tcW w:w="1857" w:type="dxa"/>
          </w:tcPr>
          <w:p w:rsidR="00306227" w:rsidRDefault="00150581">
            <w:r>
              <w:t>4</w:t>
            </w:r>
          </w:p>
        </w:tc>
      </w:tr>
      <w:tr w:rsidR="00306227">
        <w:tc>
          <w:tcPr>
            <w:tcW w:w="547" w:type="dxa"/>
          </w:tcPr>
          <w:p w:rsidR="00306227" w:rsidRDefault="00150581">
            <w:r>
              <w:t>3</w:t>
            </w:r>
          </w:p>
        </w:tc>
        <w:tc>
          <w:tcPr>
            <w:tcW w:w="2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Анализ данных</w:t>
            </w:r>
          </w:p>
        </w:tc>
        <w:tc>
          <w:tcPr>
            <w:tcW w:w="955" w:type="dxa"/>
          </w:tcPr>
          <w:p w:rsidR="00306227" w:rsidRDefault="00150581">
            <w:r>
              <w:t>20</w:t>
            </w:r>
          </w:p>
        </w:tc>
        <w:tc>
          <w:tcPr>
            <w:tcW w:w="1319" w:type="dxa"/>
          </w:tcPr>
          <w:p w:rsidR="00306227" w:rsidRDefault="00150581">
            <w:r>
              <w:t>10</w:t>
            </w:r>
          </w:p>
        </w:tc>
        <w:tc>
          <w:tcPr>
            <w:tcW w:w="1825" w:type="dxa"/>
          </w:tcPr>
          <w:p w:rsidR="00306227" w:rsidRDefault="00150581">
            <w:r>
              <w:t>5</w:t>
            </w:r>
          </w:p>
        </w:tc>
        <w:tc>
          <w:tcPr>
            <w:tcW w:w="1857" w:type="dxa"/>
          </w:tcPr>
          <w:p w:rsidR="00306227" w:rsidRDefault="00150581">
            <w:r>
              <w:t>5</w:t>
            </w:r>
          </w:p>
        </w:tc>
      </w:tr>
      <w:tr w:rsidR="00306227">
        <w:tc>
          <w:tcPr>
            <w:tcW w:w="547" w:type="dxa"/>
          </w:tcPr>
          <w:p w:rsidR="00306227" w:rsidRDefault="00150581">
            <w:r>
              <w:t>4</w:t>
            </w:r>
          </w:p>
        </w:tc>
        <w:tc>
          <w:tcPr>
            <w:tcW w:w="2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Машинное обучение</w:t>
            </w:r>
          </w:p>
        </w:tc>
        <w:tc>
          <w:tcPr>
            <w:tcW w:w="955" w:type="dxa"/>
          </w:tcPr>
          <w:p w:rsidR="00306227" w:rsidRDefault="00150581">
            <w:r>
              <w:t>20</w:t>
            </w:r>
          </w:p>
        </w:tc>
        <w:tc>
          <w:tcPr>
            <w:tcW w:w="1319" w:type="dxa"/>
          </w:tcPr>
          <w:p w:rsidR="00306227" w:rsidRDefault="00150581">
            <w:r>
              <w:t>10</w:t>
            </w:r>
          </w:p>
        </w:tc>
        <w:tc>
          <w:tcPr>
            <w:tcW w:w="1825" w:type="dxa"/>
          </w:tcPr>
          <w:p w:rsidR="00306227" w:rsidRDefault="00150581">
            <w:r>
              <w:t>5</w:t>
            </w:r>
          </w:p>
        </w:tc>
        <w:tc>
          <w:tcPr>
            <w:tcW w:w="1857" w:type="dxa"/>
          </w:tcPr>
          <w:p w:rsidR="00306227" w:rsidRDefault="00150581">
            <w:r>
              <w:t>5</w:t>
            </w:r>
          </w:p>
        </w:tc>
      </w:tr>
      <w:tr w:rsidR="00306227">
        <w:tc>
          <w:tcPr>
            <w:tcW w:w="547" w:type="dxa"/>
          </w:tcPr>
          <w:p w:rsidR="00306227" w:rsidRDefault="00150581">
            <w:r>
              <w:lastRenderedPageBreak/>
              <w:t>5</w:t>
            </w:r>
          </w:p>
        </w:tc>
        <w:tc>
          <w:tcPr>
            <w:tcW w:w="2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Рекомендательные системы</w:t>
            </w:r>
          </w:p>
        </w:tc>
        <w:tc>
          <w:tcPr>
            <w:tcW w:w="955" w:type="dxa"/>
          </w:tcPr>
          <w:p w:rsidR="00306227" w:rsidRDefault="00150581">
            <w:r>
              <w:t>15</w:t>
            </w:r>
          </w:p>
        </w:tc>
        <w:tc>
          <w:tcPr>
            <w:tcW w:w="1319" w:type="dxa"/>
          </w:tcPr>
          <w:p w:rsidR="00306227" w:rsidRDefault="00150581">
            <w:r>
              <w:t>7</w:t>
            </w:r>
          </w:p>
        </w:tc>
        <w:tc>
          <w:tcPr>
            <w:tcW w:w="1825" w:type="dxa"/>
          </w:tcPr>
          <w:p w:rsidR="00306227" w:rsidRDefault="00150581">
            <w:r>
              <w:t>4</w:t>
            </w:r>
          </w:p>
        </w:tc>
        <w:tc>
          <w:tcPr>
            <w:tcW w:w="1857" w:type="dxa"/>
          </w:tcPr>
          <w:p w:rsidR="00306227" w:rsidRDefault="00150581">
            <w:r>
              <w:t>4</w:t>
            </w:r>
          </w:p>
        </w:tc>
      </w:tr>
      <w:tr w:rsidR="00306227">
        <w:tc>
          <w:tcPr>
            <w:tcW w:w="547" w:type="dxa"/>
          </w:tcPr>
          <w:p w:rsidR="00306227" w:rsidRDefault="00150581">
            <w:r>
              <w:t>6</w:t>
            </w:r>
          </w:p>
        </w:tc>
        <w:tc>
          <w:tcPr>
            <w:tcW w:w="2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Итоговый модуль</w:t>
            </w:r>
          </w:p>
        </w:tc>
        <w:tc>
          <w:tcPr>
            <w:tcW w:w="955" w:type="dxa"/>
          </w:tcPr>
          <w:p w:rsidR="00306227" w:rsidRDefault="00150581">
            <w:r>
              <w:t>1</w:t>
            </w:r>
          </w:p>
        </w:tc>
        <w:tc>
          <w:tcPr>
            <w:tcW w:w="1319" w:type="dxa"/>
          </w:tcPr>
          <w:p w:rsidR="00306227" w:rsidRDefault="00150581">
            <w:r>
              <w:t>1</w:t>
            </w:r>
          </w:p>
        </w:tc>
        <w:tc>
          <w:tcPr>
            <w:tcW w:w="1825" w:type="dxa"/>
          </w:tcPr>
          <w:p w:rsidR="00306227" w:rsidRDefault="00150581">
            <w:r>
              <w:t>-</w:t>
            </w:r>
          </w:p>
        </w:tc>
        <w:tc>
          <w:tcPr>
            <w:tcW w:w="1857" w:type="dxa"/>
          </w:tcPr>
          <w:p w:rsidR="00306227" w:rsidRDefault="00150581">
            <w:r>
              <w:t>-</w:t>
            </w:r>
          </w:p>
        </w:tc>
      </w:tr>
      <w:tr w:rsidR="00306227">
        <w:tc>
          <w:tcPr>
            <w:tcW w:w="3389" w:type="dxa"/>
            <w:gridSpan w:val="2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</w:p>
        </w:tc>
        <w:tc>
          <w:tcPr>
            <w:tcW w:w="5001" w:type="dxa"/>
            <w:gridSpan w:val="3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306227">
        <w:tc>
          <w:tcPr>
            <w:tcW w:w="3389" w:type="dxa"/>
            <w:gridSpan w:val="2"/>
          </w:tcPr>
          <w:p w:rsidR="00306227" w:rsidRDefault="00306227"/>
        </w:tc>
        <w:tc>
          <w:tcPr>
            <w:tcW w:w="95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>
              <w:t>Решение практикоориентированного кейса</w:t>
            </w:r>
          </w:p>
        </w:tc>
      </w:tr>
    </w:tbl>
    <w:p w:rsidR="00306227" w:rsidRDefault="00306227">
      <w:pPr>
        <w:spacing w:line="240" w:lineRule="auto"/>
        <w:rPr>
          <w:b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 xml:space="preserve">5.Календарный план-график реализации образовательной </w:t>
      </w:r>
      <w:r>
        <w:rPr>
          <w:b/>
        </w:rPr>
        <w:t xml:space="preserve">программы 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</w:rPr>
      </w:pPr>
      <w:r>
        <w:rPr>
          <w:color w:val="000000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9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п/п</w:t>
            </w:r>
          </w:p>
        </w:tc>
        <w:tc>
          <w:tcPr>
            <w:tcW w:w="4753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Трудоёмкость (час)</w:t>
            </w:r>
          </w:p>
        </w:tc>
        <w:tc>
          <w:tcPr>
            <w:tcW w:w="1982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Сроки обучения</w:t>
            </w:r>
          </w:p>
        </w:tc>
      </w:tr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Вводный модуль</w:t>
            </w:r>
          </w:p>
        </w:tc>
        <w:tc>
          <w:tcPr>
            <w:tcW w:w="2050" w:type="dxa"/>
          </w:tcPr>
          <w:p w:rsidR="00306227" w:rsidRDefault="00150581">
            <w:r>
              <w:t>1</w:t>
            </w:r>
          </w:p>
        </w:tc>
        <w:tc>
          <w:tcPr>
            <w:tcW w:w="1982" w:type="dxa"/>
          </w:tcPr>
          <w:p w:rsidR="00306227" w:rsidRDefault="00150581">
            <w:r>
              <w:t>1.11 - 2.11</w:t>
            </w:r>
          </w:p>
        </w:tc>
      </w:tr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Основы Python</w:t>
            </w:r>
          </w:p>
        </w:tc>
        <w:tc>
          <w:tcPr>
            <w:tcW w:w="2050" w:type="dxa"/>
          </w:tcPr>
          <w:p w:rsidR="00306227" w:rsidRDefault="00150581">
            <w:r>
              <w:t>15</w:t>
            </w:r>
          </w:p>
        </w:tc>
        <w:tc>
          <w:tcPr>
            <w:tcW w:w="1982" w:type="dxa"/>
          </w:tcPr>
          <w:p w:rsidR="00306227" w:rsidRDefault="00150581">
            <w:r>
              <w:t>2.11 - 4.11</w:t>
            </w:r>
          </w:p>
          <w:p w:rsidR="00306227" w:rsidRDefault="00306227"/>
        </w:tc>
      </w:tr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7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Анализ данных</w:t>
            </w:r>
          </w:p>
        </w:tc>
        <w:tc>
          <w:tcPr>
            <w:tcW w:w="2050" w:type="dxa"/>
          </w:tcPr>
          <w:p w:rsidR="00306227" w:rsidRDefault="00150581">
            <w:r>
              <w:t>20</w:t>
            </w:r>
          </w:p>
        </w:tc>
        <w:tc>
          <w:tcPr>
            <w:tcW w:w="1982" w:type="dxa"/>
          </w:tcPr>
          <w:p w:rsidR="00306227" w:rsidRDefault="00150581">
            <w:r>
              <w:t>5.11 - 7.11</w:t>
            </w:r>
          </w:p>
        </w:tc>
      </w:tr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7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Машинное обучение</w:t>
            </w:r>
          </w:p>
        </w:tc>
        <w:tc>
          <w:tcPr>
            <w:tcW w:w="2050" w:type="dxa"/>
          </w:tcPr>
          <w:p w:rsidR="00306227" w:rsidRDefault="00150581">
            <w:r>
              <w:t>20</w:t>
            </w:r>
          </w:p>
        </w:tc>
        <w:tc>
          <w:tcPr>
            <w:tcW w:w="1982" w:type="dxa"/>
          </w:tcPr>
          <w:p w:rsidR="00306227" w:rsidRDefault="00150581">
            <w:r>
              <w:t>8.11 -10.11</w:t>
            </w:r>
          </w:p>
        </w:tc>
      </w:tr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7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Рекомендательные системы</w:t>
            </w:r>
          </w:p>
        </w:tc>
        <w:tc>
          <w:tcPr>
            <w:tcW w:w="2050" w:type="dxa"/>
          </w:tcPr>
          <w:p w:rsidR="00306227" w:rsidRDefault="00150581">
            <w:r>
              <w:t>15</w:t>
            </w:r>
          </w:p>
        </w:tc>
        <w:tc>
          <w:tcPr>
            <w:tcW w:w="1982" w:type="dxa"/>
          </w:tcPr>
          <w:p w:rsidR="00306227" w:rsidRDefault="00150581">
            <w:r>
              <w:t>11.11 - 13.11</w:t>
            </w:r>
          </w:p>
        </w:tc>
      </w:tr>
      <w:tr w:rsidR="00306227">
        <w:tc>
          <w:tcPr>
            <w:tcW w:w="56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7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Итоговый модуль</w:t>
            </w:r>
          </w:p>
        </w:tc>
        <w:tc>
          <w:tcPr>
            <w:tcW w:w="2050" w:type="dxa"/>
          </w:tcPr>
          <w:p w:rsidR="00306227" w:rsidRDefault="00150581">
            <w:r>
              <w:t>1</w:t>
            </w:r>
          </w:p>
        </w:tc>
        <w:tc>
          <w:tcPr>
            <w:tcW w:w="1982" w:type="dxa"/>
          </w:tcPr>
          <w:p w:rsidR="00306227" w:rsidRDefault="00150581">
            <w:r>
              <w:t>14.11 - 15.11</w:t>
            </w:r>
          </w:p>
        </w:tc>
      </w:tr>
      <w:tr w:rsidR="00306227">
        <w:tc>
          <w:tcPr>
            <w:tcW w:w="5318" w:type="dxa"/>
            <w:gridSpan w:val="2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Всего:</w:t>
            </w:r>
          </w:p>
        </w:tc>
        <w:tc>
          <w:tcPr>
            <w:tcW w:w="2050" w:type="dxa"/>
          </w:tcPr>
          <w:p w:rsidR="00306227" w:rsidRDefault="00150581">
            <w:pPr>
              <w:rPr>
                <w:b/>
              </w:rPr>
            </w:pPr>
            <w:r>
              <w:t>72</w:t>
            </w:r>
            <w:r>
              <w:rPr>
                <w:b/>
              </w:rPr>
              <w:t xml:space="preserve">  </w:t>
            </w:r>
          </w:p>
        </w:tc>
        <w:tc>
          <w:tcPr>
            <w:tcW w:w="1982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1.11 - 15.11</w:t>
            </w:r>
          </w:p>
        </w:tc>
      </w:tr>
    </w:tbl>
    <w:p w:rsidR="00306227" w:rsidRDefault="00306227">
      <w:pPr>
        <w:spacing w:line="240" w:lineRule="auto"/>
        <w:rPr>
          <w:b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</w:rPr>
      </w:pPr>
      <w:r>
        <w:rPr>
          <w:b/>
          <w:color w:val="000000"/>
        </w:rPr>
        <w:t>6.Учебно-тематический план программы</w:t>
      </w:r>
      <w:r>
        <w:rPr>
          <w:b/>
        </w:rPr>
        <w:t xml:space="preserve"> «</w:t>
      </w:r>
      <w:r>
        <w:t>Основы теории искусственного интеллекта</w:t>
      </w:r>
      <w:r>
        <w:rPr>
          <w:b/>
        </w:rPr>
        <w:t>»</w:t>
      </w:r>
    </w:p>
    <w:tbl>
      <w:tblPr>
        <w:tblStyle w:val="aa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130"/>
        <w:gridCol w:w="915"/>
        <w:gridCol w:w="945"/>
        <w:gridCol w:w="1545"/>
        <w:gridCol w:w="1590"/>
        <w:gridCol w:w="1515"/>
      </w:tblGrid>
      <w:tr w:rsidR="00306227">
        <w:trPr>
          <w:trHeight w:val="270"/>
        </w:trPr>
        <w:tc>
          <w:tcPr>
            <w:tcW w:w="690" w:type="dxa"/>
            <w:vMerge w:val="restart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130" w:type="dxa"/>
            <w:vMerge w:val="restart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915" w:type="dxa"/>
            <w:vMerge w:val="restart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080" w:type="dxa"/>
            <w:gridSpan w:val="3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515" w:type="dxa"/>
            <w:vMerge w:val="restart"/>
          </w:tcPr>
          <w:p w:rsidR="00306227" w:rsidRDefault="00150581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306227">
        <w:trPr>
          <w:trHeight w:val="270"/>
        </w:trPr>
        <w:tc>
          <w:tcPr>
            <w:tcW w:w="69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13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15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4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4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590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515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1</w:t>
            </w:r>
          </w:p>
        </w:tc>
        <w:tc>
          <w:tcPr>
            <w:tcW w:w="2130" w:type="dxa"/>
          </w:tcPr>
          <w:p w:rsidR="00306227" w:rsidRDefault="00150581">
            <w:pPr>
              <w:spacing w:after="200"/>
            </w:pPr>
            <w:r>
              <w:t>Вводный модуль</w:t>
            </w:r>
          </w:p>
        </w:tc>
        <w:tc>
          <w:tcPr>
            <w:tcW w:w="915" w:type="dxa"/>
          </w:tcPr>
          <w:p w:rsidR="00306227" w:rsidRDefault="00150581">
            <w:r>
              <w:t>1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-</w:t>
            </w:r>
          </w:p>
        </w:tc>
        <w:tc>
          <w:tcPr>
            <w:tcW w:w="1590" w:type="dxa"/>
          </w:tcPr>
          <w:p w:rsidR="00306227" w:rsidRDefault="00150581">
            <w:r>
              <w:t>-</w:t>
            </w:r>
          </w:p>
        </w:tc>
        <w:tc>
          <w:tcPr>
            <w:tcW w:w="1515" w:type="dxa"/>
          </w:tcPr>
          <w:p w:rsidR="00306227" w:rsidRDefault="00150581">
            <w:r>
              <w:t>-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2</w:t>
            </w:r>
          </w:p>
        </w:tc>
        <w:tc>
          <w:tcPr>
            <w:tcW w:w="2130" w:type="dxa"/>
          </w:tcPr>
          <w:p w:rsidR="00306227" w:rsidRDefault="00150581">
            <w:pPr>
              <w:spacing w:after="200"/>
            </w:pPr>
            <w:r>
              <w:t>Основы Python</w:t>
            </w:r>
          </w:p>
        </w:tc>
        <w:tc>
          <w:tcPr>
            <w:tcW w:w="915" w:type="dxa"/>
          </w:tcPr>
          <w:p w:rsidR="00306227" w:rsidRDefault="00150581">
            <w:r>
              <w:t>15</w:t>
            </w:r>
          </w:p>
        </w:tc>
        <w:tc>
          <w:tcPr>
            <w:tcW w:w="945" w:type="dxa"/>
          </w:tcPr>
          <w:p w:rsidR="00306227" w:rsidRDefault="00150581">
            <w:r>
              <w:t>6</w:t>
            </w:r>
          </w:p>
        </w:tc>
        <w:tc>
          <w:tcPr>
            <w:tcW w:w="1545" w:type="dxa"/>
          </w:tcPr>
          <w:p w:rsidR="00306227" w:rsidRDefault="00150581">
            <w:r>
              <w:t>4.5</w:t>
            </w:r>
          </w:p>
        </w:tc>
        <w:tc>
          <w:tcPr>
            <w:tcW w:w="1590" w:type="dxa"/>
          </w:tcPr>
          <w:p w:rsidR="00306227" w:rsidRDefault="00150581">
            <w:r>
              <w:t>4.5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итоговый тест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2.1</w:t>
            </w:r>
          </w:p>
        </w:tc>
        <w:tc>
          <w:tcPr>
            <w:tcW w:w="2130" w:type="dxa"/>
          </w:tcPr>
          <w:p w:rsidR="00306227" w:rsidRDefault="00150581">
            <w:r>
              <w:t>Переменные и условный цикл в Python</w:t>
            </w:r>
          </w:p>
        </w:tc>
        <w:tc>
          <w:tcPr>
            <w:tcW w:w="915" w:type="dxa"/>
          </w:tcPr>
          <w:p w:rsidR="00306227" w:rsidRDefault="00150581">
            <w:r>
              <w:t>2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0.5</w:t>
            </w:r>
          </w:p>
        </w:tc>
        <w:tc>
          <w:tcPr>
            <w:tcW w:w="1590" w:type="dxa"/>
          </w:tcPr>
          <w:p w:rsidR="00306227" w:rsidRDefault="00150581">
            <w:r>
              <w:t>0.5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2.2</w:t>
            </w:r>
          </w:p>
        </w:tc>
        <w:tc>
          <w:tcPr>
            <w:tcW w:w="2130" w:type="dxa"/>
          </w:tcPr>
          <w:p w:rsidR="00306227" w:rsidRDefault="00150581">
            <w:r>
              <w:t>Циклы и работа со строками в Python</w:t>
            </w:r>
          </w:p>
        </w:tc>
        <w:tc>
          <w:tcPr>
            <w:tcW w:w="915" w:type="dxa"/>
          </w:tcPr>
          <w:p w:rsidR="00306227" w:rsidRDefault="00150581">
            <w:r>
              <w:t>2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0.5</w:t>
            </w:r>
          </w:p>
        </w:tc>
        <w:tc>
          <w:tcPr>
            <w:tcW w:w="1590" w:type="dxa"/>
          </w:tcPr>
          <w:p w:rsidR="00306227" w:rsidRDefault="00150581">
            <w:r>
              <w:t>0.5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2.3</w:t>
            </w:r>
          </w:p>
        </w:tc>
        <w:tc>
          <w:tcPr>
            <w:tcW w:w="2130" w:type="dxa"/>
          </w:tcPr>
          <w:p w:rsidR="00306227" w:rsidRDefault="00150581">
            <w:r>
              <w:t>Списки и словари в Python</w:t>
            </w:r>
          </w:p>
        </w:tc>
        <w:tc>
          <w:tcPr>
            <w:tcW w:w="915" w:type="dxa"/>
          </w:tcPr>
          <w:p w:rsidR="00306227" w:rsidRDefault="00150581">
            <w:r>
              <w:t>2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0.5</w:t>
            </w:r>
          </w:p>
        </w:tc>
        <w:tc>
          <w:tcPr>
            <w:tcW w:w="1590" w:type="dxa"/>
          </w:tcPr>
          <w:p w:rsidR="00306227" w:rsidRDefault="00150581">
            <w:r>
              <w:t>0.5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2.4</w:t>
            </w:r>
          </w:p>
        </w:tc>
        <w:tc>
          <w:tcPr>
            <w:tcW w:w="2130" w:type="dxa"/>
          </w:tcPr>
          <w:p w:rsidR="00306227" w:rsidRDefault="00150581">
            <w:r>
              <w:t>Работа с файлами в Python</w:t>
            </w:r>
          </w:p>
        </w:tc>
        <w:tc>
          <w:tcPr>
            <w:tcW w:w="915" w:type="dxa"/>
          </w:tcPr>
          <w:p w:rsidR="00306227" w:rsidRDefault="00150581">
            <w:r>
              <w:t>3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2.5</w:t>
            </w:r>
          </w:p>
        </w:tc>
        <w:tc>
          <w:tcPr>
            <w:tcW w:w="2130" w:type="dxa"/>
          </w:tcPr>
          <w:p w:rsidR="00306227" w:rsidRDefault="00150581">
            <w:r>
              <w:t>Функции в Python</w:t>
            </w:r>
          </w:p>
          <w:p w:rsidR="00306227" w:rsidRDefault="00306227"/>
        </w:tc>
        <w:tc>
          <w:tcPr>
            <w:tcW w:w="915" w:type="dxa"/>
          </w:tcPr>
          <w:p w:rsidR="00306227" w:rsidRDefault="00150581">
            <w:r>
              <w:t>3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lastRenderedPageBreak/>
              <w:t>2.6</w:t>
            </w:r>
          </w:p>
        </w:tc>
        <w:tc>
          <w:tcPr>
            <w:tcW w:w="2130" w:type="dxa"/>
          </w:tcPr>
          <w:p w:rsidR="00306227" w:rsidRDefault="00150581">
            <w:r>
              <w:t>Основы объектно-ориентированного программирования</w:t>
            </w:r>
          </w:p>
        </w:tc>
        <w:tc>
          <w:tcPr>
            <w:tcW w:w="915" w:type="dxa"/>
          </w:tcPr>
          <w:p w:rsidR="00306227" w:rsidRDefault="00150581">
            <w:r>
              <w:t>3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3</w:t>
            </w:r>
          </w:p>
        </w:tc>
        <w:tc>
          <w:tcPr>
            <w:tcW w:w="2130" w:type="dxa"/>
          </w:tcPr>
          <w:p w:rsidR="00306227" w:rsidRDefault="00150581">
            <w:r>
              <w:t>Анализ данных</w:t>
            </w:r>
          </w:p>
        </w:tc>
        <w:tc>
          <w:tcPr>
            <w:tcW w:w="915" w:type="dxa"/>
          </w:tcPr>
          <w:p w:rsidR="00306227" w:rsidRDefault="00150581">
            <w:r>
              <w:t>20</w:t>
            </w:r>
          </w:p>
        </w:tc>
        <w:tc>
          <w:tcPr>
            <w:tcW w:w="945" w:type="dxa"/>
          </w:tcPr>
          <w:p w:rsidR="00306227" w:rsidRDefault="00150581">
            <w:r>
              <w:t>10</w:t>
            </w:r>
          </w:p>
        </w:tc>
        <w:tc>
          <w:tcPr>
            <w:tcW w:w="1545" w:type="dxa"/>
          </w:tcPr>
          <w:p w:rsidR="00306227" w:rsidRDefault="00150581">
            <w:r>
              <w:t>5</w:t>
            </w:r>
          </w:p>
        </w:tc>
        <w:tc>
          <w:tcPr>
            <w:tcW w:w="1590" w:type="dxa"/>
          </w:tcPr>
          <w:p w:rsidR="00306227" w:rsidRDefault="00150581">
            <w:r>
              <w:t>5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итоговый тест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3.1</w:t>
            </w:r>
          </w:p>
        </w:tc>
        <w:tc>
          <w:tcPr>
            <w:tcW w:w="2130" w:type="dxa"/>
          </w:tcPr>
          <w:p w:rsidR="00306227" w:rsidRDefault="00150581">
            <w:r>
              <w:t>Введение в анализ данных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3.2</w:t>
            </w:r>
          </w:p>
        </w:tc>
        <w:tc>
          <w:tcPr>
            <w:tcW w:w="2130" w:type="dxa"/>
          </w:tcPr>
          <w:p w:rsidR="00306227" w:rsidRDefault="00150581">
            <w:r>
              <w:t>Работа с таблицами и подготовка данных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3.3</w:t>
            </w:r>
          </w:p>
        </w:tc>
        <w:tc>
          <w:tcPr>
            <w:tcW w:w="2130" w:type="dxa"/>
          </w:tcPr>
          <w:p w:rsidR="00306227" w:rsidRDefault="00150581">
            <w:r>
              <w:t xml:space="preserve">Визуализация данных 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3.4</w:t>
            </w:r>
          </w:p>
        </w:tc>
        <w:tc>
          <w:tcPr>
            <w:tcW w:w="2130" w:type="dxa"/>
          </w:tcPr>
          <w:p w:rsidR="00306227" w:rsidRDefault="00150581">
            <w:r>
              <w:t>Линейная алгебра с Numpy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3.5</w:t>
            </w:r>
          </w:p>
        </w:tc>
        <w:tc>
          <w:tcPr>
            <w:tcW w:w="2130" w:type="dxa"/>
          </w:tcPr>
          <w:p w:rsidR="00306227" w:rsidRDefault="00150581">
            <w:r>
              <w:t>Статистика и теория вероятности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4</w:t>
            </w:r>
          </w:p>
        </w:tc>
        <w:tc>
          <w:tcPr>
            <w:tcW w:w="2130" w:type="dxa"/>
          </w:tcPr>
          <w:p w:rsidR="00306227" w:rsidRDefault="00150581">
            <w:r>
              <w:t>Машинное обучение</w:t>
            </w:r>
          </w:p>
        </w:tc>
        <w:tc>
          <w:tcPr>
            <w:tcW w:w="915" w:type="dxa"/>
          </w:tcPr>
          <w:p w:rsidR="00306227" w:rsidRDefault="00150581">
            <w:r>
              <w:t>20</w:t>
            </w:r>
          </w:p>
        </w:tc>
        <w:tc>
          <w:tcPr>
            <w:tcW w:w="945" w:type="dxa"/>
          </w:tcPr>
          <w:p w:rsidR="00306227" w:rsidRDefault="00150581">
            <w:r>
              <w:t>10</w:t>
            </w:r>
          </w:p>
        </w:tc>
        <w:tc>
          <w:tcPr>
            <w:tcW w:w="1545" w:type="dxa"/>
          </w:tcPr>
          <w:p w:rsidR="00306227" w:rsidRDefault="00150581">
            <w:r>
              <w:t>5</w:t>
            </w:r>
          </w:p>
        </w:tc>
        <w:tc>
          <w:tcPr>
            <w:tcW w:w="1590" w:type="dxa"/>
          </w:tcPr>
          <w:p w:rsidR="00306227" w:rsidRDefault="00150581">
            <w:r>
              <w:t>5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итоговый тест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4.1</w:t>
            </w:r>
          </w:p>
        </w:tc>
        <w:tc>
          <w:tcPr>
            <w:tcW w:w="2130" w:type="dxa"/>
          </w:tcPr>
          <w:p w:rsidR="00306227" w:rsidRDefault="00150581">
            <w:r>
              <w:t>Введение в машинное обучение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4.2</w:t>
            </w:r>
          </w:p>
        </w:tc>
        <w:tc>
          <w:tcPr>
            <w:tcW w:w="2130" w:type="dxa"/>
          </w:tcPr>
          <w:p w:rsidR="00306227" w:rsidRDefault="00150581">
            <w:r>
              <w:t>Линейная регрессия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4.3</w:t>
            </w:r>
          </w:p>
        </w:tc>
        <w:tc>
          <w:tcPr>
            <w:tcW w:w="2130" w:type="dxa"/>
          </w:tcPr>
          <w:p w:rsidR="00306227" w:rsidRDefault="00150581">
            <w:r>
              <w:t>Логистическая регрессия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4.4</w:t>
            </w:r>
          </w:p>
        </w:tc>
        <w:tc>
          <w:tcPr>
            <w:tcW w:w="2130" w:type="dxa"/>
          </w:tcPr>
          <w:p w:rsidR="00306227" w:rsidRDefault="00150581">
            <w:r>
              <w:t>Дерево решений и случайный лес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spacing w:after="200"/>
            </w:pPr>
            <w:r>
              <w:t>4.5</w:t>
            </w:r>
          </w:p>
        </w:tc>
        <w:tc>
          <w:tcPr>
            <w:tcW w:w="2130" w:type="dxa"/>
          </w:tcPr>
          <w:p w:rsidR="00306227" w:rsidRDefault="00150581">
            <w:r>
              <w:t>Ансамбли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2</w:t>
            </w:r>
          </w:p>
        </w:tc>
        <w:tc>
          <w:tcPr>
            <w:tcW w:w="1545" w:type="dxa"/>
          </w:tcPr>
          <w:p w:rsidR="00306227" w:rsidRDefault="00150581">
            <w:r>
              <w:t>1</w:t>
            </w:r>
          </w:p>
        </w:tc>
        <w:tc>
          <w:tcPr>
            <w:tcW w:w="1590" w:type="dxa"/>
          </w:tcPr>
          <w:p w:rsidR="00306227" w:rsidRDefault="00150581">
            <w:r>
              <w:t>1</w:t>
            </w:r>
          </w:p>
        </w:tc>
        <w:tc>
          <w:tcPr>
            <w:tcW w:w="1515" w:type="dxa"/>
          </w:tcPr>
          <w:p w:rsidR="00306227" w:rsidRDefault="00150581">
            <w:r>
              <w:t>тест</w:t>
            </w:r>
          </w:p>
          <w:p w:rsidR="00306227" w:rsidRDefault="00150581">
            <w:pPr>
              <w:rPr>
                <w:b/>
              </w:rPr>
            </w:pPr>
            <w:r>
              <w:t>задачи в тренажёре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5</w:t>
            </w:r>
          </w:p>
        </w:tc>
        <w:tc>
          <w:tcPr>
            <w:tcW w:w="2130" w:type="dxa"/>
          </w:tcPr>
          <w:p w:rsidR="00306227" w:rsidRDefault="00150581">
            <w:r>
              <w:t>Рекомендательные системы</w:t>
            </w:r>
          </w:p>
        </w:tc>
        <w:tc>
          <w:tcPr>
            <w:tcW w:w="915" w:type="dxa"/>
          </w:tcPr>
          <w:p w:rsidR="00306227" w:rsidRDefault="00150581">
            <w:r>
              <w:t>15</w:t>
            </w:r>
          </w:p>
        </w:tc>
        <w:tc>
          <w:tcPr>
            <w:tcW w:w="945" w:type="dxa"/>
          </w:tcPr>
          <w:p w:rsidR="00306227" w:rsidRDefault="00150581">
            <w:r>
              <w:t>4</w:t>
            </w:r>
          </w:p>
        </w:tc>
        <w:tc>
          <w:tcPr>
            <w:tcW w:w="1545" w:type="dxa"/>
          </w:tcPr>
          <w:p w:rsidR="00306227" w:rsidRDefault="00150581">
            <w:r>
              <w:t>5</w:t>
            </w:r>
          </w:p>
        </w:tc>
        <w:tc>
          <w:tcPr>
            <w:tcW w:w="1590" w:type="dxa"/>
          </w:tcPr>
          <w:p w:rsidR="00306227" w:rsidRDefault="00150581">
            <w:r>
              <w:t>6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итоговый тест</w:t>
            </w:r>
          </w:p>
        </w:tc>
      </w:tr>
      <w:tr w:rsidR="00306227">
        <w:trPr>
          <w:trHeight w:val="283"/>
        </w:trPr>
        <w:tc>
          <w:tcPr>
            <w:tcW w:w="690" w:type="dxa"/>
          </w:tcPr>
          <w:p w:rsidR="00306227" w:rsidRDefault="00150581">
            <w:r>
              <w:t>5.1</w:t>
            </w:r>
          </w:p>
        </w:tc>
        <w:tc>
          <w:tcPr>
            <w:tcW w:w="2130" w:type="dxa"/>
          </w:tcPr>
          <w:p w:rsidR="00306227" w:rsidRDefault="00150581">
            <w:r>
              <w:t>Введение в рекомендательные системы</w:t>
            </w:r>
          </w:p>
        </w:tc>
        <w:tc>
          <w:tcPr>
            <w:tcW w:w="915" w:type="dxa"/>
          </w:tcPr>
          <w:p w:rsidR="00306227" w:rsidRDefault="00150581">
            <w:r>
              <w:t>1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-</w:t>
            </w:r>
          </w:p>
        </w:tc>
        <w:tc>
          <w:tcPr>
            <w:tcW w:w="1590" w:type="dxa"/>
          </w:tcPr>
          <w:p w:rsidR="00306227" w:rsidRDefault="00150581">
            <w:r>
              <w:t>-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5.2</w:t>
            </w:r>
          </w:p>
        </w:tc>
        <w:tc>
          <w:tcPr>
            <w:tcW w:w="2130" w:type="dxa"/>
          </w:tcPr>
          <w:p w:rsidR="00306227" w:rsidRDefault="00150581">
            <w:r>
              <w:t>Рейтинговая рекомендательная система</w:t>
            </w:r>
          </w:p>
        </w:tc>
        <w:tc>
          <w:tcPr>
            <w:tcW w:w="915" w:type="dxa"/>
          </w:tcPr>
          <w:p w:rsidR="00306227" w:rsidRDefault="00150581">
            <w:r>
              <w:t>4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1.5</w:t>
            </w:r>
          </w:p>
        </w:tc>
        <w:tc>
          <w:tcPr>
            <w:tcW w:w="1590" w:type="dxa"/>
          </w:tcPr>
          <w:p w:rsidR="00306227" w:rsidRDefault="00150581">
            <w:r>
              <w:t>2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практическое задание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5.3</w:t>
            </w:r>
          </w:p>
        </w:tc>
        <w:tc>
          <w:tcPr>
            <w:tcW w:w="2130" w:type="dxa"/>
          </w:tcPr>
          <w:p w:rsidR="00306227" w:rsidRDefault="00150581">
            <w:r>
              <w:t>Контентная рекомендательная система</w:t>
            </w:r>
          </w:p>
        </w:tc>
        <w:tc>
          <w:tcPr>
            <w:tcW w:w="915" w:type="dxa"/>
          </w:tcPr>
          <w:p w:rsidR="00306227" w:rsidRDefault="00150581">
            <w:r>
              <w:t>5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1.5</w:t>
            </w:r>
          </w:p>
        </w:tc>
        <w:tc>
          <w:tcPr>
            <w:tcW w:w="1590" w:type="dxa"/>
          </w:tcPr>
          <w:p w:rsidR="00306227" w:rsidRDefault="00150581">
            <w:r>
              <w:t>2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практическое задание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r>
              <w:t>5.4</w:t>
            </w:r>
          </w:p>
        </w:tc>
        <w:tc>
          <w:tcPr>
            <w:tcW w:w="2130" w:type="dxa"/>
          </w:tcPr>
          <w:p w:rsidR="00306227" w:rsidRDefault="00150581">
            <w:r>
              <w:t>Коллаборативная фильтрация</w:t>
            </w:r>
          </w:p>
        </w:tc>
        <w:tc>
          <w:tcPr>
            <w:tcW w:w="915" w:type="dxa"/>
          </w:tcPr>
          <w:p w:rsidR="00306227" w:rsidRDefault="00150581">
            <w:r>
              <w:t>5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2</w:t>
            </w:r>
          </w:p>
        </w:tc>
        <w:tc>
          <w:tcPr>
            <w:tcW w:w="1590" w:type="dxa"/>
          </w:tcPr>
          <w:p w:rsidR="00306227" w:rsidRDefault="00150581">
            <w:r>
              <w:t>2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t>практическое задание</w:t>
            </w:r>
          </w:p>
        </w:tc>
      </w:tr>
      <w:tr w:rsidR="00306227">
        <w:tc>
          <w:tcPr>
            <w:tcW w:w="69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Итоговый модуль</w:t>
            </w:r>
          </w:p>
        </w:tc>
        <w:tc>
          <w:tcPr>
            <w:tcW w:w="915" w:type="dxa"/>
          </w:tcPr>
          <w:p w:rsidR="00306227" w:rsidRDefault="00150581">
            <w:r>
              <w:t>1</w:t>
            </w:r>
          </w:p>
        </w:tc>
        <w:tc>
          <w:tcPr>
            <w:tcW w:w="945" w:type="dxa"/>
          </w:tcPr>
          <w:p w:rsidR="00306227" w:rsidRDefault="00150581">
            <w:r>
              <w:t>1</w:t>
            </w:r>
          </w:p>
        </w:tc>
        <w:tc>
          <w:tcPr>
            <w:tcW w:w="1545" w:type="dxa"/>
          </w:tcPr>
          <w:p w:rsidR="00306227" w:rsidRDefault="00150581">
            <w:r>
              <w:t>-</w:t>
            </w:r>
          </w:p>
        </w:tc>
        <w:tc>
          <w:tcPr>
            <w:tcW w:w="1590" w:type="dxa"/>
          </w:tcPr>
          <w:p w:rsidR="00306227" w:rsidRDefault="00150581">
            <w:r>
              <w:t>-</w:t>
            </w:r>
          </w:p>
        </w:tc>
        <w:tc>
          <w:tcPr>
            <w:tcW w:w="1515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306227" w:rsidRDefault="00306227">
      <w:pPr>
        <w:spacing w:line="240" w:lineRule="auto"/>
        <w:rPr>
          <w:b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</w:rPr>
      </w:pPr>
      <w:r>
        <w:rPr>
          <w:b/>
          <w:color w:val="000000"/>
        </w:rPr>
        <w:lastRenderedPageBreak/>
        <w:t>7. Учебная (рабочая) программа повышения квалификации</w:t>
      </w:r>
      <w:r>
        <w:rPr>
          <w:b/>
        </w:rPr>
        <w:t xml:space="preserve"> «</w:t>
      </w:r>
      <w:r>
        <w:t>Основы теории искусственного интеллекта</w:t>
      </w:r>
      <w:r>
        <w:rPr>
          <w:b/>
        </w:rPr>
        <w:t>»</w:t>
      </w:r>
    </w:p>
    <w:p w:rsidR="00306227" w:rsidRDefault="00150581">
      <w:pPr>
        <w:spacing w:line="240" w:lineRule="auto"/>
        <w:rPr>
          <w:b/>
        </w:rPr>
      </w:pPr>
      <w:bookmarkStart w:id="0" w:name="_gjdgxs" w:colFirst="0" w:colLast="0"/>
      <w:bookmarkEnd w:id="0"/>
      <w:r>
        <w:rPr>
          <w:b/>
        </w:rPr>
        <w:t>Модуль 1. Вводный модуль (1 час)</w:t>
      </w:r>
    </w:p>
    <w:p w:rsidR="00306227" w:rsidRDefault="00150581">
      <w:pPr>
        <w:spacing w:after="0"/>
      </w:pPr>
      <w:r>
        <w:t>Базовые знания о языке Python, объектно-ориентированное программирование, модели машинного обучения</w:t>
      </w:r>
    </w:p>
    <w:p w:rsidR="00306227" w:rsidRDefault="00306227">
      <w:pPr>
        <w:spacing w:after="0"/>
      </w:pPr>
    </w:p>
    <w:p w:rsidR="00306227" w:rsidRDefault="00150581">
      <w:pPr>
        <w:spacing w:line="240" w:lineRule="auto"/>
      </w:pPr>
      <w:r>
        <w:rPr>
          <w:b/>
        </w:rPr>
        <w:t>Модуль 2. Основы Python (15 час)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2.1. Переменные и условный цикл в Python (2 час)</w:t>
      </w:r>
    </w:p>
    <w:p w:rsidR="00306227" w:rsidRDefault="00150581">
      <w:pPr>
        <w:spacing w:line="240" w:lineRule="auto"/>
      </w:pPr>
      <w:r>
        <w:t>Управляющие структуры языка Python: ветвление и повторение.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2.2. Циклы и работа со строками в Python  (2 час)</w:t>
      </w:r>
    </w:p>
    <w:p w:rsidR="00306227" w:rsidRDefault="00150581">
      <w:pPr>
        <w:spacing w:line="240" w:lineRule="auto"/>
      </w:pPr>
      <w:r>
        <w:t>Повторение операций, циклы while и for. Разные способы задания диапазонов.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2.3. Списки и словари в Python  (2 час)</w:t>
      </w:r>
    </w:p>
    <w:p w:rsidR="00306227" w:rsidRDefault="00150581">
      <w:pPr>
        <w:spacing w:line="240" w:lineRule="auto"/>
      </w:pPr>
      <w:r>
        <w:t>Списки и словари; создание и различные способы работы с элементами списков и словарей.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2.4. Функции в Python  (3 час)</w:t>
      </w:r>
    </w:p>
    <w:p w:rsidR="00306227" w:rsidRDefault="00150581">
      <w:pPr>
        <w:spacing w:line="240" w:lineRule="auto"/>
      </w:pPr>
      <w:r>
        <w:t>Изучение инструмента - функция.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2.5. Работа с файлами в Python  (3 час)</w:t>
      </w:r>
    </w:p>
    <w:p w:rsidR="00306227" w:rsidRDefault="00150581">
      <w:pPr>
        <w:spacing w:line="240" w:lineRule="auto"/>
      </w:pPr>
      <w:r>
        <w:t>Чтение данных из файлов и использование это в своих программах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2.6. Основы объектно-ориентированного программирования  (3 час)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Основы объектно-ориентированного программирования: структура классов в Python.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35"/>
          <w:szCs w:val="35"/>
        </w:rPr>
      </w:pPr>
      <w:r>
        <w:t>Описание своих классов и создание их экземпляров, различные варианты подключения модулей к своей программе</w:t>
      </w:r>
    </w:p>
    <w:p w:rsidR="00306227" w:rsidRDefault="00306227">
      <w:pPr>
        <w:spacing w:after="0" w:line="240" w:lineRule="auto"/>
      </w:pPr>
    </w:p>
    <w:p w:rsidR="00306227" w:rsidRDefault="00150581">
      <w:pPr>
        <w:spacing w:line="240" w:lineRule="auto"/>
        <w:rPr>
          <w:b/>
        </w:rPr>
      </w:pPr>
      <w:r>
        <w:rPr>
          <w:b/>
        </w:rPr>
        <w:t>Модуль 3 Анализ данных  (20 час)</w:t>
      </w:r>
    </w:p>
    <w:p w:rsidR="00306227" w:rsidRDefault="00150581">
      <w:pPr>
        <w:spacing w:line="240" w:lineRule="auto"/>
      </w:pPr>
      <w:r>
        <w:t>Первый шаг в создании модели машинного обучения – работа с данными, их подготовка и поиск закономерностей.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3.1 Введение в анализ данных  (4 час)</w:t>
      </w:r>
    </w:p>
    <w:p w:rsidR="00306227" w:rsidRDefault="00150581">
      <w:pPr>
        <w:spacing w:line="240" w:lineRule="auto"/>
      </w:pPr>
      <w:r>
        <w:t>Знакомство с инструментами, которые помогут обрабатывать, анализировать и визуализировать данные, выводы и основные понятия из линейной алгебры и математической статистики, которые понадобятся в работе.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3.2 Работа с таблицами и подготовка данных  (4 час)</w:t>
      </w:r>
    </w:p>
    <w:p w:rsidR="00306227" w:rsidRDefault="00150581">
      <w:pPr>
        <w:spacing w:line="240" w:lineRule="auto"/>
      </w:pPr>
      <w:r>
        <w:t>Объединение данных из нескольких таблиц в один датасет. Предварительная обработка данных: фильтрация данных; работа с пропущенными значениями; работа с дублями.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3.3 Визуализация данных  (4 час)</w:t>
      </w:r>
    </w:p>
    <w:p w:rsidR="00306227" w:rsidRDefault="00150581">
      <w:pPr>
        <w:spacing w:line="240" w:lineRule="auto"/>
      </w:pPr>
      <w:r>
        <w:t>В работе с данными один из самых увлекательных и творческих этапов — это визуализация.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3.4 Линейная алгебра с Numpy  (4 час)</w:t>
      </w:r>
    </w:p>
    <w:p w:rsidR="00306227" w:rsidRDefault="00150581">
      <w:pPr>
        <w:spacing w:line="240" w:lineRule="auto"/>
      </w:pPr>
      <w:r>
        <w:t>Основные понятия математических принципов машинного обучения.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lastRenderedPageBreak/>
        <w:t>Тема 3.5 Статистика и теория вероятности  (4 час)</w:t>
      </w:r>
    </w:p>
    <w:p w:rsidR="00306227" w:rsidRDefault="00150581">
      <w:pPr>
        <w:spacing w:line="240" w:lineRule="auto"/>
      </w:pPr>
      <w:r>
        <w:t>Поиск закономерностей в данных, их значение для машинного обучения.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Модуль 4 Машинное обучение  (20 час)</w:t>
      </w:r>
    </w:p>
    <w:p w:rsidR="00306227" w:rsidRDefault="00150581">
      <w:pPr>
        <w:spacing w:line="240" w:lineRule="auto"/>
      </w:pPr>
      <w:r>
        <w:t xml:space="preserve">Методы и алгоритмы машинного обучения 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4.1 Введение в машинное обучение  (4 час)</w:t>
      </w:r>
    </w:p>
    <w:p w:rsidR="00306227" w:rsidRDefault="00150581">
      <w:pPr>
        <w:spacing w:line="240" w:lineRule="auto"/>
      </w:pPr>
      <w:r>
        <w:t>Проблемы и задачи, которые решает машинное обучение, работа с его инструментами.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4.2 Линейная регрессия  (4 час)</w:t>
      </w:r>
    </w:p>
    <w:p w:rsidR="00306227" w:rsidRDefault="00150581">
      <w:pPr>
        <w:spacing w:line="240" w:lineRule="auto"/>
      </w:pPr>
      <w:r>
        <w:t>Создание первой модели — линейная регрессия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4.3 Логистическая регрессия  (4 часа)</w:t>
      </w:r>
    </w:p>
    <w:p w:rsidR="00306227" w:rsidRDefault="00150581">
      <w:pPr>
        <w:spacing w:line="240" w:lineRule="auto"/>
      </w:pPr>
      <w:r>
        <w:t>Модель логистической регрессии — ещё один популярный алгоритм машинного обучения для решения задач классификации.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4.4 Дерево решений и случайный лес   (4 час)</w:t>
      </w:r>
    </w:p>
    <w:p w:rsidR="00306227" w:rsidRDefault="00150581">
      <w:pPr>
        <w:spacing w:line="240" w:lineRule="auto"/>
      </w:pPr>
      <w:r>
        <w:t>Следующие алгоритмы машинного обучения: дерево решений (Decision Trees) и случайный лес (Random Forest)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4.5 Ансамбли   (4 час)</w:t>
      </w:r>
    </w:p>
    <w:p w:rsidR="00306227" w:rsidRDefault="00150581">
      <w:pPr>
        <w:spacing w:line="240" w:lineRule="auto"/>
      </w:pPr>
      <w:r>
        <w:t>Идея машинного обучения — объединение нескольких моделей в один алгоритм.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Модуль 5 Рекомендательные системы   (15 час)</w:t>
      </w:r>
    </w:p>
    <w:p w:rsidR="00306227" w:rsidRDefault="00150581">
      <w:pPr>
        <w:spacing w:line="240" w:lineRule="auto"/>
      </w:pPr>
      <w:r>
        <w:t>Опыт решения настоящих задач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5.1 Введение в рекомендательные системы   (1 час)</w:t>
      </w:r>
    </w:p>
    <w:p w:rsidR="00306227" w:rsidRDefault="00150581">
      <w:pPr>
        <w:spacing w:line="240" w:lineRule="auto"/>
      </w:pPr>
      <w:r>
        <w:t>Понятие рекомендательной системы, области использования. Знакомство с задачей финального проекта.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5.2 Рейтинговая рекомендательная система   (4 час)</w:t>
      </w:r>
    </w:p>
    <w:p w:rsidR="00306227" w:rsidRDefault="00150581">
      <w:pPr>
        <w:spacing w:line="240" w:lineRule="auto"/>
      </w:pPr>
      <w:r>
        <w:t>Разработка рекомендательной системы фильмов, которые представлены на IMDb (Internet Movie Database) — крупнейшем сайте в мире о кинематографе и телесериалах.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5.3 Контентная рекомендательная система (5 час)</w:t>
      </w:r>
    </w:p>
    <w:p w:rsidR="00306227" w:rsidRDefault="00150581">
      <w:pPr>
        <w:spacing w:line="240" w:lineRule="auto"/>
      </w:pPr>
      <w:r>
        <w:t>Работа над улучшением рекомендательной системы для фильмов из каталога IMDb.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Тема 5.4 Коллаборативная фильтрация (5 час)</w:t>
      </w:r>
    </w:p>
    <w:p w:rsidR="00306227" w:rsidRDefault="00150581">
      <w:pPr>
        <w:spacing w:line="240" w:lineRule="auto"/>
      </w:pPr>
      <w:r>
        <w:t>Основы разработки одного из самых популярных алгоритмов рекомендательных систем — коллаборативная фильтрация.</w:t>
      </w:r>
    </w:p>
    <w:p w:rsidR="00306227" w:rsidRDefault="00150581">
      <w:pPr>
        <w:spacing w:line="240" w:lineRule="auto"/>
        <w:rPr>
          <w:b/>
        </w:rPr>
      </w:pPr>
      <w:r>
        <w:rPr>
          <w:b/>
        </w:rPr>
        <w:t>Модуль 6 Итоговый модуль   (1 час)</w:t>
      </w:r>
    </w:p>
    <w:p w:rsidR="00306227" w:rsidRDefault="00150581">
      <w:pPr>
        <w:spacing w:line="240" w:lineRule="auto"/>
        <w:rPr>
          <w:b/>
        </w:rPr>
      </w:pPr>
      <w:r>
        <w:t>Подведение итоги обучения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b"/>
        <w:tblW w:w="93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747"/>
        <w:gridCol w:w="2625"/>
        <w:gridCol w:w="3405"/>
      </w:tblGrid>
      <w:tr w:rsidR="00306227">
        <w:tc>
          <w:tcPr>
            <w:tcW w:w="567" w:type="dxa"/>
          </w:tcPr>
          <w:p w:rsidR="00306227" w:rsidRDefault="0030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</w:p>
        </w:tc>
        <w:tc>
          <w:tcPr>
            <w:tcW w:w="274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темы/модуля</w:t>
            </w:r>
          </w:p>
        </w:tc>
        <w:tc>
          <w:tcPr>
            <w:tcW w:w="262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практического занятия</w:t>
            </w:r>
          </w:p>
        </w:tc>
        <w:tc>
          <w:tcPr>
            <w:tcW w:w="340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1</w:t>
            </w:r>
          </w:p>
        </w:tc>
        <w:tc>
          <w:tcPr>
            <w:tcW w:w="2747" w:type="dxa"/>
          </w:tcPr>
          <w:p w:rsidR="00306227" w:rsidRDefault="00150581">
            <w:pPr>
              <w:spacing w:after="200"/>
            </w:pPr>
            <w:r>
              <w:t>Вводный модуль</w:t>
            </w:r>
          </w:p>
        </w:tc>
        <w:tc>
          <w:tcPr>
            <w:tcW w:w="262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-</w:t>
            </w:r>
          </w:p>
        </w:tc>
        <w:tc>
          <w:tcPr>
            <w:tcW w:w="340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</w:rPr>
            </w:pPr>
            <w:r>
              <w:t>-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2</w:t>
            </w:r>
          </w:p>
        </w:tc>
        <w:tc>
          <w:tcPr>
            <w:tcW w:w="2747" w:type="dxa"/>
          </w:tcPr>
          <w:p w:rsidR="00306227" w:rsidRDefault="00150581">
            <w:pPr>
              <w:spacing w:after="200"/>
            </w:pPr>
            <w:r>
              <w:t>Основы Python</w:t>
            </w:r>
          </w:p>
        </w:tc>
        <w:tc>
          <w:tcPr>
            <w:tcW w:w="2625" w:type="dxa"/>
          </w:tcPr>
          <w:p w:rsidR="00306227" w:rsidRDefault="00150581">
            <w:pPr>
              <w:spacing w:after="200"/>
            </w:pPr>
            <w:r>
              <w:t>Тестирование</w:t>
            </w:r>
          </w:p>
          <w:p w:rsidR="00306227" w:rsidRDefault="00150581">
            <w:pPr>
              <w:spacing w:after="200"/>
              <w:rPr>
                <w:b/>
              </w:rPr>
            </w:pPr>
            <w:r>
              <w:t>Практические задачи в тренажёре</w:t>
            </w:r>
          </w:p>
        </w:tc>
        <w:tc>
          <w:tcPr>
            <w:tcW w:w="3405" w:type="dxa"/>
          </w:tcPr>
          <w:p w:rsidR="00306227" w:rsidRDefault="00150581">
            <w:pPr>
              <w:spacing w:after="200"/>
            </w:pPr>
            <w:r>
              <w:t>Способы использования среды разработки Python-программ;</w:t>
            </w:r>
          </w:p>
          <w:p w:rsidR="00306227" w:rsidRDefault="00150581">
            <w:pPr>
              <w:spacing w:after="200"/>
            </w:pPr>
            <w:r>
              <w:t>основные возможности и синтаксис конструкций языка;</w:t>
            </w:r>
          </w:p>
          <w:p w:rsidR="00306227" w:rsidRDefault="00150581">
            <w:pPr>
              <w:spacing w:after="200"/>
              <w:rPr>
                <w:b/>
              </w:rPr>
            </w:pPr>
            <w:r>
              <w:t>принципы работы с основными типами данных.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3</w:t>
            </w:r>
          </w:p>
        </w:tc>
        <w:tc>
          <w:tcPr>
            <w:tcW w:w="2747" w:type="dxa"/>
          </w:tcPr>
          <w:p w:rsidR="00306227" w:rsidRDefault="00150581">
            <w:pPr>
              <w:spacing w:after="200"/>
            </w:pPr>
            <w:r>
              <w:t>Анализ данных</w:t>
            </w:r>
          </w:p>
        </w:tc>
        <w:tc>
          <w:tcPr>
            <w:tcW w:w="2625" w:type="dxa"/>
          </w:tcPr>
          <w:p w:rsidR="00306227" w:rsidRDefault="00150581">
            <w:pPr>
              <w:spacing w:after="200"/>
            </w:pPr>
            <w:r>
              <w:t>Тестирование</w:t>
            </w:r>
          </w:p>
          <w:p w:rsidR="00306227" w:rsidRDefault="00150581">
            <w:pPr>
              <w:spacing w:after="200"/>
            </w:pPr>
            <w:r>
              <w:t>Практические задачи в тренажёре</w:t>
            </w:r>
          </w:p>
        </w:tc>
        <w:tc>
          <w:tcPr>
            <w:tcW w:w="3405" w:type="dxa"/>
          </w:tcPr>
          <w:p w:rsidR="00306227" w:rsidRDefault="00150581">
            <w:pPr>
              <w:spacing w:after="200"/>
            </w:pPr>
            <w:r>
              <w:t>Работа с библиотекой для обработки и анализа данных Pandas, получение данных из внешнего файла и вывод этой информации на экран.</w:t>
            </w:r>
          </w:p>
          <w:p w:rsidR="00306227" w:rsidRDefault="00150581">
            <w:pPr>
              <w:spacing w:after="200"/>
              <w:rPr>
                <w:b/>
              </w:rPr>
            </w:pPr>
            <w:r>
              <w:t>Группировка данных, создание сводных таблицы.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4</w:t>
            </w:r>
          </w:p>
        </w:tc>
        <w:tc>
          <w:tcPr>
            <w:tcW w:w="2747" w:type="dxa"/>
          </w:tcPr>
          <w:p w:rsidR="00306227" w:rsidRDefault="00150581">
            <w:pPr>
              <w:spacing w:after="200"/>
            </w:pPr>
            <w:r>
              <w:t>Машинное обучение</w:t>
            </w:r>
          </w:p>
        </w:tc>
        <w:tc>
          <w:tcPr>
            <w:tcW w:w="2625" w:type="dxa"/>
          </w:tcPr>
          <w:p w:rsidR="00306227" w:rsidRDefault="00150581">
            <w:pPr>
              <w:spacing w:after="200"/>
            </w:pPr>
            <w:r>
              <w:t>Тестирование</w:t>
            </w:r>
          </w:p>
          <w:p w:rsidR="00306227" w:rsidRDefault="00150581">
            <w:pPr>
              <w:spacing w:after="200"/>
              <w:rPr>
                <w:b/>
              </w:rPr>
            </w:pPr>
            <w:r>
              <w:t>Практические задачи в тренажёре</w:t>
            </w:r>
          </w:p>
        </w:tc>
        <w:tc>
          <w:tcPr>
            <w:tcW w:w="3405" w:type="dxa"/>
          </w:tcPr>
          <w:p w:rsidR="00306227" w:rsidRDefault="00150581">
            <w:r>
              <w:t>Определение и решение задач машинного обучения.</w:t>
            </w:r>
          </w:p>
          <w:p w:rsidR="00306227" w:rsidRDefault="00150581">
            <w:r>
              <w:t>Создание моделей машинного обучения.</w:t>
            </w:r>
          </w:p>
          <w:p w:rsidR="00306227" w:rsidRDefault="00150581">
            <w:pPr>
              <w:rPr>
                <w:b/>
              </w:rPr>
            </w:pPr>
            <w:r>
              <w:t>Работа с библиотекой Scikit-learn для машинного обучения.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5</w:t>
            </w:r>
          </w:p>
        </w:tc>
        <w:tc>
          <w:tcPr>
            <w:tcW w:w="2747" w:type="dxa"/>
          </w:tcPr>
          <w:p w:rsidR="00306227" w:rsidRDefault="00150581">
            <w:pPr>
              <w:spacing w:after="200"/>
            </w:pPr>
            <w:r>
              <w:t>Рекомендательные системы</w:t>
            </w:r>
          </w:p>
        </w:tc>
        <w:tc>
          <w:tcPr>
            <w:tcW w:w="2625" w:type="dxa"/>
          </w:tcPr>
          <w:p w:rsidR="00306227" w:rsidRDefault="00150581">
            <w:pPr>
              <w:spacing w:after="200"/>
            </w:pPr>
            <w:r>
              <w:t>Практическое задание</w:t>
            </w:r>
          </w:p>
        </w:tc>
        <w:tc>
          <w:tcPr>
            <w:tcW w:w="340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Разработка популярных алгоритмов рекомендательных систем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6</w:t>
            </w:r>
          </w:p>
        </w:tc>
        <w:tc>
          <w:tcPr>
            <w:tcW w:w="2747" w:type="dxa"/>
          </w:tcPr>
          <w:p w:rsidR="00306227" w:rsidRDefault="00150581">
            <w:pPr>
              <w:spacing w:after="200"/>
            </w:pPr>
            <w:r>
              <w:t>Итоговый модуль</w:t>
            </w:r>
          </w:p>
        </w:tc>
        <w:tc>
          <w:tcPr>
            <w:tcW w:w="2625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340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>8.Оценочные материалы по образовательной программе</w:t>
      </w:r>
      <w:r>
        <w:rPr>
          <w:color w:val="000000"/>
        </w:rPr>
        <w:t xml:space="preserve"> 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color w:val="000000"/>
        </w:rPr>
      </w:pPr>
      <w:r>
        <w:rPr>
          <w:b/>
          <w:color w:val="000000"/>
        </w:rPr>
        <w:t>8.1. Вопросы тестирования по модулям</w:t>
      </w:r>
    </w:p>
    <w:tbl>
      <w:tblPr>
        <w:tblStyle w:val="ac"/>
        <w:tblW w:w="9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920"/>
        <w:gridCol w:w="2010"/>
        <w:gridCol w:w="4425"/>
      </w:tblGrid>
      <w:tr w:rsidR="00306227">
        <w:tc>
          <w:tcPr>
            <w:tcW w:w="993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 модуля</w:t>
            </w:r>
          </w:p>
        </w:tc>
        <w:tc>
          <w:tcPr>
            <w:tcW w:w="192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входного тестирования</w:t>
            </w:r>
          </w:p>
        </w:tc>
        <w:tc>
          <w:tcPr>
            <w:tcW w:w="201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промежуточного тестирования</w:t>
            </w:r>
          </w:p>
        </w:tc>
        <w:tc>
          <w:tcPr>
            <w:tcW w:w="442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Вопросы итогового тестирования</w:t>
            </w:r>
          </w:p>
        </w:tc>
      </w:tr>
      <w:tr w:rsidR="00306227">
        <w:tc>
          <w:tcPr>
            <w:tcW w:w="993" w:type="dxa"/>
          </w:tcPr>
          <w:p w:rsidR="00306227" w:rsidRDefault="00150581">
            <w:pPr>
              <w:spacing w:after="200"/>
            </w:pPr>
            <w:r>
              <w:t>1</w:t>
            </w:r>
          </w:p>
        </w:tc>
        <w:tc>
          <w:tcPr>
            <w:tcW w:w="192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201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4425" w:type="dxa"/>
          </w:tcPr>
          <w:p w:rsidR="00306227" w:rsidRDefault="001505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306227">
        <w:tc>
          <w:tcPr>
            <w:tcW w:w="993" w:type="dxa"/>
          </w:tcPr>
          <w:p w:rsidR="00306227" w:rsidRDefault="00150581">
            <w:pPr>
              <w:spacing w:after="200"/>
            </w:pPr>
            <w:r>
              <w:t>2</w:t>
            </w:r>
          </w:p>
        </w:tc>
        <w:tc>
          <w:tcPr>
            <w:tcW w:w="192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201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442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Georgia" w:eastAsia="Georgia" w:hAnsi="Georgia" w:cs="Georgia"/>
                <w:color w:val="1155CC"/>
                <w:sz w:val="24"/>
                <w:szCs w:val="24"/>
                <w:u w:val="single"/>
              </w:rPr>
            </w:pPr>
            <w:r>
              <w:rPr>
                <w:rFonts w:ascii="Georgia" w:eastAsia="Georgia" w:hAnsi="Georgia" w:cs="Georgia"/>
                <w:color w:val="1155CC"/>
                <w:sz w:val="24"/>
                <w:szCs w:val="24"/>
                <w:u w:val="single"/>
              </w:rPr>
              <w:t>https://ai-academy.ru/training/courses/urok-4-rabota-s-faylami/4-3-zaklyuchitelnyy-test/?ELEMENT_CODE=4-3-zaklyuchitelnyy-test</w:t>
            </w:r>
          </w:p>
        </w:tc>
      </w:tr>
      <w:tr w:rsidR="00306227">
        <w:tc>
          <w:tcPr>
            <w:tcW w:w="993" w:type="dxa"/>
          </w:tcPr>
          <w:p w:rsidR="00306227" w:rsidRDefault="00150581">
            <w:pPr>
              <w:spacing w:after="200"/>
            </w:pPr>
            <w:r>
              <w:t>3</w:t>
            </w:r>
          </w:p>
        </w:tc>
        <w:tc>
          <w:tcPr>
            <w:tcW w:w="192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201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4425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Georgia" w:eastAsia="Georgia" w:hAnsi="Georgia" w:cs="Georgia"/>
                <w:color w:val="1155CC"/>
                <w:sz w:val="24"/>
                <w:szCs w:val="24"/>
                <w:u w:val="single"/>
              </w:rPr>
            </w:pPr>
            <w:r>
              <w:rPr>
                <w:rFonts w:ascii="Georgia" w:eastAsia="Georgia" w:hAnsi="Georgia" w:cs="Georgia"/>
                <w:color w:val="1155CC"/>
                <w:sz w:val="24"/>
                <w:szCs w:val="24"/>
                <w:u w:val="single"/>
              </w:rPr>
              <w:t>https://ai-academy.ru/training/courses/urok-5-statistika-i-teoriya-veroyatnosti/5-6-zaklyuchitelnyy-test-stat/</w:t>
            </w:r>
          </w:p>
        </w:tc>
      </w:tr>
      <w:tr w:rsidR="00306227">
        <w:tc>
          <w:tcPr>
            <w:tcW w:w="993" w:type="dxa"/>
          </w:tcPr>
          <w:p w:rsidR="00306227" w:rsidRDefault="00150581">
            <w:pPr>
              <w:spacing w:after="200"/>
            </w:pPr>
            <w:r>
              <w:lastRenderedPageBreak/>
              <w:t>4</w:t>
            </w:r>
          </w:p>
        </w:tc>
        <w:tc>
          <w:tcPr>
            <w:tcW w:w="192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201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4425" w:type="dxa"/>
          </w:tcPr>
          <w:p w:rsidR="00306227" w:rsidRDefault="00234E1B">
            <w:pPr>
              <w:spacing w:after="200" w:line="276" w:lineRule="auto"/>
              <w:rPr>
                <w:b/>
                <w:color w:val="000000"/>
              </w:rPr>
            </w:pPr>
            <w:hyperlink r:id="rId11">
              <w:r w:rsidR="00150581">
                <w:rPr>
                  <w:rFonts w:ascii="Georgia" w:eastAsia="Georgia" w:hAnsi="Georgia" w:cs="Georgia"/>
                  <w:color w:val="1155CC"/>
                  <w:sz w:val="24"/>
                  <w:szCs w:val="24"/>
                  <w:u w:val="single"/>
                </w:rPr>
                <w:t>https://ai-academy.ru/training/courses/urok-5-ansambli/5-7-zaklyuchitelnyy-test/</w:t>
              </w:r>
            </w:hyperlink>
          </w:p>
        </w:tc>
      </w:tr>
      <w:tr w:rsidR="00306227">
        <w:tc>
          <w:tcPr>
            <w:tcW w:w="993" w:type="dxa"/>
          </w:tcPr>
          <w:p w:rsidR="00306227" w:rsidRDefault="00150581">
            <w:pPr>
              <w:spacing w:after="200"/>
            </w:pPr>
            <w:r>
              <w:t>5</w:t>
            </w:r>
          </w:p>
        </w:tc>
        <w:tc>
          <w:tcPr>
            <w:tcW w:w="192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201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4425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</w:tr>
      <w:tr w:rsidR="00306227">
        <w:tc>
          <w:tcPr>
            <w:tcW w:w="993" w:type="dxa"/>
          </w:tcPr>
          <w:p w:rsidR="00306227" w:rsidRDefault="00150581">
            <w:pPr>
              <w:spacing w:after="200"/>
            </w:pPr>
            <w:r>
              <w:t>6</w:t>
            </w:r>
          </w:p>
        </w:tc>
        <w:tc>
          <w:tcPr>
            <w:tcW w:w="192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2010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  <w:tc>
          <w:tcPr>
            <w:tcW w:w="4425" w:type="dxa"/>
          </w:tcPr>
          <w:p w:rsidR="00306227" w:rsidRDefault="00150581">
            <w:pPr>
              <w:spacing w:after="200"/>
            </w:pPr>
            <w:r>
              <w:t>-</w:t>
            </w:r>
          </w:p>
        </w:tc>
      </w:tr>
    </w:tbl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8.2. </w:t>
      </w:r>
      <w:r>
        <w:rPr>
          <w:color w:val="000000"/>
        </w:rPr>
        <w:t xml:space="preserve">  </w:t>
      </w:r>
      <w:r>
        <w:t>Успешность выполнения задания тестов 50 %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b/>
          <w:color w:val="000000"/>
        </w:rPr>
        <w:t xml:space="preserve">8.3.  </w:t>
      </w:r>
      <w:r>
        <w:rPr>
          <w:color w:val="000000"/>
        </w:rPr>
        <w:t xml:space="preserve">  </w:t>
      </w:r>
      <w:r>
        <w:rPr>
          <w:b/>
          <w:color w:val="000000"/>
        </w:rPr>
        <w:t>примеры контрольных заданий по модулям или всей образовательной программе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Напиши программу, где на вход передается конкретный фильм, а на выходе алгоритм подбирает список фильмов, похожих на него по содержанию.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</w:rPr>
      </w:pPr>
      <w:r>
        <w:t>Как определять эту “похожесть” содержания фильмов в модели? В качестве содержания давай учитывать следующие параметры:</w:t>
      </w:r>
    </w:p>
    <w:p w:rsidR="00306227" w:rsidRDefault="00150581">
      <w:pPr>
        <w:numPr>
          <w:ilvl w:val="0"/>
          <w:numId w:val="2"/>
        </w:numPr>
        <w:shd w:val="clear" w:color="auto" w:fill="FFFFFF"/>
        <w:spacing w:before="480" w:after="0" w:line="240" w:lineRule="auto"/>
      </w:pPr>
      <w:r>
        <w:t>актёры;</w:t>
      </w:r>
    </w:p>
    <w:p w:rsidR="00306227" w:rsidRDefault="00150581">
      <w:pPr>
        <w:numPr>
          <w:ilvl w:val="0"/>
          <w:numId w:val="2"/>
        </w:numPr>
        <w:shd w:val="clear" w:color="auto" w:fill="FFFFFF"/>
        <w:spacing w:after="0" w:line="240" w:lineRule="auto"/>
      </w:pPr>
      <w:r>
        <w:t>режиссер;</w:t>
      </w:r>
    </w:p>
    <w:p w:rsidR="00306227" w:rsidRDefault="00150581">
      <w:pPr>
        <w:numPr>
          <w:ilvl w:val="0"/>
          <w:numId w:val="2"/>
        </w:numPr>
        <w:shd w:val="clear" w:color="auto" w:fill="FFFFFF"/>
        <w:spacing w:after="0" w:line="240" w:lineRule="auto"/>
      </w:pPr>
      <w:r>
        <w:t>размер съемочной команды фильма;</w:t>
      </w:r>
    </w:p>
    <w:p w:rsidR="00306227" w:rsidRDefault="00150581">
      <w:pPr>
        <w:numPr>
          <w:ilvl w:val="0"/>
          <w:numId w:val="2"/>
        </w:numPr>
        <w:shd w:val="clear" w:color="auto" w:fill="FFFFFF"/>
        <w:spacing w:after="480" w:line="240" w:lineRule="auto"/>
      </w:pPr>
      <w:r>
        <w:t>текстовое описание фильма и т.д.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80" w:line="240" w:lineRule="auto"/>
        <w:ind w:left="360"/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</w:rPr>
        <w:t xml:space="preserve">Описание датасетов </w:t>
      </w:r>
      <w:r>
        <w:rPr>
          <w:color w:val="000000"/>
        </w:rPr>
        <w:t>В этом задании тебе нужны будут сразу несколько файлов с данными из уже знакомого архива:</w:t>
      </w:r>
    </w:p>
    <w:p w:rsidR="00306227" w:rsidRDefault="00150581">
      <w:pPr>
        <w:numPr>
          <w:ilvl w:val="0"/>
          <w:numId w:val="7"/>
        </w:numPr>
        <w:shd w:val="clear" w:color="auto" w:fill="FFFFFF"/>
        <w:spacing w:before="340" w:after="0" w:line="240" w:lineRule="auto"/>
      </w:pPr>
      <w:r>
        <w:t>Уже знакомый файл movies_metadata_fixed.csv. Он содержит описание фильмов и оценки пользователей с сайта IMDb. Каждый фильм пользователи могли оценить по 10-бальной шкале, от 0 (фильм совсем не понравился) до 10 (фильм очень понравился). В этом файле тебе важны все те же переменные, что и в первом задании: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'title' — название фильма;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'year' — год выпуска;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'vote_count' — количество оценок у фильма;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'vote_average' — среднее арифметическое оценок фильма;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'genres' — жанр фильма.</w:t>
      </w:r>
    </w:p>
    <w:p w:rsidR="00306227" w:rsidRDefault="00150581">
      <w:pPr>
        <w:numPr>
          <w:ilvl w:val="0"/>
          <w:numId w:val="7"/>
        </w:numPr>
        <w:shd w:val="clear" w:color="auto" w:fill="FFFFFF"/>
        <w:spacing w:after="0" w:line="240" w:lineRule="auto"/>
      </w:pPr>
      <w:r>
        <w:t>Файл credits.csv содержит данные о съемочной группе, которая принимала участие в создании фильма. Здесь тебе нужны две переменные: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'cast' — имена актеров;</w:t>
      </w:r>
    </w:p>
    <w:p w:rsidR="00306227" w:rsidRDefault="00150581">
      <w:pPr>
        <w:numPr>
          <w:ilvl w:val="1"/>
          <w:numId w:val="7"/>
        </w:numPr>
        <w:spacing w:after="0" w:line="240" w:lineRule="auto"/>
      </w:pPr>
      <w:r>
        <w:t>'crew' — имена и должности съемочной группы.</w:t>
      </w:r>
    </w:p>
    <w:p w:rsidR="00306227" w:rsidRDefault="00150581">
      <w:pPr>
        <w:numPr>
          <w:ilvl w:val="0"/>
          <w:numId w:val="7"/>
        </w:numPr>
        <w:shd w:val="clear" w:color="auto" w:fill="FFFFFF"/>
        <w:spacing w:after="0" w:line="240" w:lineRule="auto"/>
      </w:pPr>
      <w:r>
        <w:t>Файл keywords.csv хранит информацию о ключевых словах. Это такой список тегов, который описывает каждый фильм. Из этого файла ты используешь переменную keywords, в которой записаны эти теги.</w:t>
      </w:r>
    </w:p>
    <w:p w:rsidR="00306227" w:rsidRDefault="00150581">
      <w:pPr>
        <w:numPr>
          <w:ilvl w:val="0"/>
          <w:numId w:val="7"/>
        </w:numPr>
        <w:shd w:val="clear" w:color="auto" w:fill="FFFFFF"/>
        <w:spacing w:after="340" w:line="240" w:lineRule="auto"/>
      </w:pPr>
      <w:r>
        <w:t>Файл links_small.csv содержит ссылки на ID фильмов (идентификационный номер). В этом файле число фильмов значительно меньше, чем в остальных, поэтому придется уменьшить размер исходного датасета, чтобы протестировать идеи. Затем сможешь вернуться к полному датасету с лучшим решением.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lastRenderedPageBreak/>
        <w:t xml:space="preserve">8.4. </w:t>
      </w:r>
      <w:r>
        <w:rPr>
          <w:color w:val="000000"/>
        </w:rPr>
        <w:t xml:space="preserve">   </w:t>
      </w:r>
      <w:r>
        <w:rPr>
          <w:b/>
        </w:rPr>
        <w:t>пример</w:t>
      </w:r>
      <w:r>
        <w:t xml:space="preserve"> </w:t>
      </w:r>
      <w:r>
        <w:rPr>
          <w:b/>
          <w:color w:val="000000"/>
        </w:rPr>
        <w:t>тест</w:t>
      </w:r>
      <w:r>
        <w:rPr>
          <w:b/>
        </w:rPr>
        <w:t>а</w:t>
      </w:r>
      <w:r>
        <w:rPr>
          <w:b/>
          <w:color w:val="000000"/>
        </w:rPr>
        <w:t xml:space="preserve"> и обучающие задачи (кейсы), иные практикоориентированные формы заданий</w:t>
      </w:r>
      <w:r>
        <w:rPr>
          <w:color w:val="000000"/>
        </w:rPr>
        <w:t xml:space="preserve"> 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В каких случаях при объединении датафреймов методом merge появятся дубликаты?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Выберите ответ:</w:t>
      </w:r>
    </w:p>
    <w:p w:rsidR="00306227" w:rsidRDefault="001505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Только когда используется параметр how='left'</w:t>
      </w:r>
    </w:p>
    <w:p w:rsidR="00306227" w:rsidRDefault="001505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Когда датафреймы объединяются по столбцам, значения которых имеют взаимно однозначное соответствие</w:t>
      </w:r>
    </w:p>
    <w:p w:rsidR="00306227" w:rsidRDefault="001505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Когда одной строке первого датафрейма соответствует несколько строк из второго (верный)</w:t>
      </w:r>
    </w:p>
    <w:p w:rsidR="00306227" w:rsidRDefault="001505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Ничего из перечисленного</w:t>
      </w:r>
    </w:p>
    <w:p w:rsidR="00306227" w:rsidRDefault="0015058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Не знаю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При каком значении параметра how метода merge в результате объединения останутся только те строки, которые есть в обоих датафреймах?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t>Введите значение параметра.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b/>
          <w:color w:val="FFFFFF"/>
          <w:sz w:val="35"/>
          <w:szCs w:val="35"/>
        </w:rPr>
      </w:pPr>
      <w:r>
        <w:t>Введите ответ: (inner)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b/>
          <w:color w:val="000000"/>
        </w:rPr>
        <w:t xml:space="preserve">8.5. </w:t>
      </w:r>
      <w:r>
        <w:rPr>
          <w:color w:val="000000"/>
        </w:rPr>
        <w:t xml:space="preserve">   </w:t>
      </w:r>
      <w:r>
        <w:rPr>
          <w:b/>
          <w:color w:val="000000"/>
        </w:rPr>
        <w:t>описание процедуры оценивания результатов обучения</w:t>
      </w:r>
      <w:r>
        <w:rPr>
          <w:color w:val="000000"/>
        </w:rPr>
        <w:t xml:space="preserve">  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Итоговая аттестация в форме тестирования</w:t>
      </w:r>
      <w:r w:rsidR="00B50C75">
        <w:t xml:space="preserve"> по завершению каждого модуля программы</w:t>
      </w:r>
      <w:r>
        <w:t xml:space="preserve"> и выполнения практического задания</w:t>
      </w:r>
      <w:r w:rsidR="00B50C75">
        <w:t xml:space="preserve"> по итогу модуля 5 «</w:t>
      </w:r>
      <w:r w:rsidR="00B50C75">
        <w:t>Рекомендательные системы</w:t>
      </w:r>
      <w:r w:rsidR="00B50C75">
        <w:t>»</w:t>
      </w:r>
      <w:r w:rsidR="00237CB6">
        <w:t>.</w:t>
      </w:r>
    </w:p>
    <w:p w:rsidR="00237CB6" w:rsidRDefault="00237CB6" w:rsidP="00B50C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237CB6" w:rsidRPr="00237CB6" w:rsidRDefault="00237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Система тестовых заданий позволит качественно оценить структуру и эффективно измерить уровень знаний, практических умений и навыков создания алгоритмов и программного кода. Итоговы</w:t>
      </w:r>
      <w:r w:rsidR="00B50C75">
        <w:t>е</w:t>
      </w:r>
      <w:r>
        <w:t xml:space="preserve"> тест</w:t>
      </w:r>
      <w:r w:rsidR="00B50C75">
        <w:t>ы</w:t>
      </w:r>
      <w:r>
        <w:t xml:space="preserve"> </w:t>
      </w:r>
      <w:r w:rsidR="00B50C75">
        <w:t xml:space="preserve">по каждому модулю </w:t>
      </w:r>
      <w:r>
        <w:t>содерж</w:t>
      </w:r>
      <w:r w:rsidR="00B50C75">
        <w:t>а</w:t>
      </w:r>
      <w:r>
        <w:t xml:space="preserve">т </w:t>
      </w:r>
      <w:r w:rsidR="00B50C75">
        <w:t>8</w:t>
      </w:r>
      <w:r>
        <w:t xml:space="preserve"> вопросов. Успешность прохождения теста – 50</w:t>
      </w:r>
      <w:r w:rsidRPr="00237CB6">
        <w:t xml:space="preserve">% </w:t>
      </w:r>
      <w:r>
        <w:t>правильных ответов. Слушателю дается 2 попытки.</w:t>
      </w:r>
      <w:r w:rsidR="00B50C75">
        <w:t xml:space="preserve"> Также в конце модуля слушателю предлагаются задачи для закрепления материала, решение которых предполагает написание коротких программ на основе материалов модуля.</w:t>
      </w:r>
    </w:p>
    <w:p w:rsidR="00237CB6" w:rsidRDefault="00237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237CB6" w:rsidRDefault="00237CB6" w:rsidP="00237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Практическое задание</w:t>
      </w:r>
      <w:r w:rsidR="00B50C75">
        <w:t xml:space="preserve"> по окончанию курса</w:t>
      </w:r>
      <w:r>
        <w:t xml:space="preserve"> заключается в написании программы, где на вход можно передать конкретный фильм, а на выходе алгоритм подберет список фильмов, похожих на него по содержанию</w:t>
      </w:r>
      <w:r w:rsidR="00B50C75">
        <w:t xml:space="preserve"> (рекомендательная система)</w:t>
      </w:r>
      <w:r>
        <w:t xml:space="preserve">. Выполнение позволит закрепить все полученные знания </w:t>
      </w:r>
      <w:r w:rsidR="006E704F">
        <w:t>на практике.</w:t>
      </w:r>
      <w:r w:rsidR="00F2608A">
        <w:t xml:space="preserve"> Задание считается выполненным, если </w:t>
      </w:r>
      <w:r w:rsidR="00793022">
        <w:t>написанный алгоритм может предложить фильмы</w:t>
      </w:r>
      <w:r w:rsidR="00234E1B">
        <w:t>,</w:t>
      </w:r>
      <w:r w:rsidR="00793022">
        <w:t xml:space="preserve"> соответствующие запросу.</w:t>
      </w:r>
    </w:p>
    <w:p w:rsidR="00237CB6" w:rsidRPr="00237CB6" w:rsidRDefault="00237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>9.Организационно-педагогические условия реализации программы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color w:val="000000"/>
        </w:rPr>
      </w:pPr>
      <w:r>
        <w:rPr>
          <w:b/>
          <w:color w:val="000000"/>
        </w:rPr>
        <w:t>9.1. Кадровое обеспечение программы</w:t>
      </w:r>
    </w:p>
    <w:tbl>
      <w:tblPr>
        <w:tblStyle w:val="ad"/>
        <w:tblW w:w="93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410"/>
        <w:gridCol w:w="1894"/>
        <w:gridCol w:w="1812"/>
        <w:gridCol w:w="1063"/>
        <w:gridCol w:w="1604"/>
      </w:tblGrid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п/п</w:t>
            </w:r>
          </w:p>
        </w:tc>
        <w:tc>
          <w:tcPr>
            <w:tcW w:w="241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Фото в формате jpeg</w:t>
            </w:r>
          </w:p>
        </w:tc>
        <w:tc>
          <w:tcPr>
            <w:tcW w:w="1604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Отметка о полученном согласии на обработку персональных данных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Ершов Сергей Александрович</w:t>
            </w:r>
          </w:p>
        </w:tc>
        <w:tc>
          <w:tcPr>
            <w:tcW w:w="1894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 xml:space="preserve">ПАО “Сбербанк” Дивизион “Цифровые платформы образования”, </w:t>
            </w:r>
            <w:r>
              <w:lastRenderedPageBreak/>
              <w:t>руководитель направления</w:t>
            </w:r>
          </w:p>
        </w:tc>
        <w:tc>
          <w:tcPr>
            <w:tcW w:w="1812" w:type="dxa"/>
          </w:tcPr>
          <w:p w:rsidR="00306227" w:rsidRDefault="0030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</w:p>
        </w:tc>
        <w:tc>
          <w:tcPr>
            <w:tcW w:w="1063" w:type="dxa"/>
          </w:tcPr>
          <w:p w:rsidR="00306227" w:rsidRDefault="0023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hyperlink r:id="rId12" w:history="1">
              <w:r w:rsidR="00F2608A" w:rsidRPr="00DB6BB6">
                <w:rPr>
                  <w:rStyle w:val="af4"/>
                </w:rPr>
                <w:t>https://drive.google.com/file/d/14OeTp7y5XyMkLS_x</w:t>
              </w:r>
              <w:r w:rsidR="00F2608A" w:rsidRPr="00DB6BB6">
                <w:rPr>
                  <w:rStyle w:val="af4"/>
                </w:rPr>
                <w:lastRenderedPageBreak/>
                <w:t>XaP1AeL_29lFVHC9/view?usp=sharing</w:t>
              </w:r>
            </w:hyperlink>
            <w:r w:rsidR="00F2608A">
              <w:rPr>
                <w:color w:val="000000"/>
              </w:rPr>
              <w:t xml:space="preserve"> </w:t>
            </w:r>
          </w:p>
        </w:tc>
        <w:tc>
          <w:tcPr>
            <w:tcW w:w="1604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lastRenderedPageBreak/>
              <w:t>есть</w:t>
            </w:r>
          </w:p>
        </w:tc>
      </w:tr>
      <w:tr w:rsidR="00306227">
        <w:tc>
          <w:tcPr>
            <w:tcW w:w="567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241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Максимов Михаил Александрович</w:t>
            </w:r>
          </w:p>
        </w:tc>
        <w:tc>
          <w:tcPr>
            <w:tcW w:w="1894" w:type="dxa"/>
          </w:tcPr>
          <w:p w:rsidR="00306227" w:rsidRDefault="00150581">
            <w:pPr>
              <w:spacing w:after="200"/>
              <w:rPr>
                <w:color w:val="000000"/>
              </w:rPr>
            </w:pPr>
            <w:r>
              <w:t>ПАО “Сбербанк” Дивизион “Цифровые платформы образования”, эксперт</w:t>
            </w:r>
          </w:p>
        </w:tc>
        <w:tc>
          <w:tcPr>
            <w:tcW w:w="1812" w:type="dxa"/>
          </w:tcPr>
          <w:p w:rsidR="00306227" w:rsidRDefault="0030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</w:p>
        </w:tc>
        <w:tc>
          <w:tcPr>
            <w:tcW w:w="1063" w:type="dxa"/>
          </w:tcPr>
          <w:p w:rsidR="00306227" w:rsidRDefault="0023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hyperlink r:id="rId13" w:history="1">
              <w:r w:rsidR="00F2608A" w:rsidRPr="00DB6BB6">
                <w:rPr>
                  <w:rStyle w:val="af4"/>
                </w:rPr>
                <w:t>https://drive.google.com/file/d/1_ItLzsGNdrMI05-38udxJ-QDjbDcsbpU/view?usp=sharing</w:t>
              </w:r>
            </w:hyperlink>
            <w:r w:rsidR="00F2608A">
              <w:rPr>
                <w:color w:val="000000"/>
              </w:rPr>
              <w:t xml:space="preserve"> </w:t>
            </w:r>
          </w:p>
        </w:tc>
        <w:tc>
          <w:tcPr>
            <w:tcW w:w="1604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t>есть</w:t>
            </w:r>
          </w:p>
        </w:tc>
      </w:tr>
    </w:tbl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b/>
          <w:color w:val="000000"/>
        </w:rPr>
      </w:pPr>
      <w:r>
        <w:rPr>
          <w:b/>
          <w:color w:val="000000"/>
        </w:rPr>
        <w:t>9.2.</w:t>
      </w:r>
      <w:r w:rsidR="00234E1B">
        <w:rPr>
          <w:b/>
          <w:color w:val="000000"/>
        </w:rPr>
        <w:t xml:space="preserve"> </w:t>
      </w:r>
      <w:r>
        <w:rPr>
          <w:b/>
          <w:color w:val="000000"/>
        </w:rPr>
        <w:t xml:space="preserve">Учебно-методическое обеспечение и информационное сопровождение </w:t>
      </w:r>
    </w:p>
    <w:tbl>
      <w:tblPr>
        <w:tblStyle w:val="ae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306227">
        <w:tc>
          <w:tcPr>
            <w:tcW w:w="9350" w:type="dxa"/>
            <w:gridSpan w:val="2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Учебно-методические материалы</w:t>
            </w:r>
          </w:p>
        </w:tc>
      </w:tr>
      <w:tr w:rsidR="00306227">
        <w:tc>
          <w:tcPr>
            <w:tcW w:w="482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Методы, формы и технологии</w:t>
            </w:r>
          </w:p>
        </w:tc>
        <w:tc>
          <w:tcPr>
            <w:tcW w:w="453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 xml:space="preserve">Методические разработки, 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материалы курса, учебная литература</w:t>
            </w:r>
          </w:p>
        </w:tc>
      </w:tr>
      <w:tr w:rsidR="00306227">
        <w:tc>
          <w:tcPr>
            <w:tcW w:w="482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Программа реализуется с использованием дистанционных образовательных технологий.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Для каждой темы разработаны учебно-методические и оценочные материалы, размещенные в системе дистанционного обучения, которые позволяют слушателям самостоятельно осваивать содержание программы.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В процессе реализации программы используются видеолекции.</w:t>
            </w:r>
          </w:p>
        </w:tc>
        <w:tc>
          <w:tcPr>
            <w:tcW w:w="453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Основная: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Рассел С., Норвиг П. Искусственный интеллект: современный подход, 2-е изд.: Пер. с англ. – М.: ООО «И.Д. Вильямс», 2016. – 1408 с.: ил. Парал. тит. англ. ISBN 978-5-8459-1968-7.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Бураков М.В. Системы искусственного интеллекта. Учебное пособие Издательство: Проспект, 2017. – 440 с. ISBN: 978-5-392-20655-1.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Джонс М. Т. Программирование искусственного интеллекта в приложениях М. Тим Джонс; Пер. с англ. Осипов А. И. — М.: ДМК Пресс, 2006. — 312 с.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Боев, В. Д. Имитационное моделирование систем: учебное пособие для прикладного бакалавриата / В. Д. Боев. — Москва: Издательство Юрайт, 2018. — 253 с. — (Бакалавр. Прикладной курс). — ISBN 978-5-534-04734-9.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Ясницкий Л.Н. Интеллектуальные системы. – М.: Лаборатория знаний, 2016. –221 с.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lastRenderedPageBreak/>
              <w:t>Загорулько, Ю. А. Искусственный интеллект. Инженерия знаний: учебное пособие для вузов / Ю. А. Загорулько, Г. Б. Загорулько. — Москва: Издательство Юрайт, 2019. — 93 с. — (Университеты России). — ISBN 978-5-534-07198-6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Бессмертный, И. А. Интеллектуальные системы: учебник и практикум для академического бакалавриата / И. А. Бессмертный, А. Б. Нугуманова, А. В. Платонов. — Москва: Издательство Юрайт, 2018. — 243 с. — (Бакалавр. Академический курс). — ISBN 978-5-534-01042-8.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Федоров, Д. Ю. Программирование на языке высокого уровня python: учебное пособие для среднего профессионального образования / Д. Ю. Федоров. — 2-е изд. — Москва: Издательство Юрайт, 2019. — 161 с. — (Профессиональное образование). — ISBN 978-5-534-11961-9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Дополнительная: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Рашид Т. Создаем нейронную сеть. СПб.: Альфа-книга, 2017. — 274 с. — ISBN 9785990944572.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Бринк Х., Ричардс Дж., Феверолф М. Машинное обучение СПб.: Питер, 2017. — 336 с. — (Библиотека программиста). — ISBN 978-5-496-02989-6.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Силен Д., Мейсман А., Али М. Основы Data Science и Big Data. Python и наука о данных СПб.: Питер, 2017. — 336 с. — ISBN: 9785496025171</w:t>
            </w:r>
          </w:p>
          <w:p w:rsidR="00306227" w:rsidRPr="00CA1A8A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lang w:val="en-US"/>
              </w:rPr>
            </w:pPr>
            <w:r>
              <w:t xml:space="preserve">Мюллер А., Гидо С. Введение в машинное обучение с помощью </w:t>
            </w:r>
            <w:r w:rsidRPr="00CA1A8A">
              <w:rPr>
                <w:lang w:val="en-US"/>
              </w:rPr>
              <w:t xml:space="preserve">Python </w:t>
            </w:r>
            <w:r>
              <w:t>М</w:t>
            </w:r>
            <w:r w:rsidRPr="00CA1A8A">
              <w:rPr>
                <w:lang w:val="en-US"/>
              </w:rPr>
              <w:t xml:space="preserve">.: O'Reilly Media, 2017. — 392 </w:t>
            </w:r>
            <w:r>
              <w:t>с</w:t>
            </w:r>
            <w:r w:rsidRPr="00CA1A8A">
              <w:rPr>
                <w:lang w:val="en-US"/>
              </w:rPr>
              <w:t>.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Гниденко, И. Г. Технологии и методы программирования : учебное пособие для прикладного бакалавриата / И. Г. Гниденко, Ф. Ф. Павлов, Д. Ю. Федоров. — Москва : Издательство Юрайт, 2019. — 235 с. — (Бакалавр. Прикладной курс). — ISBN 978-5-534-02816-4</w:t>
            </w:r>
          </w:p>
        </w:tc>
      </w:tr>
      <w:tr w:rsidR="00306227">
        <w:tc>
          <w:tcPr>
            <w:tcW w:w="4820" w:type="dxa"/>
          </w:tcPr>
          <w:p w:rsidR="00306227" w:rsidRDefault="0030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both"/>
              <w:rPr>
                <w:color w:val="000000"/>
              </w:rPr>
            </w:pPr>
          </w:p>
        </w:tc>
        <w:tc>
          <w:tcPr>
            <w:tcW w:w="4530" w:type="dxa"/>
          </w:tcPr>
          <w:p w:rsidR="00306227" w:rsidRDefault="00306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both"/>
              <w:rPr>
                <w:color w:val="000000"/>
              </w:rPr>
            </w:pPr>
          </w:p>
        </w:tc>
      </w:tr>
    </w:tbl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000000"/>
        </w:rPr>
      </w:pPr>
    </w:p>
    <w:tbl>
      <w:tblPr>
        <w:tblStyle w:val="af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8"/>
        <w:gridCol w:w="4132"/>
      </w:tblGrid>
      <w:tr w:rsidR="00306227">
        <w:tc>
          <w:tcPr>
            <w:tcW w:w="9350" w:type="dxa"/>
            <w:gridSpan w:val="2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Информационное сопровождение</w:t>
            </w:r>
          </w:p>
        </w:tc>
      </w:tr>
      <w:tr w:rsidR="00306227">
        <w:tc>
          <w:tcPr>
            <w:tcW w:w="5218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Электронные 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образовательные ресурсы</w:t>
            </w:r>
          </w:p>
        </w:tc>
        <w:tc>
          <w:tcPr>
            <w:tcW w:w="4132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Электронные 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информационные ресурсы</w:t>
            </w:r>
          </w:p>
        </w:tc>
      </w:tr>
      <w:tr w:rsidR="00306227">
        <w:tc>
          <w:tcPr>
            <w:tcW w:w="5218" w:type="dxa"/>
          </w:tcPr>
          <w:p w:rsidR="00306227" w:rsidRDefault="001505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Академия искусственного интеллекта для школьников. – Режим доступа: </w:t>
            </w:r>
            <w:hyperlink r:id="rId14">
              <w:r>
                <w:rPr>
                  <w:color w:val="0000FF"/>
                  <w:u w:val="single"/>
                </w:rPr>
                <w:t>http://ai-academy.ru</w:t>
              </w:r>
            </w:hyperlink>
            <w:r>
              <w:t xml:space="preserve"> свободный.</w:t>
            </w:r>
          </w:p>
        </w:tc>
        <w:tc>
          <w:tcPr>
            <w:tcW w:w="4132" w:type="dxa"/>
          </w:tcPr>
          <w:p w:rsidR="00306227" w:rsidRDefault="00150581">
            <w:pPr>
              <w:spacing w:after="200"/>
            </w:pPr>
            <w:r>
              <w:t xml:space="preserve">Ясницкий Л.Н. Искусственный интеллект: популярное введение для учителей и школьников. – 2009. – Режим доступа: </w:t>
            </w:r>
            <w:hyperlink r:id="rId15">
              <w:r>
                <w:rPr>
                  <w:color w:val="0000FF"/>
                  <w:u w:val="single"/>
                </w:rPr>
                <w:t>https://inf.1sep.ru/view_article.php?ID=200901601</w:t>
              </w:r>
            </w:hyperlink>
            <w:r>
              <w:t>, свободный.</w:t>
            </w:r>
          </w:p>
        </w:tc>
      </w:tr>
      <w:tr w:rsidR="00306227">
        <w:tc>
          <w:tcPr>
            <w:tcW w:w="5218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Всероссийский образовательный проект «Урок цифры». – </w:t>
            </w:r>
            <w:r>
              <w:br/>
              <w:t>Режим доступа:</w:t>
            </w:r>
            <w:r>
              <w:rPr>
                <w:color w:val="000000"/>
              </w:rPr>
              <w:t xml:space="preserve"> </w:t>
            </w:r>
            <w:hyperlink r:id="rId16">
              <w:r>
                <w:rPr>
                  <w:color w:val="0000FF"/>
                  <w:u w:val="single"/>
                </w:rPr>
                <w:t>www.урокцифры.рф</w:t>
              </w:r>
            </w:hyperlink>
            <w:r>
              <w:t xml:space="preserve"> свободный.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27" w:rsidRDefault="00234E1B">
            <w:pPr>
              <w:spacing w:line="276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>
              <w:r w:rsidR="00150581">
                <w:rPr>
                  <w:color w:val="0000FF"/>
                  <w:u w:val="single"/>
                </w:rPr>
                <w:t>https://colab.research.google.com/</w:t>
              </w:r>
            </w:hyperlink>
            <w:r w:rsidR="00150581">
              <w:rPr>
                <w:color w:val="0000FF"/>
                <w:u w:val="single"/>
              </w:rPr>
              <w:t xml:space="preserve"> </w:t>
            </w:r>
          </w:p>
        </w:tc>
      </w:tr>
      <w:tr w:rsidR="00306227">
        <w:tc>
          <w:tcPr>
            <w:tcW w:w="5218" w:type="dxa"/>
          </w:tcPr>
          <w:p w:rsidR="00306227" w:rsidRDefault="00234E1B">
            <w:pPr>
              <w:spacing w:after="200"/>
              <w:rPr>
                <w:color w:val="0000FF"/>
                <w:u w:val="single"/>
              </w:rPr>
            </w:pPr>
            <w:hyperlink r:id="rId18">
              <w:r w:rsidR="00150581">
                <w:rPr>
                  <w:color w:val="0000FF"/>
                  <w:u w:val="single"/>
                </w:rPr>
                <w:t>http://playground.tensorflow.org</w:t>
              </w:r>
            </w:hyperlink>
            <w:r w:rsidR="00150581">
              <w:t>. </w:t>
            </w:r>
          </w:p>
        </w:tc>
        <w:tc>
          <w:tcPr>
            <w:tcW w:w="4132" w:type="dxa"/>
          </w:tcPr>
          <w:p w:rsidR="00306227" w:rsidRDefault="00150581">
            <w:pPr>
              <w:spacing w:after="20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color w:val="0000FF"/>
                <w:u w:val="single"/>
              </w:rPr>
              <w:t>http://www.machinelearning.ru/wiki/index.php?title=Машинное_обучение_%28курс_лекций%2C_К.В.Воронцов%29</w:t>
            </w:r>
          </w:p>
        </w:tc>
      </w:tr>
    </w:tbl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</w:rPr>
      </w:pP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9.3.Материально-технические условия реализации программы 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</w:rPr>
      </w:pPr>
    </w:p>
    <w:tbl>
      <w:tblPr>
        <w:tblStyle w:val="af0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306227">
        <w:tc>
          <w:tcPr>
            <w:tcW w:w="482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Вид занятий</w:t>
            </w:r>
          </w:p>
        </w:tc>
        <w:tc>
          <w:tcPr>
            <w:tcW w:w="4536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Наименование оборудования, 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программного обеспечения</w:t>
            </w:r>
          </w:p>
        </w:tc>
      </w:tr>
      <w:tr w:rsidR="00306227">
        <w:tc>
          <w:tcPr>
            <w:tcW w:w="482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Система дистанционного обучения, видеолекции</w:t>
            </w:r>
          </w:p>
        </w:tc>
        <w:tc>
          <w:tcPr>
            <w:tcW w:w="4536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компьютерные презентации, учебно-методические и оценочные материалы</w:t>
            </w:r>
          </w:p>
        </w:tc>
      </w:tr>
      <w:tr w:rsidR="00306227">
        <w:tc>
          <w:tcPr>
            <w:tcW w:w="482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Самостоятельное изучение материалов и решение задач</w:t>
            </w:r>
          </w:p>
        </w:tc>
        <w:tc>
          <w:tcPr>
            <w:tcW w:w="4536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t>интегрированная среда разработки Jupyter Notebook</w:t>
            </w:r>
          </w:p>
        </w:tc>
      </w:tr>
      <w:tr w:rsidR="00306227"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27" w:rsidRDefault="00150581">
            <w:pPr>
              <w:spacing w:line="276" w:lineRule="auto"/>
              <w:jc w:val="center"/>
            </w:pPr>
            <w:r>
              <w:t>Практические занятия</w:t>
            </w:r>
          </w:p>
        </w:tc>
        <w:tc>
          <w:tcPr>
            <w:tcW w:w="4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227" w:rsidRDefault="00150581">
            <w:pPr>
              <w:spacing w:line="276" w:lineRule="auto"/>
              <w:ind w:left="360"/>
              <w:jc w:val="center"/>
            </w:pPr>
            <w:r>
              <w:t>Anaconda Navigator (Python 3)</w:t>
            </w:r>
          </w:p>
        </w:tc>
      </w:tr>
    </w:tbl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i/>
          <w:color w:val="000000"/>
        </w:rPr>
      </w:pPr>
    </w:p>
    <w:p w:rsidR="00306227" w:rsidRDefault="00150581">
      <w:pPr>
        <w:spacing w:line="240" w:lineRule="auto"/>
        <w:rPr>
          <w:b/>
        </w:rPr>
      </w:pPr>
      <w:r>
        <w:br w:type="page"/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lastRenderedPageBreak/>
        <w:t>III.Паспорт компетенций (Приложение 2)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color w:val="000000"/>
        </w:rPr>
      </w:pPr>
      <w:r>
        <w:rPr>
          <w:color w:val="000000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306227" w:rsidRDefault="00150581">
      <w:pPr>
        <w:spacing w:line="240" w:lineRule="auto"/>
      </w:pPr>
      <w:r>
        <w:t xml:space="preserve">                                                    ПАСПОРТ КОМПЕТЕНЦИИ</w:t>
      </w:r>
    </w:p>
    <w:p w:rsidR="00306227" w:rsidRDefault="00150581">
      <w:pPr>
        <w:spacing w:line="240" w:lineRule="auto"/>
      </w:pPr>
      <w:r>
        <w:t>Основы теории искусственного интеллекта</w:t>
      </w:r>
    </w:p>
    <w:p w:rsidR="00306227" w:rsidRDefault="00150581">
      <w:pPr>
        <w:spacing w:line="240" w:lineRule="auto"/>
      </w:pPr>
      <w:r>
        <w:t>(наименование дополнительной профессиональной образовательной программы повышения квалификации)</w:t>
      </w:r>
    </w:p>
    <w:p w:rsidR="00306227" w:rsidRDefault="00150581">
      <w:pPr>
        <w:spacing w:line="240" w:lineRule="auto"/>
      </w:pPr>
      <w:r>
        <w:t>Корпоративный Университет Сбербанка</w:t>
      </w:r>
    </w:p>
    <w:p w:rsidR="00306227" w:rsidRDefault="00150581">
      <w:pPr>
        <w:spacing w:line="240" w:lineRule="auto"/>
      </w:pPr>
      <w: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306227" w:rsidRDefault="00306227">
      <w:pPr>
        <w:spacing w:line="240" w:lineRule="auto"/>
      </w:pPr>
    </w:p>
    <w:tbl>
      <w:tblPr>
        <w:tblStyle w:val="af1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500"/>
        <w:gridCol w:w="2610"/>
        <w:gridCol w:w="2370"/>
        <w:gridCol w:w="2670"/>
      </w:tblGrid>
      <w:tr w:rsidR="00306227">
        <w:tc>
          <w:tcPr>
            <w:tcW w:w="420" w:type="dxa"/>
          </w:tcPr>
          <w:p w:rsidR="00306227" w:rsidRDefault="00150581">
            <w:r>
              <w:t>1.</w:t>
            </w:r>
          </w:p>
        </w:tc>
        <w:tc>
          <w:tcPr>
            <w:tcW w:w="4110" w:type="dxa"/>
            <w:gridSpan w:val="2"/>
          </w:tcPr>
          <w:p w:rsidR="00306227" w:rsidRDefault="00150581">
            <w:r>
              <w:t>Наименование компетенции</w:t>
            </w:r>
          </w:p>
          <w:p w:rsidR="00306227" w:rsidRDefault="00306227"/>
        </w:tc>
        <w:tc>
          <w:tcPr>
            <w:tcW w:w="5040" w:type="dxa"/>
            <w:gridSpan w:val="2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Владение инструментарием работы с данными и их визуализации, решения задач машинного обучения</w:t>
            </w:r>
          </w:p>
        </w:tc>
      </w:tr>
      <w:tr w:rsidR="00306227">
        <w:trPr>
          <w:trHeight w:val="240"/>
        </w:trPr>
        <w:tc>
          <w:tcPr>
            <w:tcW w:w="420" w:type="dxa"/>
            <w:vMerge w:val="restart"/>
          </w:tcPr>
          <w:p w:rsidR="00306227" w:rsidRDefault="00150581">
            <w:r>
              <w:t>2.</w:t>
            </w:r>
          </w:p>
        </w:tc>
        <w:tc>
          <w:tcPr>
            <w:tcW w:w="1500" w:type="dxa"/>
            <w:vMerge w:val="restart"/>
          </w:tcPr>
          <w:p w:rsidR="00306227" w:rsidRDefault="00150581">
            <w:r>
              <w:t>Указание типа компетенции</w:t>
            </w:r>
          </w:p>
        </w:tc>
        <w:tc>
          <w:tcPr>
            <w:tcW w:w="2610" w:type="dxa"/>
          </w:tcPr>
          <w:p w:rsidR="00306227" w:rsidRDefault="00150581">
            <w:r>
              <w:t>общекультурная/</w:t>
            </w:r>
          </w:p>
          <w:p w:rsidR="00306227" w:rsidRDefault="00150581">
            <w:r>
              <w:t>универсальная</w:t>
            </w:r>
          </w:p>
        </w:tc>
        <w:tc>
          <w:tcPr>
            <w:tcW w:w="5040" w:type="dxa"/>
            <w:gridSpan w:val="2"/>
          </w:tcPr>
          <w:p w:rsidR="00306227" w:rsidRDefault="00306227"/>
        </w:tc>
      </w:tr>
      <w:tr w:rsidR="00306227">
        <w:trPr>
          <w:trHeight w:val="240"/>
        </w:trPr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10" w:type="dxa"/>
          </w:tcPr>
          <w:p w:rsidR="00306227" w:rsidRDefault="00150581">
            <w:r>
              <w:t>общепрофессиональная</w:t>
            </w:r>
          </w:p>
        </w:tc>
        <w:tc>
          <w:tcPr>
            <w:tcW w:w="5040" w:type="dxa"/>
            <w:gridSpan w:val="2"/>
          </w:tcPr>
          <w:p w:rsidR="00306227" w:rsidRDefault="00306227"/>
        </w:tc>
      </w:tr>
      <w:tr w:rsidR="00306227">
        <w:trPr>
          <w:trHeight w:val="562"/>
        </w:trPr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10" w:type="dxa"/>
          </w:tcPr>
          <w:p w:rsidR="00306227" w:rsidRDefault="00150581">
            <w:pPr>
              <w:rPr>
                <w:b/>
              </w:rPr>
            </w:pPr>
            <w:r>
              <w:rPr>
                <w:b/>
              </w:rPr>
              <w:t>профессиональная</w:t>
            </w:r>
          </w:p>
        </w:tc>
        <w:tc>
          <w:tcPr>
            <w:tcW w:w="5040" w:type="dxa"/>
            <w:gridSpan w:val="2"/>
          </w:tcPr>
          <w:p w:rsidR="00306227" w:rsidRDefault="00306227"/>
          <w:p w:rsidR="00306227" w:rsidRDefault="00306227"/>
        </w:tc>
      </w:tr>
      <w:tr w:rsidR="00306227">
        <w:trPr>
          <w:trHeight w:val="240"/>
        </w:trPr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10" w:type="dxa"/>
          </w:tcPr>
          <w:p w:rsidR="00306227" w:rsidRDefault="00150581">
            <w:r>
              <w:t>профессионально- специализированная</w:t>
            </w:r>
          </w:p>
        </w:tc>
        <w:tc>
          <w:tcPr>
            <w:tcW w:w="5040" w:type="dxa"/>
            <w:gridSpan w:val="2"/>
          </w:tcPr>
          <w:p w:rsidR="00306227" w:rsidRDefault="00306227"/>
        </w:tc>
      </w:tr>
      <w:tr w:rsidR="00306227">
        <w:tc>
          <w:tcPr>
            <w:tcW w:w="420" w:type="dxa"/>
          </w:tcPr>
          <w:p w:rsidR="00306227" w:rsidRDefault="00150581">
            <w:r>
              <w:t>3.</w:t>
            </w:r>
          </w:p>
        </w:tc>
        <w:tc>
          <w:tcPr>
            <w:tcW w:w="4110" w:type="dxa"/>
            <w:gridSpan w:val="2"/>
          </w:tcPr>
          <w:p w:rsidR="00306227" w:rsidRDefault="00150581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040" w:type="dxa"/>
            <w:gridSpan w:val="2"/>
          </w:tcPr>
          <w:p w:rsidR="00306227" w:rsidRDefault="00150581">
            <w:r>
              <w:t>Под компетенцией понимается умение подбирать для решения прикладных задач машинного обучения алгоритмов обработки информации, осуществлять их реализацию на одном из языков программирования.</w:t>
            </w:r>
          </w:p>
          <w:p w:rsidR="00306227" w:rsidRDefault="00306227"/>
          <w:p w:rsidR="00306227" w:rsidRDefault="00150581">
            <w:r>
              <w:t>Слушатель должен:</w:t>
            </w:r>
          </w:p>
          <w:p w:rsidR="00306227" w:rsidRDefault="00306227"/>
          <w:p w:rsidR="00306227" w:rsidRDefault="00150581">
            <w:pPr>
              <w:rPr>
                <w:b/>
              </w:rPr>
            </w:pPr>
            <w:r>
              <w:rPr>
                <w:b/>
              </w:rPr>
              <w:t>знать:</w:t>
            </w:r>
          </w:p>
          <w:p w:rsidR="00306227" w:rsidRDefault="00150581">
            <w:pPr>
              <w:spacing w:line="276" w:lineRule="auto"/>
            </w:pPr>
            <w:r>
              <w:t>– базовые алгоритмы обработки информации, языки программирования высокого уровня</w:t>
            </w:r>
          </w:p>
          <w:p w:rsidR="00306227" w:rsidRDefault="00150581">
            <w:pPr>
              <w:spacing w:line="276" w:lineRule="auto"/>
            </w:pPr>
            <w:r>
              <w:t>– структуру и типы информации в интернет-пространстве</w:t>
            </w:r>
          </w:p>
          <w:p w:rsidR="00306227" w:rsidRDefault="00150581">
            <w:pPr>
              <w:spacing w:line="276" w:lineRule="auto"/>
            </w:pPr>
            <w:r>
              <w:t>– общую характеристику процесса решения прикладных задач</w:t>
            </w:r>
          </w:p>
          <w:p w:rsidR="00306227" w:rsidRDefault="00306227">
            <w:pPr>
              <w:spacing w:line="276" w:lineRule="auto"/>
            </w:pPr>
          </w:p>
          <w:p w:rsidR="00306227" w:rsidRDefault="00150581">
            <w:pPr>
              <w:spacing w:line="276" w:lineRule="auto"/>
            </w:pPr>
            <w:r>
              <w:t>– перспективы развития технологий искусственного интеллекта</w:t>
            </w:r>
          </w:p>
          <w:p w:rsidR="00306227" w:rsidRDefault="00150581">
            <w:pPr>
              <w:spacing w:line="276" w:lineRule="auto"/>
            </w:pPr>
            <w:r>
              <w:t>– методы анализа, модели представления прикладных решений</w:t>
            </w:r>
          </w:p>
          <w:p w:rsidR="00306227" w:rsidRDefault="00150581">
            <w:pPr>
              <w:spacing w:line="276" w:lineRule="auto"/>
            </w:pPr>
            <w:r>
              <w:lastRenderedPageBreak/>
              <w:t>– принципы разработки, программирования и тестирования прикладных программ в области машинного обучения</w:t>
            </w:r>
          </w:p>
          <w:p w:rsidR="00306227" w:rsidRDefault="00150581">
            <w:pPr>
              <w:rPr>
                <w:b/>
              </w:rPr>
            </w:pPr>
            <w:r>
              <w:rPr>
                <w:b/>
              </w:rPr>
              <w:t>уметь:</w:t>
            </w:r>
          </w:p>
          <w:p w:rsidR="00306227" w:rsidRDefault="00150581">
            <w:pPr>
              <w:spacing w:line="276" w:lineRule="auto"/>
            </w:pPr>
            <w:r>
              <w:t xml:space="preserve"> – реализовывать базовые алгоритмы обработки информации</w:t>
            </w:r>
          </w:p>
          <w:p w:rsidR="00306227" w:rsidRDefault="00150581">
            <w:pPr>
              <w:spacing w:line="276" w:lineRule="auto"/>
            </w:pPr>
            <w:r>
              <w:t xml:space="preserve"> – решать различные задачи с использованием систем искусственного интеллекта</w:t>
            </w:r>
          </w:p>
          <w:p w:rsidR="00306227" w:rsidRDefault="00150581">
            <w:pPr>
              <w:spacing w:line="276" w:lineRule="auto"/>
              <w:rPr>
                <w:b/>
              </w:rPr>
            </w:pPr>
            <w:r>
              <w:rPr>
                <w:b/>
              </w:rPr>
              <w:t>владеть:</w:t>
            </w:r>
          </w:p>
          <w:p w:rsidR="00306227" w:rsidRDefault="00150581">
            <w:pPr>
              <w:spacing w:line="276" w:lineRule="auto"/>
              <w:rPr>
                <w:b/>
              </w:rPr>
            </w:pPr>
            <w:r>
              <w:t>– инструментальными средствами и технологиями создания и обучения интеллектуальных систем</w:t>
            </w:r>
          </w:p>
          <w:p w:rsidR="00306227" w:rsidRDefault="00306227"/>
        </w:tc>
      </w:tr>
      <w:tr w:rsidR="00306227">
        <w:trPr>
          <w:trHeight w:val="1122"/>
        </w:trPr>
        <w:tc>
          <w:tcPr>
            <w:tcW w:w="420" w:type="dxa"/>
            <w:vMerge w:val="restart"/>
          </w:tcPr>
          <w:p w:rsidR="00306227" w:rsidRDefault="00150581">
            <w:r>
              <w:lastRenderedPageBreak/>
              <w:t>4.</w:t>
            </w:r>
          </w:p>
        </w:tc>
        <w:tc>
          <w:tcPr>
            <w:tcW w:w="4110" w:type="dxa"/>
            <w:gridSpan w:val="2"/>
          </w:tcPr>
          <w:p w:rsidR="00306227" w:rsidRDefault="00150581">
            <w:r>
              <w:t>Дескриптор знаний, умений и навыков по уровням</w:t>
            </w:r>
          </w:p>
        </w:tc>
        <w:tc>
          <w:tcPr>
            <w:tcW w:w="2370" w:type="dxa"/>
          </w:tcPr>
          <w:p w:rsidR="00306227" w:rsidRDefault="00150581">
            <w:r>
              <w:t>Уровни</w:t>
            </w:r>
            <w:r>
              <w:br/>
              <w:t>сформированности компетенции</w:t>
            </w:r>
          </w:p>
          <w:p w:rsidR="00306227" w:rsidRDefault="00150581">
            <w:r>
              <w:t>обучающегося</w:t>
            </w:r>
          </w:p>
        </w:tc>
        <w:tc>
          <w:tcPr>
            <w:tcW w:w="2670" w:type="dxa"/>
          </w:tcPr>
          <w:p w:rsidR="00306227" w:rsidRDefault="00150581">
            <w:r>
              <w:t>Индикаторы</w:t>
            </w:r>
          </w:p>
        </w:tc>
      </w:tr>
      <w:tr w:rsidR="00306227"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110" w:type="dxa"/>
            <w:gridSpan w:val="2"/>
          </w:tcPr>
          <w:p w:rsidR="00306227" w:rsidRDefault="00306227"/>
        </w:tc>
        <w:tc>
          <w:tcPr>
            <w:tcW w:w="2370" w:type="dxa"/>
          </w:tcPr>
          <w:p w:rsidR="00306227" w:rsidRDefault="00150581">
            <w:r>
              <w:t>Начальный уровень</w:t>
            </w:r>
          </w:p>
          <w:p w:rsidR="00306227" w:rsidRDefault="00306227"/>
          <w:p w:rsidR="00306227" w:rsidRDefault="00150581">
            <w: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670" w:type="dxa"/>
          </w:tcPr>
          <w:p w:rsidR="00306227" w:rsidRDefault="00150581">
            <w:r>
              <w:rPr>
                <w:b/>
              </w:rPr>
              <w:t>Знает:</w:t>
            </w:r>
            <w:r>
              <w:t xml:space="preserve"> назначение и основные области применения систем искусственного интеллекта, принципы разработки, программирования и тестирования прикладных программ в области машинного обучения</w:t>
            </w:r>
          </w:p>
          <w:p w:rsidR="00306227" w:rsidRDefault="00150581">
            <w:r>
              <w:rPr>
                <w:b/>
              </w:rPr>
              <w:t>Умеет:</w:t>
            </w:r>
            <w:r>
              <w:t xml:space="preserve"> использовать современные средства машинного обучения при решении типовых прикладных задач</w:t>
            </w:r>
          </w:p>
          <w:p w:rsidR="00306227" w:rsidRDefault="00150581">
            <w:r>
              <w:rPr>
                <w:b/>
              </w:rPr>
              <w:t>Владеет:</w:t>
            </w:r>
            <w:r>
              <w:t xml:space="preserve"> навыками использования программного обеспечения </w:t>
            </w:r>
          </w:p>
        </w:tc>
      </w:tr>
      <w:tr w:rsidR="00306227"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110" w:type="dxa"/>
            <w:gridSpan w:val="2"/>
          </w:tcPr>
          <w:p w:rsidR="00306227" w:rsidRDefault="00306227"/>
        </w:tc>
        <w:tc>
          <w:tcPr>
            <w:tcW w:w="2370" w:type="dxa"/>
          </w:tcPr>
          <w:p w:rsidR="00306227" w:rsidRDefault="00150581">
            <w:r>
              <w:t>Базовый уровень</w:t>
            </w:r>
          </w:p>
          <w:p w:rsidR="00306227" w:rsidRDefault="00306227"/>
          <w:p w:rsidR="00306227" w:rsidRDefault="00150581">
            <w: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2670" w:type="dxa"/>
          </w:tcPr>
          <w:p w:rsidR="00306227" w:rsidRDefault="00150581">
            <w:r>
              <w:rPr>
                <w:b/>
              </w:rPr>
              <w:t>Знает:</w:t>
            </w:r>
            <w:r>
              <w:t xml:space="preserve"> назначение и основные области применения систем искусственного интеллекта, принципы разработки, программирования и тестирования прикладных программ в области машинного обучения</w:t>
            </w:r>
          </w:p>
          <w:p w:rsidR="00306227" w:rsidRDefault="00150581">
            <w:r>
              <w:rPr>
                <w:b/>
              </w:rPr>
              <w:t>Умеет:</w:t>
            </w:r>
            <w:r>
              <w:t xml:space="preserve"> использовать современные средства машинного обучения при </w:t>
            </w:r>
            <w:r>
              <w:lastRenderedPageBreak/>
              <w:t xml:space="preserve">решении большинства прикладных задач </w:t>
            </w:r>
          </w:p>
          <w:p w:rsidR="00306227" w:rsidRDefault="00150581">
            <w:r>
              <w:rPr>
                <w:b/>
              </w:rPr>
              <w:t>Владеет:</w:t>
            </w:r>
            <w:r>
              <w:t xml:space="preserve"> программным обеспечением при решении прикладных задач </w:t>
            </w:r>
          </w:p>
        </w:tc>
      </w:tr>
      <w:tr w:rsidR="00306227">
        <w:trPr>
          <w:trHeight w:val="557"/>
        </w:trPr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110" w:type="dxa"/>
            <w:gridSpan w:val="2"/>
          </w:tcPr>
          <w:p w:rsidR="00306227" w:rsidRDefault="00306227"/>
        </w:tc>
        <w:tc>
          <w:tcPr>
            <w:tcW w:w="2370" w:type="dxa"/>
          </w:tcPr>
          <w:p w:rsidR="00306227" w:rsidRDefault="00150581">
            <w:r>
              <w:t>Продвинутый</w:t>
            </w:r>
          </w:p>
          <w:p w:rsidR="00306227" w:rsidRDefault="00306227"/>
          <w:p w:rsidR="00306227" w:rsidRDefault="00150581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670" w:type="dxa"/>
          </w:tcPr>
          <w:p w:rsidR="00306227" w:rsidRDefault="00150581">
            <w:r>
              <w:rPr>
                <w:b/>
              </w:rPr>
              <w:t>Знает:</w:t>
            </w:r>
            <w:r>
              <w:t xml:space="preserve"> назначение и основные области применения систем искусственного интеллекта, методы анализа,принципы разработки, программирования и тестирования прикладных программ в области машинного обучения</w:t>
            </w:r>
          </w:p>
          <w:p w:rsidR="00306227" w:rsidRDefault="00150581">
            <w:r>
              <w:rPr>
                <w:b/>
              </w:rPr>
              <w:t>Умеет:</w:t>
            </w:r>
            <w:r>
              <w:t xml:space="preserve"> детализировать решение задач, использовать современные средства машинного обучения при решении прикладных задач, а также отдельных их этапов</w:t>
            </w:r>
          </w:p>
          <w:p w:rsidR="00306227" w:rsidRDefault="00150581">
            <w:r>
              <w:rPr>
                <w:b/>
              </w:rPr>
              <w:t xml:space="preserve">Владеет: </w:t>
            </w:r>
            <w:r>
              <w:t>методологией применения программного обеспечения при проведении анализа и решения прикладных задач</w:t>
            </w:r>
          </w:p>
        </w:tc>
      </w:tr>
      <w:tr w:rsidR="00306227">
        <w:tc>
          <w:tcPr>
            <w:tcW w:w="420" w:type="dxa"/>
            <w:vMerge/>
          </w:tcPr>
          <w:p w:rsidR="00306227" w:rsidRDefault="00306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110" w:type="dxa"/>
            <w:gridSpan w:val="2"/>
          </w:tcPr>
          <w:p w:rsidR="00306227" w:rsidRDefault="00306227"/>
        </w:tc>
        <w:tc>
          <w:tcPr>
            <w:tcW w:w="2370" w:type="dxa"/>
          </w:tcPr>
          <w:p w:rsidR="00306227" w:rsidRDefault="00150581">
            <w:r>
              <w:t>Профессиональный</w:t>
            </w:r>
          </w:p>
          <w:p w:rsidR="00306227" w:rsidRDefault="00306227"/>
          <w:p w:rsidR="00306227" w:rsidRDefault="00150581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306227" w:rsidRDefault="00150581">
            <w:r>
              <w:t>в ситуациях повышенной сложности.)</w:t>
            </w:r>
          </w:p>
        </w:tc>
        <w:tc>
          <w:tcPr>
            <w:tcW w:w="2670" w:type="dxa"/>
          </w:tcPr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rPr>
                <w:b/>
              </w:rPr>
              <w:t>Знает:</w:t>
            </w:r>
            <w:r>
              <w:t xml:space="preserve"> принципы организации и планирования выполнения работ по проектированию интеллектуальных систем, стратегическую важность для государства, общества и для своего будущего развития машинного обучения интеллектуальных систем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rPr>
                <w:b/>
              </w:rPr>
              <w:t>Умеет:</w:t>
            </w:r>
            <w:r>
              <w:t xml:space="preserve"> разрабатывать и исследовать проекты для различным отраслей, обеспечивая достижение определенных в проекте результатов по составу и </w:t>
            </w:r>
            <w:r>
              <w:lastRenderedPageBreak/>
              <w:t>объему работ, стоимости, времени, качеству и удовлетворению участников проекта</w:t>
            </w:r>
          </w:p>
          <w:p w:rsidR="00306227" w:rsidRDefault="00150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</w:pPr>
            <w:r>
              <w:rPr>
                <w:b/>
              </w:rPr>
              <w:t>Владеет:</w:t>
            </w:r>
            <w:r>
              <w:t xml:space="preserve"> в совершенстве современными инструментальными средствами и технологиями создания интеллектуальных систем</w:t>
            </w:r>
          </w:p>
        </w:tc>
      </w:tr>
      <w:tr w:rsidR="00306227">
        <w:trPr>
          <w:trHeight w:val="1695"/>
        </w:trPr>
        <w:tc>
          <w:tcPr>
            <w:tcW w:w="420" w:type="dxa"/>
          </w:tcPr>
          <w:p w:rsidR="00306227" w:rsidRDefault="00150581">
            <w:r>
              <w:lastRenderedPageBreak/>
              <w:t>5.</w:t>
            </w:r>
          </w:p>
        </w:tc>
        <w:tc>
          <w:tcPr>
            <w:tcW w:w="4110" w:type="dxa"/>
            <w:gridSpan w:val="2"/>
          </w:tcPr>
          <w:p w:rsidR="00306227" w:rsidRDefault="00150581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0" w:type="dxa"/>
            <w:gridSpan w:val="2"/>
          </w:tcPr>
          <w:p w:rsidR="00306227" w:rsidRDefault="00306227"/>
          <w:p w:rsidR="00306227" w:rsidRDefault="00150581">
            <w:r>
              <w:t>Компетенции цифровой грамотности</w:t>
            </w:r>
          </w:p>
        </w:tc>
      </w:tr>
      <w:tr w:rsidR="00306227">
        <w:tc>
          <w:tcPr>
            <w:tcW w:w="420" w:type="dxa"/>
          </w:tcPr>
          <w:p w:rsidR="00306227" w:rsidRDefault="00150581">
            <w:r>
              <w:t>6.</w:t>
            </w:r>
          </w:p>
        </w:tc>
        <w:tc>
          <w:tcPr>
            <w:tcW w:w="4110" w:type="dxa"/>
            <w:gridSpan w:val="2"/>
          </w:tcPr>
          <w:p w:rsidR="00306227" w:rsidRDefault="00150581">
            <w:r>
              <w:t>Средства и технологии оценки</w:t>
            </w:r>
          </w:p>
          <w:p w:rsidR="00306227" w:rsidRDefault="00306227"/>
        </w:tc>
        <w:tc>
          <w:tcPr>
            <w:tcW w:w="5040" w:type="dxa"/>
            <w:gridSpan w:val="2"/>
          </w:tcPr>
          <w:p w:rsidR="00306227" w:rsidRDefault="00150581">
            <w:r>
              <w:t>Тесты и практикоориентированные задания (кейсы) по проверке сформированности компетенции</w:t>
            </w:r>
          </w:p>
        </w:tc>
      </w:tr>
    </w:tbl>
    <w:p w:rsidR="00306227" w:rsidRDefault="00306227">
      <w:pPr>
        <w:spacing w:line="240" w:lineRule="auto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rPr>
          <w:color w:val="000000"/>
        </w:rPr>
        <w:t xml:space="preserve">                                                                                                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>VI.Иная информация о качестве и востребованности образовательной программы</w:t>
      </w:r>
      <w:r>
        <w:rPr>
          <w:color w:val="000000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</w:t>
      </w:r>
      <w:r>
        <w:rPr>
          <w:b/>
          <w:color w:val="000000"/>
        </w:rPr>
        <w:t xml:space="preserve">           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b/>
          <w:color w:val="000000"/>
        </w:rPr>
        <w:t>V.Рекомендаций к программе от работодателей</w:t>
      </w:r>
      <w:r>
        <w:rPr>
          <w:color w:val="000000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     </w:t>
      </w:r>
      <w:r>
        <w:rPr>
          <w:b/>
          <w:color w:val="000000"/>
        </w:rPr>
        <w:t xml:space="preserve">     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t>Приложены отдельными письмами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>VI.Указание на возможные сценарии профессиональной траектории граждан</w:t>
      </w:r>
      <w:r>
        <w:rPr>
          <w:color w:val="000000"/>
        </w:rPr>
        <w:t xml:space="preserve"> по итогам освоения образовательной программы (в соответствии с приложением)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       </w:t>
      </w:r>
      <w:r>
        <w:rPr>
          <w:b/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    </w:t>
      </w:r>
    </w:p>
    <w:p w:rsidR="00306227" w:rsidRDefault="00150581">
      <w:pPr>
        <w:spacing w:before="240" w:after="240" w:line="240" w:lineRule="auto"/>
        <w:ind w:left="360"/>
      </w:pPr>
      <w:r>
        <w:t>Развитие компетенций в текущей сфере занятости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>VII.Дополнительная информация</w:t>
      </w: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color w:val="000000"/>
        </w:rPr>
        <w:t xml:space="preserve">       </w:t>
      </w:r>
      <w:r>
        <w:rPr>
          <w:b/>
          <w:color w:val="000000"/>
        </w:rPr>
        <w:t xml:space="preserve">     </w:t>
      </w:r>
      <w:r>
        <w:rPr>
          <w:color w:val="000000"/>
        </w:rPr>
        <w:t xml:space="preserve">   </w:t>
      </w:r>
      <w:r>
        <w:rPr>
          <w:b/>
          <w:color w:val="000000"/>
        </w:rPr>
        <w:t xml:space="preserve">          </w:t>
      </w:r>
    </w:p>
    <w:p w:rsidR="00306227" w:rsidRDefault="003062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</w:p>
    <w:p w:rsidR="00306227" w:rsidRDefault="00150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b/>
          <w:color w:val="000000"/>
        </w:rPr>
        <w:t>VIII.Приложенные Скан-копии</w:t>
      </w:r>
    </w:p>
    <w:p w:rsidR="00306227" w:rsidRPr="00B50C75" w:rsidRDefault="00150581" w:rsidP="00B50C7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92"/>
        <w:rPr>
          <w:color w:val="000000"/>
        </w:rPr>
      </w:pPr>
      <w:r>
        <w:rPr>
          <w:color w:val="000000"/>
        </w:rPr>
        <w:t>Утвержденной рабочей программа (подпись, печать, в формате pdf)</w:t>
      </w:r>
      <w:bookmarkStart w:id="2" w:name="_GoBack"/>
      <w:bookmarkEnd w:id="2"/>
    </w:p>
    <w:sectPr w:rsidR="00306227" w:rsidRPr="00B50C75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54" w:rsidRDefault="006E6F54">
      <w:pPr>
        <w:spacing w:after="0" w:line="240" w:lineRule="auto"/>
      </w:pPr>
      <w:r>
        <w:separator/>
      </w:r>
    </w:p>
  </w:endnote>
  <w:endnote w:type="continuationSeparator" w:id="0">
    <w:p w:rsidR="006E6F54" w:rsidRDefault="006E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1B" w:rsidRDefault="00234E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7A20">
      <w:rPr>
        <w:noProof/>
        <w:color w:val="000000"/>
      </w:rPr>
      <w:t>16</w:t>
    </w:r>
    <w:r>
      <w:rPr>
        <w:color w:val="000000"/>
      </w:rPr>
      <w:fldChar w:fldCharType="end"/>
    </w:r>
  </w:p>
  <w:p w:rsidR="00234E1B" w:rsidRDefault="00234E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54" w:rsidRDefault="006E6F54">
      <w:pPr>
        <w:spacing w:after="0" w:line="240" w:lineRule="auto"/>
      </w:pPr>
      <w:r>
        <w:separator/>
      </w:r>
    </w:p>
  </w:footnote>
  <w:footnote w:type="continuationSeparator" w:id="0">
    <w:p w:rsidR="006E6F54" w:rsidRDefault="006E6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272A"/>
    <w:multiLevelType w:val="multilevel"/>
    <w:tmpl w:val="7F80CF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06909"/>
    <w:multiLevelType w:val="multilevel"/>
    <w:tmpl w:val="ABC06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232C5"/>
    <w:multiLevelType w:val="multilevel"/>
    <w:tmpl w:val="F56CC64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0A7CA5"/>
    <w:multiLevelType w:val="multilevel"/>
    <w:tmpl w:val="19B80A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7075E8"/>
    <w:multiLevelType w:val="multilevel"/>
    <w:tmpl w:val="3C7A8CC2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950C4C"/>
    <w:multiLevelType w:val="multilevel"/>
    <w:tmpl w:val="E6747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B006A4"/>
    <w:multiLevelType w:val="multilevel"/>
    <w:tmpl w:val="01B011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35"/>
        <w:szCs w:val="35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27"/>
    <w:rsid w:val="00150581"/>
    <w:rsid w:val="00234E1B"/>
    <w:rsid w:val="00237CB6"/>
    <w:rsid w:val="00306227"/>
    <w:rsid w:val="004B3718"/>
    <w:rsid w:val="006E6F54"/>
    <w:rsid w:val="006E704F"/>
    <w:rsid w:val="00793022"/>
    <w:rsid w:val="00B50C75"/>
    <w:rsid w:val="00CA1A8A"/>
    <w:rsid w:val="00CF7A20"/>
    <w:rsid w:val="00F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E3AB"/>
  <w15:docId w15:val="{23088582-1977-4C42-ABBB-0879D284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CA1A8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A1A8A"/>
    <w:rPr>
      <w:rFonts w:ascii="Times New Roman" w:hAnsi="Times New Roman" w:cs="Times New Roman"/>
      <w:sz w:val="18"/>
      <w:szCs w:val="18"/>
    </w:rPr>
  </w:style>
  <w:style w:type="character" w:styleId="af4">
    <w:name w:val="Hyperlink"/>
    <w:basedOn w:val="a0"/>
    <w:uiPriority w:val="99"/>
    <w:unhideWhenUsed/>
    <w:rsid w:val="00CA1A8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1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pt.ru/cdpo/news/nachinaetsya_nabor_na_kurs_povysheniya_kvalifikatsii_mashinnoe_obuchenie_i_analiz_dannykh" TargetMode="External"/><Relationship Id="rId13" Type="http://schemas.openxmlformats.org/officeDocument/2006/relationships/hyperlink" Target="https://drive.google.com/file/d/1_ItLzsGNdrMI05-38udxJ-QDjbDcsbpU/view?usp=sharing" TargetMode="External"/><Relationship Id="rId18" Type="http://schemas.openxmlformats.org/officeDocument/2006/relationships/hyperlink" Target="http://playground.tensorflow.or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4OeTp7y5XyMkLS_xXaP1AeL_29lFVHC9/view?usp=sharing" TargetMode="External"/><Relationship Id="rId17" Type="http://schemas.openxmlformats.org/officeDocument/2006/relationships/hyperlink" Target="https://colab.research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-academy.ru/training/courses/urok-5-ansambli/5-7-zaklyuchitelnyy-t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f.1sep.ru/view_article.php?ID=200901601" TargetMode="External"/><Relationship Id="rId10" Type="http://schemas.openxmlformats.org/officeDocument/2006/relationships/hyperlink" Target="https://cs.hse.ru/dpo/mlonlin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igdatateam.org/ml-course" TargetMode="External"/><Relationship Id="rId14" Type="http://schemas.openxmlformats.org/officeDocument/2006/relationships/hyperlink" Target="http://ai-academy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4408</Words>
  <Characters>25128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2020-10-23T10:31:00Z</dcterms:created>
  <dcterms:modified xsi:type="dcterms:W3CDTF">2020-10-23T10:31:00Z</dcterms:modified>
</cp:coreProperties>
</file>