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Паспорт Образовательной программы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Цифровой дизайн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71"/>
        <w:gridCol w:w="6100"/>
        <w:tblGridChange w:id="0">
          <w:tblGrid>
            <w:gridCol w:w="3471"/>
            <w:gridCol w:w="6100"/>
          </w:tblGrid>
        </w:tblGridChange>
      </w:tblGrid>
      <w:tr>
        <w:tc>
          <w:tcPr/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Версия программы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Дата Версии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13.10.2020   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Сведения о Провайдере</w:t>
      </w:r>
    </w:p>
    <w:tbl>
      <w:tblPr>
        <w:tblStyle w:val="Table2"/>
        <w:tblW w:w="937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6"/>
        <w:gridCol w:w="3476"/>
        <w:gridCol w:w="5337"/>
        <w:tblGridChange w:id="0">
          <w:tblGrid>
            <w:gridCol w:w="566"/>
            <w:gridCol w:w="3476"/>
            <w:gridCol w:w="5337"/>
          </w:tblGrid>
        </w:tblGridChange>
      </w:tblGrid>
      <w:tr>
        <w:tc>
          <w:tcPr/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Провайдер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ГАУДПО ЛО "Институт развития образования"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Логотип образовательной организации 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pict>
                <v:shape id="Рисунок 1" style="width:231pt;height:109.5pt;visibility:visible" alt="brandbook-6 мал" o:spid="_x0000_i1025" type="#_x0000_t75">
                  <v:imagedata r:id="rId1" o:title=""/>
                </v:shape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Провайдер ИНН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4826043894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Ответственный за программу ФИО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Граб Ирина Сергеевна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Ответственный должность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Проректор по инновационной деятельности и профессиональному образованию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Ответственный Телефон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+79155525572, +79205432011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Ответственный Е-mail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grb4742@gmail.com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Данные</w:t>
      </w:r>
    </w:p>
    <w:tbl>
      <w:tblPr>
        <w:tblStyle w:val="Table3"/>
        <w:tblW w:w="94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6"/>
        <w:gridCol w:w="3518"/>
        <w:gridCol w:w="5272"/>
        <w:tblGridChange w:id="0">
          <w:tblGrid>
            <w:gridCol w:w="706"/>
            <w:gridCol w:w="3518"/>
            <w:gridCol w:w="5272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программы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Цифровой дизайн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Ссылка  на страницу программы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8"/>
                  <w:szCs w:val="28"/>
                  <w:u w:val="single"/>
                  <w:rtl w:val="0"/>
                </w:rPr>
                <w:t xml:space="preserve">http://edu.iro48.ru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Формат обучения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Онлайн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подтверждаю    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Уровень сложности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Базовый 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академических часов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67%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25 000</w:t>
            </w:r>
          </w:p>
        </w:tc>
      </w:tr>
      <w:t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Минимальное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Максимальное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Не ограничено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Данные о количестве слушателей, ранее успешно прошедших обучение по образовательной программе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отсутствуют   </w:t>
            </w:r>
          </w:p>
        </w:tc>
      </w:tr>
      <w:tr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Формы аттестации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 дизайн </w:t>
            </w:r>
          </w:p>
        </w:tc>
      </w:tr>
    </w:tbl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 программы</w:t>
      </w:r>
    </w:p>
    <w:p w:rsidR="00000000" w:rsidDel="00000000" w:rsidP="00000000" w:rsidRDefault="00000000" w:rsidRPr="00000000" w14:paraId="0000004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Дополнительная профессиональная программа курса «Цифровой дизайн» направлена на качественное изменение компетенций слушателей в сфере цифровой экономики, а именно: в области формирования коммуникации и кооперации в цифровой среде, саморазвития в условиях неопределенности, креативного мышления, управления информацией и данными, критического мышления в цифровой среде. </w:t>
      </w:r>
    </w:p>
    <w:p w:rsidR="00000000" w:rsidDel="00000000" w:rsidP="00000000" w:rsidRDefault="00000000" w:rsidRPr="00000000" w14:paraId="0000005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освоения программы слушатели приобретут навыки в области создания и реализации дизайн-макетов, подготовки презентаций, визуализации образов проектируемой системы и ее составляющих, научаться использовать специальные технические средства и программное обеспечение, применяемое в области цифрового дизайна, узнают об основных направлениях и инструментах сбора информации для подготовки проекта.</w:t>
      </w:r>
    </w:p>
    <w:p w:rsidR="00000000" w:rsidDel="00000000" w:rsidP="00000000" w:rsidRDefault="00000000" w:rsidRPr="00000000" w14:paraId="0000005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рассчитана на слушателей, не получающих пенсионные выплаты, имеющих и/или получающих среднее профессиональное и/или высшее образование. </w:t>
      </w:r>
    </w:p>
    <w:p w:rsidR="00000000" w:rsidDel="00000000" w:rsidP="00000000" w:rsidRDefault="00000000" w:rsidRPr="00000000" w14:paraId="0000005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квалификации слушателей в области цифрового дизайна позволит повысить их профессиональные компетенции, конкурентоспособность на рынке труда, удовлетворенность потребителей качеством предоставляемых услуг.</w:t>
      </w:r>
    </w:p>
    <w:p w:rsidR="00000000" w:rsidDel="00000000" w:rsidP="00000000" w:rsidRDefault="00000000" w:rsidRPr="00000000" w14:paraId="0000005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Ректор ГАУДПО ЛО                                                    _________ И. А. Шуйкова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«Институт развития образования                                «___» ___________ 2020 г.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М. П.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ШАБЛОН ОБРАЗОВАТЕЛЬНОЙ ПРОГРАММЫ (ДПО)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Государственное автономное учреждение дополнительного профессионального образования Липецкой области "Институт развития образования"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1.0" w:type="dxa"/>
        <w:jc w:val="left"/>
        <w:tblInd w:w="0.0" w:type="dxa"/>
        <w:tblLayout w:type="fixed"/>
        <w:tblLook w:val="0000"/>
      </w:tblPr>
      <w:tblGrid>
        <w:gridCol w:w="5963"/>
        <w:gridCol w:w="3608"/>
        <w:tblGridChange w:id="0">
          <w:tblGrid>
            <w:gridCol w:w="5963"/>
            <w:gridCol w:w="3608"/>
          </w:tblGrid>
        </w:tblGridChange>
      </w:tblGrid>
      <w:tr>
        <w:tc>
          <w:tcPr/>
          <w:p w:rsidR="00000000" w:rsidDel="00000000" w:rsidP="00000000" w:rsidRDefault="00000000" w:rsidRPr="00000000" w14:paraId="0000005E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УТВЕРЖДАЮ</w:t>
            </w:r>
          </w:p>
          <w:p w:rsidR="00000000" w:rsidDel="00000000" w:rsidP="00000000" w:rsidRDefault="00000000" w:rsidRPr="00000000" w14:paraId="00000060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Ректор ГАУДПО ЛО «ИРО»</w:t>
            </w:r>
          </w:p>
          <w:p w:rsidR="00000000" w:rsidDel="00000000" w:rsidP="00000000" w:rsidRDefault="00000000" w:rsidRPr="00000000" w14:paraId="00000061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 И. А. Шуйкова</w:t>
            </w:r>
          </w:p>
          <w:p w:rsidR="00000000" w:rsidDel="00000000" w:rsidP="00000000" w:rsidRDefault="00000000" w:rsidRPr="00000000" w14:paraId="00000062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«____» _________ 2020 г.</w:t>
            </w:r>
          </w:p>
          <w:p w:rsidR="00000000" w:rsidDel="00000000" w:rsidP="00000000" w:rsidRDefault="00000000" w:rsidRPr="00000000" w14:paraId="00000063">
            <w:pPr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«Цифровой дизайн»</w:t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72     час.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ХАРАКТЕРИСТИКА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1.Цель программы</w:t>
      </w:r>
    </w:p>
    <w:p w:rsidR="00000000" w:rsidDel="00000000" w:rsidP="00000000" w:rsidRDefault="00000000" w:rsidRPr="00000000" w14:paraId="0000007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Целью реализации дополнительной профессиональной программы является развитие у обучающихся компетенций в области формирования коммуникации и кооперации в цифровой среде, саморазвития в условиях неопределенности, креативного мышления, управления информацией и данными, критического мышления в цифровой среде.</w:t>
      </w:r>
    </w:p>
    <w:p w:rsidR="00000000" w:rsidDel="00000000" w:rsidP="00000000" w:rsidRDefault="00000000" w:rsidRPr="00000000" w14:paraId="0000007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2.Планируемые результаты обучения:</w:t>
      </w:r>
    </w:p>
    <w:p w:rsidR="00000000" w:rsidDel="00000000" w:rsidP="00000000" w:rsidRDefault="00000000" w:rsidRPr="00000000" w14:paraId="0000007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Знание (осведомленность в областях)</w:t>
      </w:r>
    </w:p>
    <w:p w:rsidR="00000000" w:rsidDel="00000000" w:rsidP="00000000" w:rsidRDefault="00000000" w:rsidRPr="00000000" w14:paraId="0000007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2.1.1 Теоретические основы цвета и цветовосприятия, механизмы цветовосприятия и цветопередачи, цветовые диапазоны и технику создание оттенков</w:t>
      </w:r>
    </w:p>
    <w:p w:rsidR="00000000" w:rsidDel="00000000" w:rsidP="00000000" w:rsidRDefault="00000000" w:rsidRPr="00000000" w14:paraId="0000007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2.1.2 Компоненты и типологию фирменного стиля (айдентики) (логотип, знак, цвет, шрифт, фирменную графику)</w:t>
      </w:r>
    </w:p>
    <w:p w:rsidR="00000000" w:rsidDel="00000000" w:rsidP="00000000" w:rsidRDefault="00000000" w:rsidRPr="00000000" w14:paraId="0000007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2.1.3 Этапы разработки фирменного стиля</w:t>
      </w:r>
    </w:p>
    <w:p w:rsidR="00000000" w:rsidDel="00000000" w:rsidP="00000000" w:rsidRDefault="00000000" w:rsidRPr="00000000" w14:paraId="0000007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2.1.4 Тенденции в дизайне логотипов, виды логотипов</w:t>
      </w:r>
    </w:p>
    <w:p w:rsidR="00000000" w:rsidDel="00000000" w:rsidP="00000000" w:rsidRDefault="00000000" w:rsidRPr="00000000" w14:paraId="0000007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2.1.5 Теорию кейвижуала (Key Visual), особенности использования паттернов, абстрактной графики, иллюстраций и образов</w:t>
      </w:r>
    </w:p>
    <w:p w:rsidR="00000000" w:rsidDel="00000000" w:rsidP="00000000" w:rsidRDefault="00000000" w:rsidRPr="00000000" w14:paraId="0000007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2.1.6 Правила верстки и композиции при создании дизайн-проектов / презентационных проектов, пирамида Минто</w:t>
      </w:r>
    </w:p>
    <w:p w:rsidR="00000000" w:rsidDel="00000000" w:rsidP="00000000" w:rsidRDefault="00000000" w:rsidRPr="00000000" w14:paraId="0000007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2.1.7 Базовые принципы расположения текста и абзацев, редактирования и управления текстом</w:t>
      </w:r>
    </w:p>
    <w:p w:rsidR="00000000" w:rsidDel="00000000" w:rsidP="00000000" w:rsidRDefault="00000000" w:rsidRPr="00000000" w14:paraId="0000007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2.1.8 Актуальные походы к визуализации больших массивов данных при создании дизайн-проектов / презентационных проектов</w:t>
      </w:r>
    </w:p>
    <w:p w:rsidR="00000000" w:rsidDel="00000000" w:rsidP="00000000" w:rsidRDefault="00000000" w:rsidRPr="00000000" w14:paraId="0000008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2.1.9 Основы копирайтинга и цифрового сторителлинга, этапы построения и сюжеты сторителлинга</w:t>
      </w:r>
    </w:p>
    <w:p w:rsidR="00000000" w:rsidDel="00000000" w:rsidP="00000000" w:rsidRDefault="00000000" w:rsidRPr="00000000" w14:paraId="0000008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Умение (способность к деятельности) </w:t>
      </w:r>
    </w:p>
    <w:p w:rsidR="00000000" w:rsidDel="00000000" w:rsidP="00000000" w:rsidRDefault="00000000" w:rsidRPr="00000000" w14:paraId="0000008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2.2.1 Формировать персонализированные цветовые палитры проекта</w:t>
      </w:r>
    </w:p>
    <w:p w:rsidR="00000000" w:rsidDel="00000000" w:rsidP="00000000" w:rsidRDefault="00000000" w:rsidRPr="00000000" w14:paraId="0000008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2.2.2 Определять цели разработки фирменного стиля (компании/проекта): для клиента, для компании/проекта, для презентации/продвижения</w:t>
      </w:r>
    </w:p>
    <w:p w:rsidR="00000000" w:rsidDel="00000000" w:rsidP="00000000" w:rsidRDefault="00000000" w:rsidRPr="00000000" w14:paraId="0000008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2.2.3 Осуществлять установку шрифтов</w:t>
      </w:r>
    </w:p>
    <w:p w:rsidR="00000000" w:rsidDel="00000000" w:rsidP="00000000" w:rsidRDefault="00000000" w:rsidRPr="00000000" w14:paraId="0000008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2.2.4 Выстраивать персонализированные композиции проектов в зависимости от типа конечного потребителя, форм и форматов демонстрации</w:t>
      </w:r>
    </w:p>
    <w:p w:rsidR="00000000" w:rsidDel="00000000" w:rsidP="00000000" w:rsidRDefault="00000000" w:rsidRPr="00000000" w14:paraId="0000008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2.2.5 Формировать макеты страниц презентационных проектов, создавать макеты типовых базовых страниц (титульный лист, «команда», контакты)</w:t>
      </w:r>
    </w:p>
    <w:p w:rsidR="00000000" w:rsidDel="00000000" w:rsidP="00000000" w:rsidRDefault="00000000" w:rsidRPr="00000000" w14:paraId="0000008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2.2.6 Осуществлять поиск и подбор паттернов, icons, markers, абстрактной графики, иллюстраций и образов в зависимости от типа дизайн-проекта / презентационного проекта;</w:t>
      </w:r>
    </w:p>
    <w:p w:rsidR="00000000" w:rsidDel="00000000" w:rsidP="00000000" w:rsidRDefault="00000000" w:rsidRPr="00000000" w14:paraId="0000008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2.2.7 Применять современные сервисы для визуализации данных и интегрировать полученные результаты в дизайн-проект / презентационный проект;</w:t>
      </w:r>
    </w:p>
    <w:p w:rsidR="00000000" w:rsidDel="00000000" w:rsidP="00000000" w:rsidRDefault="00000000" w:rsidRPr="00000000" w14:paraId="0000008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2.2.8 Создавать информационные, рекламные и «продающие» тексты для презентационных проектов, цепляющих заголовков, связок «заголовок – подзаголовок»;</w:t>
      </w:r>
    </w:p>
    <w:p w:rsidR="00000000" w:rsidDel="00000000" w:rsidP="00000000" w:rsidRDefault="00000000" w:rsidRPr="00000000" w14:paraId="0000008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2.2.9 Интегрировать элементы сторителлинга в цифровой дизайн-проект</w:t>
      </w:r>
    </w:p>
    <w:p w:rsidR="00000000" w:rsidDel="00000000" w:rsidP="00000000" w:rsidRDefault="00000000" w:rsidRPr="00000000" w14:paraId="0000008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Навыки (использование конкретных инструментов)</w:t>
      </w:r>
    </w:p>
    <w:p w:rsidR="00000000" w:rsidDel="00000000" w:rsidP="00000000" w:rsidRDefault="00000000" w:rsidRPr="00000000" w14:paraId="0000008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2.3.1 Разработка дизайн-макета объекта визуальной информации, идентификации и коммуникации</w:t>
      </w:r>
    </w:p>
    <w:p w:rsidR="00000000" w:rsidDel="00000000" w:rsidP="00000000" w:rsidRDefault="00000000" w:rsidRPr="00000000" w14:paraId="0000008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2.3.2. Подготовка презентаций для обсуждения выполненных работ с участниками дизайн-проекта и заказчиком</w:t>
      </w:r>
    </w:p>
    <w:p w:rsidR="00000000" w:rsidDel="00000000" w:rsidP="00000000" w:rsidRDefault="00000000" w:rsidRPr="00000000" w14:paraId="0000008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2.3.3. Визуализация образов проектируемой системы в целом и ее составляющих с помощью средств графического дизайна и специальных компьютерных программ, проработка эскизов объектов визуальной информации, идентификации и коммуникации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3.Категория слушателей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(возможно заполнение не всех полей)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Среднее профессиональное или высшее   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Квалификация   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Опыта профессиональной деятельности не требуется   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Рекомендуется дополнительное профессиональное образование – программы повышения квалификации в области дизайна объектов визуальной информации, идентификации и коммуникации соответствующего профиля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4.Учебный план программы «Цифровой дизайн»       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</w:t>
      </w:r>
    </w:p>
    <w:tbl>
      <w:tblPr>
        <w:tblStyle w:val="Table5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0"/>
        <w:gridCol w:w="2838"/>
        <w:gridCol w:w="955"/>
        <w:gridCol w:w="1318"/>
        <w:gridCol w:w="1825"/>
        <w:gridCol w:w="2075"/>
        <w:tblGridChange w:id="0">
          <w:tblGrid>
            <w:gridCol w:w="560"/>
            <w:gridCol w:w="2838"/>
            <w:gridCol w:w="955"/>
            <w:gridCol w:w="1318"/>
            <w:gridCol w:w="1825"/>
            <w:gridCol w:w="2075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Виды учебных занятий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практические занятия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самостоятельная работа</w:t>
            </w:r>
          </w:p>
        </w:tc>
      </w:tr>
      <w:tr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Колористика. Теория композиции. Типографика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Брендирование. Визуализация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Указывается вид (экзамен, зачёт, реферат и т.д.)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Итоговая аттестация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5.Календарный план-график реализации образовательной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программы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7"/>
        <w:gridCol w:w="4628"/>
        <w:gridCol w:w="1985"/>
        <w:gridCol w:w="2120"/>
        <w:tblGridChange w:id="0">
          <w:tblGrid>
            <w:gridCol w:w="617"/>
            <w:gridCol w:w="4628"/>
            <w:gridCol w:w="1985"/>
            <w:gridCol w:w="2120"/>
          </w:tblGrid>
        </w:tblGridChange>
      </w:tblGrid>
      <w:tr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учебных модулей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Трудоёмкость (час)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Сроки обучения</w:t>
            </w:r>
          </w:p>
        </w:tc>
      </w:tr>
      <w:tr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Колористика. Теория композиции. Типографика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01.11-31.12.2020</w:t>
            </w:r>
          </w:p>
        </w:tc>
      </w:tr>
      <w:tr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Брендирование. Визуализация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01.11-31.12.2020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31.12.2020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Всего: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</w:t>
            </w:r>
          </w:p>
        </w:tc>
      </w:tr>
    </w:tbl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6.Учебно-тематический план программы «Цифровой дизайн»</w:t>
      </w:r>
    </w:p>
    <w:tbl>
      <w:tblPr>
        <w:tblStyle w:val="Table7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2"/>
        <w:gridCol w:w="1824"/>
        <w:gridCol w:w="1153"/>
        <w:gridCol w:w="1276"/>
        <w:gridCol w:w="1417"/>
        <w:gridCol w:w="1309"/>
        <w:gridCol w:w="1804"/>
        <w:tblGridChange w:id="0">
          <w:tblGrid>
            <w:gridCol w:w="562"/>
            <w:gridCol w:w="1824"/>
            <w:gridCol w:w="1153"/>
            <w:gridCol w:w="1276"/>
            <w:gridCol w:w="1417"/>
            <w:gridCol w:w="1309"/>
            <w:gridCol w:w="1804"/>
          </w:tblGrid>
        </w:tblGridChange>
      </w:tblGrid>
      <w:tr>
        <w:trPr>
          <w:trHeight w:val="27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D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/ Тема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D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Всего, час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Виды учебных занятий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E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Формы контроля</w:t>
            </w:r>
          </w:p>
        </w:tc>
      </w:tr>
      <w:tr>
        <w:trPr>
          <w:trHeight w:val="27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лекции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практические занятия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самостоятельная работа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Колористика. Теория композиции. Типографика     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Теоретические основы цвета и цветовосприятия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Правила верстки и композиции при создании дизайн-проектов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  <w:tr>
        <w:trPr>
          <w:trHeight w:val="2258" w:hRule="atLeast"/>
        </w:trPr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Копирайтинг и цифровой сторителлинг как инструменты композиции дизайн-проекта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Тестирование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Типографика  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Тестирование  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2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Брендирование. Визуализация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Тестирование   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Брендирование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Тестирование  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C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Брендбук и гайдлайн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Тестирование  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Визуализация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Тестирование 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Инфографика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Тестирование   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Итоговая аттестация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 Учебная (рабочая) программа повышения квалификации «Цифровой дизайн»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 1. Колористика. Теория композиции. Типографика (31 час.)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1.1 Теоретические основы цвета и цветовосприятия (8 час.)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Особенности человеческого зрения и восприятия цвета. Хроматические и ахроматические цвета. Основные характерстики цвета. Светлота, цветовой тон, насыщенность. Типы цветовых контрастов. Контраст цветовых сопоставлений, контраст светлого и темного, холодного и теплого, дополнительных цветов, цветового насыщения, цветового распространения, симультанный контраст. Современные теории цвета. Цветовая гармония. Типы цветовых гармоний. Гармоничные диады, триады и т.д. Цветовой круг, основная триада, дополнительная. Систематика цветов. Линейная систематизация цветов И. Ньютона. Первичные и вторичные цвета.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1.2 Правила верстки и композиции при создании дизайн-проектов (9 час.)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Особенности подходов к акцентированию внимания на главных элементах слайда. Управление взглядом читателя. Масштаб и иерархия. Использование направляющих при верстке презентаций и выстраивании композиции слайдов. Баланс между элементами. Элементы, дополняющие друг друга. Контраст в презентации. Повторяющиеся элементы дизайна. Белое пространство. Зачем оно? Выстраивание элементов дизайна. Пирамида Минто.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1.3 Копирайтинг и цифровой сторителлинг как инструменты композиции дизайн-проекта (2 час.)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Информационные, рекламные и «продающие» тексты для презентационных проектов, цепляющих заголовков, связок «заголовок – подзаголовок». Основы копирайтинга и цифрового сторителлинга, этапы построения и сюжеты сторителлинга. Интеграция элементов сторителлинга в цифровой дизайн-проект. Базовый инструментарий построения сторителлинга в цифровом дизайне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1.5 Типографика (12 час.)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Выразительные средства типографики. Стилистические средства типографики. Печатное исполнение. Шрифт в оформлении текста. Соответствие шрифта содержанию текста. «Индивидуальность» шрифта. Шрифты в компьютерных издательских системах. Принципы выбора шрифта и набор текстов. Печатные заголовки. Логотип в оформлении печатного текста. Способы печати. Цветовые пространства. Виды продукции и постпечатного процесса. Базовые принципы расположения текста и абзацев, редактирования и управления текстом. Динамическая типографика. Инструменты динамической типографики (скрипт TypeMonkey, вайтбоард (whiteboard)). Установка шрифтов. Формирование навыков подбора шрифтов и их сочетаний, интерлиньяжа, трекинга, тона и характера набора.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Модуль 2. Брендирование. Визуализация (37 час.)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2.1. Брендирование (5 час.)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Бренд-стратегия. Элементы идентичности бренда. Визуальная идентификация бренда. Логотип, знак, цвет, шрифт, фирменная графика. Цели разработки фирменного стиля (компании/проекта): для клиента, для компании/проекта, для презентации/продвижения. Этапы разработки айдентики. Этапы разработки фирменного стиля. Тенденции в дизайне логотипов, виды логотипов. Компоненты и типология фирменного стиля (айдентики). Тенденции в дизайне логотипов, виды логотипов. Шрифт – нужна ли лицензия?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2.2 Брендбук и гайдлайн (6 час.)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Руководство по работе с айдентикой: концепция, элементы стиля, стилеобразующие принципы, носители. Брендбук по созданию презентационных материалов на основе фирменного стиля.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2.3. Визуализация (12 час.)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Теория кейвижуала (Key Visual), особенности использования паттернов, абстрактной графики, иллюстраций и образов. Актуальные подходы к визуализации больших массивов данных при создании дизайн-проектов / презентационных проектов. Поиск и подбор паттернов, icons, markers, абстрактной графики, иллюстраций и образов в зависимости от типа дизайн-проекта / презентационного проекта. Инструменты создания паттернов, icons, markers для дизайн-проекта / презентационного проекта. Инструменты верстки и графического дизайна. Инструменты визуализации данных (таймлайн, dashboard, диаграммы, графики). Современные сервисы для визуализации данных и интеграции полученных результатов в дизайн-проект / презентационный проект. Формирование навыков редизайна.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2.4. Инфографика (14 час.)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 в инфографику и визуализацию данных. Инструменты инфографики. Поиск данных и их подготовка. Создание и основы оформления графика в Excel. Выбор типа и инструментов визуализации. Дизайн в инфографике. Статичная и интерактивная инфографика. Подбор шрифтов и цветовой палитры.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Итоговая аттестация (4 час.)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практико-ориентированных заданий и кейсов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4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6"/>
        <w:gridCol w:w="1648"/>
        <w:gridCol w:w="3277"/>
        <w:gridCol w:w="3963"/>
        <w:tblGridChange w:id="0">
          <w:tblGrid>
            <w:gridCol w:w="556"/>
            <w:gridCol w:w="1648"/>
            <w:gridCol w:w="3277"/>
            <w:gridCol w:w="3963"/>
          </w:tblGrid>
        </w:tblGridChange>
      </w:tblGrid>
      <w:tr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 темы/модуля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практического занятия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Теоретические представления о цвете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Представление визуальной растяжки цветов, построение яркостной шкалы по определенному цвету, создание цветовой модели </w:t>
            </w:r>
          </w:p>
        </w:tc>
      </w:tr>
      <w:t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Визуализация объектов с использованием программного обеспечения 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Анализ визуализации, редизайн объектов</w:t>
            </w:r>
          </w:p>
        </w:tc>
      </w:tr>
      <w:tr>
        <w:trPr>
          <w:trHeight w:val="333" w:hRule="atLeast"/>
        </w:trPr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Разработка продающего текста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Изучение принципов создания продающих тексов, подготовка продающего текста по заданной тематике</w:t>
            </w:r>
          </w:p>
        </w:tc>
      </w:tr>
      <w:tr>
        <w:trPr>
          <w:trHeight w:val="333" w:hRule="atLeast"/>
        </w:trPr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Верстка текста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Верстка текста по техническому заданию. Создание цветовых композиций</w:t>
            </w:r>
          </w:p>
        </w:tc>
      </w:tr>
      <w:tr>
        <w:trPr>
          <w:trHeight w:val="333" w:hRule="atLeast"/>
        </w:trPr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Брендбук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Разработка брендбука по созданию презентационных материалов</w:t>
            </w:r>
          </w:p>
        </w:tc>
      </w:tr>
      <w:tr>
        <w:trPr>
          <w:trHeight w:val="333" w:hRule="atLeast"/>
        </w:trPr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Инструменты визуализации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Поиск и подбор паттернов, icons, markers, абстрактной графики, иллюстраций и образов в зависимости от типа проекта. Сервисы для визуализации данных и интеграции полученных результатов в проект</w:t>
            </w:r>
          </w:p>
        </w:tc>
      </w:tr>
      <w:tr>
        <w:trPr>
          <w:trHeight w:val="333" w:hRule="atLeast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Инструменты инфографики 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Изучение инструментов инфографики. Создание графика в Excel. Подбор шрифтов и цветовой палитры.  </w:t>
            </w:r>
          </w:p>
        </w:tc>
      </w:tr>
    </w:tbl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8.Оценочные материалы по образовательной программе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8.1. Вопросы тестирования по модулям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7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0"/>
        <w:gridCol w:w="3297"/>
        <w:gridCol w:w="3633"/>
        <w:gridCol w:w="1666"/>
        <w:tblGridChange w:id="0">
          <w:tblGrid>
            <w:gridCol w:w="980"/>
            <w:gridCol w:w="3297"/>
            <w:gridCol w:w="3633"/>
            <w:gridCol w:w="1666"/>
          </w:tblGrid>
        </w:tblGridChange>
      </w:tblGrid>
      <w:tr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модуля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входного тестирования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промежуточного тестирования</w:t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итогового тестирования</w:t>
            </w:r>
          </w:p>
        </w:tc>
      </w:tr>
      <w:tr>
        <w:tc>
          <w:tcPr/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1.Общая цветовая гармония, где каждый цвет находится в согласованном единстве с другими: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колорит; 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спектр; 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рефлекс.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2.Наиболее интенсивный тон, в котором ярче всего выражены цветовые качества данного цвета: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насыщенный тон; 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красочный тон.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3.Хроматические цвета, расположенные в определённом порядке по цветовым тонам, образуют: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спектр; 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контраст; 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радуга.</w:t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1.К ахроматическим цветам относятся (выбери несколько вариантов ответа):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белый; 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серый; 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зелёный; 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г) синий; 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д) жёлтый; 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е) чёрный.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3.Хроматические цвета отличаются друг от друга (выбери несколько вариантов ответа):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по тени; 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по светлоте; 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по цветовому фону.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4.Какие цвета различают в спектре?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тёплые; 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холодные; 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горячие.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5.Подчеркни основные цвета: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красный; 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розовый; 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фиолетовый; 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г) синий; 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д) жёлтый; 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е) чёрный.</w:t>
            </w:r>
          </w:p>
        </w:tc>
        <w:tc>
          <w:tcPr/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rPr>
          <w:trHeight w:val="856" w:hRule="atLeast"/>
        </w:trPr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Microsoft PowerPoint нужен для: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Создания и редактирования текстов и рисунков.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Для создания таблиц.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Для создания презентаций и фильмов из слайдов.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Что из себя представляет слайд?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Абзац презентации.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Строчку презентации.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Основной элемент презентации.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Презентация – это…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Графический документ, имеющий расширение .txt или .pptx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Набор картинок-слайдов на определенную тему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Инструмент, который позволяет создавать картинки-слайды с текстом.</w:t>
            </w:r>
          </w:p>
        </w:tc>
        <w:tc>
          <w:tcPr/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Какой способ заливки позволяет получить эффект плавного перехода одного цвета в другой?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Метод узорной заливки.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Метод текстурной заливки.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Метод градиентной заливки.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Выберите пункт, в котором верно указаны все программы для создания презентаций: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PowerPoint, WordPress, Excel.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PowerPoint, Adobe XD, Access.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PowerPoint, Adobe Flash, SharePoint.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Составная часть презентации, которая содержит в себе все 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основные объекты, называется: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-Слой.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Картинка.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Слайд.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c>
          <w:tcPr/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1.3.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1. Продающий текст должен быть:</w:t>
            </w:r>
          </w:p>
          <w:p w:rsidR="00000000" w:rsidDel="00000000" w:rsidP="00000000" w:rsidRDefault="00000000" w:rsidRPr="00000000" w14:paraId="000001CB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а) стимулирующим на какое-либо действие</w:t>
            </w:r>
          </w:p>
          <w:p w:rsidR="00000000" w:rsidDel="00000000" w:rsidP="00000000" w:rsidRDefault="00000000" w:rsidRPr="00000000" w14:paraId="000001CD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б) универсальным</w:t>
            </w:r>
          </w:p>
          <w:p w:rsidR="00000000" w:rsidDel="00000000" w:rsidP="00000000" w:rsidRDefault="00000000" w:rsidRPr="00000000" w14:paraId="000001CE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в) сложным</w:t>
            </w:r>
          </w:p>
          <w:p w:rsidR="00000000" w:rsidDel="00000000" w:rsidP="00000000" w:rsidRDefault="00000000" w:rsidRPr="00000000" w14:paraId="000001CF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г) художественным</w:t>
            </w:r>
          </w:p>
          <w:p w:rsidR="00000000" w:rsidDel="00000000" w:rsidP="00000000" w:rsidRDefault="00000000" w:rsidRPr="00000000" w14:paraId="000001D0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2. Примером манипулирования может служить:</w:t>
            </w:r>
          </w:p>
          <w:p w:rsidR="00000000" w:rsidDel="00000000" w:rsidP="00000000" w:rsidRDefault="00000000" w:rsidRPr="00000000" w14:paraId="000001D1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а) выдача якобы имеющихся планов противника по дискредитации оппонента</w:t>
            </w:r>
          </w:p>
          <w:p w:rsidR="00000000" w:rsidDel="00000000" w:rsidP="00000000" w:rsidRDefault="00000000" w:rsidRPr="00000000" w14:paraId="000001D2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б) порождение сообщений, которые не коррелируются друг с другом при прохождении по разным каналам коммуникации</w:t>
            </w:r>
          </w:p>
          <w:p w:rsidR="00000000" w:rsidDel="00000000" w:rsidP="00000000" w:rsidRDefault="00000000" w:rsidRPr="00000000" w14:paraId="000001D3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в) перенос внимания аудитории на другой объект</w:t>
            </w:r>
          </w:p>
          <w:p w:rsidR="00000000" w:rsidDel="00000000" w:rsidP="00000000" w:rsidRDefault="00000000" w:rsidRPr="00000000" w14:paraId="000001D4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г) все вышеперечисленное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 Что представляет собой метафора:</w:t>
            </w:r>
          </w:p>
          <w:p w:rsidR="00000000" w:rsidDel="00000000" w:rsidP="00000000" w:rsidRDefault="00000000" w:rsidRPr="00000000" w14:paraId="000001D7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а) перенесение на один предмет (явление) характерных признаков другого предмета (явления)</w:t>
            </w:r>
          </w:p>
          <w:p w:rsidR="00000000" w:rsidDel="00000000" w:rsidP="00000000" w:rsidRDefault="00000000" w:rsidRPr="00000000" w14:paraId="000001D8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б) словесное описание переживаний, чувств, поведенческих актов и мыслей</w:t>
            </w:r>
          </w:p>
          <w:p w:rsidR="00000000" w:rsidDel="00000000" w:rsidP="00000000" w:rsidRDefault="00000000" w:rsidRPr="00000000" w14:paraId="000001D9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в) кодирование информации и перевод ее на понятный, приближенный язык аудитории</w:t>
            </w:r>
          </w:p>
          <w:p w:rsidR="00000000" w:rsidDel="00000000" w:rsidP="00000000" w:rsidRDefault="00000000" w:rsidRPr="00000000" w14:paraId="000001DA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г) все вышеперечисленное</w:t>
            </w:r>
          </w:p>
          <w:p w:rsidR="00000000" w:rsidDel="00000000" w:rsidP="00000000" w:rsidRDefault="00000000" w:rsidRPr="00000000" w14:paraId="000001DB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2. Чего позволяет достичь использование метода эмоционализации?</w:t>
            </w:r>
          </w:p>
          <w:p w:rsidR="00000000" w:rsidDel="00000000" w:rsidP="00000000" w:rsidRDefault="00000000" w:rsidRPr="00000000" w14:paraId="000001DC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а) обращение к эмоциям потенциального покупатели</w:t>
            </w:r>
          </w:p>
          <w:p w:rsidR="00000000" w:rsidDel="00000000" w:rsidP="00000000" w:rsidRDefault="00000000" w:rsidRPr="00000000" w14:paraId="000001DD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б) большей запоминаемости рекламного текста</w:t>
            </w:r>
          </w:p>
          <w:p w:rsidR="00000000" w:rsidDel="00000000" w:rsidP="00000000" w:rsidRDefault="00000000" w:rsidRPr="00000000" w14:paraId="000001DE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в) более длительного внимания к рекламному тексту</w:t>
            </w:r>
          </w:p>
          <w:p w:rsidR="00000000" w:rsidDel="00000000" w:rsidP="00000000" w:rsidRDefault="00000000" w:rsidRPr="00000000" w14:paraId="000001DF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г) все вышеперечисленное</w:t>
            </w:r>
          </w:p>
          <w:p w:rsidR="00000000" w:rsidDel="00000000" w:rsidP="00000000" w:rsidRDefault="00000000" w:rsidRPr="00000000" w14:paraId="000001E0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3. Какая формулировка представляется вам более точной:</w:t>
            </w:r>
          </w:p>
          <w:p w:rsidR="00000000" w:rsidDel="00000000" w:rsidP="00000000" w:rsidRDefault="00000000" w:rsidRPr="00000000" w14:paraId="000001E1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a) Копирайтинг – сфера профессиональной деятельности, направленная на создание рекламных текстов с целью повышения конверсии продаж услуг или товаров компании.</w:t>
            </w:r>
          </w:p>
          <w:p w:rsidR="00000000" w:rsidDel="00000000" w:rsidP="00000000" w:rsidRDefault="00000000" w:rsidRPr="00000000" w14:paraId="000001E2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б) Копирайтинг - это работа, связанная с написанием текстов на заказ.</w:t>
            </w:r>
          </w:p>
          <w:p w:rsidR="00000000" w:rsidDel="00000000" w:rsidP="00000000" w:rsidRDefault="00000000" w:rsidRPr="00000000" w14:paraId="000001E3">
            <w:pPr>
              <w:shd w:fill="ffffff" w:val="clear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в) Копирайтинг - это прежде всего авторское написание текста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1.4.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Выберите лучший вариант</w:t>
            </w:r>
          </w:p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А) 1</w:t>
            </w:r>
          </w:p>
          <w:p w:rsidR="00000000" w:rsidDel="00000000" w:rsidP="00000000" w:rsidRDefault="00000000" w:rsidRPr="00000000" w14:paraId="000001E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2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25" style="width:123.75pt;height:46.5pt;visibility:visible" o:spid="_x0000_i1026" type="#_x0000_t75">
                  <v:imagedata r:id="rId2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Выберите лучший вариант</w:t>
            </w:r>
          </w:p>
          <w:p w:rsidR="00000000" w:rsidDel="00000000" w:rsidP="00000000" w:rsidRDefault="00000000" w:rsidRPr="00000000" w14:paraId="000001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1</w:t>
            </w:r>
          </w:p>
          <w:p w:rsidR="00000000" w:rsidDel="00000000" w:rsidP="00000000" w:rsidRDefault="00000000" w:rsidRPr="00000000" w14:paraId="000001E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Б) 2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26" style="width:123pt;height:47.25pt;visibility:visible" o:spid="_x0000_i1027" type="#_x0000_t75">
                  <v:imagedata r:id="rId3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Выберите лучший вариант</w:t>
            </w:r>
          </w:p>
          <w:p w:rsidR="00000000" w:rsidDel="00000000" w:rsidP="00000000" w:rsidRDefault="00000000" w:rsidRPr="00000000" w14:paraId="000001F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1</w:t>
            </w:r>
          </w:p>
          <w:p w:rsidR="00000000" w:rsidDel="00000000" w:rsidP="00000000" w:rsidRDefault="00000000" w:rsidRPr="00000000" w14:paraId="000001F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Б) 2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27" style="width:116.25pt;height:39.75pt;visibility:visible" o:spid="_x0000_i1028" type="#_x0000_t75">
                  <v:imagedata r:id="rId4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Выберите лучший вариант</w:t>
            </w:r>
          </w:p>
          <w:p w:rsidR="00000000" w:rsidDel="00000000" w:rsidP="00000000" w:rsidRDefault="00000000" w:rsidRPr="00000000" w14:paraId="000001F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А) 1</w:t>
            </w:r>
          </w:p>
          <w:p w:rsidR="00000000" w:rsidDel="00000000" w:rsidP="00000000" w:rsidRDefault="00000000" w:rsidRPr="00000000" w14:paraId="000001F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2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28" style="width:168pt;height:56.25pt;visibility:visible" o:spid="_x0000_i1029" type="#_x0000_t75">
                  <v:imagedata r:id="rId5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Выберите лучший вариант</w:t>
            </w:r>
          </w:p>
          <w:p w:rsidR="00000000" w:rsidDel="00000000" w:rsidP="00000000" w:rsidRDefault="00000000" w:rsidRPr="00000000" w14:paraId="000001F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А) 1</w:t>
            </w:r>
          </w:p>
          <w:p w:rsidR="00000000" w:rsidDel="00000000" w:rsidP="00000000" w:rsidRDefault="00000000" w:rsidRPr="00000000" w14:paraId="000001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2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29" style="width:176.25pt;height:60.75pt;visibility:visible" o:spid="_x0000_i1030" type="#_x0000_t75">
                  <v:imagedata r:id="rId6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Выберите лучший вариант</w:t>
            </w:r>
          </w:p>
          <w:p w:rsidR="00000000" w:rsidDel="00000000" w:rsidP="00000000" w:rsidRDefault="00000000" w:rsidRPr="00000000" w14:paraId="000001F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1</w:t>
            </w:r>
          </w:p>
          <w:p w:rsidR="00000000" w:rsidDel="00000000" w:rsidP="00000000" w:rsidRDefault="00000000" w:rsidRPr="00000000" w14:paraId="000001F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Б) 2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30" style="width:150.75pt;height:84pt;visibility:visible" o:spid="_x0000_i1031" type="#_x0000_t75">
                  <v:imagedata cropright="14578f" r:id="rId7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Фирменный стиль – это:</w:t>
            </w:r>
          </w:p>
          <w:p w:rsidR="00000000" w:rsidDel="00000000" w:rsidP="00000000" w:rsidRDefault="00000000" w:rsidRPr="00000000" w14:paraId="000002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набор элементов традиционного цветового оформления офиса организации</w:t>
            </w:r>
          </w:p>
          <w:p w:rsidR="00000000" w:rsidDel="00000000" w:rsidP="00000000" w:rsidRDefault="00000000" w:rsidRPr="00000000" w14:paraId="000002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набор элементов, увеличивающих финансовую прибыль организации</w:t>
            </w:r>
          </w:p>
          <w:p w:rsidR="00000000" w:rsidDel="00000000" w:rsidP="00000000" w:rsidRDefault="00000000" w:rsidRPr="00000000" w14:paraId="0000020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В) Набор постоянных элементов (дизайнерских, типографских и т.д.), обеспечивающих визуальное и смысловое единство услуг организации</w:t>
            </w:r>
          </w:p>
          <w:p w:rsidR="00000000" w:rsidDel="00000000" w:rsidP="00000000" w:rsidRDefault="00000000" w:rsidRPr="00000000" w14:paraId="000002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Г) набор элементов, выполненных дизайнером</w:t>
            </w:r>
          </w:p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Может ли одежда сотрудников быть частью фирменного стиля организации?</w:t>
            </w:r>
          </w:p>
          <w:p w:rsidR="00000000" w:rsidDel="00000000" w:rsidP="00000000" w:rsidRDefault="00000000" w:rsidRPr="00000000" w14:paraId="0000020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А) да</w:t>
            </w:r>
          </w:p>
          <w:p w:rsidR="00000000" w:rsidDel="00000000" w:rsidP="00000000" w:rsidRDefault="00000000" w:rsidRPr="00000000" w14:paraId="000002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нет</w:t>
            </w:r>
          </w:p>
          <w:p w:rsidR="00000000" w:rsidDel="00000000" w:rsidP="00000000" w:rsidRDefault="00000000" w:rsidRPr="00000000" w14:paraId="000002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В) Только в отдельных организациях</w:t>
            </w:r>
          </w:p>
          <w:p w:rsidR="00000000" w:rsidDel="00000000" w:rsidP="00000000" w:rsidRDefault="00000000" w:rsidRPr="00000000" w14:paraId="000002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Г) только одежда руководящего персонала</w:t>
            </w:r>
          </w:p>
          <w:p w:rsidR="00000000" w:rsidDel="00000000" w:rsidP="00000000" w:rsidRDefault="00000000" w:rsidRPr="00000000" w14:paraId="000002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зачем нужен фирменный стиль организации?</w:t>
            </w:r>
          </w:p>
          <w:p w:rsidR="00000000" w:rsidDel="00000000" w:rsidP="00000000" w:rsidRDefault="00000000" w:rsidRPr="00000000" w14:paraId="0000020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А) для узнаваемости бренда, выделения из общей массы компаний</w:t>
            </w:r>
          </w:p>
          <w:p w:rsidR="00000000" w:rsidDel="00000000" w:rsidP="00000000" w:rsidRDefault="00000000" w:rsidRPr="00000000" w14:paraId="000002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для повышения прибыли</w:t>
            </w:r>
          </w:p>
          <w:p w:rsidR="00000000" w:rsidDel="00000000" w:rsidP="00000000" w:rsidRDefault="00000000" w:rsidRPr="00000000" w14:paraId="000002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В) это часть традиций</w:t>
            </w:r>
          </w:p>
          <w:p w:rsidR="00000000" w:rsidDel="00000000" w:rsidP="00000000" w:rsidRDefault="00000000" w:rsidRPr="00000000" w14:paraId="000002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Г) для психологического комфорта клиентов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Можно ли изменять пропорции, расположение элементов логотипа, или его наклон?</w:t>
            </w:r>
          </w:p>
          <w:p w:rsidR="00000000" w:rsidDel="00000000" w:rsidP="00000000" w:rsidRDefault="00000000" w:rsidRPr="00000000" w14:paraId="0000021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А) нет</w:t>
            </w:r>
          </w:p>
          <w:p w:rsidR="00000000" w:rsidDel="00000000" w:rsidP="00000000" w:rsidRDefault="00000000" w:rsidRPr="00000000" w14:paraId="000002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В исключительных случаях</w:t>
            </w:r>
          </w:p>
          <w:p w:rsidR="00000000" w:rsidDel="00000000" w:rsidP="00000000" w:rsidRDefault="00000000" w:rsidRPr="00000000" w14:paraId="000002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В) да, это не имеет особого значения</w:t>
            </w:r>
          </w:p>
          <w:p w:rsidR="00000000" w:rsidDel="00000000" w:rsidP="00000000" w:rsidRDefault="00000000" w:rsidRPr="00000000" w14:paraId="000002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Г) Можно менять только наклон, если логотип располагается на корешке книги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Какие основные элементы включает в себя система фирменного стиля? (Найти неправильные ответы)</w:t>
            </w:r>
          </w:p>
          <w:p w:rsidR="00000000" w:rsidDel="00000000" w:rsidP="00000000" w:rsidRDefault="00000000" w:rsidRPr="00000000" w14:paraId="000002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логотип</w:t>
            </w:r>
          </w:p>
          <w:p w:rsidR="00000000" w:rsidDel="00000000" w:rsidP="00000000" w:rsidRDefault="00000000" w:rsidRPr="00000000" w14:paraId="000002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товарный знак</w:t>
            </w:r>
          </w:p>
          <w:p w:rsidR="00000000" w:rsidDel="00000000" w:rsidP="00000000" w:rsidRDefault="00000000" w:rsidRPr="00000000" w14:paraId="000002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В) фирменный цвет</w:t>
            </w:r>
          </w:p>
          <w:p w:rsidR="00000000" w:rsidDel="00000000" w:rsidP="00000000" w:rsidRDefault="00000000" w:rsidRPr="00000000" w14:paraId="0000021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Г) организационную структуру</w:t>
            </w:r>
          </w:p>
          <w:p w:rsidR="00000000" w:rsidDel="00000000" w:rsidP="00000000" w:rsidRDefault="00000000" w:rsidRPr="00000000" w14:paraId="000002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Минимальная высота логотипа</w:t>
            </w:r>
          </w:p>
          <w:p w:rsidR="00000000" w:rsidDel="00000000" w:rsidP="00000000" w:rsidRDefault="00000000" w:rsidRPr="00000000" w14:paraId="000002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15 мм</w:t>
            </w:r>
          </w:p>
          <w:p w:rsidR="00000000" w:rsidDel="00000000" w:rsidP="00000000" w:rsidRDefault="00000000" w:rsidRPr="00000000" w14:paraId="000002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10 мм</w:t>
            </w:r>
          </w:p>
          <w:p w:rsidR="00000000" w:rsidDel="00000000" w:rsidP="00000000" w:rsidRDefault="00000000" w:rsidRPr="00000000" w14:paraId="000002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В) 3 см</w:t>
            </w:r>
          </w:p>
          <w:p w:rsidR="00000000" w:rsidDel="00000000" w:rsidP="00000000" w:rsidRDefault="00000000" w:rsidRPr="00000000" w14:paraId="0000022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Г) 4 мм</w:t>
            </w:r>
          </w:p>
          <w:p w:rsidR="00000000" w:rsidDel="00000000" w:rsidP="00000000" w:rsidRDefault="00000000" w:rsidRPr="00000000" w14:paraId="000002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Бренд в переводе с латинского означает: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а. клеймо;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б. узнавание;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в. знак;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г. удача.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2. Название бренда должно быть: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а. длинным;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б. сложным;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в. легко произносимым;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г. обыденным.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3. Бренд и товарный знак: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а. Не связаны;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б. Идентичные понятия;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в. Любой бренд является торговой маркой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г. Любая торговая марка является брендом</w:t>
            </w:r>
          </w:p>
        </w:tc>
        <w:tc>
          <w:tcPr/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Слово, группа слов, которые могут быть произнесены – это: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а. Фирменный звук;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б. Фирменный знак;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в. Марочное название;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г. Слоган.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2. Символ, рисунок, или отличительный цвет или обозначение – это: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а. Фирменный звук;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б. Фирменный знак;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в. Марочное название;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г. Слоган.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Целесообразно представлять информацию в виде круговой диаграммы в том случае, если: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используется большое количество данных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сравниваемые величины в сумме образуют 100%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требуется точность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Целесообразно представлять информацию в виде графика, если: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необходимо наглядно представить несколько значений одной величины</w:t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необходимо наглядно представить свойства объекта</w:t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необходимо изучить зависимость пройденного расстояния от времени и скорости движения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Целесообразно представлять информацию в виде лепестковой диаграммы, если: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необходимо отобразить наблюдение за цветущими растениями на клумбе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необходимо построить розу ветров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необходимо отобразить наблюдение за изменением температуры тела в течение суток</w:t>
            </w:r>
          </w:p>
        </w:tc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Необходимо закончить фразу: «Для того, чтобы наглядно сравнить суммы нескольких величин в нескольких точках и при этом показать вклад каждой величины в общую сумму, используют…»: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ярусные диаграммы 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диаграммы площадей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областные диаграммы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С помощью какого вида диаграммы наиболее удобно отобразить наглядное представление процессов изменения величин: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столбчатая диаграмма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круговая диаграмма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график</w:t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Какой вид диаграмм отражает данные, суммарное значение которых образуют 100%: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линейные диаграммы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круговые диаграммы</w:t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в) гистограммы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  <w:tr>
        <w:tc>
          <w:tcPr/>
          <w:p w:rsidR="00000000" w:rsidDel="00000000" w:rsidP="00000000" w:rsidRDefault="00000000" w:rsidRPr="00000000" w14:paraId="000002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2.4.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Какой график лучше для понимания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31" style="width:148.5pt;height:49.5pt;visibility:visible" o:spid="_x0000_i1032" type="#_x0000_t75">
                  <v:imagedata cropbottom="10518f" croptop="15642f" r:id="rId8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слева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справа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Какой график проще для восприятия?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32" style="width:159pt;height:45pt;visibility:visible" o:spid="_x0000_i1033" type="#_x0000_t75">
                  <v:imagedata r:id="rId9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слева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справа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Какой график лучше для фокуса на изменениях во времени, а не отдельных значениях?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33" style="width:153pt;height:147.75pt;visibility:visible" o:spid="_x0000_i1034" type="#_x0000_t75">
                  <v:imagedata r:id="rId10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сверху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снизу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Один график искажает данные, другой отражает их точно. Какой отражает точно?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Рисунок 34" style="width:144.75pt;height:60.75pt;visibility:visible" o:spid="_x0000_i1035" type="#_x0000_t75">
                  <v:imagedata r:id="rId11" o:title=""/>
                </v:shape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А) сверху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Б) снизу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Вопросы итогового тестирования по модулю представлены в разделе 8.3.</w:t>
            </w:r>
          </w:p>
        </w:tc>
      </w:tr>
    </w:tbl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8.2. Описание показателей и критериев оценивания, шкалы оценивания</w:t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5"/>
        <w:gridCol w:w="1983"/>
        <w:gridCol w:w="1634"/>
        <w:gridCol w:w="1675"/>
        <w:gridCol w:w="1624"/>
        <w:gridCol w:w="1214"/>
        <w:tblGridChange w:id="0">
          <w:tblGrid>
            <w:gridCol w:w="1715"/>
            <w:gridCol w:w="1983"/>
            <w:gridCol w:w="1634"/>
            <w:gridCol w:w="1675"/>
            <w:gridCol w:w="1624"/>
            <w:gridCol w:w="121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модуля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 (веса оценки 1-й самостоятельной работы) - СР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Практическая работа (веса оценки 1-й практической работы) - ПР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(вес прохождения итогового тестирования) - 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Итоговая оценка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Итоговые значения</w:t>
            </w:r>
          </w:p>
        </w:tc>
      </w:tr>
      <w:tr>
        <w:tc>
          <w:tcPr/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1.1.</w:t>
            </w:r>
          </w:p>
        </w:tc>
        <w:tc>
          <w:tcPr/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2 верных ответов – 10 баллов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4 верных ответов – 30 баллов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7 верных ответов – 40 баллов</w:t>
            </w:r>
          </w:p>
        </w:tc>
        <w:tc>
          <w:tcPr/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(4 ед. *10 баллов) + ПР (2 ед. *10 баллов) + Т (40 баллов)</w:t>
            </w:r>
          </w:p>
        </w:tc>
        <w:tc>
          <w:tcPr/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1.2.</w:t>
            </w:r>
          </w:p>
        </w:tc>
        <w:tc>
          <w:tcPr/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 баллов – выполнено </w:t>
            </w:r>
          </w:p>
        </w:tc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2 верных ответов – 10 баллов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4 верных ответов – 15 баллов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6 верных ответов – 20 баллов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(5 ед. *10 баллов) + ПР (1 ед. *30 баллов) + Т (20 баллов)</w:t>
            </w:r>
          </w:p>
        </w:tc>
        <w:tc>
          <w:tcPr/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1.3.</w:t>
            </w:r>
          </w:p>
        </w:tc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Отсутствует</w:t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80 баллов – выполнено </w:t>
            </w:r>
          </w:p>
        </w:tc>
        <w:tc>
          <w:tcPr/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2 верных ответов – 10 баллов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3 верных ответов – 15 баллов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5 верных ответов – 20 баллов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 (1 ед. *80 баллов) + Т (20 баллов)</w:t>
            </w:r>
          </w:p>
        </w:tc>
        <w:tc>
          <w:tcPr/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1.4.</w:t>
            </w:r>
          </w:p>
        </w:tc>
        <w:tc>
          <w:tcPr/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6 верных ответов – 10 баллов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8 верных ответов – 15 баллов</w:t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13 верных ответов – 20 баллов</w:t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(6 ед. *10 баллов) + ПР (2 ед. *10 баллов) + Т (20 баллов)</w:t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2.1.</w:t>
            </w:r>
          </w:p>
        </w:tc>
        <w:tc>
          <w:tcPr/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 баллов – выполнено </w:t>
            </w:r>
          </w:p>
        </w:tc>
        <w:tc>
          <w:tcPr/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Отсутствует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6 верных ответов – 10 баллов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8 верных ответов – 15 баллов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12 верных ответов – 20 баллов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(2 ед. *80 баллов) + Т (20 баллов)</w:t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2.2.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 баллов – выполнено </w:t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 баллов – выполнено </w:t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2 верных ответов – 15 баллов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3 верных ответов – 30 баллов</w:t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5 верных ответов – 40 баллов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(2 ед. *30 баллов) + ПР (2 ед. *30 баллов) + Т (40 баллов)</w:t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2.3.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7 верных ответов – 10 баллов</w:t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10 верных ответов – 15 баллов</w:t>
            </w:r>
          </w:p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15 верных ответов – 30 баллов</w:t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(5 ед. *10 баллов) + ПР (2 ед. *10 баллов) + Т (30 баллов)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/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2.4.</w:t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с замечаниями (требует доработки)</w:t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баллов – выполнено 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баллов – не выполнено</w:t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баллов – выполнено с замечаниями (требует доработки)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баллов – выполнено </w:t>
            </w:r>
          </w:p>
        </w:tc>
        <w:tc>
          <w:tcPr/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верных ответов – 0 баллов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2 верных ответов – 10 баллов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3 верных ответов – 15 баллов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 4 верных ответов – 20 баллов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Максимально возможная оценка – 100 баллов.</w:t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 (6 ед. *10 баллов) + ПР (4 ед. *5 баллов) + Т (20 баллов)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49,9 баллов - не зачтено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&gt;50 баллов - зачтено</w:t>
            </w:r>
          </w:p>
        </w:tc>
      </w:tr>
      <w:tr>
        <w:tc>
          <w:tcPr>
            <w:gridSpan w:val="5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Итоговое аттестация (тестирование): 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 вопросов: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0-31 верных ответов – не зачтено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≥32 - зачтено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 0 до 79,9 баллов - не зачтено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&gt;80 баллов - зачтено</w:t>
            </w:r>
          </w:p>
        </w:tc>
      </w:tr>
    </w:tbl>
    <w:p w:rsidR="00000000" w:rsidDel="00000000" w:rsidP="00000000" w:rsidRDefault="00000000" w:rsidRPr="00000000" w14:paraId="000003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8.3. Примеры контрольных заданий по модулям или всей образовательной программе</w:t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Модуль 1.1. Контрольное задание (тест)</w:t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1.К ахроматическим цветам относятся (выбери несколько вариантов ответа):</w:t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белый;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серый;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зелёный;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синий;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д) жёлтый;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е) чёрный.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2.Хроматические цвета, расположенные в определённом порядке по цветовым тонам, образуют:</w:t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спектр;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контраст;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радуга.</w:t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3.Хроматические цвета отличаются друг от друга (выбери несколько вариантов ответа):</w:t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по тени;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по светлоте;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по цветовому фону.</w:t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4.Какие цвета различают в спектре?</w:t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тёплые;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холодные; </w:t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горячие.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5.Подчеркни основные цвета:</w:t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красный;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розовый;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фиолетовый;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синий;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д) жёлтый; </w:t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е) чёрный.</w:t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6.Общая цветовая гармония, где каждый цвет находится в согласованном единстве с другими: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колорит;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спектр;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рефлекс.</w:t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7.Наиболее интенсивный тон, в котором ярче всего выражены цветовые качества данного цвета: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насыщенный тон;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красочный тон.</w:t>
      </w:r>
    </w:p>
    <w:p w:rsidR="00000000" w:rsidDel="00000000" w:rsidP="00000000" w:rsidRDefault="00000000" w:rsidRPr="00000000" w14:paraId="0000034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1.2. Контрольное задание (тест)</w:t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1. Microsoft PowerPoint нужен для: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а) Создания и редактирования текстов и рисунков.</w:t>
      </w:r>
    </w:p>
    <w:p w:rsidR="00000000" w:rsidDel="00000000" w:rsidP="00000000" w:rsidRDefault="00000000" w:rsidRPr="00000000" w14:paraId="000003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б) Для создания таблиц.</w:t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в) Для создания презентаций и фильмов из слайдов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2. Что из себя представляет слайд?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а) Абзац презентации.</w:t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б) Строчку презентации.</w:t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в) Основной элемент презентации.</w:t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3. Какой способ заливки позволяет получить эффект плавного перехода одного цвета в другой?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а) Метод узорной заливки.</w:t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б) Метод текстурной заливки.</w:t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в) Метод градиентной заливки.</w:t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4. Выберите пункт, в котором верно указаны все программы для создания презентаций: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а) PowerPoint, WordPress, Excel.</w:t>
      </w:r>
    </w:p>
    <w:p w:rsidR="00000000" w:rsidDel="00000000" w:rsidP="00000000" w:rsidRDefault="00000000" w:rsidRPr="00000000" w14:paraId="000003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б) PowerPoint, Adobe XD, Access.</w:t>
      </w:r>
    </w:p>
    <w:p w:rsidR="00000000" w:rsidDel="00000000" w:rsidP="00000000" w:rsidRDefault="00000000" w:rsidRPr="00000000" w14:paraId="000003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в) PowerPoint, Adobe Flash, SharePoint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5. Презентация – это…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а) Графический документ, имеющий расширение .txt или .pcx</w:t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б) Набор картинок-слайдов на определенную тему</w:t>
      </w:r>
    </w:p>
    <w:p w:rsidR="00000000" w:rsidDel="00000000" w:rsidP="00000000" w:rsidRDefault="00000000" w:rsidRPr="00000000" w14:paraId="000003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в) Инструмент, который позволяет создавать картинки-слайды с текстом.</w:t>
      </w:r>
    </w:p>
    <w:p w:rsidR="00000000" w:rsidDel="00000000" w:rsidP="00000000" w:rsidRDefault="00000000" w:rsidRPr="00000000" w14:paraId="00000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6. Составная часть презентации, которая содержит в себе все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основные объекты, называется: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а) Слой.</w:t>
      </w:r>
    </w:p>
    <w:p w:rsidR="00000000" w:rsidDel="00000000" w:rsidP="00000000" w:rsidRDefault="00000000" w:rsidRPr="00000000" w14:paraId="000003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б) Картинка.</w:t>
      </w:r>
    </w:p>
    <w:p w:rsidR="00000000" w:rsidDel="00000000" w:rsidP="00000000" w:rsidRDefault="00000000" w:rsidRPr="00000000" w14:paraId="000003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b2727"/>
          <w:sz w:val="24"/>
          <w:szCs w:val="24"/>
          <w:u w:val="none"/>
          <w:shd w:fill="auto" w:val="clear"/>
          <w:vertAlign w:val="baseline"/>
          <w:rtl w:val="0"/>
        </w:rPr>
        <w:t xml:space="preserve">в) Слайд.</w:t>
      </w:r>
    </w:p>
    <w:p w:rsidR="00000000" w:rsidDel="00000000" w:rsidP="00000000" w:rsidRDefault="00000000" w:rsidRPr="00000000" w14:paraId="000003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1.3. Контрольное задание (тест)</w:t>
      </w:r>
    </w:p>
    <w:p w:rsidR="00000000" w:rsidDel="00000000" w:rsidP="00000000" w:rsidRDefault="00000000" w:rsidRPr="00000000" w14:paraId="00000369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Продающий текст должен быть:</w:t>
      </w:r>
    </w:p>
    <w:p w:rsidR="00000000" w:rsidDel="00000000" w:rsidP="00000000" w:rsidRDefault="00000000" w:rsidRPr="00000000" w14:paraId="0000036A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а) стимулирующим на какое-либо действие</w:t>
      </w:r>
    </w:p>
    <w:p w:rsidR="00000000" w:rsidDel="00000000" w:rsidP="00000000" w:rsidRDefault="00000000" w:rsidRPr="00000000" w14:paraId="0000036B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б) универсальным</w:t>
      </w:r>
    </w:p>
    <w:p w:rsidR="00000000" w:rsidDel="00000000" w:rsidP="00000000" w:rsidRDefault="00000000" w:rsidRPr="00000000" w14:paraId="0000036C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в) сложным</w:t>
      </w:r>
    </w:p>
    <w:p w:rsidR="00000000" w:rsidDel="00000000" w:rsidP="00000000" w:rsidRDefault="00000000" w:rsidRPr="00000000" w14:paraId="0000036D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г) художественным</w:t>
      </w:r>
    </w:p>
    <w:p w:rsidR="00000000" w:rsidDel="00000000" w:rsidP="00000000" w:rsidRDefault="00000000" w:rsidRPr="00000000" w14:paraId="0000036E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Что представляет собой метафора:</w:t>
      </w:r>
    </w:p>
    <w:p w:rsidR="00000000" w:rsidDel="00000000" w:rsidP="00000000" w:rsidRDefault="00000000" w:rsidRPr="00000000" w14:paraId="0000036F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а) перенесение на один предмет (явление) характерных признаков другого предмета (явления)</w:t>
      </w:r>
    </w:p>
    <w:p w:rsidR="00000000" w:rsidDel="00000000" w:rsidP="00000000" w:rsidRDefault="00000000" w:rsidRPr="00000000" w14:paraId="00000370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б) словесное описание переживаний, чувств, поведенческих актов и мыслей</w:t>
      </w:r>
    </w:p>
    <w:p w:rsidR="00000000" w:rsidDel="00000000" w:rsidP="00000000" w:rsidRDefault="00000000" w:rsidRPr="00000000" w14:paraId="00000371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в) кодирование информации и перевод ее на понятный, приближенный язык аудитории</w:t>
      </w:r>
    </w:p>
    <w:p w:rsidR="00000000" w:rsidDel="00000000" w:rsidP="00000000" w:rsidRDefault="00000000" w:rsidRPr="00000000" w14:paraId="00000372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г) все вышеперечисленное</w:t>
      </w:r>
    </w:p>
    <w:p w:rsidR="00000000" w:rsidDel="00000000" w:rsidP="00000000" w:rsidRDefault="00000000" w:rsidRPr="00000000" w14:paraId="00000373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Чего позволяет достичь использование метода эмоционализации?</w:t>
      </w:r>
    </w:p>
    <w:p w:rsidR="00000000" w:rsidDel="00000000" w:rsidP="00000000" w:rsidRDefault="00000000" w:rsidRPr="00000000" w14:paraId="00000374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а) обращение к эмоциям потенциального покупатели</w:t>
      </w:r>
    </w:p>
    <w:p w:rsidR="00000000" w:rsidDel="00000000" w:rsidP="00000000" w:rsidRDefault="00000000" w:rsidRPr="00000000" w14:paraId="00000375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б) большей запоминаемости рекламного текста</w:t>
      </w:r>
    </w:p>
    <w:p w:rsidR="00000000" w:rsidDel="00000000" w:rsidP="00000000" w:rsidRDefault="00000000" w:rsidRPr="00000000" w14:paraId="00000376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в) более длительного внимания к рекламному тексту</w:t>
      </w:r>
    </w:p>
    <w:p w:rsidR="00000000" w:rsidDel="00000000" w:rsidP="00000000" w:rsidRDefault="00000000" w:rsidRPr="00000000" w14:paraId="00000377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г) все вышеперечисленное</w:t>
      </w:r>
    </w:p>
    <w:p w:rsidR="00000000" w:rsidDel="00000000" w:rsidP="00000000" w:rsidRDefault="00000000" w:rsidRPr="00000000" w14:paraId="00000378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Какая формулировка представляется вам более точной:</w:t>
      </w:r>
    </w:p>
    <w:p w:rsidR="00000000" w:rsidDel="00000000" w:rsidP="00000000" w:rsidRDefault="00000000" w:rsidRPr="00000000" w14:paraId="00000379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a) Копирайтинг – сфера профессиональной деятельности, направленная на создание рекламных текстов с целью повышения конверсии продаж услуг или товаров компании.</w:t>
      </w:r>
    </w:p>
    <w:p w:rsidR="00000000" w:rsidDel="00000000" w:rsidP="00000000" w:rsidRDefault="00000000" w:rsidRPr="00000000" w14:paraId="0000037A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б) Копирайтинг - это работа, связанная с написанием текстов на заказ.</w:t>
      </w:r>
    </w:p>
    <w:p w:rsidR="00000000" w:rsidDel="00000000" w:rsidP="00000000" w:rsidRDefault="00000000" w:rsidRPr="00000000" w14:paraId="0000037B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в) Копирайтинг - это прежде всего авторское написание текста/</w:t>
      </w:r>
    </w:p>
    <w:p w:rsidR="00000000" w:rsidDel="00000000" w:rsidP="00000000" w:rsidRDefault="00000000" w:rsidRPr="00000000" w14:paraId="0000037C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Примером манипулирования может служить:</w:t>
      </w:r>
    </w:p>
    <w:p w:rsidR="00000000" w:rsidDel="00000000" w:rsidP="00000000" w:rsidRDefault="00000000" w:rsidRPr="00000000" w14:paraId="0000037D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а) выдача якобы имеющихся планов противника по дискредитации оппонента</w:t>
      </w:r>
    </w:p>
    <w:p w:rsidR="00000000" w:rsidDel="00000000" w:rsidP="00000000" w:rsidRDefault="00000000" w:rsidRPr="00000000" w14:paraId="0000037E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б) порождение сообщений, которые не коррелируются друг с другом при прохождении по разным каналам коммуникации</w:t>
      </w:r>
    </w:p>
    <w:p w:rsidR="00000000" w:rsidDel="00000000" w:rsidP="00000000" w:rsidRDefault="00000000" w:rsidRPr="00000000" w14:paraId="0000037F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в) перенос внимания аудитории на другой объект</w:t>
      </w:r>
    </w:p>
    <w:p w:rsidR="00000000" w:rsidDel="00000000" w:rsidP="00000000" w:rsidRDefault="00000000" w:rsidRPr="00000000" w14:paraId="00000380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г) все вышеперечисленное</w:t>
      </w:r>
    </w:p>
    <w:p w:rsidR="00000000" w:rsidDel="00000000" w:rsidP="00000000" w:rsidRDefault="00000000" w:rsidRPr="00000000" w14:paraId="0000038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1.4. Контрольное задание (тест)</w:t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6" style="width:258.75pt;height:82.5pt;visibility:visible" o:spid="_x0000_i1036" type="#_x0000_t75">
            <v:imagedata r:id="rId1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8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8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Слово набрано прописными буквами без разрядки. Прописные принято разрежать — так, чтобы внутренние просветы символов сочетались по массе с внешними. Обычно это приходится делать с тонкими начертаниями, потому что в жирных шрифтах внутренние просветы заведомо маленькие.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7" style="width:318.75pt;height:103.5pt;visibility:visible" o:spid="_x0000_i1037" type="#_x0000_t75">
            <v:imagedata r:id="rId1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8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8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Этот текст набран без разрядки. В правильно сделанном шрифте уже выверены все межбуквенные расстояния — искусственное увеличение разрядки делает текст неестественно рыхлым.</w:t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8" style="width:320.25pt;height:108.75pt;visibility:visible" o:spid="_x0000_i1038" type="#_x0000_t75">
            <v:imagedata r:id="rId1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8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9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В этом варианте более равномерно выставлены расстояния между буквами.</w:t>
      </w:r>
    </w:p>
    <w:p w:rsidR="00000000" w:rsidDel="00000000" w:rsidP="00000000" w:rsidRDefault="00000000" w:rsidRPr="00000000" w14:paraId="0000039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9" style="width:405.75pt;height:133.5pt;visibility:visible" o:spid="_x0000_i1039" type="#_x0000_t75">
            <v:imagedata r:id="rId1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9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9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В этом абзаце использован стандартный интерлиньяж 120% относительно размера кегля. Но длина строки довольно большая. Чтобы облегчить переход взгляда от конца одной строки к началу следующей, лучше немного увеличить межстрочное расстояние, например, до 150%, как в соседнем примере.</w:t>
      </w:r>
    </w:p>
    <w:p w:rsidR="00000000" w:rsidDel="00000000" w:rsidP="00000000" w:rsidRDefault="00000000" w:rsidRPr="00000000" w14:paraId="0000039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Рисунок 10" style="width:325.5pt;height:131.25pt;visibility:visible" o:spid="_x0000_i1040" type="#_x0000_t75">
            <v:imagedata r:id="rId1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9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Комментарий. В узких колонках лучше выглядит выключка по левому краю. Неровный правый край лучше, чем дыры внутри текста.</w:t>
      </w:r>
    </w:p>
    <w:p w:rsidR="00000000" w:rsidDel="00000000" w:rsidP="00000000" w:rsidRDefault="00000000" w:rsidRPr="00000000" w14:paraId="000003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Рисунок 11" style="width:282.75pt;height:96pt;visibility:visible" o:spid="_x0000_i1041" type="#_x0000_t75">
            <v:imagedata r:id="rId1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A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Комментарий.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первом абзаце осознанно убран отступ — он был бы излишним, так как заголовок уже отметил начало нового текстового блока.</w:t>
      </w:r>
    </w:p>
    <w:p w:rsidR="00000000" w:rsidDel="00000000" w:rsidP="00000000" w:rsidRDefault="00000000" w:rsidRPr="00000000" w14:paraId="000003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2" style="width:362.25pt;height:130.5pt;visibility:visible" o:spid="_x0000_i1042" type="#_x0000_t75">
            <v:imagedata r:id="rId1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A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A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При выключке по левому краю лучше не использовать отступы в первой строке абзаца. Без них левый край выглядит более ровным и не конфликтует с рваным правым краем. В данном случае абзацы удачно отделены пустой строкой.</w:t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3" style="width:362.25pt;height:134.25pt;visibility:visible" o:spid="_x0000_i1043" type="#_x0000_t75">
            <v:imagedata r:id="rId1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A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A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Абзацы представляют собой одинаковые сущности. Правильным будет сделать расстояние между ними меньшим или таким же, как расстояние между заголовком и первым абзацем.</w:t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4" style="width:362.25pt;height:119.25pt;visibility:visible" o:spid="_x0000_i1044" type="#_x0000_t75">
            <v:imagedata r:id="rId2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B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B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Отловили висячий союз.</w:t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5" style="width:354.75pt;height:121.5pt;visibility:visible" o:spid="_x0000_i1045" type="#_x0000_t75">
            <v:imagedata r:id="rId21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B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B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этом варианте использованы моноширинные цифры, которые выстраиваются в таблицах точно друг под другом и облегчают восприятие данных.</w:t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6" style="width:334.5pt;height:124.5pt;visibility:visible" o:spid="_x0000_i1046" type="#_x0000_t75">
            <v:imagedata r:id="rId2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B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B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Зачем лишние элементы, если и без них всё понятно.</w:t>
      </w:r>
    </w:p>
    <w:p w:rsidR="00000000" w:rsidDel="00000000" w:rsidP="00000000" w:rsidRDefault="00000000" w:rsidRPr="00000000" w14:paraId="000003B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7" style="width:327pt;height:122.25pt;visibility:visible" o:spid="_x0000_i1047" type="#_x0000_t75">
            <v:imagedata r:id="rId2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C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C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Комментарий. Чтобы в таблице было легче сравнивать числа, их выравнивают по разряду.</w:t>
      </w:r>
    </w:p>
    <w:p w:rsidR="00000000" w:rsidDel="00000000" w:rsidP="00000000" w:rsidRDefault="00000000" w:rsidRPr="00000000" w14:paraId="000003C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лучший вариант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18" style="width:309.75pt;height:123pt;visibility:visible" o:spid="_x0000_i1048" type="#_x0000_t75">
            <v:imagedata r:id="rId2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1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2</w:t>
      </w:r>
    </w:p>
    <w:p w:rsidR="00000000" w:rsidDel="00000000" w:rsidP="00000000" w:rsidRDefault="00000000" w:rsidRPr="00000000" w14:paraId="000003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Модуль 2.1. Контрольное задание (тест)</w:t>
      </w:r>
    </w:p>
    <w:p w:rsidR="00000000" w:rsidDel="00000000" w:rsidP="00000000" w:rsidRDefault="00000000" w:rsidRPr="00000000" w14:paraId="000003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Какие основные элементы включает в себя система фирменного стиля? (Найти неправильные ответы)</w:t>
      </w:r>
    </w:p>
    <w:p w:rsidR="00000000" w:rsidDel="00000000" w:rsidP="00000000" w:rsidRDefault="00000000" w:rsidRPr="00000000" w14:paraId="000003C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логотип</w:t>
      </w:r>
    </w:p>
    <w:p w:rsidR="00000000" w:rsidDel="00000000" w:rsidP="00000000" w:rsidRDefault="00000000" w:rsidRPr="00000000" w14:paraId="000003C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товарный знак</w:t>
      </w:r>
    </w:p>
    <w:p w:rsidR="00000000" w:rsidDel="00000000" w:rsidP="00000000" w:rsidRDefault="00000000" w:rsidRPr="00000000" w14:paraId="000003C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фирменный цвет</w:t>
      </w:r>
    </w:p>
    <w:p w:rsidR="00000000" w:rsidDel="00000000" w:rsidP="00000000" w:rsidRDefault="00000000" w:rsidRPr="00000000" w14:paraId="000003C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Г) организационную структуру</w:t>
      </w:r>
    </w:p>
    <w:p w:rsidR="00000000" w:rsidDel="00000000" w:rsidP="00000000" w:rsidRDefault="00000000" w:rsidRPr="00000000" w14:paraId="000003C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основными носителями элементов фирменного стиля являются (несколько вариантов ответа):</w:t>
      </w:r>
    </w:p>
    <w:p w:rsidR="00000000" w:rsidDel="00000000" w:rsidP="00000000" w:rsidRDefault="00000000" w:rsidRPr="00000000" w14:paraId="000003C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элементы делопроизводства</w:t>
      </w:r>
    </w:p>
    <w:p w:rsidR="00000000" w:rsidDel="00000000" w:rsidP="00000000" w:rsidRDefault="00000000" w:rsidRPr="00000000" w14:paraId="000003C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элементы бухгалтерской отчетности</w:t>
      </w:r>
    </w:p>
    <w:p w:rsidR="00000000" w:rsidDel="00000000" w:rsidP="00000000" w:rsidRDefault="00000000" w:rsidRPr="00000000" w14:paraId="000003D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сувенирная продукция</w:t>
      </w:r>
    </w:p>
    <w:p w:rsidR="00000000" w:rsidDel="00000000" w:rsidP="00000000" w:rsidRDefault="00000000" w:rsidRPr="00000000" w14:paraId="000003D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печатная продукция</w:t>
      </w:r>
    </w:p>
    <w:p w:rsidR="00000000" w:rsidDel="00000000" w:rsidP="00000000" w:rsidRDefault="00000000" w:rsidRPr="00000000" w14:paraId="000003D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Может ли одежда сотрудников быть частью фирменного стиля организации?</w:t>
      </w:r>
    </w:p>
    <w:p w:rsidR="00000000" w:rsidDel="00000000" w:rsidP="00000000" w:rsidRDefault="00000000" w:rsidRPr="00000000" w14:paraId="000003D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да</w:t>
      </w:r>
    </w:p>
    <w:p w:rsidR="00000000" w:rsidDel="00000000" w:rsidP="00000000" w:rsidRDefault="00000000" w:rsidRPr="00000000" w14:paraId="000003D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нет</w:t>
      </w:r>
    </w:p>
    <w:p w:rsidR="00000000" w:rsidDel="00000000" w:rsidP="00000000" w:rsidRDefault="00000000" w:rsidRPr="00000000" w14:paraId="000003D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Только в отдельных организациях</w:t>
      </w:r>
    </w:p>
    <w:p w:rsidR="00000000" w:rsidDel="00000000" w:rsidP="00000000" w:rsidRDefault="00000000" w:rsidRPr="00000000" w14:paraId="000003D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только одежда руководящего персонала</w:t>
      </w:r>
    </w:p>
    <w:p w:rsidR="00000000" w:rsidDel="00000000" w:rsidP="00000000" w:rsidRDefault="00000000" w:rsidRPr="00000000" w14:paraId="000003D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зачем нужен фирменный стиль организации?</w:t>
      </w:r>
    </w:p>
    <w:p w:rsidR="00000000" w:rsidDel="00000000" w:rsidP="00000000" w:rsidRDefault="00000000" w:rsidRPr="00000000" w14:paraId="000003D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для узнаваемости бренда, выделения из общей массы компаний</w:t>
      </w:r>
    </w:p>
    <w:p w:rsidR="00000000" w:rsidDel="00000000" w:rsidP="00000000" w:rsidRDefault="00000000" w:rsidRPr="00000000" w14:paraId="000003D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повышения прибыли</w:t>
      </w:r>
    </w:p>
    <w:p w:rsidR="00000000" w:rsidDel="00000000" w:rsidP="00000000" w:rsidRDefault="00000000" w:rsidRPr="00000000" w14:paraId="000003D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это часть традиций</w:t>
      </w:r>
    </w:p>
    <w:p w:rsidR="00000000" w:rsidDel="00000000" w:rsidP="00000000" w:rsidRDefault="00000000" w:rsidRPr="00000000" w14:paraId="000003D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для психологического комфорта клиентов</w:t>
      </w:r>
    </w:p>
    <w:p w:rsidR="00000000" w:rsidDel="00000000" w:rsidP="00000000" w:rsidRDefault="00000000" w:rsidRPr="00000000" w14:paraId="000003D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Что это?</w:t>
      </w:r>
    </w:p>
    <w:p w:rsidR="00000000" w:rsidDel="00000000" w:rsidP="00000000" w:rsidRDefault="00000000" w:rsidRPr="00000000" w14:paraId="000003DD">
      <w:pPr>
        <w:spacing w:after="0" w:line="240" w:lineRule="auto"/>
        <w:rPr/>
      </w:pPr>
      <w:r w:rsidDel="00000000" w:rsidR="00000000" w:rsidRPr="00000000">
        <w:rPr/>
        <w:pict>
          <v:shape id="Рисунок 19" style="width:307.5pt;height:54.75pt;visibility:visible" alt="https://banktestov.ru/uploads/testimage/3/260405.jpg" o:spid="_x0000_i1049" type="#_x0000_t75">
            <v:imagedata cropbottom="22221f" croptop="22630f" r:id="rId2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средство пропаганды</w:t>
      </w:r>
    </w:p>
    <w:p w:rsidR="00000000" w:rsidDel="00000000" w:rsidP="00000000" w:rsidRDefault="00000000" w:rsidRPr="00000000" w14:paraId="000003D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элемент печатной продукции</w:t>
      </w:r>
    </w:p>
    <w:p w:rsidR="00000000" w:rsidDel="00000000" w:rsidP="00000000" w:rsidRDefault="00000000" w:rsidRPr="00000000" w14:paraId="000003E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элемент делопроизводства</w:t>
      </w:r>
    </w:p>
    <w:p w:rsidR="00000000" w:rsidDel="00000000" w:rsidP="00000000" w:rsidRDefault="00000000" w:rsidRPr="00000000" w14:paraId="000003E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Г) элемент сувенирной рекламы</w:t>
      </w:r>
    </w:p>
    <w:p w:rsidR="00000000" w:rsidDel="00000000" w:rsidP="00000000" w:rsidRDefault="00000000" w:rsidRPr="00000000" w14:paraId="000003E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Фирменный стиль – это:</w:t>
      </w:r>
    </w:p>
    <w:p w:rsidR="00000000" w:rsidDel="00000000" w:rsidP="00000000" w:rsidRDefault="00000000" w:rsidRPr="00000000" w14:paraId="000003E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набор элементов традиционного цветового оформления офиса организации</w:t>
      </w:r>
    </w:p>
    <w:p w:rsidR="00000000" w:rsidDel="00000000" w:rsidP="00000000" w:rsidRDefault="00000000" w:rsidRPr="00000000" w14:paraId="000003E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набор элементов, увеличивающих финансовую прибыль организации</w:t>
      </w:r>
    </w:p>
    <w:p w:rsidR="00000000" w:rsidDel="00000000" w:rsidP="00000000" w:rsidRDefault="00000000" w:rsidRPr="00000000" w14:paraId="000003E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В) Набор постоянных элементов (дизайнерских, типографских и т.д.), обеспечивающих визуальное и смысловое единство услуг организации</w:t>
      </w:r>
    </w:p>
    <w:p w:rsidR="00000000" w:rsidDel="00000000" w:rsidP="00000000" w:rsidRDefault="00000000" w:rsidRPr="00000000" w14:paraId="000003E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набор элементов, выполненных дизайнером</w:t>
      </w:r>
    </w:p>
    <w:p w:rsidR="00000000" w:rsidDel="00000000" w:rsidP="00000000" w:rsidRDefault="00000000" w:rsidRPr="00000000" w14:paraId="000003E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Минимальная высота логотипа</w:t>
      </w:r>
    </w:p>
    <w:p w:rsidR="00000000" w:rsidDel="00000000" w:rsidP="00000000" w:rsidRDefault="00000000" w:rsidRPr="00000000" w14:paraId="000003E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15 мм</w:t>
      </w:r>
    </w:p>
    <w:p w:rsidR="00000000" w:rsidDel="00000000" w:rsidP="00000000" w:rsidRDefault="00000000" w:rsidRPr="00000000" w14:paraId="000003E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10 мм</w:t>
      </w:r>
    </w:p>
    <w:p w:rsidR="00000000" w:rsidDel="00000000" w:rsidP="00000000" w:rsidRDefault="00000000" w:rsidRPr="00000000" w14:paraId="000003E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3 см</w:t>
      </w:r>
    </w:p>
    <w:p w:rsidR="00000000" w:rsidDel="00000000" w:rsidP="00000000" w:rsidRDefault="00000000" w:rsidRPr="00000000" w14:paraId="000003E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Г) 4 мм</w:t>
      </w:r>
    </w:p>
    <w:p w:rsidR="00000000" w:rsidDel="00000000" w:rsidP="00000000" w:rsidRDefault="00000000" w:rsidRPr="00000000" w14:paraId="000003E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Есть ли ограничения по максимальной высоте логотипа для наружной рекламы?</w:t>
      </w:r>
    </w:p>
    <w:p w:rsidR="00000000" w:rsidDel="00000000" w:rsidP="00000000" w:rsidRDefault="00000000" w:rsidRPr="00000000" w14:paraId="000003E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да есть, не более 1,5 метров</w:t>
      </w:r>
    </w:p>
    <w:p w:rsidR="00000000" w:rsidDel="00000000" w:rsidP="00000000" w:rsidRDefault="00000000" w:rsidRPr="00000000" w14:paraId="000003E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да есть, не более 10 метров</w:t>
      </w:r>
    </w:p>
    <w:p w:rsidR="00000000" w:rsidDel="00000000" w:rsidP="00000000" w:rsidRDefault="00000000" w:rsidRPr="00000000" w14:paraId="000003E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В) Ограничивается только площадью баннера или растяжки, на которую наносится логотип</w:t>
      </w:r>
    </w:p>
    <w:p w:rsidR="00000000" w:rsidDel="00000000" w:rsidP="00000000" w:rsidRDefault="00000000" w:rsidRPr="00000000" w14:paraId="000003F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Да есть, потому что при увеличении размеров снижается качество</w:t>
      </w:r>
    </w:p>
    <w:p w:rsidR="00000000" w:rsidDel="00000000" w:rsidP="00000000" w:rsidRDefault="00000000" w:rsidRPr="00000000" w14:paraId="000003F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Для изготовления сувенирной и рекламной продукции следует использовать:</w:t>
      </w:r>
    </w:p>
    <w:p w:rsidR="00000000" w:rsidDel="00000000" w:rsidP="00000000" w:rsidRDefault="00000000" w:rsidRPr="00000000" w14:paraId="000003F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фирменные шрифты</w:t>
      </w:r>
    </w:p>
    <w:p w:rsidR="00000000" w:rsidDel="00000000" w:rsidP="00000000" w:rsidRDefault="00000000" w:rsidRPr="00000000" w14:paraId="000003F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стандартные шрифты с засечками</w:t>
      </w:r>
    </w:p>
    <w:p w:rsidR="00000000" w:rsidDel="00000000" w:rsidP="00000000" w:rsidRDefault="00000000" w:rsidRPr="00000000" w14:paraId="000003F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любые шрифты</w:t>
      </w:r>
    </w:p>
    <w:p w:rsidR="00000000" w:rsidDel="00000000" w:rsidP="00000000" w:rsidRDefault="00000000" w:rsidRPr="00000000" w14:paraId="000003F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все ответы верны</w:t>
      </w:r>
    </w:p>
    <w:p w:rsidR="00000000" w:rsidDel="00000000" w:rsidP="00000000" w:rsidRDefault="00000000" w:rsidRPr="00000000" w14:paraId="000003F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Какими должны быть папка или блокнот компании?</w:t>
      </w:r>
    </w:p>
    <w:p w:rsidR="00000000" w:rsidDel="00000000" w:rsidP="00000000" w:rsidRDefault="00000000" w:rsidRPr="00000000" w14:paraId="000003F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Только фирменного цвета</w:t>
      </w:r>
    </w:p>
    <w:p w:rsidR="00000000" w:rsidDel="00000000" w:rsidP="00000000" w:rsidRDefault="00000000" w:rsidRPr="00000000" w14:paraId="000003F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Любого цвета, но в обложке должна быть засечка, сквозь которую виден логотип компании</w:t>
      </w:r>
    </w:p>
    <w:p w:rsidR="00000000" w:rsidDel="00000000" w:rsidP="00000000" w:rsidRDefault="00000000" w:rsidRPr="00000000" w14:paraId="000003F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Стиль папки и блокнота не имеет значения, так как они не относятся к набору из фирменного стиля</w:t>
      </w:r>
    </w:p>
    <w:p w:rsidR="00000000" w:rsidDel="00000000" w:rsidP="00000000" w:rsidRDefault="00000000" w:rsidRPr="00000000" w14:paraId="000003F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Г) нет верного ответа</w:t>
      </w:r>
    </w:p>
    <w:p w:rsidR="00000000" w:rsidDel="00000000" w:rsidP="00000000" w:rsidRDefault="00000000" w:rsidRPr="00000000" w14:paraId="000003F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Можно ли изменять пропорции, расположение элементов логотипа, или его наклон?</w:t>
      </w:r>
    </w:p>
    <w:p w:rsidR="00000000" w:rsidDel="00000000" w:rsidP="00000000" w:rsidRDefault="00000000" w:rsidRPr="00000000" w14:paraId="000003F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 нет</w:t>
      </w:r>
    </w:p>
    <w:p w:rsidR="00000000" w:rsidDel="00000000" w:rsidP="00000000" w:rsidRDefault="00000000" w:rsidRPr="00000000" w14:paraId="000003F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В исключительных случаях</w:t>
      </w:r>
    </w:p>
    <w:p w:rsidR="00000000" w:rsidDel="00000000" w:rsidP="00000000" w:rsidRDefault="00000000" w:rsidRPr="00000000" w14:paraId="000003F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да, это не имеет особого значения</w:t>
      </w:r>
    </w:p>
    <w:p w:rsidR="00000000" w:rsidDel="00000000" w:rsidP="00000000" w:rsidRDefault="00000000" w:rsidRPr="00000000" w14:paraId="000003F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Г) Можно менять только наклон, если логотип располагается на корешке книги</w:t>
      </w:r>
    </w:p>
    <w:p w:rsidR="00000000" w:rsidDel="00000000" w:rsidP="00000000" w:rsidRDefault="00000000" w:rsidRPr="00000000" w14:paraId="0000040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Что это?</w:t>
      </w:r>
    </w:p>
    <w:p w:rsidR="00000000" w:rsidDel="00000000" w:rsidP="00000000" w:rsidRDefault="00000000" w:rsidRPr="00000000" w14:paraId="0000040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Рисунок 20" style="width:84pt;height:55.5pt;visibility:visible" alt="https://banktestov.ru/uploads/testimage/3/260412.jpg" o:spid="_x0000_i1050" type="#_x0000_t75">
            <v:imagedata r:id="rId2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логотип</w:t>
      </w:r>
    </w:p>
    <w:p w:rsidR="00000000" w:rsidDel="00000000" w:rsidP="00000000" w:rsidRDefault="00000000" w:rsidRPr="00000000" w14:paraId="0000040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тестовый логотип</w:t>
      </w:r>
    </w:p>
    <w:p w:rsidR="00000000" w:rsidDel="00000000" w:rsidP="00000000" w:rsidRDefault="00000000" w:rsidRPr="00000000" w14:paraId="0000040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В) Бренд</w:t>
      </w:r>
    </w:p>
    <w:p w:rsidR="00000000" w:rsidDel="00000000" w:rsidP="00000000" w:rsidRDefault="00000000" w:rsidRPr="00000000" w14:paraId="0000040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Г) Наклейка</w:t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Модуль 2.2. Контрольное задание (тест)</w:t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Бренд в переводе с латинского означает:</w:t>
      </w:r>
    </w:p>
    <w:p w:rsidR="00000000" w:rsidDel="00000000" w:rsidP="00000000" w:rsidRDefault="00000000" w:rsidRPr="00000000" w14:paraId="000004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клеймо;</w:t>
      </w:r>
    </w:p>
    <w:p w:rsidR="00000000" w:rsidDel="00000000" w:rsidP="00000000" w:rsidRDefault="00000000" w:rsidRPr="00000000" w14:paraId="000004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б. узнавание;</w:t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в. знак;</w:t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г. удача.</w:t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2. Название бренда должно быть: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длинным;</w:t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б. сложным;</w:t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в. легко произносимым;</w:t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г. обыденным.</w:t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3. Бренд и товарный знак:</w:t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Не связаны;</w:t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б. Идентичные понятия;</w:t>
      </w:r>
    </w:p>
    <w:p w:rsidR="00000000" w:rsidDel="00000000" w:rsidP="00000000" w:rsidRDefault="00000000" w:rsidRPr="00000000" w14:paraId="000004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в. Любой бренд является торговой маркой</w:t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г. Любая торговая марка является брендом</w:t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Слово, группа слов, которые могут быть произнесены – это:</w:t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Фирменный звук;</w:t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б. Фирменный знак;</w:t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в. Марочное название;</w:t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г. Слоган.</w:t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5. Символ, рисунок, или отличительный цвет или обозначение – это:</w:t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а. Фирменный звук;</w:t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б. Фирменный знак;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в. Марочное название;</w:t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г. Слоган.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Модуль 2.3. Контрольное задание (тест)</w:t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Целесообразно представлять информацию в виде круговой диаграммы в том случае, если:</w:t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используется большое количество данных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сравниваемые величины в сумме образуют 100%</w:t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требуется точность</w:t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Целесообразно представлять информацию в виде графика, если:</w:t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необходимо наглядно представить несколько значений одной величины</w:t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необходимо наглядно представить свойства объекта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необходимо изучить зависимость пройденного расстояния от времени и скорости движения</w:t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Целесообразно представлять информацию в виде лепестковой диаграммы, если:</w:t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необходимо отобразить наблюдение за цветущими растениями на клумбе</w:t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необходимо построить розу ветров</w:t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необходимо отобразить наблюдение за изменением температуры тела в течение суток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Графическое изображение, дающее наглядное представление о соотношении нескольких величин или нескольких значений одной величины:</w:t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график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панорама</w:t>
      </w:r>
    </w:p>
    <w:p w:rsidR="00000000" w:rsidDel="00000000" w:rsidP="00000000" w:rsidRDefault="00000000" w:rsidRPr="00000000" w14:paraId="00000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диаграмма</w:t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Необходимо закончить фразу: «Для того, чтобы наглядно сравнить суммы нескольких величин в нескольких точках и при этом показать вклад каждой величины в общую сумму, используют…»:</w:t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ярусные диаграммы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диаграммы площадей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областные диаграммы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С помощью какого вида диаграммы наиболее удобно отобразить наглядное представление процессов изменения величин: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столбчатая диаграмма</w:t>
      </w:r>
    </w:p>
    <w:p w:rsidR="00000000" w:rsidDel="00000000" w:rsidP="00000000" w:rsidRDefault="00000000" w:rsidRPr="00000000" w14:paraId="00000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круговая диаграмма</w:t>
      </w:r>
    </w:p>
    <w:p w:rsidR="00000000" w:rsidDel="00000000" w:rsidP="00000000" w:rsidRDefault="00000000" w:rsidRPr="00000000" w14:paraId="00000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график</w:t>
      </w:r>
    </w:p>
    <w:p w:rsidR="00000000" w:rsidDel="00000000" w:rsidP="00000000" w:rsidRDefault="00000000" w:rsidRPr="00000000" w14:paraId="00000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По какой оси откладываются значения независимой величины на графике:</w:t>
      </w:r>
    </w:p>
    <w:p w:rsidR="00000000" w:rsidDel="00000000" w:rsidP="00000000" w:rsidRDefault="00000000" w:rsidRPr="00000000" w14:paraId="00000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не имеет значения</w:t>
      </w:r>
    </w:p>
    <w:p w:rsidR="00000000" w:rsidDel="00000000" w:rsidP="00000000" w:rsidRDefault="00000000" w:rsidRPr="00000000" w14:paraId="00000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абсцисс</w:t>
      </w:r>
    </w:p>
    <w:p w:rsidR="00000000" w:rsidDel="00000000" w:rsidP="00000000" w:rsidRDefault="00000000" w:rsidRPr="00000000" w14:paraId="00000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ординат</w:t>
      </w:r>
    </w:p>
    <w:p w:rsidR="00000000" w:rsidDel="00000000" w:rsidP="00000000" w:rsidRDefault="00000000" w:rsidRPr="00000000" w14:paraId="00000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Как называется линия, дающая наглядное представление о характере зависимости одной величины от другой:</w:t>
      </w:r>
    </w:p>
    <w:p w:rsidR="00000000" w:rsidDel="00000000" w:rsidP="00000000" w:rsidRDefault="00000000" w:rsidRPr="00000000" w14:paraId="00000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график</w:t>
      </w:r>
    </w:p>
    <w:p w:rsidR="00000000" w:rsidDel="00000000" w:rsidP="00000000" w:rsidRDefault="00000000" w:rsidRPr="00000000" w14:paraId="00000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диаграмма</w:t>
      </w:r>
    </w:p>
    <w:p w:rsidR="00000000" w:rsidDel="00000000" w:rsidP="00000000" w:rsidRDefault="00000000" w:rsidRPr="00000000" w14:paraId="00000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панорама</w:t>
      </w:r>
    </w:p>
    <w:p w:rsidR="00000000" w:rsidDel="00000000" w:rsidP="00000000" w:rsidRDefault="00000000" w:rsidRPr="00000000" w14:paraId="00000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Какой вид диаграмм отражает данные, суммарное значение которых образуют 100%:</w:t>
      </w:r>
    </w:p>
    <w:p w:rsidR="00000000" w:rsidDel="00000000" w:rsidP="00000000" w:rsidRDefault="00000000" w:rsidRPr="00000000" w14:paraId="00000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линейные диаграммы</w:t>
      </w:r>
    </w:p>
    <w:p w:rsidR="00000000" w:rsidDel="00000000" w:rsidP="00000000" w:rsidRDefault="00000000" w:rsidRPr="00000000" w14:paraId="00000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круговые диаграммы</w:t>
      </w:r>
    </w:p>
    <w:p w:rsidR="00000000" w:rsidDel="00000000" w:rsidP="00000000" w:rsidRDefault="00000000" w:rsidRPr="00000000" w14:paraId="00000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гистограммы</w:t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Иногда для оформления диаграмм используется такая визуализация, спроецированная на плоскость:</w:t>
      </w:r>
    </w:p>
    <w:p w:rsidR="00000000" w:rsidDel="00000000" w:rsidP="00000000" w:rsidRDefault="00000000" w:rsidRPr="00000000" w14:paraId="00000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трёхмерная</w:t>
      </w:r>
    </w:p>
    <w:p w:rsidR="00000000" w:rsidDel="00000000" w:rsidP="00000000" w:rsidRDefault="00000000" w:rsidRPr="00000000" w14:paraId="00000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независимая</w:t>
      </w:r>
    </w:p>
    <w:p w:rsidR="00000000" w:rsidDel="00000000" w:rsidP="00000000" w:rsidRDefault="00000000" w:rsidRPr="00000000" w14:paraId="00000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дополнительная</w:t>
      </w:r>
    </w:p>
    <w:p w:rsidR="00000000" w:rsidDel="00000000" w:rsidP="00000000" w:rsidRDefault="00000000" w:rsidRPr="00000000" w14:paraId="00000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Финансовая диаграмма, связанная с денежными суммами, может представлять собой:</w:t>
      </w:r>
    </w:p>
    <w:p w:rsidR="00000000" w:rsidDel="00000000" w:rsidP="00000000" w:rsidRDefault="00000000" w:rsidRPr="00000000" w14:paraId="00000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вес купюр в пачках</w:t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стоимость купюр в пачке</w:t>
      </w:r>
    </w:p>
    <w:p w:rsidR="00000000" w:rsidDel="00000000" w:rsidP="00000000" w:rsidRDefault="00000000" w:rsidRPr="00000000" w14:paraId="00000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количество купюр в пачке</w:t>
      </w:r>
    </w:p>
    <w:p w:rsidR="00000000" w:rsidDel="00000000" w:rsidP="00000000" w:rsidRDefault="00000000" w:rsidRPr="00000000" w14:paraId="00000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Диаграммы в основном состоят из таких объектов:</w:t>
      </w:r>
    </w:p>
    <w:p w:rsidR="00000000" w:rsidDel="00000000" w:rsidP="00000000" w:rsidRDefault="00000000" w:rsidRPr="00000000" w14:paraId="00000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матричных</w:t>
      </w:r>
    </w:p>
    <w:p w:rsidR="00000000" w:rsidDel="00000000" w:rsidP="00000000" w:rsidRDefault="00000000" w:rsidRPr="00000000" w14:paraId="00000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геометрических</w:t>
      </w:r>
    </w:p>
    <w:p w:rsidR="00000000" w:rsidDel="00000000" w:rsidP="00000000" w:rsidRDefault="00000000" w:rsidRPr="00000000" w14:paraId="00000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функциональных</w:t>
      </w:r>
    </w:p>
    <w:p w:rsidR="00000000" w:rsidDel="00000000" w:rsidP="00000000" w:rsidRDefault="00000000" w:rsidRPr="00000000" w14:paraId="00000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Графики целесообразно применять тогда, когда число размеров (уровней) в ряду:</w:t>
      </w:r>
    </w:p>
    <w:p w:rsidR="00000000" w:rsidDel="00000000" w:rsidP="00000000" w:rsidRDefault="00000000" w:rsidRPr="00000000" w14:paraId="00000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равно</w:t>
      </w:r>
    </w:p>
    <w:p w:rsidR="00000000" w:rsidDel="00000000" w:rsidP="00000000" w:rsidRDefault="00000000" w:rsidRPr="00000000" w14:paraId="00000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мало</w:t>
      </w:r>
    </w:p>
    <w:p w:rsidR="00000000" w:rsidDel="00000000" w:rsidP="00000000" w:rsidRDefault="00000000" w:rsidRPr="00000000" w14:paraId="00000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велико</w:t>
      </w:r>
    </w:p>
    <w:p w:rsidR="00000000" w:rsidDel="00000000" w:rsidP="00000000" w:rsidRDefault="00000000" w:rsidRPr="00000000" w14:paraId="00000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Графики удобны и при изображении нескольких динамических рядов для их сравнения, когда требуется сравнение:</w:t>
      </w:r>
    </w:p>
    <w:p w:rsidR="00000000" w:rsidDel="00000000" w:rsidP="00000000" w:rsidRDefault="00000000" w:rsidRPr="00000000" w14:paraId="00000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двух уравнений</w:t>
      </w:r>
    </w:p>
    <w:p w:rsidR="00000000" w:rsidDel="00000000" w:rsidP="00000000" w:rsidRDefault="00000000" w:rsidRPr="00000000" w14:paraId="00000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темпов роста</w:t>
      </w:r>
    </w:p>
    <w:p w:rsidR="00000000" w:rsidDel="00000000" w:rsidP="00000000" w:rsidRDefault="00000000" w:rsidRPr="00000000" w14:paraId="00000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расстояния</w:t>
      </w:r>
    </w:p>
    <w:p w:rsidR="00000000" w:rsidDel="00000000" w:rsidP="00000000" w:rsidRDefault="00000000" w:rsidRPr="00000000" w14:paraId="00000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Если отсчёт производить не с центра круга, а с окружности, то такая диаграмма будет называться:</w:t>
      </w:r>
    </w:p>
    <w:p w:rsidR="00000000" w:rsidDel="00000000" w:rsidP="00000000" w:rsidRDefault="00000000" w:rsidRPr="00000000" w14:paraId="00000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линейной диаграммой</w:t>
      </w:r>
    </w:p>
    <w:p w:rsidR="00000000" w:rsidDel="00000000" w:rsidP="00000000" w:rsidRDefault="00000000" w:rsidRPr="00000000" w14:paraId="00000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спиральной диаграммой</w:t>
      </w:r>
    </w:p>
    <w:p w:rsidR="00000000" w:rsidDel="00000000" w:rsidP="00000000" w:rsidRDefault="00000000" w:rsidRPr="00000000" w14:paraId="00000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вьющейся диаграммой</w:t>
      </w:r>
    </w:p>
    <w:p w:rsidR="00000000" w:rsidDel="00000000" w:rsidP="00000000" w:rsidRDefault="00000000" w:rsidRPr="00000000" w14:paraId="00000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Модуль 2.4. Контрольное задание (тест)</w:t>
      </w:r>
    </w:p>
    <w:p w:rsidR="00000000" w:rsidDel="00000000" w:rsidP="00000000" w:rsidRDefault="00000000" w:rsidRPr="00000000" w14:paraId="0000046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Какой график лучше для понимания</w:t>
      </w:r>
    </w:p>
    <w:p w:rsidR="00000000" w:rsidDel="00000000" w:rsidP="00000000" w:rsidRDefault="00000000" w:rsidRPr="00000000" w14:paraId="00000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Рисунок 21" style="width:465.75pt;height:159pt;visibility:visible" o:spid="_x0000_i1051" type="#_x0000_t75">
            <v:imagedata cropbottom="10518f" croptop="15642f" r:id="rId2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слева</w:t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справа</w:t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Какой график проще для восприятия?</w:t>
      </w:r>
    </w:p>
    <w:p w:rsidR="00000000" w:rsidDel="00000000" w:rsidP="00000000" w:rsidRDefault="00000000" w:rsidRPr="00000000" w14:paraId="000004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Рисунок 22" style="width:336pt;height:114.75pt;visibility:visible" o:spid="_x0000_i1052" type="#_x0000_t75">
            <v:imagedata r:id="rId2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слева</w:t>
      </w:r>
    </w:p>
    <w:p w:rsidR="00000000" w:rsidDel="00000000" w:rsidP="00000000" w:rsidRDefault="00000000" w:rsidRPr="00000000" w14:paraId="000004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справа</w:t>
      </w:r>
    </w:p>
    <w:p w:rsidR="00000000" w:rsidDel="00000000" w:rsidP="00000000" w:rsidRDefault="00000000" w:rsidRPr="00000000" w14:paraId="000004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Какой график лучше для фокуса на изменениях во времени, а не отдельных значениях?</w:t>
      </w:r>
    </w:p>
    <w:p w:rsidR="00000000" w:rsidDel="00000000" w:rsidP="00000000" w:rsidRDefault="00000000" w:rsidRPr="00000000" w14:paraId="000004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Рисунок 23" style="width:153pt;height:147.75pt;visibility:visible" o:spid="_x0000_i1053" type="#_x0000_t75">
            <v:imagedata r:id="rId2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сверху</w:t>
      </w:r>
    </w:p>
    <w:p w:rsidR="00000000" w:rsidDel="00000000" w:rsidP="00000000" w:rsidRDefault="00000000" w:rsidRPr="00000000" w14:paraId="000004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снизу</w:t>
      </w:r>
    </w:p>
    <w:p w:rsidR="00000000" w:rsidDel="00000000" w:rsidP="00000000" w:rsidRDefault="00000000" w:rsidRPr="00000000" w14:paraId="000004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Один график искажает данные, другой отражает их точно. Какой отражает точно?</w:t>
      </w:r>
    </w:p>
    <w:p w:rsidR="00000000" w:rsidDel="00000000" w:rsidP="00000000" w:rsidRDefault="00000000" w:rsidRPr="00000000" w14:paraId="000004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Рисунок 24" style="width:345.75pt;height:142.5pt;visibility:visible" o:spid="_x0000_i1054" type="#_x0000_t75">
            <v:imagedata r:id="rId3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8.4. Тесты и обучающие задачи (кейсы), иные практикоориентированные формы заданий.</w:t>
      </w:r>
    </w:p>
    <w:p w:rsidR="00000000" w:rsidDel="00000000" w:rsidP="00000000" w:rsidRDefault="00000000" w:rsidRPr="00000000" w14:paraId="000004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1.1. Обучающимся курса будет предложено для выполнения 4 самостоятельных работы и 2 практических задания.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1.2. Обучающимся курса будет предложено для выполнения 5 самостоятельных работы и 1 практическое задание.</w:t>
      </w:r>
    </w:p>
    <w:p w:rsidR="00000000" w:rsidDel="00000000" w:rsidP="00000000" w:rsidRDefault="00000000" w:rsidRPr="00000000" w14:paraId="000004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1.3. Обучающимся курса будет предложено для выполнения 1 практическое задание.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1.4. Обучающимся курса будет предложено для выполнения 6 самостоятельных работы и 2 практических задания.</w:t>
      </w:r>
    </w:p>
    <w:p w:rsidR="00000000" w:rsidDel="00000000" w:rsidP="00000000" w:rsidRDefault="00000000" w:rsidRPr="00000000" w14:paraId="000004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2.1. Обучающимся курса будет предложено для выполнения 2 самостоятельных работы.</w:t>
      </w:r>
    </w:p>
    <w:p w:rsidR="00000000" w:rsidDel="00000000" w:rsidP="00000000" w:rsidRDefault="00000000" w:rsidRPr="00000000" w14:paraId="000004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2.2. Обучающимся курса будет предложено для выполнения 2 самостоятельных работы и 2 практических задания.</w:t>
      </w:r>
    </w:p>
    <w:p w:rsidR="00000000" w:rsidDel="00000000" w:rsidP="00000000" w:rsidRDefault="00000000" w:rsidRPr="00000000" w14:paraId="000004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2.3. Обучающимся курса будет предложено для выполнения 5 самостоятельных работы и 2 практических задания.</w:t>
      </w:r>
    </w:p>
    <w:p w:rsidR="00000000" w:rsidDel="00000000" w:rsidP="00000000" w:rsidRDefault="00000000" w:rsidRPr="00000000" w14:paraId="000004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Модуль 2.4. Обучающимся курса будет предложено для выполнения 6 самостоятельных работы и 2 практических задания.</w:t>
      </w:r>
    </w:p>
    <w:p w:rsidR="00000000" w:rsidDel="00000000" w:rsidP="00000000" w:rsidRDefault="00000000" w:rsidRPr="00000000" w14:paraId="000004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8.5. Описание процедуры оценивания результатов обучения.</w:t>
      </w:r>
    </w:p>
    <w:p w:rsidR="00000000" w:rsidDel="00000000" w:rsidP="00000000" w:rsidRDefault="00000000" w:rsidRPr="00000000" w14:paraId="000004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Процедура оценивания практической и самостоятельной работы будет осуществляться путем изучения лектором/куратором присланных обучающимся самостоятельных работ. На каждую работу лектору будет необходимо предоставить краткие комментарии и выставить соответствующий бал (например, 0 баллов – не выполнено, 5 баллов – выполнено с замечаниями (требует доработки), 10 баллов – выполнено). В случае наличия замечаний у лектора по присланному обучающимся решению, лектору будет необходимо предоставить краткие комментарии по выявленным недостаткам с точными критериями оценки их исправления. Обучающийся в личном кабинете получается задание с комментариями лектора и может на свою усмотрение либо доработать самостоятельную работу, либо зафиксировать полученный результат (баллы), нажав кнопку засчитать результат.</w:t>
      </w:r>
    </w:p>
    <w:p w:rsidR="00000000" w:rsidDel="00000000" w:rsidP="00000000" w:rsidRDefault="00000000" w:rsidRPr="00000000" w14:paraId="000004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завершению каждого модуля обучающемуся будет предложен тест с вариантами ответа. В соответствии с шкалами оценивания результаты сдачи тестов будут переведены из количественной оценки (кол-во правильных ответов) в бальную.</w:t>
      </w:r>
    </w:p>
    <w:p w:rsidR="00000000" w:rsidDel="00000000" w:rsidP="00000000" w:rsidRDefault="00000000" w:rsidRPr="00000000" w14:paraId="000004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завершению модулей обучающемуся будет предложено пройти итоговую аттестацию в форме тестирования. Итоговый тест будет включать в себя тестовые материалы по пройдем модулям.  До процедуры итогового тестирования будут допущены слушатели, успешно прошедшие и сдавшие промежуточную аттестацию не менее чем по7 модулям курса.  Слушатели, получившие в ходе проведения итоговой аттестации не менее 80 баллов, будут считаться успешно прошедшими курс повышения квалификации и смогут получить удостоверение о повышении квалификации установленного образца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9.Организационно-педагогические условия реализации программы</w:t>
      </w:r>
    </w:p>
    <w:p w:rsidR="00000000" w:rsidDel="00000000" w:rsidP="00000000" w:rsidRDefault="00000000" w:rsidRPr="00000000" w14:paraId="000004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9.1. Кадровое обеспечение программы</w:t>
      </w:r>
    </w:p>
    <w:tbl>
      <w:tblPr>
        <w:tblStyle w:val="Table11"/>
        <w:tblW w:w="957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6"/>
        <w:gridCol w:w="1655"/>
        <w:gridCol w:w="2201"/>
        <w:gridCol w:w="1352"/>
        <w:gridCol w:w="2105"/>
        <w:gridCol w:w="1717"/>
        <w:tblGridChange w:id="0">
          <w:tblGrid>
            <w:gridCol w:w="546"/>
            <w:gridCol w:w="1655"/>
            <w:gridCol w:w="2201"/>
            <w:gridCol w:w="1352"/>
            <w:gridCol w:w="2105"/>
            <w:gridCol w:w="1717"/>
          </w:tblGrid>
        </w:tblGridChange>
      </w:tblGrid>
      <w:tr>
        <w:tc>
          <w:tcPr/>
          <w:p w:rsidR="00000000" w:rsidDel="00000000" w:rsidP="00000000" w:rsidRDefault="00000000" w:rsidRPr="00000000" w14:paraId="000004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4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Фамилия, имя, отчество (при наличии)</w:t>
            </w:r>
          </w:p>
        </w:tc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Место основной работы и должность, ученая степень и ученое звание (при наличии)</w:t>
            </w:r>
          </w:p>
        </w:tc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Ссылки на веб-страницы с портфолио (при наличии)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Фото в формате jpeg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Отметка о полученном согласии на обработку персональных данных</w:t>
            </w:r>
          </w:p>
        </w:tc>
      </w:tr>
      <w:tr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Граб Ирина Сергеевна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ГАУДПО ЛО «ИРО», проректор по инновационной деятельности и профессиональному образованию</w:t>
            </w:r>
          </w:p>
        </w:tc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</w:t>
            </w:r>
          </w:p>
        </w:tc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pict>
                <v:shape id="Рисунок 5" style="position:absolute;margin-left:-5.1pt;margin-top:1.9pt;width:85.75pt;height:113.25pt;z-index:251658752;visibility:visible;mso-position-horizontal-relative:margin;mso-position-vertical-relative:text;mso-position-horizontal:absolute;mso-position-vertical:absolute;" o:spid="_x0000_s1026" type="#_x0000_t75">
                  <v:imagedata r:id="rId31" o:title=""/>
                  <w10:wrap type="topAndBottom"/>
                </v:shape>
              </w:pict>
            </w:r>
          </w:p>
        </w:tc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получено</w:t>
            </w:r>
          </w:p>
        </w:tc>
      </w:tr>
      <w:tr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2</w:t>
            </w:r>
          </w:p>
        </w:tc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Ротобыльский Константин Андреевич</w:t>
            </w:r>
          </w:p>
        </w:tc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ГАУДПО ЛО «ИРО», заведующий кафедрой, кандидат педагогических наук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</w:t>
            </w:r>
            <w:r w:rsidDel="00000000" w:rsidR="00000000" w:rsidRPr="00000000">
              <w:pict>
                <v:shape id="Рисунок 3" style="position:absolute;margin-left:-5.15pt;margin-top:12.5pt;width:88.9pt;height:115.65pt;z-index:251656704;visibility:visible;mso-position-horizontal-relative:margin;mso-position-vertical-relative:text;mso-position-horizontal:absolute;mso-position-vertical:absolute;" o:spid="_x0000_s1027" type="#_x0000_t75">
                  <v:imagedata r:id="rId32" o:title=""/>
                  <w10:wrap type="square"/>
                </v:shape>
              </w:pict>
            </w:r>
          </w:p>
        </w:tc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получено</w:t>
            </w:r>
          </w:p>
        </w:tc>
      </w:tr>
      <w:tr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Ползикова Любовь Владимировна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ГАУДПО ЛО «ИРО», старший преподаватель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pict>
                <v:shape id="Рисунок 4" style="position:absolute;margin-left:-1.8pt;margin-top:2.65pt;width:98.85pt;height:130.85pt;z-index:251657728;visibility:visible;mso-position-horizontal-relative:margin;mso-position-vertical-relative:text;mso-position-horizontal:absolute;mso-position-vertical:absolute;" o:spid="_x0000_s1028" type="#_x0000_t75">
                  <v:imagedata r:id="rId33" o:title=""/>
                  <w10:wrap type="square"/>
                </v:shape>
              </w:pict>
            </w:r>
          </w:p>
        </w:tc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получено</w:t>
            </w:r>
          </w:p>
        </w:tc>
      </w:tr>
    </w:tbl>
    <w:p w:rsidR="00000000" w:rsidDel="00000000" w:rsidP="00000000" w:rsidRDefault="00000000" w:rsidRPr="00000000" w14:paraId="000004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9.2.Учебно-методическое обеспечение и информационное сопровождение </w:t>
      </w:r>
    </w:p>
    <w:tbl>
      <w:tblPr>
        <w:tblStyle w:val="Table1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Учебно-методические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Методы, формы и технологии</w:t>
            </w:r>
          </w:p>
        </w:tc>
        <w:tc>
          <w:tcPr/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Методические разработки, </w:t>
            </w:r>
          </w:p>
          <w:p w:rsidR="00000000" w:rsidDel="00000000" w:rsidP="00000000" w:rsidRDefault="00000000" w:rsidRPr="00000000" w14:paraId="000004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материалы курса, учебная литература</w:t>
            </w:r>
          </w:p>
        </w:tc>
      </w:tr>
      <w:tr>
        <w:tc>
          <w:tcPr/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24242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проблемно-поисковые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Презентационные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24242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тимулирования и мотивации учебно-познавательной деятельности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Кейсы для практических занятий</w:t>
            </w:r>
          </w:p>
        </w:tc>
      </w:tr>
      <w:tr>
        <w:tc>
          <w:tcPr/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24242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контроля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Задания для самостоятельной работы</w:t>
            </w:r>
          </w:p>
        </w:tc>
      </w:tr>
      <w:tr>
        <w:tc>
          <w:tcPr/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24242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Тестовые материалы</w:t>
            </w:r>
          </w:p>
        </w:tc>
      </w:tr>
    </w:tbl>
    <w:p w:rsidR="00000000" w:rsidDel="00000000" w:rsidP="00000000" w:rsidRDefault="00000000" w:rsidRPr="00000000" w14:paraId="000004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7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458"/>
        <w:gridCol w:w="4118"/>
        <w:tblGridChange w:id="0">
          <w:tblGrid>
            <w:gridCol w:w="5458"/>
            <w:gridCol w:w="4118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Информационное сопровождение</w:t>
            </w:r>
          </w:p>
        </w:tc>
      </w:tr>
      <w:tr>
        <w:tc>
          <w:tcPr/>
          <w:p w:rsidR="00000000" w:rsidDel="00000000" w:rsidP="00000000" w:rsidRDefault="00000000" w:rsidRPr="00000000" w14:paraId="000004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образовательные ресурсы</w:t>
            </w:r>
          </w:p>
        </w:tc>
        <w:tc>
          <w:tcPr/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4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информационные ресурсы</w:t>
            </w:r>
          </w:p>
        </w:tc>
      </w:tr>
      <w:tr>
        <w:tc>
          <w:tcPr/>
          <w:p w:rsidR="00000000" w:rsidDel="00000000" w:rsidP="00000000" w:rsidRDefault="00000000" w:rsidRPr="00000000" w14:paraId="000004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Эйри Д. Логотип и фирменный стиль. Руководство дизайнера.   </w:t>
            </w:r>
            <w:hyperlink r:id="rId41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ff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https://drive.google.com/file/d/0B-THEvUW3HkpcUZRVm92UW5QMUU/view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</w:p>
        </w:tc>
      </w:tr>
      <w:tr>
        <w:tc>
          <w:tcPr/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Лесняк В. Графический дизайн (основы профессии)  </w:t>
            </w:r>
            <w:hyperlink r:id="rId42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ff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https://drive.google.com/file/d/0B-THEvUW3Hkpb1lpNWcyY1BZSkU/view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</w:t>
            </w:r>
          </w:p>
        </w:tc>
      </w:tr>
      <w:tr>
        <w:tc>
          <w:tcPr/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Нейтан Яу. Искусство визуализации в бизнесе. Как представить сложную информацию простыми образами 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43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ff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https://drive.google.com/file/d/0B-THEvUW3HkpaHNkQnlnTWRXR0k/view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Головко С. Дизайн деловых периодических изданий. </w:t>
            </w:r>
          </w:p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44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ff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https://drive.google.com/file/d/0B-THEvUW3HkpNTBWRGRNdG1EZW8/view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9.3.Материально-технические условия реализации программы </w:t>
      </w:r>
    </w:p>
    <w:p w:rsidR="00000000" w:rsidDel="00000000" w:rsidP="00000000" w:rsidRDefault="00000000" w:rsidRPr="00000000" w14:paraId="000004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820"/>
        <w:gridCol w:w="4536"/>
        <w:tblGridChange w:id="0">
          <w:tblGrid>
            <w:gridCol w:w="4820"/>
            <w:gridCol w:w="4536"/>
          </w:tblGrid>
        </w:tblGridChange>
      </w:tblGrid>
      <w:tr>
        <w:tc>
          <w:tcPr/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Вид занятий</w:t>
            </w:r>
          </w:p>
        </w:tc>
        <w:tc>
          <w:tcPr/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 оборудования, </w:t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программного обеспечения</w:t>
            </w:r>
          </w:p>
        </w:tc>
      </w:tr>
      <w:tr>
        <w:tc>
          <w:tcPr/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Лекции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Персональный компьютер/ноутбук с выходом в сеть Интернет, OS WINDOWS 7 и выше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4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Персональный компьютер/ноутбук с выходом в сеть Интернет, OS WINDOWS 7 и выше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Персональный компьютер/ноутбук с выходом в сеть Интернет, OS WINDOWS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 выше</w:t>
            </w:r>
          </w:p>
        </w:tc>
      </w:tr>
    </w:tbl>
    <w:p w:rsidR="00000000" w:rsidDel="00000000" w:rsidP="00000000" w:rsidRDefault="00000000" w:rsidRPr="00000000" w14:paraId="000004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III.Паспорт компетенций</w:t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Цифровой дизайн</w:t>
      </w:r>
    </w:p>
    <w:p w:rsidR="00000000" w:rsidDel="00000000" w:rsidP="00000000" w:rsidRDefault="00000000" w:rsidRPr="00000000" w14:paraId="000004D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автономное учреждение дополнительного профессионального образования Липецкой области «Институт развития образования»</w:t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8"/>
        <w:gridCol w:w="1635"/>
        <w:gridCol w:w="2694"/>
        <w:gridCol w:w="2268"/>
        <w:gridCol w:w="2351"/>
        <w:tblGridChange w:id="0">
          <w:tblGrid>
            <w:gridCol w:w="628"/>
            <w:gridCol w:w="1635"/>
            <w:gridCol w:w="2694"/>
            <w:gridCol w:w="2268"/>
            <w:gridCol w:w="2351"/>
          </w:tblGrid>
        </w:tblGridChange>
      </w:tblGrid>
      <w:tr>
        <w:tc>
          <w:tcPr/>
          <w:p w:rsidR="00000000" w:rsidDel="00000000" w:rsidP="00000000" w:rsidRDefault="00000000" w:rsidRPr="00000000" w14:paraId="000004D5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4D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дизайн-макета объекта визуальной информации, идентификации и коммуникации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DB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DC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4DE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  <w:p w:rsidR="00000000" w:rsidDel="00000000" w:rsidP="00000000" w:rsidRDefault="00000000" w:rsidRPr="00000000" w14:paraId="000004E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F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результате освоения компетенции слушатель сможет осуществлять анализ информации, необходимой для работы над дизайн-проектом объектов визуальной информации, идентификации и коммуникации, реализовывать поиск дизайнерских решений поставленных заказчиком задач с учетом его пожеланий и предпочтений, овладеет навыками использования специального программного обеспечения в области цифрового дизайна, сможет учитывать при проектировании свойства используемых материалов и технологий, обосновывать правильность принимаемых решений.  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4F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4F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50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неопределённости,      сложности.)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Слушатель уверенно владеет понятийным аппаратом в следующих областях: теоретические основы цвета и цветовосприятия, механизмы цветовосприятия и цветопередачи, цветовые диапазоны, компоненты и типологию фирменного стиля, этапы его разработки, теорию кейвижуала, принципы верстки, копирайтинга и цифрового сторителлинга Уверенно владеет навыками разработки фирменного стиля (айдентики), подбора шрифтов и их сочетаний, работы по созданию презентационных проектов в Google Презентации, Keynote и PowerPoint, инструментами динамической типографики, визуализации данных.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503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4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Четко прослеживается взаимосвязь с компетенцией «Подготовка презентаций для обсуждения выполненных работ с участниками дизайн-проекта и заказчиком»,  «Визуализация образов проектируемой системы в целом и ее составляющих с помощью средств графического дизайна и специальных компьютерных программ, проработка эскизов объектов визуальной информации, идентификации и коммуникации»</w:t>
            </w:r>
          </w:p>
        </w:tc>
      </w:tr>
      <w:tr>
        <w:tc>
          <w:tcPr/>
          <w:p w:rsidR="00000000" w:rsidDel="00000000" w:rsidP="00000000" w:rsidRDefault="00000000" w:rsidRPr="00000000" w14:paraId="00000508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50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C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Результаты текущего, промежуточного и итогового контроля знаний, умений и навыков, полученных в результате освоения компетенции</w:t>
            </w:r>
          </w:p>
        </w:tc>
      </w:tr>
    </w:tbl>
    <w:p w:rsidR="00000000" w:rsidDel="00000000" w:rsidP="00000000" w:rsidRDefault="00000000" w:rsidRPr="00000000" w14:paraId="000005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5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Цифровой дизайн</w:t>
      </w:r>
    </w:p>
    <w:p w:rsidR="00000000" w:rsidDel="00000000" w:rsidP="00000000" w:rsidRDefault="00000000" w:rsidRPr="00000000" w14:paraId="000005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автономное учреждение дополнительного профессионального образования Липецкой области «Институт развития образования»</w:t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8"/>
        <w:gridCol w:w="2202"/>
        <w:gridCol w:w="2680"/>
        <w:gridCol w:w="2400"/>
        <w:gridCol w:w="1666"/>
        <w:tblGridChange w:id="0">
          <w:tblGrid>
            <w:gridCol w:w="628"/>
            <w:gridCol w:w="2202"/>
            <w:gridCol w:w="2680"/>
            <w:gridCol w:w="2400"/>
            <w:gridCol w:w="1666"/>
          </w:tblGrid>
        </w:tblGridChange>
      </w:tblGrid>
      <w:tr>
        <w:tc>
          <w:tcPr/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5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Подготовка презентаций для обсуждения выполненных работ с участниками дизайн-проекта и заказчиком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5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5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5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результате освоения данной компетенции слушатель сможет использовать современные сервисы, инструменты и программное обеспечение для подготовки и создания презентаций, используемых в процессе обсуждения результатов выполненной работы с участниками дизайн-проекта и его заказчиком.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5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54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5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5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неопределён-ности,      сложности.)</w:t>
            </w:r>
          </w:p>
        </w:tc>
        <w:tc>
          <w:tcPr/>
          <w:p w:rsidR="00000000" w:rsidDel="00000000" w:rsidP="00000000" w:rsidRDefault="00000000" w:rsidRPr="00000000" w14:paraId="000005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Слушатель уверенно владеет навыками формирования макетов страниц презентационных проектов, создания макетов типовых базовых страниц, поиска и подбора паттернов, применения современных сервисов для визуализации данных, интеграции полученных результатов в презентационный проект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5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Четко прослеживается взаимосвязь с компетенцией «Визуализация образов проектируемой системы в целом и ее составляющих с помощью средств графического дизайна и специальных компьютерных программ, проработка эскизов объектов визуальной информации, идентификации и коммуникации»</w:t>
            </w:r>
          </w:p>
        </w:tc>
      </w:tr>
      <w:tr>
        <w:tc>
          <w:tcPr/>
          <w:p w:rsidR="00000000" w:rsidDel="00000000" w:rsidP="00000000" w:rsidRDefault="00000000" w:rsidRPr="00000000" w14:paraId="000005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5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Результаты текущего, промежуточного и итогового контроля знаний, умений и навыков, полученных в результате освоения компетенции</w:t>
            </w:r>
          </w:p>
        </w:tc>
      </w:tr>
    </w:tbl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Цифровой дизайн</w:t>
      </w:r>
    </w:p>
    <w:p w:rsidR="00000000" w:rsidDel="00000000" w:rsidP="00000000" w:rsidRDefault="00000000" w:rsidRPr="00000000" w14:paraId="0000056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автономное учреждение дополнительного профессионального образования Липецкой области «Институт развития образования»</w:t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58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8"/>
        <w:gridCol w:w="2032"/>
        <w:gridCol w:w="2722"/>
        <w:gridCol w:w="1995"/>
        <w:gridCol w:w="2205"/>
        <w:tblGridChange w:id="0">
          <w:tblGrid>
            <w:gridCol w:w="628"/>
            <w:gridCol w:w="2032"/>
            <w:gridCol w:w="2722"/>
            <w:gridCol w:w="1995"/>
            <w:gridCol w:w="2205"/>
          </w:tblGrid>
        </w:tblGridChange>
      </w:tblGrid>
      <w:tr>
        <w:tc>
          <w:tcPr/>
          <w:p w:rsidR="00000000" w:rsidDel="00000000" w:rsidP="00000000" w:rsidRDefault="00000000" w:rsidRPr="00000000" w14:paraId="000005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5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Визуализация образов проектируемой системы в целом и ее составляющих с помощью средств графического дизайна и специальных компьютерных программ, проработка эскизов объектов визуальной информации, идентификации и коммуникации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5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5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результате освоения данной компетенции слушатель сможет визуализировать элементы или полный образ проектируемой системы, используя средства графического дизайна и специализированное программное обеспечение, прорабатывать и критически оценивать эскизы проектов по различным критериям.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5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58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5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5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неопределён-ности,      сложности.)</w:t>
            </w:r>
          </w:p>
        </w:tc>
        <w:tc>
          <w:tcPr/>
          <w:p w:rsidR="00000000" w:rsidDel="00000000" w:rsidP="00000000" w:rsidRDefault="00000000" w:rsidRPr="00000000" w14:paraId="000005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Слушатель уверенно разрабатывает фирменный стиль по техническому заданию заказчика, подготавливает персонализированные композиции проектов в зависимости от типа конечного потребителя, форм, форматов его презентации, владеет инструментами верстки и графического дизайна, визуализации данных, навыками редизайна, использует имеющиеся навыки в условиях неопределенности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5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Четко прослеживается взаимосвязь с компетенцией «Разработка дизайн-макета объекта визуальной информации, идентификации и коммуникации», «Подготовка презентаций для обсуждения выполненных работ с участниками дизайн-проекта и заказчиком»</w:t>
            </w:r>
          </w:p>
        </w:tc>
      </w:tr>
      <w:tr>
        <w:tc>
          <w:tcPr/>
          <w:p w:rsidR="00000000" w:rsidDel="00000000" w:rsidP="00000000" w:rsidRDefault="00000000" w:rsidRPr="00000000" w14:paraId="000005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5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Результаты текущего, промежуточного и итогового контроля знаний, умений и навыков, полученных в результате освоения компетенции</w:t>
            </w:r>
          </w:p>
        </w:tc>
      </w:tr>
    </w:tbl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VI.Иная информация о качестве и востребованности образовательной программы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:rsidR="00000000" w:rsidDel="00000000" w:rsidP="00000000" w:rsidRDefault="00000000" w:rsidRPr="00000000" w14:paraId="000005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V.Рекомендаций к программе от работодателей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000000" w:rsidDel="00000000" w:rsidP="00000000" w:rsidRDefault="00000000" w:rsidRPr="00000000" w14:paraId="000005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VI.Указание на возможные сценарии профессиональной траектории граждан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 итогам освоения образовательной программы (в соответствии с приложением)</w:t>
      </w:r>
    </w:p>
    <w:p w:rsidR="00000000" w:rsidDel="00000000" w:rsidP="00000000" w:rsidRDefault="00000000" w:rsidRPr="00000000" w14:paraId="000005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Развитие компетенций в текущей сфере занятости</w:t>
            </w:r>
          </w:p>
        </w:tc>
      </w:tr>
      <w:tr>
        <w:tc>
          <w:tcPr/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работающий по найму в организации, на предприятии</w:t>
            </w:r>
          </w:p>
        </w:tc>
        <w:tc>
          <w:tcPr/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развитие профессиональных качеств</w:t>
            </w:r>
          </w:p>
        </w:tc>
      </w:tr>
      <w:tr>
        <w:tc>
          <w:tcPr/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временно отсутствующий на рабочем месте (декрет, отпуск по уходу за ребенком и др.)</w:t>
            </w:r>
          </w:p>
        </w:tc>
        <w:tc>
          <w:tcPr/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сохранение и развитие квалификации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Переход в новую сферу занятости</w:t>
            </w:r>
          </w:p>
        </w:tc>
      </w:tr>
      <w:tr>
        <w:tc>
          <w:tcPr/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освоение смежных профессиональных областей</w:t>
            </w:r>
          </w:p>
        </w:tc>
        <w:tc>
          <w:tcPr/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повышение уровня дохода, расширение профессиональной деятельности</w:t>
            </w:r>
          </w:p>
        </w:tc>
      </w:tr>
    </w:tbl>
    <w:p w:rsidR="00000000" w:rsidDel="00000000" w:rsidP="00000000" w:rsidRDefault="00000000" w:rsidRPr="00000000" w14:paraId="000005A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VII.Дополнительная информация</w:t>
      </w:r>
    </w:p>
    <w:p w:rsidR="00000000" w:rsidDel="00000000" w:rsidP="00000000" w:rsidRDefault="00000000" w:rsidRPr="00000000" w14:paraId="000005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5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VIII.Приложенные Скан-копии</w:t>
      </w:r>
    </w:p>
    <w:p w:rsidR="00000000" w:rsidDel="00000000" w:rsidP="00000000" w:rsidRDefault="00000000" w:rsidRPr="00000000" w14:paraId="000005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Утвержденной рабочей программа (подпись, печать, в формате pdf)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upperRoman"/>
      <w:lvlText w:val="%1."/>
      <w:lvlJc w:val="left"/>
      <w:pPr>
        <w:ind w:left="1428" w:hanging="719.9999999999999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407F3"/>
    <w:pPr>
      <w:spacing w:after="200" w:line="276" w:lineRule="auto"/>
    </w:pPr>
    <w:rPr>
      <w:lang w:eastAsia="en-US"/>
    </w:rPr>
  </w:style>
  <w:style w:type="character" w:styleId="DefaultParagraphFont" w:default="1">
    <w:name w:val="Default Paragraph Font"/>
    <w:uiPriority w:val="99"/>
    <w:semiHidden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basedOn w:val="Normal"/>
    <w:uiPriority w:val="99"/>
    <w:qFormat w:val="1"/>
    <w:rsid w:val="000407F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/>
      <w:sz w:val="24"/>
      <w:lang w:eastAsia="ru-RU"/>
    </w:rPr>
  </w:style>
  <w:style w:type="paragraph" w:styleId="ListParagraph">
    <w:name w:val="List Paragraph"/>
    <w:basedOn w:val="Normal"/>
    <w:uiPriority w:val="99"/>
    <w:qFormat w:val="1"/>
    <w:rsid w:val="008A3EFA"/>
    <w:pPr>
      <w:ind w:left="720"/>
      <w:contextualSpacing w:val="1"/>
    </w:pPr>
  </w:style>
  <w:style w:type="character" w:styleId="Hyperlink">
    <w:name w:val="Hyperlink"/>
    <w:basedOn w:val="DefaultParagraphFont"/>
    <w:uiPriority w:val="99"/>
    <w:rsid w:val="008A3EFA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D63FED"/>
    <w:rPr>
      <w:sz w:val="20"/>
      <w:szCs w:val="20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ormalWeb">
    <w:name w:val="Normal (Web)"/>
    <w:basedOn w:val="Normal"/>
    <w:uiPriority w:val="99"/>
    <w:rsid w:val="00D63FED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99"/>
    <w:qFormat w:val="1"/>
    <w:rsid w:val="00D63FED"/>
    <w:rPr>
      <w:rFonts w:cs="Times New Roman"/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edu.iro48.ru" TargetMode="External"/><Relationship Id="rId20" Type="http://schemas.openxmlformats.org/officeDocument/2006/relationships/image" Target="media/image33.png"/><Relationship Id="rId42" Type="http://schemas.openxmlformats.org/officeDocument/2006/relationships/hyperlink" Target="https://drive.google.com/file/d/0B-THEvUW3Hkpb1lpNWcyY1BZSkU/view" TargetMode="External"/><Relationship Id="rId41" Type="http://schemas.openxmlformats.org/officeDocument/2006/relationships/hyperlink" Target="https://drive.google.com/file/d/0B-THEvUW3HkpcUZRVm92UW5QMUU/view" TargetMode="External"/><Relationship Id="rId22" Type="http://schemas.openxmlformats.org/officeDocument/2006/relationships/image" Target="media/image12.png"/><Relationship Id="rId44" Type="http://schemas.openxmlformats.org/officeDocument/2006/relationships/hyperlink" Target="https://drive.google.com/file/d/0B-THEvUW3HkpNTBWRGRNdG1EZW8/view" TargetMode="External"/><Relationship Id="rId21" Type="http://schemas.openxmlformats.org/officeDocument/2006/relationships/image" Target="media/image1.png"/><Relationship Id="rId43" Type="http://schemas.openxmlformats.org/officeDocument/2006/relationships/hyperlink" Target="https://drive.google.com/file/d/0B-THEvUW3HkpaHNkQnlnTWRXR0k/view" TargetMode="External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image" Target="media/image11.jpg"/><Relationship Id="rId2" Type="http://schemas.openxmlformats.org/officeDocument/2006/relationships/image" Target="media/image13.png"/><Relationship Id="rId3" Type="http://schemas.openxmlformats.org/officeDocument/2006/relationships/image" Target="media/image12.png"/><Relationship Id="rId4" Type="http://schemas.openxmlformats.org/officeDocument/2006/relationships/image" Target="media/image15.png"/><Relationship Id="rId9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5.jpg"/><Relationship Id="rId28" Type="http://schemas.openxmlformats.org/officeDocument/2006/relationships/image" Target="media/image19.png"/><Relationship Id="rId27" Type="http://schemas.openxmlformats.org/officeDocument/2006/relationships/image" Target="media/image21.png"/><Relationship Id="rId5" Type="http://schemas.openxmlformats.org/officeDocument/2006/relationships/image" Target="media/image14.png"/><Relationship Id="rId6" Type="http://schemas.openxmlformats.org/officeDocument/2006/relationships/image" Target="media/image17.png"/><Relationship Id="rId29" Type="http://schemas.openxmlformats.org/officeDocument/2006/relationships/image" Target="media/image25.png"/><Relationship Id="rId7" Type="http://schemas.openxmlformats.org/officeDocument/2006/relationships/image" Target="media/image16.png"/><Relationship Id="rId8" Type="http://schemas.openxmlformats.org/officeDocument/2006/relationships/image" Target="media/image21.png"/><Relationship Id="rId31" Type="http://schemas.openxmlformats.org/officeDocument/2006/relationships/image" Target="media/image18.jpg"/><Relationship Id="rId30" Type="http://schemas.openxmlformats.org/officeDocument/2006/relationships/image" Target="media/image22.png"/><Relationship Id="rId11" Type="http://schemas.openxmlformats.org/officeDocument/2006/relationships/image" Target="media/image22.png"/><Relationship Id="rId33" Type="http://schemas.openxmlformats.org/officeDocument/2006/relationships/image" Target="media/image23.jpg"/><Relationship Id="rId10" Type="http://schemas.openxmlformats.org/officeDocument/2006/relationships/image" Target="media/image25.png"/><Relationship Id="rId32" Type="http://schemas.openxmlformats.org/officeDocument/2006/relationships/image" Target="media/image20.png"/><Relationship Id="rId35" Type="http://schemas.openxmlformats.org/officeDocument/2006/relationships/settings" Target="settings.xml"/><Relationship Id="rId13" Type="http://schemas.openxmlformats.org/officeDocument/2006/relationships/image" Target="media/image14.png"/><Relationship Id="rId34" Type="http://schemas.openxmlformats.org/officeDocument/2006/relationships/theme" Target="theme/theme1.xml"/><Relationship Id="rId12" Type="http://schemas.openxmlformats.org/officeDocument/2006/relationships/image" Target="media/image15.png"/><Relationship Id="rId37" Type="http://schemas.openxmlformats.org/officeDocument/2006/relationships/numbering" Target="numbering.xml"/><Relationship Id="rId15" Type="http://schemas.openxmlformats.org/officeDocument/2006/relationships/image" Target="media/image17.png"/><Relationship Id="rId36" Type="http://schemas.openxmlformats.org/officeDocument/2006/relationships/fontTable" Target="fontTable.xml"/><Relationship Id="rId14" Type="http://schemas.openxmlformats.org/officeDocument/2006/relationships/image" Target="media/image27.png"/><Relationship Id="rId39" Type="http://schemas.openxmlformats.org/officeDocument/2006/relationships/customXml" Target="../customXML/item1.xml"/><Relationship Id="rId17" Type="http://schemas.openxmlformats.org/officeDocument/2006/relationships/image" Target="media/image30.png"/><Relationship Id="rId38" Type="http://schemas.openxmlformats.org/officeDocument/2006/relationships/styles" Target="styles.xml"/><Relationship Id="rId16" Type="http://schemas.openxmlformats.org/officeDocument/2006/relationships/image" Target="media/image16.png"/><Relationship Id="rId19" Type="http://schemas.openxmlformats.org/officeDocument/2006/relationships/image" Target="media/image32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/wej/u4idMVL+RI3P1ACc7dV2A==">AMUW2mWUwPeazbolt3e5/ad8RO8AvQvXz6smF/B5NZDOumWuDsCXXvN51Ni3q68MAKYCaHRIaTM98ZA2v2qQTOacUUe4OgEnjy/o/ResMb0FIdwCRfTntxhaX5C37R+tqsSXOIbY41HuDAbcIJ3/z/upy/Qmo0rnnyjviGA7Dn4rlTt1rd53og8=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2020-10-25T08:23:00Z</dcterms:created>
  <dc:creator>samsung monoblok</dc:creator>
</cp:coreProperties>
</file>