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91" w:rsidRPr="002D7C14" w:rsidRDefault="00E75A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Паспорт Образовательной программы</w:t>
      </w:r>
    </w:p>
    <w:p w:rsidR="00A3041D" w:rsidRPr="002D7C14" w:rsidRDefault="00A304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A304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A12" w:rsidRPr="002D7C14">
        <w:rPr>
          <w:rFonts w:ascii="Times New Roman" w:hAnsi="Times New Roman" w:cs="Times New Roman"/>
          <w:b/>
          <w:sz w:val="24"/>
          <w:szCs w:val="24"/>
        </w:rPr>
        <w:t>«Создание инноваций в AR и VR»</w:t>
      </w:r>
    </w:p>
    <w:p w:rsidR="004E7B91" w:rsidRPr="002D7C14" w:rsidRDefault="004E7B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2"/>
        <w:gridCol w:w="5943"/>
      </w:tblGrid>
      <w:tr w:rsidR="004E7B91" w:rsidRPr="002D7C14">
        <w:tc>
          <w:tcPr>
            <w:tcW w:w="340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43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E7B91" w:rsidRPr="002D7C14">
        <w:tc>
          <w:tcPr>
            <w:tcW w:w="340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3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</w:t>
            </w:r>
            <w:r w:rsidR="009F7316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20.10.2020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E75A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2"/>
        <w:gridCol w:w="3476"/>
        <w:gridCol w:w="5337"/>
      </w:tblGrid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4E7B91" w:rsidRPr="002D7C14" w:rsidRDefault="00FC27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«Крымский федеральный университет имени В. И. Вернадского»</w:t>
            </w:r>
            <w:r w:rsidR="00E75A12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C271C" w:rsidRPr="002D7C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22550" cy="2587625"/>
                  <wp:effectExtent l="0" t="0" r="635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271C"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9102028795 </w:t>
            </w:r>
            <w:r w:rsidR="00FC271C" w:rsidRPr="002D7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191724" w:rsidRPr="002D7C14">
              <w:rPr>
                <w:rFonts w:ascii="Times New Roman" w:hAnsi="Times New Roman" w:cs="Times New Roman"/>
                <w:sz w:val="24"/>
                <w:szCs w:val="24"/>
              </w:rPr>
              <w:t>Ярош</w:t>
            </w:r>
            <w:proofErr w:type="spellEnd"/>
            <w:r w:rsidR="00191724"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Ольга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A615D" w:rsidRPr="002D7C14">
              <w:rPr>
                <w:rFonts w:ascii="Times New Roman" w:hAnsi="Times New Roman" w:cs="Times New Roman"/>
                <w:sz w:val="24"/>
                <w:szCs w:val="24"/>
              </w:rPr>
              <w:t>Борисовна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A615D" w:rsidRPr="002D7C14">
              <w:rPr>
                <w:rFonts w:ascii="Times New Roman" w:hAnsi="Times New Roman" w:cs="Times New Roman"/>
                <w:sz w:val="24"/>
                <w:szCs w:val="24"/>
              </w:rPr>
              <w:t>Профессор кафедры маркетинга</w:t>
            </w:r>
            <w:r w:rsidR="00D800B8" w:rsidRPr="002D7C14">
              <w:rPr>
                <w:rFonts w:ascii="Times New Roman" w:hAnsi="Times New Roman" w:cs="Times New Roman"/>
                <w:sz w:val="24"/>
                <w:szCs w:val="24"/>
              </w:rPr>
              <w:t>, торгового и таможенного дела</w:t>
            </w:r>
            <w:r w:rsidR="00CA615D"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экономики и управления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C07D1" w:rsidRPr="00EE490C">
              <w:rPr>
                <w:rFonts w:ascii="Times New Roman" w:hAnsi="Times New Roman" w:cs="Times New Roman"/>
                <w:sz w:val="24"/>
                <w:szCs w:val="24"/>
              </w:rPr>
              <w:t>ФГАОУ ВО «КФУ им.</w:t>
            </w:r>
            <w:r w:rsidR="007C07D1">
              <w:rPr>
                <w:rFonts w:ascii="Times New Roman" w:hAnsi="Times New Roman" w:cs="Times New Roman"/>
                <w:sz w:val="24"/>
                <w:szCs w:val="24"/>
              </w:rPr>
              <w:t> В.И. </w:t>
            </w:r>
            <w:r w:rsidR="007C07D1" w:rsidRPr="00EE490C">
              <w:rPr>
                <w:rFonts w:ascii="Times New Roman" w:hAnsi="Times New Roman" w:cs="Times New Roman"/>
                <w:sz w:val="24"/>
                <w:szCs w:val="24"/>
              </w:rPr>
              <w:t>Вернадского»</w:t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A615D" w:rsidRPr="002D7C14">
              <w:rPr>
                <w:rFonts w:ascii="Times New Roman" w:hAnsi="Times New Roman" w:cs="Times New Roman"/>
                <w:sz w:val="24"/>
                <w:szCs w:val="24"/>
              </w:rPr>
              <w:t>+79787340885</w:t>
            </w:r>
          </w:p>
        </w:tc>
      </w:tr>
      <w:tr w:rsidR="004E7B91" w:rsidRPr="002D7C14">
        <w:tc>
          <w:tcPr>
            <w:tcW w:w="53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spellStart"/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-mail</w:t>
            </w:r>
            <w:proofErr w:type="spellEnd"/>
          </w:p>
        </w:tc>
        <w:tc>
          <w:tcPr>
            <w:tcW w:w="5337" w:type="dxa"/>
          </w:tcPr>
          <w:p w:rsidR="004E7B91" w:rsidRPr="002D7C14" w:rsidRDefault="00E75A12">
            <w:pPr>
              <w:rPr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9" w:history="1">
              <w:r w:rsidR="00CA615D" w:rsidRPr="002D7C14">
                <w:rPr>
                  <w:rStyle w:val="affb"/>
                  <w:color w:val="005BD1"/>
                  <w:sz w:val="24"/>
                  <w:szCs w:val="24"/>
                </w:rPr>
                <w:t>iarosh.olga@gmail.com</w:t>
              </w:r>
            </w:hyperlink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E75A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Основные Данные</w:t>
      </w: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07"/>
        <w:gridCol w:w="3466"/>
        <w:gridCol w:w="5272"/>
      </w:tblGrid>
      <w:tr w:rsidR="004E7B91" w:rsidRPr="002D7C14">
        <w:tc>
          <w:tcPr>
            <w:tcW w:w="607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C271C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«Создание инноваций в AR и VR»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F26D8" w:rsidRPr="005E2D02">
              <w:t>http://arvrinnovation.tilda.ws/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r w:rsidR="00FC271C" w:rsidRPr="002D7C1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4E7B91" w:rsidRPr="002D7C14" w:rsidRDefault="00E75A12" w:rsidP="00D80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Начальный 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4E7B91" w:rsidRPr="002D7C14" w:rsidRDefault="00E75A12" w:rsidP="009B3CF5">
            <w:pPr>
              <w:ind w:right="-1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A615D" w:rsidRPr="002D7C14"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425E0F" w:rsidRPr="002D7C14" w:rsidRDefault="00D800B8" w:rsidP="00425E0F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30000 </w:t>
            </w:r>
            <w:r w:rsidR="00425E0F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руб.</w:t>
            </w:r>
          </w:p>
          <w:p w:rsidR="00425E0F" w:rsidRPr="002D7C14" w:rsidRDefault="00425E0F" w:rsidP="00425E0F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5E0F" w:rsidRPr="002D7C14" w:rsidRDefault="00425E0F" w:rsidP="00425E0F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5E0F" w:rsidRPr="002D7C14" w:rsidRDefault="00425E0F" w:rsidP="00425E0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gtFrame="_blank" w:history="1">
              <w:r w:rsidRPr="002D7C14">
                <w:rPr>
                  <w:rFonts w:eastAsia="Times New Roman" w:cs="Arial"/>
                  <w:sz w:val="24"/>
                  <w:szCs w:val="24"/>
                  <w:u w:val="single"/>
                </w:rPr>
                <w:t>https://www.igovernment.ru/vr-ar</w:t>
              </w:r>
            </w:hyperlink>
          </w:p>
          <w:p w:rsidR="00425E0F" w:rsidRPr="002D7C14" w:rsidRDefault="00425E0F" w:rsidP="00425E0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</w:rPr>
            </w:pPr>
            <w:r w:rsidRPr="002D7C14">
              <w:rPr>
                <w:rFonts w:eastAsia="Times New Roman" w:cs="Arial"/>
                <w:sz w:val="24"/>
                <w:szCs w:val="24"/>
              </w:rPr>
              <w:t xml:space="preserve">  </w:t>
            </w:r>
            <w:hyperlink r:id="rId11" w:tgtFrame="_blank" w:history="1">
              <w:r w:rsidRPr="002D7C14">
                <w:rPr>
                  <w:rFonts w:eastAsia="Times New Roman" w:cs="Arial"/>
                  <w:sz w:val="24"/>
                  <w:szCs w:val="24"/>
                  <w:u w:val="single"/>
                </w:rPr>
                <w:t>https://www.viacademia.ru/course/vr-industry</w:t>
              </w:r>
            </w:hyperlink>
            <w:r w:rsidRPr="002D7C14">
              <w:rPr>
                <w:rFonts w:eastAsia="Times New Roman" w:cs="Arial"/>
                <w:sz w:val="24"/>
                <w:szCs w:val="24"/>
              </w:rPr>
              <w:t> </w:t>
            </w:r>
          </w:p>
          <w:p w:rsidR="00425E0F" w:rsidRPr="002D7C14" w:rsidRDefault="00C56559" w:rsidP="00425E0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</w:rPr>
            </w:pPr>
            <w:hyperlink r:id="rId12" w:tgtFrame="_blank" w:history="1">
              <w:r w:rsidR="00425E0F" w:rsidRPr="002D7C14">
                <w:rPr>
                  <w:rFonts w:eastAsia="Times New Roman" w:cs="Arial"/>
                  <w:sz w:val="24"/>
                  <w:szCs w:val="24"/>
                  <w:u w:val="single"/>
                </w:rPr>
                <w:t>https://hsbi.hse.ru/distance_learning/osnovy-razrabotki-igr-v-vr/</w:t>
              </w:r>
            </w:hyperlink>
            <w:r w:rsidR="00425E0F" w:rsidRPr="002D7C14">
              <w:rPr>
                <w:rFonts w:eastAsia="Times New Roman" w:cs="Arial"/>
                <w:sz w:val="24"/>
                <w:szCs w:val="24"/>
              </w:rPr>
              <w:t> </w:t>
            </w:r>
          </w:p>
          <w:p w:rsidR="00425E0F" w:rsidRPr="002D7C14" w:rsidRDefault="00425E0F" w:rsidP="00425E0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</w:rPr>
            </w:pPr>
            <w:r w:rsidRPr="002D7C14">
              <w:rPr>
                <w:rFonts w:eastAsia="Times New Roman" w:cs="Arial"/>
                <w:sz w:val="24"/>
                <w:szCs w:val="24"/>
              </w:rPr>
              <w:t>-</w:t>
            </w:r>
            <w:hyperlink r:id="rId13" w:tgtFrame="_blank" w:history="1">
              <w:r w:rsidRPr="002D7C14">
                <w:rPr>
                  <w:rFonts w:eastAsia="Times New Roman" w:cs="Arial"/>
                  <w:sz w:val="24"/>
                  <w:szCs w:val="24"/>
                  <w:u w:val="single"/>
                </w:rPr>
                <w:t>https://virtuality.club/store/programmi/programmi-dlja-vr-ar-mr/virtuality-development-course-v2---onlajn---offlajn-kurs-dlja-vr-razrabotchikov</w:t>
              </w:r>
            </w:hyperlink>
          </w:p>
          <w:p w:rsidR="004E7B91" w:rsidRPr="002D7C14" w:rsidRDefault="00425E0F" w:rsidP="00425E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eastAsia="Times New Roman" w:cs="Times New Roman"/>
                <w:sz w:val="24"/>
                <w:szCs w:val="24"/>
                <w:shd w:val="clear" w:color="auto" w:fill="FFFFFF"/>
              </w:rPr>
              <w:t>  </w:t>
            </w:r>
            <w:r w:rsidR="00E75A12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041D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  При наличии   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4E7B91" w:rsidRPr="002D7C14" w:rsidRDefault="00A3041D" w:rsidP="00A3041D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Экзамен в форме презентации проекта</w:t>
            </w:r>
          </w:p>
        </w:tc>
      </w:tr>
      <w:tr w:rsidR="004E7B91" w:rsidRPr="002D7C14">
        <w:tc>
          <w:tcPr>
            <w:tcW w:w="607" w:type="dxa"/>
          </w:tcPr>
          <w:p w:rsidR="004E7B91" w:rsidRPr="002D7C14" w:rsidRDefault="00E75A12" w:rsidP="00A3041D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программа, в соответствии с Перечнем областей</w:t>
            </w:r>
          </w:p>
        </w:tc>
        <w:tc>
          <w:tcPr>
            <w:tcW w:w="527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В соответствии с приложением </w:t>
            </w:r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E75A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Аннотация программы</w:t>
      </w:r>
    </w:p>
    <w:p w:rsidR="004E7B91" w:rsidRPr="002D7C14" w:rsidRDefault="00E75A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Программа курса предполагает получение слушателями всех ключевых компетенций для создания новых инновационных проектов, на основе сквозной технологии виртуальная и дополненная реальности. В рамках программы участники познакомятся с технологиями, и форматами ее применения в различных форматах. Участники на практике разберут инструменты для работы с VR,AR платформами. </w:t>
      </w:r>
    </w:p>
    <w:p w:rsidR="004E7B91" w:rsidRPr="002D7C14" w:rsidRDefault="00E75A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Участники получат компетенции по комплексной оценке, технологий, проектному менеджменту в инновационном предпринимательстве и разработке технологических дорожных карт, а также изучение всего спектра стратегий развития технологических проектов в сфере дополненной и виртуальной реальностей путем детального разбора реальных кейсов.</w:t>
      </w:r>
    </w:p>
    <w:p w:rsidR="004E7B91" w:rsidRPr="002D7C14" w:rsidRDefault="00E75A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Компании-партнеры образовательной программы</w:t>
      </w:r>
      <w:r w:rsidR="00CA615D" w:rsidRPr="002D7C14">
        <w:rPr>
          <w:rFonts w:ascii="Times New Roman" w:hAnsi="Times New Roman" w:cs="Times New Roman"/>
          <w:sz w:val="24"/>
          <w:szCs w:val="24"/>
        </w:rPr>
        <w:t xml:space="preserve"> заинтересованы в новых проектах</w:t>
      </w:r>
      <w:r w:rsidRPr="002D7C14">
        <w:rPr>
          <w:rFonts w:ascii="Times New Roman" w:hAnsi="Times New Roman" w:cs="Times New Roman"/>
          <w:sz w:val="24"/>
          <w:szCs w:val="24"/>
        </w:rPr>
        <w:t xml:space="preserve"> и готовы к взаимодействию со слушателями для внедрения и развития интересных инновационных решений. 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:rsidR="004E7B91" w:rsidRPr="002D7C14" w:rsidRDefault="00E75A12" w:rsidP="00A3041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br w:type="page"/>
      </w:r>
      <w:r w:rsidRPr="002D7C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ШАБЛОН ОБРАЗОВАТЕЛЬНОЙ ПРОГРАММЫ (ДПО)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041D" w:rsidRPr="002D7C14" w:rsidRDefault="00A3041D" w:rsidP="00A3041D">
      <w:pPr>
        <w:pStyle w:val="31"/>
        <w:tabs>
          <w:tab w:val="left" w:pos="108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«Крымский федеральный университет имени В. И. Вернадского»</w:t>
      </w: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A3041D" w:rsidRPr="002D7C14" w:rsidRDefault="00A3041D" w:rsidP="00A3041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ind w:left="5529"/>
        <w:rPr>
          <w:rFonts w:ascii="Times New Roman" w:hAnsi="Times New Roman" w:cs="Times New Roman"/>
          <w:i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«УТВЕРЖДАЮ</w:t>
      </w:r>
      <w:r w:rsidRPr="002D7C14">
        <w:rPr>
          <w:rFonts w:ascii="Times New Roman" w:hAnsi="Times New Roman" w:cs="Times New Roman"/>
          <w:sz w:val="24"/>
          <w:szCs w:val="24"/>
        </w:rPr>
        <w:t>»</w:t>
      </w:r>
    </w:p>
    <w:p w:rsidR="00A3041D" w:rsidRPr="002D7C14" w:rsidRDefault="00A3041D" w:rsidP="00A3041D">
      <w:pPr>
        <w:spacing w:after="0" w:line="24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Проректор по учебной и методической деятельности </w:t>
      </w:r>
    </w:p>
    <w:p w:rsidR="00A3041D" w:rsidRPr="002D7C14" w:rsidRDefault="00A3041D" w:rsidP="00A3041D">
      <w:pPr>
        <w:spacing w:after="0" w:line="24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И. А. </w:t>
      </w:r>
      <w:proofErr w:type="spellStart"/>
      <w:r w:rsidRPr="002D7C14">
        <w:rPr>
          <w:rFonts w:ascii="Times New Roman" w:hAnsi="Times New Roman" w:cs="Times New Roman"/>
          <w:sz w:val="24"/>
          <w:szCs w:val="24"/>
        </w:rPr>
        <w:t>Цвиринько</w:t>
      </w:r>
      <w:proofErr w:type="spellEnd"/>
    </w:p>
    <w:p w:rsidR="00A3041D" w:rsidRPr="002D7C14" w:rsidRDefault="00A3041D" w:rsidP="00A3041D">
      <w:pPr>
        <w:spacing w:after="0" w:line="24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_______________ </w:t>
      </w:r>
    </w:p>
    <w:p w:rsidR="00A3041D" w:rsidRPr="002D7C14" w:rsidRDefault="00A3041D" w:rsidP="00A3041D">
      <w:pPr>
        <w:pStyle w:val="aff9"/>
        <w:spacing w:after="0" w:line="240" w:lineRule="auto"/>
        <w:ind w:left="5529"/>
        <w:rPr>
          <w:rFonts w:ascii="Times New Roman" w:hAnsi="Times New Roman"/>
          <w:sz w:val="24"/>
          <w:szCs w:val="24"/>
        </w:rPr>
      </w:pPr>
      <w:r w:rsidRPr="002D7C14">
        <w:rPr>
          <w:rFonts w:ascii="Times New Roman" w:hAnsi="Times New Roman"/>
          <w:sz w:val="24"/>
          <w:szCs w:val="24"/>
        </w:rPr>
        <w:t>«______»________________г.</w:t>
      </w: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ПРОГРАММА </w:t>
      </w:r>
    </w:p>
    <w:p w:rsidR="00A3041D" w:rsidRPr="002D7C14" w:rsidRDefault="00A3041D" w:rsidP="00A3041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ПОВЫШЕНИЯ КВАЛИФИКАЦИИ</w:t>
      </w:r>
    </w:p>
    <w:p w:rsidR="00A3041D" w:rsidRPr="002D7C14" w:rsidRDefault="00A3041D" w:rsidP="00A304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B91" w:rsidRPr="002D7C14" w:rsidRDefault="00A3041D" w:rsidP="00A304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«Создание инноваций в AR и VR</w:t>
      </w:r>
      <w:r w:rsidR="00E75A12" w:rsidRPr="002D7C14">
        <w:rPr>
          <w:rFonts w:ascii="Times New Roman" w:hAnsi="Times New Roman" w:cs="Times New Roman"/>
          <w:sz w:val="24"/>
          <w:szCs w:val="24"/>
        </w:rPr>
        <w:t>»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72  час.</w:t>
      </w: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41D" w:rsidRPr="002D7C14" w:rsidRDefault="00A3041D" w:rsidP="00A30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г. Симферополь, 2020</w:t>
      </w:r>
    </w:p>
    <w:p w:rsidR="004E7B91" w:rsidRPr="00FE405D" w:rsidRDefault="004E7B91">
      <w:pPr>
        <w:rPr>
          <w:rFonts w:ascii="Times New Roman" w:hAnsi="Times New Roman" w:cs="Times New Roman"/>
          <w:sz w:val="24"/>
          <w:szCs w:val="24"/>
        </w:rPr>
      </w:pPr>
    </w:p>
    <w:p w:rsidR="002D7C14" w:rsidRPr="00FE405D" w:rsidRDefault="002D7C14">
      <w:pPr>
        <w:rPr>
          <w:rFonts w:ascii="Times New Roman" w:hAnsi="Times New Roman" w:cs="Times New Roman"/>
          <w:sz w:val="24"/>
          <w:szCs w:val="24"/>
        </w:rPr>
      </w:pPr>
    </w:p>
    <w:p w:rsidR="002D7C14" w:rsidRPr="00FE405D" w:rsidRDefault="002D7C14">
      <w:pPr>
        <w:rPr>
          <w:rFonts w:ascii="Times New Roman" w:hAnsi="Times New Roman" w:cs="Times New Roman"/>
          <w:sz w:val="24"/>
          <w:szCs w:val="24"/>
        </w:rPr>
      </w:pPr>
    </w:p>
    <w:p w:rsidR="002D7C14" w:rsidRPr="00FE405D" w:rsidRDefault="002D7C14">
      <w:pPr>
        <w:rPr>
          <w:rFonts w:ascii="Times New Roman" w:hAnsi="Times New Roman" w:cs="Times New Roman"/>
          <w:sz w:val="24"/>
          <w:szCs w:val="24"/>
        </w:rPr>
      </w:pPr>
    </w:p>
    <w:p w:rsidR="004E7B91" w:rsidRPr="002D7C14" w:rsidRDefault="00E75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1.Цель программы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Целью реализации дополнительной профессиональной программы повышения квалификации «Создание инноваций в AR и VR» является совершенствование и/или приобретение профессиональных компетенций слушателей в сфере развития инновационных проектов, которые используют технологии виртуальной и дополненной реальностей. 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 w:rsidP="002D7C1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2.Планируемые результаты обучения:</w:t>
      </w:r>
    </w:p>
    <w:tbl>
      <w:tblPr>
        <w:tblStyle w:val="afc"/>
        <w:tblW w:w="9840" w:type="dxa"/>
        <w:tblInd w:w="0" w:type="dxa"/>
        <w:tblLayout w:type="fixed"/>
        <w:tblLook w:val="0000"/>
      </w:tblPr>
      <w:tblGrid>
        <w:gridCol w:w="600"/>
        <w:gridCol w:w="7260"/>
        <w:gridCol w:w="1980"/>
      </w:tblGrid>
      <w:tr w:rsidR="004E7B91" w:rsidRPr="002D7C14">
        <w:trPr>
          <w:trHeight w:val="912"/>
        </w:trPr>
        <w:tc>
          <w:tcPr>
            <w:tcW w:w="6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hanging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Профессиональные компетенции (ПК) в соответствии с направлением подготовки </w:t>
            </w:r>
          </w:p>
          <w:p w:rsidR="004E7B91" w:rsidRPr="002D7C14" w:rsidRDefault="004E7B91">
            <w:pPr>
              <w:widowControl w:val="0"/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right="35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«Профессиональное обучение»</w:t>
            </w:r>
          </w:p>
          <w:p w:rsidR="004E7B91" w:rsidRPr="002D7C14" w:rsidRDefault="00E75A12">
            <w:pPr>
              <w:widowControl w:val="0"/>
              <w:spacing w:line="240" w:lineRule="auto"/>
              <w:ind w:right="35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код:080200</w:t>
            </w:r>
          </w:p>
        </w:tc>
      </w:tr>
      <w:tr w:rsidR="004E7B91" w:rsidRPr="002D7C14">
        <w:trPr>
          <w:trHeight w:val="255"/>
        </w:trPr>
        <w:tc>
          <w:tcPr>
            <w:tcW w:w="6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Способность к анализу и проектированию межличностных, групповых и организационных коммуникаций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оценивать влияние инвестиционных решений и решений по финансированию на рост ценности (стоимости) компании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ПК-12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 различных структурах рынков и способностью проводить анализ конкурентной среды отрасли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ПК-30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Знание экономических основ поведения организаций,  умение применять количественные и качественные методы анализа при принятии управленческих решений и строить экономические, финансовые и организационно-управленческие модели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ПК-31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проводить анализ рыночных и специфических рисков, использовать его результаты для принятия управленческих решений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ПК-42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Владение техниками финансового планирования и прогнозирования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ПК-45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Умение находить и оценивать новые рыночные возможности и формулировать бизнес-идею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ПК-48</w:t>
            </w:r>
          </w:p>
        </w:tc>
      </w:tr>
      <w:tr w:rsidR="004E7B91" w:rsidRPr="002D7C14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4E7B91">
            <w:pPr>
              <w:widowControl w:val="0"/>
              <w:numPr>
                <w:ilvl w:val="0"/>
                <w:numId w:val="3"/>
              </w:numPr>
              <w:spacing w:line="240" w:lineRule="auto"/>
              <w:ind w:hanging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оценивать экономические и социальные условия осуществления предпринимательской деятельности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ПК-50</w:t>
            </w:r>
          </w:p>
        </w:tc>
      </w:tr>
    </w:tbl>
    <w:p w:rsidR="004E7B91" w:rsidRPr="002D7C14" w:rsidRDefault="004E7B91">
      <w:pPr>
        <w:tabs>
          <w:tab w:val="left" w:pos="2694"/>
        </w:tabs>
        <w:spacing w:after="60" w:line="240" w:lineRule="auto"/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:rsidR="004E7B91" w:rsidRDefault="004E7B91">
      <w:pPr>
        <w:spacing w:after="96" w:line="24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C14" w:rsidRDefault="002D7C14">
      <w:pPr>
        <w:spacing w:after="96" w:line="24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C14" w:rsidRDefault="002D7C14">
      <w:pPr>
        <w:spacing w:after="96" w:line="24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C14" w:rsidRDefault="002D7C14">
      <w:pPr>
        <w:spacing w:after="96" w:line="24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C14" w:rsidRPr="002D7C14" w:rsidRDefault="002D7C14">
      <w:pPr>
        <w:spacing w:after="96" w:line="24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fd"/>
        <w:tblW w:w="9870" w:type="dxa"/>
        <w:tblInd w:w="0" w:type="dxa"/>
        <w:tblLayout w:type="fixed"/>
        <w:tblLook w:val="0000"/>
      </w:tblPr>
      <w:tblGrid>
        <w:gridCol w:w="615"/>
        <w:gridCol w:w="6555"/>
        <w:gridCol w:w="2700"/>
      </w:tblGrid>
      <w:tr w:rsidR="004E7B91" w:rsidRPr="002D7C14">
        <w:trPr>
          <w:trHeight w:val="912"/>
        </w:trPr>
        <w:tc>
          <w:tcPr>
            <w:tcW w:w="6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hanging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Универсальные компетенции (УК), общекультурные компетенции (ОК) и общепрофессиональные компетенции (ОПК)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ind w:right="177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«Профессиональное обучение»</w:t>
            </w:r>
          </w:p>
          <w:p w:rsidR="004E7B91" w:rsidRPr="002D7C14" w:rsidRDefault="00E75A12">
            <w:pPr>
              <w:widowControl w:val="0"/>
              <w:spacing w:line="240" w:lineRule="auto"/>
              <w:ind w:right="177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код:080200</w:t>
            </w:r>
          </w:p>
        </w:tc>
      </w:tr>
      <w:tr w:rsidR="004E7B91" w:rsidRPr="002D7C14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Умение использовать нормативные правовые документы в своей деятельности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right="177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ОК-9</w:t>
            </w:r>
          </w:p>
        </w:tc>
      </w:tr>
      <w:tr w:rsidR="004E7B91" w:rsidRPr="002D7C14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Способность осуществлять деловое общение: публичные выступления, переговоры, проведение совещаний,</w:t>
            </w:r>
          </w:p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деловую переписку, электронные коммуникации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right="177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ОК-19</w:t>
            </w:r>
          </w:p>
        </w:tc>
      </w:tr>
      <w:tr w:rsidR="004E7B91" w:rsidRPr="002D7C14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E7B91" w:rsidRPr="002D7C14" w:rsidRDefault="00E75A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Владение методами количественного анализа и моделирования, теоретического и экспериментального исследования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E7B91" w:rsidRPr="002D7C14" w:rsidRDefault="00E75A12">
            <w:pPr>
              <w:spacing w:line="240" w:lineRule="auto"/>
              <w:ind w:right="177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ОК-15</w:t>
            </w:r>
          </w:p>
        </w:tc>
      </w:tr>
    </w:tbl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Знать: </w:t>
      </w:r>
    </w:p>
    <w:p w:rsidR="004E7B91" w:rsidRPr="002D7C14" w:rsidRDefault="00E75A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>современные разработки и тенденции в области создания приложений виртуальной и расширенной реальности;</w:t>
      </w:r>
    </w:p>
    <w:p w:rsidR="004E7B91" w:rsidRPr="002D7C14" w:rsidRDefault="00E75A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sz w:val="24"/>
          <w:szCs w:val="24"/>
          <w:highlight w:val="white"/>
        </w:rPr>
        <w:t>технологии программирования приложений виртуальной и дополненной реальности;</w:t>
      </w:r>
    </w:p>
    <w:p w:rsidR="004E7B91" w:rsidRPr="002D7C14" w:rsidRDefault="00E75A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sz w:val="24"/>
          <w:szCs w:val="24"/>
          <w:highlight w:val="white"/>
        </w:rPr>
        <w:t>возможности современных и перспективных средств разработки приложений виртуальной и дополненной реальности;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b/>
          <w:sz w:val="24"/>
          <w:szCs w:val="24"/>
          <w:highlight w:val="white"/>
        </w:rPr>
        <w:t>Уметь:</w:t>
      </w:r>
    </w:p>
    <w:p w:rsidR="004E7B91" w:rsidRPr="002D7C14" w:rsidRDefault="00E75A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sz w:val="24"/>
          <w:szCs w:val="24"/>
          <w:highlight w:val="white"/>
        </w:rPr>
        <w:t>выбирать инструментальные средства разработки и создания приложений виртуальной и расширенной реальности;</w:t>
      </w:r>
    </w:p>
    <w:p w:rsidR="004E7B91" w:rsidRPr="002D7C14" w:rsidRDefault="00E75A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sz w:val="24"/>
          <w:szCs w:val="24"/>
          <w:highlight w:val="white"/>
        </w:rPr>
        <w:t>проектировать приложения виртуальной и дополненной реальности;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Владеть: </w:t>
      </w:r>
    </w:p>
    <w:p w:rsidR="004E7B91" w:rsidRPr="002D7C14" w:rsidRDefault="00E75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D7C14">
        <w:rPr>
          <w:rFonts w:ascii="Times New Roman" w:hAnsi="Times New Roman" w:cs="Times New Roman"/>
          <w:sz w:val="24"/>
          <w:szCs w:val="24"/>
          <w:highlight w:val="white"/>
        </w:rPr>
        <w:t xml:space="preserve">базовыми навыками разработки аппаратных и программных составляющих пользовательских интерфейсов для взаимодействия с </w:t>
      </w:r>
      <w:proofErr w:type="spellStart"/>
      <w:r w:rsidRPr="002D7C14">
        <w:rPr>
          <w:rFonts w:ascii="Times New Roman" w:hAnsi="Times New Roman" w:cs="Times New Roman"/>
          <w:sz w:val="24"/>
          <w:szCs w:val="24"/>
          <w:highlight w:val="white"/>
        </w:rPr>
        <w:t>иммерсивным</w:t>
      </w:r>
      <w:proofErr w:type="spellEnd"/>
      <w:r w:rsidRPr="002D7C1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7C14">
        <w:rPr>
          <w:rFonts w:ascii="Times New Roman" w:hAnsi="Times New Roman" w:cs="Times New Roman"/>
          <w:sz w:val="24"/>
          <w:szCs w:val="24"/>
          <w:highlight w:val="white"/>
        </w:rPr>
        <w:t>контентом</w:t>
      </w:r>
      <w:proofErr w:type="spellEnd"/>
      <w:r w:rsidRPr="002D7C14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3.Категория слушателей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>(возможно заполнение не всех полей)</w:t>
      </w:r>
    </w:p>
    <w:p w:rsidR="004E7B91" w:rsidRPr="002D7C14" w:rsidRDefault="00E75A1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Образование    </w:t>
      </w:r>
    </w:p>
    <w:p w:rsidR="004E7B91" w:rsidRPr="002D7C14" w:rsidRDefault="00E75A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Наличие у слушателей диплома о высшем/ среднем специальном образовании.  </w:t>
      </w:r>
    </w:p>
    <w:p w:rsidR="004E7B91" w:rsidRPr="002D7C14" w:rsidRDefault="004E7B91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4.Учебный план программы «</w:t>
      </w:r>
      <w:r w:rsidRPr="002D7C14">
        <w:rPr>
          <w:rFonts w:ascii="Times New Roman" w:eastAsia="Times New Roman" w:hAnsi="Times New Roman" w:cs="Times New Roman"/>
          <w:sz w:val="24"/>
          <w:szCs w:val="24"/>
        </w:rPr>
        <w:t>Создание инноваций в AR и VR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.»                                 </w:t>
      </w:r>
    </w:p>
    <w:tbl>
      <w:tblPr>
        <w:tblStyle w:val="a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7"/>
        <w:gridCol w:w="2842"/>
        <w:gridCol w:w="955"/>
        <w:gridCol w:w="1319"/>
        <w:gridCol w:w="1825"/>
        <w:gridCol w:w="1857"/>
      </w:tblGrid>
      <w:tr w:rsidR="004E7B91" w:rsidRPr="002D7C14">
        <w:trPr>
          <w:trHeight w:val="270"/>
        </w:trPr>
        <w:tc>
          <w:tcPr>
            <w:tcW w:w="547" w:type="dxa"/>
            <w:vMerge w:val="restart"/>
          </w:tcPr>
          <w:p w:rsidR="004E7B91" w:rsidRPr="002D7C14" w:rsidRDefault="00E75A12" w:rsidP="009B3CF5">
            <w:pPr>
              <w:ind w:right="-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842" w:type="dxa"/>
            <w:vMerge w:val="restart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4E7B91" w:rsidRPr="002D7C14">
        <w:trPr>
          <w:trHeight w:val="270"/>
        </w:trPr>
        <w:tc>
          <w:tcPr>
            <w:tcW w:w="547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4E7B91" w:rsidRPr="002D7C14">
        <w:tc>
          <w:tcPr>
            <w:tcW w:w="5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1.  </w:t>
            </w:r>
          </w:p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Бизнес-психология и управление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9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7B91" w:rsidRPr="002D7C14">
        <w:tc>
          <w:tcPr>
            <w:tcW w:w="547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</w:p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Технологии VR и AR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19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7B91" w:rsidRPr="002D7C14">
        <w:tc>
          <w:tcPr>
            <w:tcW w:w="5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4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3.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Маркетинг и право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19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E7B91" w:rsidRPr="002D7C14">
        <w:tc>
          <w:tcPr>
            <w:tcW w:w="5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4.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Экономика и риски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9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7B91" w:rsidRPr="002D7C14">
        <w:tc>
          <w:tcPr>
            <w:tcW w:w="3389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5001" w:type="dxa"/>
            <w:gridSpan w:val="3"/>
          </w:tcPr>
          <w:p w:rsidR="004E7B91" w:rsidRPr="002D7C14" w:rsidRDefault="00A3041D" w:rsidP="00A304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Э</w:t>
            </w:r>
            <w:r w:rsidR="00E75A12"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кзамен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E7B91" w:rsidRPr="002D7C14">
        <w:tc>
          <w:tcPr>
            <w:tcW w:w="3389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проекта 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Презентация </w:t>
            </w:r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5.Календарный план-график реализации образовательной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программы 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color w:val="000000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5"/>
        <w:gridCol w:w="4753"/>
        <w:gridCol w:w="2050"/>
        <w:gridCol w:w="1982"/>
      </w:tblGrid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 обучения</w:t>
            </w:r>
          </w:p>
        </w:tc>
      </w:tr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1.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Бизнес-психология и управление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03.11.2020 - 06.11.2020</w:t>
            </w:r>
          </w:p>
        </w:tc>
      </w:tr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2.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Технологии VR и AR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07.11.2020 - 11.11.2020</w:t>
            </w:r>
          </w:p>
        </w:tc>
      </w:tr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3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. Маркетинг и право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12.11.2020 - 16.11.2020</w:t>
            </w:r>
          </w:p>
        </w:tc>
      </w:tr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4.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Экономика и риски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17.11.2020 - 21.11.2020</w:t>
            </w:r>
          </w:p>
        </w:tc>
      </w:tr>
      <w:tr w:rsidR="004E7B91" w:rsidRPr="002D7C14">
        <w:tc>
          <w:tcPr>
            <w:tcW w:w="56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22.11.2020</w:t>
            </w:r>
          </w:p>
        </w:tc>
      </w:tr>
      <w:tr w:rsidR="004E7B91" w:rsidRPr="002D7C14">
        <w:tc>
          <w:tcPr>
            <w:tcW w:w="5318" w:type="dxa"/>
            <w:gridSpan w:val="2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2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03.11.2020 - 22.11.2020</w:t>
            </w: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6.Учебно-тематический план программы </w:t>
      </w:r>
      <w:r w:rsidR="00A3041D" w:rsidRPr="002D7C14">
        <w:rPr>
          <w:rFonts w:ascii="Times New Roman" w:hAnsi="Times New Roman" w:cs="Times New Roman"/>
          <w:b/>
          <w:sz w:val="24"/>
          <w:szCs w:val="24"/>
        </w:rPr>
        <w:t xml:space="preserve"> «Создание инноваций в AR и VR»</w:t>
      </w:r>
    </w:p>
    <w:tbl>
      <w:tblPr>
        <w:tblStyle w:val="aff0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9"/>
        <w:gridCol w:w="2374"/>
        <w:gridCol w:w="900"/>
        <w:gridCol w:w="810"/>
        <w:gridCol w:w="1530"/>
        <w:gridCol w:w="1857"/>
        <w:gridCol w:w="1318"/>
      </w:tblGrid>
      <w:tr w:rsidR="004E7B91" w:rsidRPr="002D7C14">
        <w:trPr>
          <w:trHeight w:val="270"/>
        </w:trPr>
        <w:tc>
          <w:tcPr>
            <w:tcW w:w="550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374" w:type="dxa"/>
            <w:vMerge w:val="restart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00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197" w:type="dxa"/>
            <w:gridSpan w:val="3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318" w:type="dxa"/>
            <w:vMerge w:val="restart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E7B91" w:rsidRPr="002D7C14">
        <w:trPr>
          <w:trHeight w:val="270"/>
        </w:trPr>
        <w:tc>
          <w:tcPr>
            <w:tcW w:w="550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8" w:type="dxa"/>
            <w:vMerge/>
          </w:tcPr>
          <w:p w:rsidR="004E7B91" w:rsidRPr="002D7C14" w:rsidRDefault="004E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Бизнес-психология и управление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Терминология. Теория целеполагания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Моделирование управленческих бизнес-процессов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rPr>
          <w:trHeight w:val="507"/>
        </w:trPr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Идеальный предприниматель - кто он?1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Искусство презентации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Бизнес-моделирование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Технологии VR и AR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Введение в технологию, история и терминология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VR, MR,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трекинг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хаптики</w:t>
            </w:r>
            <w:proofErr w:type="spellEnd"/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Технология AR и применение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Технология VR и применение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Внедрение и экономика VR проектов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7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Маркетинг и право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Основы позиционирования и продвижения, целевая аудитория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Ценностное предложение, маркетинг, анализ рынка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Основы защиты интеллектуальной собственности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Охрана технических решений, Юридические формы хозяйствующей деятельности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Описание технологии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74" w:type="dxa"/>
          </w:tcPr>
          <w:p w:rsidR="004E7B91" w:rsidRPr="002D7C14" w:rsidRDefault="00AF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Экономика и риски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Введение в методологию планирования проектов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Этапы развития технологического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проекта (TRL и ГОСТ), оценка уровня индустриальной готовности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Концепт проекта и оценка идеи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Деньги для технологического проекта (финансовая модель)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Управление рисками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Промежуточное тестирование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91" w:rsidRPr="002D7C14">
        <w:tc>
          <w:tcPr>
            <w:tcW w:w="5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74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00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E7B91" w:rsidRPr="002D7C14" w:rsidRDefault="004E7B91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4E7B91" w:rsidRPr="002D7C14" w:rsidRDefault="00E75A12" w:rsidP="00A30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p w:rsidR="00A3041D" w:rsidRPr="002D7C14" w:rsidRDefault="00E75A12" w:rsidP="00A3041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Учебная (рабочая) программа повышения квалификации </w:t>
      </w:r>
      <w:r w:rsidR="00A3041D" w:rsidRPr="002D7C14">
        <w:rPr>
          <w:rFonts w:ascii="Times New Roman" w:hAnsi="Times New Roman" w:cs="Times New Roman"/>
          <w:b/>
          <w:sz w:val="24"/>
          <w:szCs w:val="24"/>
        </w:rPr>
        <w:t xml:space="preserve"> «Создание инноваций в AR и VR»</w:t>
      </w:r>
    </w:p>
    <w:p w:rsidR="004E7B91" w:rsidRPr="002D7C14" w:rsidRDefault="00E75A12" w:rsidP="00A3041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Модуль 1 Бизнес-психология и управление (15 час.)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1.1 Терминология. Теория целеполагания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Основные термины и понятия, используемые в области технологического брокерства.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Основные критерии предпринимательства.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1.2 Моделирование управленческих бизнес-процессов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Базовые принципы управленческой деятельности в компании, основанные на процессном подходе. Внутри предприятия есть свои процессы. Непонимание этих процессов и их причинно-следственных связей со стороны организаторов и </w:t>
      </w:r>
      <w:proofErr w:type="spellStart"/>
      <w:proofErr w:type="gramStart"/>
      <w:r w:rsidRPr="002D7C14">
        <w:rPr>
          <w:rFonts w:ascii="Times New Roman" w:hAnsi="Times New Roman" w:cs="Times New Roman"/>
          <w:sz w:val="24"/>
          <w:szCs w:val="24"/>
        </w:rPr>
        <w:t>и</w:t>
      </w:r>
      <w:proofErr w:type="spellEnd"/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соисполнителей приводит к сбою в работе компании. Любой управленец должен понимать природу происходящего внутри компании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1.3 Идеальный предприниматель - кто он?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Рассмотрены принципы построения инновационных компаний. Теория </w:t>
      </w:r>
      <w:proofErr w:type="spellStart"/>
      <w:r w:rsidRPr="002D7C14">
        <w:rPr>
          <w:rFonts w:ascii="Times New Roman" w:hAnsi="Times New Roman" w:cs="Times New Roman"/>
          <w:sz w:val="24"/>
          <w:szCs w:val="24"/>
        </w:rPr>
        <w:t>Адизеса</w:t>
      </w:r>
      <w:proofErr w:type="spellEnd"/>
      <w:r w:rsidRPr="002D7C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компетенциями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идеального руководителя. Раскрыты инструменты формирования компетенций внутри команды.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1.4 Искусство презентации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>Предприниматель должен уметь: говорить; заставить людей говорить; понимать, кому и что  нужно говорить. Лекция для  развития навыка  устной коммуникации, будет проведен модуль по ораторскому мастерству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1.5 Бизнес-моделирование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У любого проекта должна быть своя бизнес-модель. Нужно четко определить, какая поведенческая политика будет у каждого члена команды, исходя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выбранной бизнес-модели. Как правило, при появлении внутри компании/проекта новой для него технологии возникает вопрос - как вести себя дальше относительно рынка. Команда должна понимать, какая выбирается модель, кто ее обслуживает и какова роль каждого члена команды в этой модели. Будет рассмотрено несколько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бизнес-моделей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с точки зрения выведения технологии на рынок.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Модуль 2 Технологии VR и AR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lastRenderedPageBreak/>
        <w:t>Тема 2.1 Введение в технологию, история и терминология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>Рассматривается понятие технологии Виртуальной и дополненной реальности, основные принципы, на которых базируется применение. Раскрывается терминология сферы. Участники познакомятся с историей развития направления.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Тема 2.2 VR, MR, </w:t>
      </w:r>
      <w:proofErr w:type="spellStart"/>
      <w:r w:rsidRPr="002D7C14">
        <w:rPr>
          <w:rFonts w:ascii="Times New Roman" w:hAnsi="Times New Roman" w:cs="Times New Roman"/>
          <w:b/>
          <w:sz w:val="24"/>
          <w:szCs w:val="24"/>
        </w:rPr>
        <w:t>трекинг</w:t>
      </w:r>
      <w:proofErr w:type="spellEnd"/>
      <w:r w:rsidRPr="002D7C14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2D7C14">
        <w:rPr>
          <w:rFonts w:ascii="Times New Roman" w:hAnsi="Times New Roman" w:cs="Times New Roman"/>
          <w:b/>
          <w:sz w:val="24"/>
          <w:szCs w:val="24"/>
        </w:rPr>
        <w:t>хаптики</w:t>
      </w:r>
      <w:proofErr w:type="spellEnd"/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D7C14">
        <w:rPr>
          <w:rFonts w:ascii="Times New Roman" w:hAnsi="Times New Roman" w:cs="Times New Roman"/>
          <w:sz w:val="24"/>
          <w:szCs w:val="24"/>
        </w:rPr>
        <w:t xml:space="preserve"> Виртуальная и дополненная является одной из сквозных технологий цифровой экономики и внедряется во многие сферы деятельности человека. Отрасли трансформируется под действием этой технологии. В модуле участники познакомятся с инструментами работы технологии.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2.3 Технология AR и применение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Применение технологии дополненной реальности, кейсы внедрения AR в реальный сектор экономики, в образовательный сектор.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2.4 Технология VR и применение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D7C14">
        <w:rPr>
          <w:rFonts w:ascii="Times New Roman" w:hAnsi="Times New Roman" w:cs="Times New Roman"/>
          <w:sz w:val="24"/>
          <w:szCs w:val="24"/>
        </w:rPr>
        <w:t xml:space="preserve"> Применение технологии виртуальной реальности, кейсы внедрения VR в реальный сектор экономики, в образовательный сектор.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2.5 Внедрение и экономика VR проектов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Содержание темы: </w:t>
      </w:r>
      <w:r w:rsidRPr="002D7C14">
        <w:rPr>
          <w:rFonts w:ascii="Times New Roman" w:hAnsi="Times New Roman" w:cs="Times New Roman"/>
          <w:sz w:val="24"/>
          <w:szCs w:val="24"/>
        </w:rPr>
        <w:t xml:space="preserve">Рассмотрены особенности экономической реализации проектов в виртуальной реальности. Слушатели получат компетенции по расчету экономической целесообразности проектов в области виртуальной реальности.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Модуль 3. Маркетинг и право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3.1 Основы позиционирования и продвижения, целевая аудитория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>Рассмотрение ряда основополагающих принципов в области позиционирования, продвижения  себя, технологий и проектов, которые сопровождает технологический брокер. Он должен не только понимать, но и настраивать систему работы так, чтобы его "подопечные" соответствовали выбранной задаче и стратегии.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3.2 Ценностное предложение, маркетинг, анализ рынка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>Макроэкономические показатели рынк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на лекции рассказывается какую информацию о рынке необходимо собрать, и какие существуют инструменты анализа рынка. Анализ конкуренто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лекция о проведении конкурентного анализ.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3.3 Основы защиты интеллектуальной собственности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Интеллектуальная собственность. Вопросы права. Положения основных международных </w:t>
      </w:r>
      <w:r w:rsidRPr="002D7C14">
        <w:rPr>
          <w:rFonts w:ascii="Times New Roman" w:hAnsi="Times New Roman" w:cs="Times New Roman"/>
          <w:sz w:val="24"/>
          <w:szCs w:val="24"/>
        </w:rPr>
        <w:t>договоров и соглашений в области интеллектуальной собственности. Интеллектуальная собственность. Новые вызовы. Управление правами на результаты интеллектуальной деятельности в организациях.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3.4 Охрана технических решений, Юридические формы хозяйствующей деятельности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В данном разделе  будут рассматриваться вопросы по темам: Технические решения. Условия патентоспособности. Исключения из объектов патентных прав. Основания возникновения прав. Пределы осуществления исключительных прав. Действия, не являющиеся нарушением исключительного права. Право преждепользования и право </w:t>
      </w:r>
      <w:proofErr w:type="spellStart"/>
      <w:r w:rsidRPr="002D7C14">
        <w:rPr>
          <w:rFonts w:ascii="Times New Roman" w:hAnsi="Times New Roman" w:cs="Times New Roman"/>
          <w:sz w:val="24"/>
          <w:szCs w:val="24"/>
        </w:rPr>
        <w:t>послепользования</w:t>
      </w:r>
      <w:proofErr w:type="spellEnd"/>
      <w:r w:rsidRPr="002D7C14">
        <w:rPr>
          <w:rFonts w:ascii="Times New Roman" w:hAnsi="Times New Roman" w:cs="Times New Roman"/>
          <w:sz w:val="24"/>
          <w:szCs w:val="24"/>
        </w:rPr>
        <w:t>. Принудительные лицензии. Государственная регистрация. Заявка на выдачу патента.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3.5 Описание технологии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Пользователи описывают проект по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формату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предложенному для раскрытия основных аспектов развития технологии и проекта по теме курса.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4. </w:t>
      </w:r>
      <w:r w:rsidR="00AF2A18" w:rsidRPr="00AF2A18">
        <w:rPr>
          <w:rFonts w:ascii="Times New Roman" w:hAnsi="Times New Roman" w:cs="Times New Roman"/>
          <w:b/>
          <w:sz w:val="24"/>
          <w:szCs w:val="24"/>
        </w:rPr>
        <w:t>Экономика и риски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4.1 Введение в методологию планирования проектов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>Раскрывается тема определения проекта и форматов управления проектами. Реализация проекта зависит от многих факторов, которые можно предположить и определить форматы организации работы.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4.2 Этапы развития технологического проекта (TRL и ГОСТ), оценка уровня индустриальной готовности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Развитие проекта с точки зрения действующих в мире и России нотаций и классификаций. Будут раскрыты сходства и различия нотаций и классификаций, с точки зрения уровня технологической готовности проекта.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4.3 Концепт проекта и оценка идеи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Каждый проект для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своей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востребованности должен определить свое уникальное торговое предложение. Для проектов могут быть определены разные способы развития уникальности и можно оценить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используя различные инструменты.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4.4 Деньги для технологического проекта (финансовая модель)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2D7C14">
        <w:rPr>
          <w:rFonts w:ascii="Times New Roman" w:hAnsi="Times New Roman" w:cs="Times New Roman"/>
          <w:sz w:val="24"/>
          <w:szCs w:val="24"/>
        </w:rPr>
        <w:t>Инвестиционный план-инвестиционный план+ формирование оборотного + непредвиденные расходы для проекта.</w:t>
      </w:r>
      <w:proofErr w:type="gramEnd"/>
      <w:r w:rsidRPr="002D7C14">
        <w:rPr>
          <w:rFonts w:ascii="Times New Roman" w:hAnsi="Times New Roman" w:cs="Times New Roman"/>
          <w:sz w:val="24"/>
          <w:szCs w:val="24"/>
        </w:rPr>
        <w:t xml:space="preserve"> Какие есть инструменты финансирования для инновационных проектов в России. Форматы работы с инструментами инновационной экосистемы. 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Тема 4.5 Управление рисками</w:t>
      </w:r>
    </w:p>
    <w:p w:rsidR="004E7B91" w:rsidRPr="002D7C14" w:rsidRDefault="00E75A12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2D7C1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D7C14">
        <w:rPr>
          <w:rFonts w:ascii="Times New Roman" w:hAnsi="Times New Roman" w:cs="Times New Roman"/>
          <w:sz w:val="24"/>
          <w:szCs w:val="24"/>
        </w:rPr>
        <w:t xml:space="preserve">Для каждого проекта существуют риски, связанные с отсутствием и наличием определенных ресурсов. Каждый проект формирует свою систему отношений со </w:t>
      </w:r>
      <w:proofErr w:type="spellStart"/>
      <w:r w:rsidRPr="002D7C14">
        <w:rPr>
          <w:rFonts w:ascii="Times New Roman" w:hAnsi="Times New Roman" w:cs="Times New Roman"/>
          <w:sz w:val="24"/>
          <w:szCs w:val="24"/>
        </w:rPr>
        <w:t>стейкхолдерами</w:t>
      </w:r>
      <w:proofErr w:type="spellEnd"/>
      <w:r w:rsidRPr="002D7C14">
        <w:rPr>
          <w:rFonts w:ascii="Times New Roman" w:hAnsi="Times New Roman" w:cs="Times New Roman"/>
          <w:sz w:val="24"/>
          <w:szCs w:val="24"/>
        </w:rPr>
        <w:t xml:space="preserve"> и из этого формируются риски для проекта. </w:t>
      </w:r>
    </w:p>
    <w:p w:rsidR="004E7B91" w:rsidRPr="002D7C14" w:rsidRDefault="004E7B91" w:rsidP="00242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f1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7"/>
        <w:gridCol w:w="2747"/>
        <w:gridCol w:w="3194"/>
        <w:gridCol w:w="2842"/>
      </w:tblGrid>
      <w:tr w:rsidR="004E7B91" w:rsidRPr="002D7C14">
        <w:tc>
          <w:tcPr>
            <w:tcW w:w="567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47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Терминология. Теория целеполагания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Постановка целей для предпринимателя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Участники заполняют форму для постановки целей, формулируют задачи для развития проектов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Моделирование управленческих бизнес-процессов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Форматы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управленческих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бизнес-моделей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Для участников предлагается задача определения форматов управления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инновационным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Искусство презентации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Самопрезентация</w:t>
            </w:r>
            <w:proofErr w:type="spellEnd"/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Участники делают видео-презентацию себя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Технология VR и применение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Применение VR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спроектируют решения в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сфере VR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Внедрение и экономика VR проектов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Экономика Vr-проектов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Участники заполняют форму экономической целесообразности проектов в области VR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Основы позиционирования и продвижения, целевая аудитория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Постановка гипотез,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Customer-Development</w:t>
            </w:r>
            <w:proofErr w:type="spellEnd"/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Слушатели заполняют форму проведения тестирования гипотез 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Ценностное предложение, маркетинг, анализ рынка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Определение ценностного предложения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задания участникам необходимо заполнить форму для выделения ценностного предложения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Описание технологии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Описание технологии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Участники собирают слайд с презентацией проекта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Концепт проекта и оценка идеи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Оценка идеи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новых знаний от экспертов участники трансформируют проект в соответствии с применением сквозных технологий (формируют диаграмму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7B91" w:rsidRPr="002D7C14">
        <w:tc>
          <w:tcPr>
            <w:tcW w:w="56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47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Деньги для технологического проекта (финансовая модель)</w:t>
            </w:r>
          </w:p>
        </w:tc>
        <w:tc>
          <w:tcPr>
            <w:tcW w:w="3194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Финансовая модель</w:t>
            </w:r>
          </w:p>
        </w:tc>
        <w:tc>
          <w:tcPr>
            <w:tcW w:w="2842" w:type="dxa"/>
          </w:tcPr>
          <w:p w:rsidR="004E7B91" w:rsidRPr="002D7C14" w:rsidRDefault="00E75A1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Участники заполняют слайд с данными по возможности финансирования и оценивают сроки окупаемости</w:t>
            </w:r>
          </w:p>
        </w:tc>
      </w:tr>
    </w:tbl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8.Оценочные материалы по образовательной программе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firstLine="28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8.1. Вопросы тестирования по модулям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1. Какое из представленных ниже устройств является VR-шлемом</w:t>
      </w:r>
    </w:p>
    <w:p w:rsidR="004E7B91" w:rsidRPr="002D7C14" w:rsidRDefault="00E75A1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Glass</w:t>
      </w:r>
      <w:proofErr w:type="spellEnd"/>
    </w:p>
    <w:p w:rsidR="004E7B91" w:rsidRPr="002D7C14" w:rsidRDefault="00E75A1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HoloLens</w:t>
      </w:r>
      <w:proofErr w:type="spellEnd"/>
    </w:p>
    <w:p w:rsidR="004E7B91" w:rsidRPr="002D7C14" w:rsidRDefault="00E75A1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HTC VIVE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</w:p>
    <w:p w:rsidR="004E7B91" w:rsidRPr="002D7C14" w:rsidRDefault="00E75A1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Смартфон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2. Какое устройство даст лучшее качество графики и погружение в VR </w:t>
      </w:r>
    </w:p>
    <w:p w:rsidR="004E7B91" w:rsidRPr="002D7C14" w:rsidRDefault="00E75A1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Шлем подключенный к ПК</w:t>
      </w:r>
    </w:p>
    <w:p w:rsidR="004E7B91" w:rsidRPr="002D7C14" w:rsidRDefault="00E75A1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Мобильный шлем </w:t>
      </w:r>
    </w:p>
    <w:p w:rsidR="004E7B91" w:rsidRPr="002D7C14" w:rsidRDefault="00E75A12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lastRenderedPageBreak/>
        <w:t>Автономный шлем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3. Какое из представленных ниже устройств является AR-устройством</w:t>
      </w:r>
    </w:p>
    <w:p w:rsidR="004E7B91" w:rsidRPr="002D7C14" w:rsidRDefault="00E75A12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Epson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Moverio</w:t>
      </w:r>
      <w:proofErr w:type="spellEnd"/>
    </w:p>
    <w:p w:rsidR="004E7B91" w:rsidRPr="002D7C14" w:rsidRDefault="00E75A12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Oculus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Quest</w:t>
      </w:r>
      <w:proofErr w:type="spellEnd"/>
    </w:p>
    <w:p w:rsidR="004E7B91" w:rsidRPr="002D7C14" w:rsidRDefault="00E75A12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Samsung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</w:p>
    <w:p w:rsidR="004E7B91" w:rsidRPr="002D7C14" w:rsidRDefault="00E75A12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HoloLens</w:t>
      </w:r>
      <w:proofErr w:type="spellEnd"/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4. Какое из представленных ниже устройств является MR-шлемом</w:t>
      </w:r>
    </w:p>
    <w:p w:rsidR="004E7B91" w:rsidRPr="002D7C14" w:rsidRDefault="00E75A1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Oculus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Quest</w:t>
      </w:r>
      <w:proofErr w:type="spellEnd"/>
    </w:p>
    <w:p w:rsidR="004E7B91" w:rsidRPr="002D7C14" w:rsidRDefault="00E75A1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HTC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Focus</w:t>
      </w:r>
      <w:proofErr w:type="spellEnd"/>
    </w:p>
    <w:p w:rsidR="004E7B91" w:rsidRPr="002D7C14" w:rsidRDefault="00E75A1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HoloLens</w:t>
      </w:r>
      <w:proofErr w:type="spellEnd"/>
    </w:p>
    <w:p w:rsidR="004E7B91" w:rsidRPr="002D7C14" w:rsidRDefault="00E75A12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Valve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5. Какое минимальное количество точек для отслеживания человека в VR пространстве </w:t>
      </w:r>
    </w:p>
    <w:p w:rsidR="004E7B91" w:rsidRPr="002D7C14" w:rsidRDefault="00E75A1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E7B91" w:rsidRPr="002D7C14" w:rsidRDefault="00E75A1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4E7B91" w:rsidRPr="002D7C14" w:rsidRDefault="00E75A1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E7B91" w:rsidRPr="002D7C14" w:rsidRDefault="00E75A1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6. В каком году создали первый шлем VR</w:t>
      </w:r>
    </w:p>
    <w:p w:rsidR="004E7B91" w:rsidRPr="002D7C14" w:rsidRDefault="00E75A12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4E7B91" w:rsidRPr="002D7C14" w:rsidRDefault="00E75A12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1990</w:t>
      </w:r>
    </w:p>
    <w:p w:rsidR="004E7B91" w:rsidRPr="002D7C14" w:rsidRDefault="00E75A12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1965</w:t>
      </w:r>
    </w:p>
    <w:p w:rsidR="004E7B91" w:rsidRPr="002D7C14" w:rsidRDefault="00E75A12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1985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7. Какое чувство человека еще не охвачено в VR</w:t>
      </w:r>
    </w:p>
    <w:p w:rsidR="004E7B91" w:rsidRPr="002D7C14" w:rsidRDefault="00E75A1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Запах</w:t>
      </w:r>
    </w:p>
    <w:p w:rsidR="004E7B91" w:rsidRPr="002D7C14" w:rsidRDefault="00E75A1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Тактильное</w:t>
      </w:r>
    </w:p>
    <w:p w:rsidR="004E7B91" w:rsidRPr="002D7C14" w:rsidRDefault="00E75A1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Вкус</w:t>
      </w:r>
    </w:p>
    <w:p w:rsidR="004E7B91" w:rsidRPr="002D7C14" w:rsidRDefault="00E75A1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Охвачены все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8. Что может дать использование тактильной обратной связи в VR</w:t>
      </w:r>
    </w:p>
    <w:p w:rsidR="004E7B91" w:rsidRPr="002D7C14" w:rsidRDefault="00E75A12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Ощущение давления и отображения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аватар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</w:t>
      </w:r>
    </w:p>
    <w:p w:rsidR="004E7B91" w:rsidRPr="002D7C14" w:rsidRDefault="00E75A12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Ощущение температуры и отображение рук пользователя</w:t>
      </w:r>
    </w:p>
    <w:p w:rsidR="004E7B91" w:rsidRPr="002D7C14" w:rsidRDefault="00E75A12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Ощущение запаха и вкуса</w:t>
      </w:r>
    </w:p>
    <w:p w:rsidR="004E7B91" w:rsidRPr="002D7C14" w:rsidRDefault="00E75A12">
      <w:pPr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Ощущение давления и температуры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9. Какая польза </w:t>
      </w:r>
      <w:proofErr w:type="gramStart"/>
      <w:r w:rsidRPr="002D7C14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виртуального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для бизнеса</w:t>
      </w:r>
    </w:p>
    <w:p w:rsidR="004E7B91" w:rsidRPr="002D7C14" w:rsidRDefault="00E75A12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Сокращение ошибок и оценка эргономики</w:t>
      </w:r>
    </w:p>
    <w:p w:rsidR="004E7B91" w:rsidRPr="002D7C14" w:rsidRDefault="00E75A12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Обучение сотрудников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эксплуатанта</w:t>
      </w:r>
      <w:proofErr w:type="spellEnd"/>
    </w:p>
    <w:p w:rsidR="004E7B91" w:rsidRPr="002D7C14" w:rsidRDefault="00E75A12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Сокращение командировок</w:t>
      </w:r>
    </w:p>
    <w:p w:rsidR="004E7B91" w:rsidRPr="002D7C14" w:rsidRDefault="00E75A12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Увеличение продаж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10. Что надо взять за основу экономического эффекта при расчете стоимости VR- и AR-проектов</w:t>
      </w:r>
    </w:p>
    <w:p w:rsidR="004E7B91" w:rsidRPr="002D7C14" w:rsidRDefault="00E75A12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Производственные показатели</w:t>
      </w:r>
    </w:p>
    <w:p w:rsidR="004E7B91" w:rsidRPr="002D7C14" w:rsidRDefault="00E75A12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Показатели продаж</w:t>
      </w:r>
    </w:p>
    <w:p w:rsidR="004E7B91" w:rsidRPr="002D7C14" w:rsidRDefault="00E75A12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Текучка кадров</w:t>
      </w:r>
    </w:p>
    <w:p w:rsidR="004E7B91" w:rsidRPr="002D7C14" w:rsidRDefault="00E75A12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Финансовые показатели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11. Согласно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Адизесу</w:t>
      </w:r>
      <w:proofErr w:type="spellEnd"/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 функции, которые обозначены в его классификации под буквой E:</w:t>
      </w:r>
    </w:p>
    <w:p w:rsidR="004E7B91" w:rsidRPr="002D7C14" w:rsidRDefault="00E75A12">
      <w:pPr>
        <w:spacing w:after="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1)    Предпринимательство</w:t>
      </w:r>
    </w:p>
    <w:p w:rsidR="004E7B91" w:rsidRPr="002D7C14" w:rsidRDefault="00E75A12">
      <w:pPr>
        <w:spacing w:after="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2)    Развитие </w:t>
      </w:r>
    </w:p>
    <w:p w:rsidR="004E7B91" w:rsidRPr="002D7C14" w:rsidRDefault="00E75A12">
      <w:pPr>
        <w:spacing w:after="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   Поиск ресурсов </w:t>
      </w:r>
    </w:p>
    <w:p w:rsidR="004E7B91" w:rsidRPr="002D7C14" w:rsidRDefault="00E75A12">
      <w:pPr>
        <w:spacing w:after="0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4)    Производство результатов 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12. Для достижения результата успешной презентации необходимо: </w:t>
      </w:r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1)    Поставить цель перед началом выступления</w:t>
      </w:r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2)    Задавать вопросы аудитории</w:t>
      </w:r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3)    Приводить цифры, факты </w:t>
      </w:r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4)    Использовать методы НЛП </w:t>
      </w:r>
    </w:p>
    <w:p w:rsidR="004E7B91" w:rsidRPr="002D7C14" w:rsidRDefault="00E75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>13. Национальная технологическая инициатива НЕ включает этот рынок будущего:</w:t>
      </w:r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1)   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SportNet</w:t>
      </w:r>
      <w:proofErr w:type="spellEnd"/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2)   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AeroNet</w:t>
      </w:r>
      <w:proofErr w:type="spellEnd"/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3)   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AgroNet</w:t>
      </w:r>
      <w:proofErr w:type="spellEnd"/>
    </w:p>
    <w:p w:rsidR="004E7B91" w:rsidRPr="002D7C14" w:rsidRDefault="00E75A12">
      <w:pPr>
        <w:spacing w:after="0"/>
        <w:ind w:left="7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C14">
        <w:rPr>
          <w:rFonts w:ascii="Times New Roman" w:eastAsia="Times New Roman" w:hAnsi="Times New Roman" w:cs="Times New Roman"/>
          <w:sz w:val="24"/>
          <w:szCs w:val="24"/>
        </w:rPr>
        <w:t xml:space="preserve">4)    </w:t>
      </w:r>
      <w:proofErr w:type="spellStart"/>
      <w:r w:rsidRPr="002D7C14">
        <w:rPr>
          <w:rFonts w:ascii="Times New Roman" w:eastAsia="Times New Roman" w:hAnsi="Times New Roman" w:cs="Times New Roman"/>
          <w:sz w:val="24"/>
          <w:szCs w:val="24"/>
        </w:rPr>
        <w:t>NeuroNet</w:t>
      </w:r>
      <w:proofErr w:type="spellEnd"/>
    </w:p>
    <w:p w:rsidR="004E7B91" w:rsidRPr="002D7C14" w:rsidRDefault="004E7B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9.Организационно-педагогические условия реализации программы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9.1. Кадровое обеспечение программы</w:t>
      </w:r>
    </w:p>
    <w:tbl>
      <w:tblPr>
        <w:tblStyle w:val="aff2"/>
        <w:tblW w:w="90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2055"/>
        <w:gridCol w:w="3435"/>
        <w:gridCol w:w="1080"/>
        <w:gridCol w:w="1911"/>
      </w:tblGrid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08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Фото в формате </w:t>
            </w:r>
            <w:proofErr w:type="spellStart"/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911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Захаркин</w:t>
            </w:r>
            <w:proofErr w:type="spellEnd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Денис Владимирович</w:t>
            </w: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Захаркин</w:t>
            </w:r>
            <w:proofErr w:type="spellEnd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Денис Владимирович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 ООО "ВР Концепт"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бакалавра, квалификация - "инженер по специальности "Программное обеспечение вычислительной техники и автоматизированных систем"</w:t>
            </w:r>
          </w:p>
        </w:tc>
        <w:tc>
          <w:tcPr>
            <w:tcW w:w="1080" w:type="dxa"/>
          </w:tcPr>
          <w:p w:rsidR="004E7B91" w:rsidRPr="002D7C14" w:rsidRDefault="00C5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 Дмитрий Станиславович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по инновационному развитию, ПАО «ОДК-Сатурн»</w:t>
            </w:r>
          </w:p>
        </w:tc>
        <w:tc>
          <w:tcPr>
            <w:tcW w:w="108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23875" cy="520700"/>
                  <wp:effectExtent l="0" t="0" r="0" b="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Кастальский Виталий Николаевич</w:t>
            </w: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Адвокат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Кандидат юридических наук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Патентный поверенный Российской Федерации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Евразийский патентный </w:t>
            </w: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поверенный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 магистратуры по стратегическому управлению интеллектуальной собственностью МГТУ им. Н.Э. Баумана, доцент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Ассоциированный арбитр Арбитражного центра при РСПП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рабочей группы «Правовое обеспечение трансфера технологи» Национальной ассоциации трансфера технологи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523875" cy="342900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Черников 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Андрей Викторович 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«Энтерпрайз Сервис» - консалтинг.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– Директор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НП «Инкубатор Инновационных Технологий «Аккорд»</w:t>
            </w:r>
          </w:p>
        </w:tc>
        <w:tc>
          <w:tcPr>
            <w:tcW w:w="108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23875" cy="5207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5" w:type="dxa"/>
          </w:tcPr>
          <w:p w:rsidR="004E7B91" w:rsidRPr="002D7C14" w:rsidRDefault="00E75A12" w:rsidP="00A3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ind w:right="-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Калиновский Никита Владиславович</w:t>
            </w: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Директор, основатель| ООО «ИНТЭК»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2009 г. – по настоящее время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Директор, основатель| ООО «ИНТЭК-инжиниринг»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2011 г. – по настоящее время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Директор, основатель| ООО «ИНТЭК-промышленные системы»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2016 г. – по настоящее время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23875" cy="68580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E7B91" w:rsidRPr="002D7C14" w:rsidTr="00A45145">
        <w:tc>
          <w:tcPr>
            <w:tcW w:w="57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Эмер</w:t>
            </w:r>
            <w:proofErr w:type="spellEnd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Антоновна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начальник управления информационной политики, профессор филологического </w:t>
            </w: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факультета Томского государственного университета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Доктор </w:t>
            </w:r>
            <w:proofErr w:type="spellStart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филол</w:t>
            </w:r>
            <w:proofErr w:type="spellEnd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наук, доцент </w:t>
            </w:r>
            <w:proofErr w:type="gramStart"/>
            <w:r w:rsidRPr="002D7C14">
              <w:rPr>
                <w:rFonts w:ascii="Times New Roman" w:eastAsia="Times New Roman" w:hAnsi="Times New Roman" w:cs="Times New Roman"/>
                <w:sz w:val="24"/>
                <w:szCs w:val="24"/>
              </w:rPr>
              <w:t>Томского</w:t>
            </w:r>
            <w:proofErr w:type="gramEnd"/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C07D1" w:rsidRPr="002D7C14" w:rsidTr="00A45145">
        <w:tc>
          <w:tcPr>
            <w:tcW w:w="570" w:type="dxa"/>
          </w:tcPr>
          <w:p w:rsidR="007C07D1" w:rsidRPr="008F35BF" w:rsidRDefault="007C07D1" w:rsidP="008F2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055" w:type="dxa"/>
          </w:tcPr>
          <w:p w:rsidR="007C07D1" w:rsidRPr="006C3C33" w:rsidRDefault="007C07D1" w:rsidP="008F2CF4">
            <w:pPr>
              <w:pStyle w:val="1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>Королёв Олег Леонидович</w:t>
            </w:r>
          </w:p>
          <w:p w:rsidR="007C07D1" w:rsidRPr="006C3C33" w:rsidRDefault="007C07D1" w:rsidP="008F2CF4">
            <w:pPr>
              <w:pStyle w:val="2"/>
              <w:outlineLvl w:val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35" w:type="dxa"/>
          </w:tcPr>
          <w:p w:rsidR="007C07D1" w:rsidRPr="006C3C33" w:rsidRDefault="007C07D1" w:rsidP="008F2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33">
              <w:rPr>
                <w:rFonts w:ascii="Times New Roman" w:hAnsi="Times New Roman" w:cs="Times New Roman"/>
                <w:sz w:val="24"/>
                <w:szCs w:val="24"/>
              </w:rPr>
              <w:t xml:space="preserve">Кандидат экономических наук. Доцент кафедры </w:t>
            </w:r>
            <w:proofErr w:type="spellStart"/>
            <w:proofErr w:type="gramStart"/>
            <w:r w:rsidRPr="006C3C33">
              <w:rPr>
                <w:rFonts w:ascii="Times New Roman" w:hAnsi="Times New Roman" w:cs="Times New Roman"/>
                <w:sz w:val="24"/>
                <w:szCs w:val="24"/>
              </w:rPr>
              <w:t>бизнес-информатики</w:t>
            </w:r>
            <w:proofErr w:type="spellEnd"/>
            <w:proofErr w:type="gramEnd"/>
            <w:r w:rsidRPr="006C3C33">
              <w:rPr>
                <w:rFonts w:ascii="Times New Roman" w:hAnsi="Times New Roman" w:cs="Times New Roman"/>
                <w:sz w:val="24"/>
                <w:szCs w:val="24"/>
              </w:rPr>
              <w:t xml:space="preserve"> и математического моделирования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Института экономики и управления</w:t>
            </w:r>
            <w:r w:rsidRPr="00EE490C">
              <w:rPr>
                <w:rFonts w:ascii="Times New Roman" w:hAnsi="Times New Roman" w:cs="Times New Roman"/>
                <w:sz w:val="24"/>
                <w:szCs w:val="24"/>
              </w:rPr>
              <w:t xml:space="preserve"> ФГАОУ ВО «КФУ им.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В.И. </w:t>
            </w:r>
            <w:r w:rsidRPr="00EE490C">
              <w:rPr>
                <w:rFonts w:ascii="Times New Roman" w:hAnsi="Times New Roman" w:cs="Times New Roman"/>
                <w:sz w:val="24"/>
                <w:szCs w:val="24"/>
              </w:rPr>
              <w:t>Вернадского»</w:t>
            </w:r>
          </w:p>
        </w:tc>
        <w:tc>
          <w:tcPr>
            <w:tcW w:w="1080" w:type="dxa"/>
          </w:tcPr>
          <w:p w:rsidR="007C07D1" w:rsidRPr="002D7C14" w:rsidRDefault="007C0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7C07D1" w:rsidRPr="002D7C14" w:rsidRDefault="007C0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C07D1" w:rsidRPr="002D7C14" w:rsidTr="00A45145">
        <w:tc>
          <w:tcPr>
            <w:tcW w:w="570" w:type="dxa"/>
          </w:tcPr>
          <w:p w:rsidR="007C07D1" w:rsidRDefault="007C07D1" w:rsidP="008F2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5" w:type="dxa"/>
          </w:tcPr>
          <w:p w:rsidR="007C07D1" w:rsidRPr="006C3C33" w:rsidRDefault="007C07D1" w:rsidP="008F2CF4">
            <w:pPr>
              <w:pStyle w:val="1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>Ярош</w:t>
            </w:r>
            <w:proofErr w:type="spellEnd"/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Ольга Борисовна</w:t>
            </w:r>
          </w:p>
          <w:p w:rsidR="007C07D1" w:rsidRPr="006C3C33" w:rsidRDefault="007C07D1" w:rsidP="008F2CF4">
            <w:pPr>
              <w:pStyle w:val="1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35" w:type="dxa"/>
          </w:tcPr>
          <w:p w:rsidR="007C07D1" w:rsidRPr="007C07D1" w:rsidRDefault="007C07D1" w:rsidP="008F2CF4">
            <w:pPr>
              <w:pStyle w:val="2"/>
              <w:outlineLvl w:val="1"/>
              <w:rPr>
                <w:rFonts w:ascii="Times New Roman" w:hAnsi="Times New Roman" w:cs="Times New Roman"/>
                <w:b w:val="0"/>
                <w:color w:val="181818"/>
                <w:sz w:val="24"/>
                <w:szCs w:val="24"/>
              </w:rPr>
            </w:pPr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Доктор экономических наук Профессор </w:t>
            </w:r>
            <w:hyperlink r:id="rId18" w:history="1">
              <w:r w:rsidRPr="006C3C33"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t>кафедры маркетинга, торгового и таможенного дела</w:t>
              </w:r>
            </w:hyperlink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C07D1">
              <w:rPr>
                <w:rFonts w:ascii="Times New Roman" w:hAnsi="Times New Roman" w:cs="Times New Roman"/>
                <w:b w:val="0"/>
                <w:sz w:val="24"/>
                <w:szCs w:val="24"/>
              </w:rPr>
              <w:t>Института экономики и управления ФГАОУ ВО «КФУ им. В.И. Вернадского»</w:t>
            </w:r>
            <w:r w:rsidRPr="007C07D1">
              <w:rPr>
                <w:rFonts w:ascii="Times New Roman" w:hAnsi="Times New Roman" w:cs="Times New Roman"/>
                <w:b w:val="0"/>
                <w:color w:val="181818"/>
                <w:sz w:val="24"/>
                <w:szCs w:val="24"/>
              </w:rPr>
              <w:t>;</w:t>
            </w:r>
          </w:p>
          <w:p w:rsidR="007C07D1" w:rsidRPr="006C3C33" w:rsidRDefault="007C07D1" w:rsidP="008F2CF4">
            <w:pPr>
              <w:pStyle w:val="2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уководитель проекта «Лаборатория </w:t>
            </w:r>
            <w:proofErr w:type="spellStart"/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нейромаркетинга</w:t>
            </w:r>
            <w:proofErr w:type="spellEnd"/>
            <w:r w:rsidRPr="006C3C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и поведенческой экономики»</w:t>
            </w:r>
          </w:p>
        </w:tc>
        <w:tc>
          <w:tcPr>
            <w:tcW w:w="1080" w:type="dxa"/>
          </w:tcPr>
          <w:p w:rsidR="007C07D1" w:rsidRPr="002D7C14" w:rsidRDefault="007C0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7C07D1" w:rsidRPr="002D7C14" w:rsidRDefault="007C0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ff3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0"/>
      </w:tblGrid>
      <w:tr w:rsidR="004E7B91" w:rsidRPr="002D7C14">
        <w:tc>
          <w:tcPr>
            <w:tcW w:w="9350" w:type="dxa"/>
            <w:gridSpan w:val="2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Учебно-методические материалы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Методические разработки, 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4E7B91" w:rsidRPr="002D7C14">
        <w:tc>
          <w:tcPr>
            <w:tcW w:w="4820" w:type="dxa"/>
          </w:tcPr>
          <w:p w:rsidR="004E7B91" w:rsidRDefault="008F2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учебной и </w:t>
            </w:r>
            <w:r w:rsidRPr="005565A2">
              <w:rPr>
                <w:rFonts w:ascii="Times New Roman" w:hAnsi="Times New Roman"/>
                <w:sz w:val="24"/>
                <w:szCs w:val="24"/>
              </w:rPr>
              <w:t>учебно-методической литературы</w:t>
            </w:r>
            <w:r w:rsidR="00275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75370" w:rsidRPr="002D7C14" w:rsidRDefault="00275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3259">
              <w:rPr>
                <w:rFonts w:ascii="Times New Roman" w:hAnsi="Times New Roman"/>
                <w:sz w:val="24"/>
                <w:szCs w:val="24"/>
              </w:rPr>
              <w:t>По материалам разработана методическая база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изучения слушателями.</w:t>
            </w:r>
          </w:p>
        </w:tc>
        <w:tc>
          <w:tcPr>
            <w:tcW w:w="4530" w:type="dxa"/>
          </w:tcPr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Кондраков, Н.П. Основы малого и среднего предпринимательства: Практическое пособие / Н.П. Кондраков, И.Н. Кондраков. - М.: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Инфра-М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2017. - 192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Боброва, О. С. Настольная книга предпринимателя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пособие / О. С. Боброва, С. И.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Цыбуков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, И. А. Бобров. — М.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Издательство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, 2019. — 330 с.</w:t>
            </w:r>
          </w:p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Войниканис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Е.А. Право интеллектуальной собственности в цифровую эпоху: парадигма баланса и </w:t>
            </w:r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гибкости. М.: Юриспруденция, 2013.</w:t>
            </w:r>
          </w:p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Ворожевич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А.С. Защита исключительных прав на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патентоохраняемые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объекты: монография. Москва: Статут, 2020. 179 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взаимосвязанные области (правовое регулирование): сборник статей / А.А.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Богустов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О.Н. Горохова, Д.А. </w:t>
            </w:r>
            <w:proofErr w:type="spell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Доротенко</w:t>
            </w:r>
            <w:proofErr w:type="spell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др.; рук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вт. кол. и отв. ред. М.А. Рожкова. М.: Статут, 2019. 448 </w:t>
            </w:r>
            <w:proofErr w:type="gramStart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44D37" w:rsidRPr="00D44D37" w:rsidRDefault="00D44D37" w:rsidP="00D4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37">
              <w:rPr>
                <w:rFonts w:ascii="Times New Roman" w:eastAsia="Times New Roman" w:hAnsi="Times New Roman" w:cs="Times New Roman"/>
                <w:sz w:val="24"/>
                <w:szCs w:val="24"/>
              </w:rPr>
              <w:t>Орлова, Е. Р. Бизнес-план. Методика составления и анализ типовых ошибок / Е.Р. Орлова. - М.: Омега-Л, 2015. - 160</w:t>
            </w:r>
          </w:p>
          <w:p w:rsidR="004E7B91" w:rsidRPr="002D7C14" w:rsidRDefault="004E7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4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0"/>
      </w:tblGrid>
      <w:tr w:rsidR="004E7B91" w:rsidRPr="002D7C14">
        <w:tc>
          <w:tcPr>
            <w:tcW w:w="9350" w:type="dxa"/>
            <w:gridSpan w:val="2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Информационное сопровождение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Электронные 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Электронные </w:t>
            </w:r>
          </w:p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ресурсы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https://holographica.space/</w:t>
            </w:r>
          </w:p>
        </w:tc>
        <w:tc>
          <w:tcPr>
            <w:tcW w:w="453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http://arnext.ru/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https://vuforia.com/</w:t>
            </w:r>
          </w:p>
        </w:tc>
        <w:tc>
          <w:tcPr>
            <w:tcW w:w="4530" w:type="dxa"/>
          </w:tcPr>
          <w:p w:rsidR="004E7B91" w:rsidRPr="002D7C14" w:rsidRDefault="00E7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https://www.aurasma.com/</w:t>
            </w:r>
          </w:p>
        </w:tc>
      </w:tr>
    </w:tbl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Style w:val="aff5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6"/>
      </w:tblGrid>
      <w:tr w:rsidR="004E7B91" w:rsidRPr="002D7C14">
        <w:tc>
          <w:tcPr>
            <w:tcW w:w="4820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4E7B91" w:rsidRPr="002D7C14" w:rsidRDefault="00E75A1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4E7B91" w:rsidRPr="002D7C14" w:rsidRDefault="00E75A1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4E7B91" w:rsidRPr="002D7C14" w:rsidRDefault="00E75A1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Слушателю необходимо наличие доступа в сеть интернет, компьютер.</w:t>
            </w:r>
          </w:p>
          <w:p w:rsidR="004E7B91" w:rsidRPr="002D7C14" w:rsidRDefault="00E75A1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Система дистанционного обучения провайдера массовых открытых онлайн курсов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 (дистанционные семинары)</w:t>
            </w:r>
          </w:p>
        </w:tc>
        <w:tc>
          <w:tcPr>
            <w:tcW w:w="4536" w:type="dxa"/>
          </w:tcPr>
          <w:p w:rsidR="004E7B91" w:rsidRPr="002D7C14" w:rsidRDefault="00E75A1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Слушателю необходимо наличие доступа в сеть интернет, компьютер.</w:t>
            </w:r>
          </w:p>
          <w:p w:rsidR="004E7B91" w:rsidRPr="002D7C14" w:rsidRDefault="00E75A1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Преподавателю курса необходимо оборудование для проведения дистанционных семинаров (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), качественный отказоустойчивый доступ в сеть интернет.</w:t>
            </w:r>
          </w:p>
          <w:p w:rsidR="004E7B91" w:rsidRPr="002D7C14" w:rsidRDefault="00E75A1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Информационно-коммуникационная платформа дистанционных семинаров</w:t>
            </w:r>
          </w:p>
        </w:tc>
      </w:tr>
      <w:tr w:rsidR="004E7B91" w:rsidRPr="002D7C14">
        <w:tc>
          <w:tcPr>
            <w:tcW w:w="4820" w:type="dxa"/>
          </w:tcPr>
          <w:p w:rsidR="004E7B91" w:rsidRPr="002D7C14" w:rsidRDefault="004E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4536" w:type="dxa"/>
          </w:tcPr>
          <w:p w:rsidR="004E7B91" w:rsidRPr="002D7C14" w:rsidRDefault="00E75A1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Наличие компьютера и доступа в сеть интернет.</w:t>
            </w:r>
          </w:p>
          <w:p w:rsidR="004E7B91" w:rsidRPr="002D7C14" w:rsidRDefault="00E75A1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Система дистанционного обучения провайдера массовых открытых онлайн курсов</w:t>
            </w:r>
          </w:p>
          <w:p w:rsidR="004E7B91" w:rsidRPr="002D7C14" w:rsidRDefault="004E7B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c>
          <w:tcPr>
            <w:tcW w:w="4820" w:type="dxa"/>
          </w:tcPr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Промежуточный</w:t>
            </w:r>
          </w:p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контроль,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Итоговая</w:t>
            </w:r>
            <w:proofErr w:type="gramEnd"/>
          </w:p>
          <w:p w:rsidR="004E7B91" w:rsidRPr="002D7C14" w:rsidRDefault="00E75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аттестация</w:t>
            </w:r>
          </w:p>
          <w:p w:rsidR="004E7B91" w:rsidRPr="002D7C14" w:rsidRDefault="004E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FE405D" w:rsidRPr="002D7C14" w:rsidRDefault="00FE405D" w:rsidP="00FE405D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Слушателю необходимо наличие доступа в сеть интернет, компьютер.</w:t>
            </w:r>
          </w:p>
          <w:p w:rsidR="00FE405D" w:rsidRPr="002D7C14" w:rsidRDefault="00FE405D" w:rsidP="00FE405D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Преподавателю курса необходимо оборудование для проведения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дистанционных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, качественный отказоустойчивый доступ в сеть интернет.</w:t>
            </w:r>
          </w:p>
          <w:p w:rsidR="004E7B91" w:rsidRPr="00FE405D" w:rsidRDefault="00FE405D" w:rsidP="00FE405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Информационно-коммуникационная платформа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дистанционных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405D"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</w:p>
        </w:tc>
      </w:tr>
    </w:tbl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56D0" w:rsidRDefault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 w:rsidP="00D456D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III.Паспорт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компетенций (Приложение 2)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color w:val="000000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color w:val="000000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2D7C14">
        <w:rPr>
          <w:rFonts w:ascii="Times New Roman" w:hAnsi="Times New Roman" w:cs="Times New Roman"/>
          <w:color w:val="000000"/>
          <w:sz w:val="24"/>
          <w:szCs w:val="24"/>
        </w:rPr>
        <w:t>и(</w:t>
      </w:r>
      <w:proofErr w:type="gramEnd"/>
      <w:r w:rsidRPr="002D7C14">
        <w:rPr>
          <w:rFonts w:ascii="Times New Roman" w:hAnsi="Times New Roman" w:cs="Times New Roman"/>
          <w:color w:val="000000"/>
          <w:sz w:val="24"/>
          <w:szCs w:val="24"/>
        </w:rPr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E7B91" w:rsidRPr="002D7C14" w:rsidRDefault="00E75A12">
      <w:pPr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ПАСПОРТ КОМПЕТЕНЦИИ</w:t>
      </w:r>
    </w:p>
    <w:p w:rsidR="004E7B91" w:rsidRPr="002D7C14" w:rsidRDefault="004E7B91">
      <w:pPr>
        <w:rPr>
          <w:rFonts w:ascii="Times New Roman" w:hAnsi="Times New Roman" w:cs="Times New Roman"/>
          <w:sz w:val="24"/>
          <w:szCs w:val="24"/>
        </w:rPr>
      </w:pPr>
    </w:p>
    <w:p w:rsidR="004E7B91" w:rsidRPr="002D7C14" w:rsidRDefault="00780654" w:rsidP="00780654">
      <w:pPr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 w:cs="Times New Roman"/>
          <w:b/>
          <w:sz w:val="24"/>
          <w:szCs w:val="24"/>
        </w:rPr>
        <w:t>«Создание инноваций в AR и VR»</w:t>
      </w:r>
    </w:p>
    <w:p w:rsidR="004E7B91" w:rsidRPr="002D7C14" w:rsidRDefault="00780654">
      <w:pPr>
        <w:rPr>
          <w:rFonts w:ascii="Times New Roman" w:hAnsi="Times New Roman" w:cs="Times New Roman"/>
          <w:sz w:val="24"/>
          <w:szCs w:val="24"/>
        </w:rPr>
      </w:pPr>
      <w:r w:rsidRPr="002D7C14">
        <w:rPr>
          <w:rFonts w:ascii="Times New Roman" w:hAnsi="Times New Roman"/>
          <w:sz w:val="24"/>
          <w:szCs w:val="24"/>
        </w:rPr>
        <w:t>ФГАОУ ВО «КФУ им. В.И. Вернадского»</w:t>
      </w:r>
    </w:p>
    <w:tbl>
      <w:tblPr>
        <w:tblStyle w:val="aff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118"/>
        <w:gridCol w:w="1948"/>
      </w:tblGrid>
      <w:tr w:rsidR="004E7B91" w:rsidRPr="002D7C14">
        <w:tc>
          <w:tcPr>
            <w:tcW w:w="62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1.Способность разрабатывать бизнес-планы создания и развития новых организаций (направлений деятельности, продуктов) </w:t>
            </w:r>
          </w:p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и/ или </w:t>
            </w:r>
          </w:p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2.Готовность участвовать во внедрении технологических и продуктовых инноваций </w:t>
            </w:r>
          </w:p>
        </w:tc>
      </w:tr>
      <w:tr w:rsidR="004E7B91" w:rsidRPr="002D7C14">
        <w:trPr>
          <w:trHeight w:val="240"/>
        </w:trPr>
        <w:tc>
          <w:tcPr>
            <w:tcW w:w="628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rPr>
          <w:trHeight w:val="240"/>
        </w:trPr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  <w:tc>
          <w:tcPr>
            <w:tcW w:w="4066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rPr>
          <w:trHeight w:val="597"/>
        </w:trPr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rPr>
          <w:trHeight w:val="240"/>
        </w:trPr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c>
          <w:tcPr>
            <w:tcW w:w="62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Слушатель должен </w:t>
            </w:r>
          </w:p>
          <w:p w:rsidR="004E7B91" w:rsidRPr="002D7C14" w:rsidRDefault="00E75A12">
            <w:pPr>
              <w:spacing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Знать: </w:t>
            </w:r>
          </w:p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-Как определять  декларируемую и реальную  потребность производства/бизнеса в организационных и технологических изменениях</w:t>
            </w:r>
          </w:p>
          <w:p w:rsidR="004E7B91" w:rsidRPr="002D7C14" w:rsidRDefault="00E75A12">
            <w:pPr>
              <w:spacing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-Определение бизнес модели для коммерциализации результатов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научной деятельности.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-Как осуществляется продажа/распределение рисков проекта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-Как создавать возможности для расширения цепочки создания ценности у заказчика за счет применения технологических решений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-Стандарты и методики управления инновациями 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-Экономика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и экономика инноваций 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-Определять бюджет проекта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-Искать финансирование для проекта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-Работать в команде 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-Использовать И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КТ в св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оей профессиональной деятельности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-Составлять бизнес-план 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-Строить взаимоотношения с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топ-менеджерами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, партнерами и клиентами </w:t>
            </w:r>
          </w:p>
          <w:p w:rsidR="004E7B91" w:rsidRPr="002D7C14" w:rsidRDefault="00E75A12">
            <w:pPr>
              <w:spacing w:line="240" w:lineRule="auto"/>
              <w:ind w:right="8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-Презентовать и продвигать инновации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  <w:p w:rsidR="004E7B91" w:rsidRPr="002D7C14" w:rsidRDefault="004E7B91" w:rsidP="002423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 w:rsidTr="000D47E6">
        <w:trPr>
          <w:trHeight w:val="1122"/>
        </w:trPr>
        <w:tc>
          <w:tcPr>
            <w:tcW w:w="628" w:type="dxa"/>
            <w:vMerge w:val="restart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1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</w:p>
        </w:tc>
        <w:tc>
          <w:tcPr>
            <w:tcW w:w="194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4E7B91" w:rsidRPr="002D7C14" w:rsidTr="000D47E6"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проявляет навыки, входящие в состав компетенции.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48" w:type="dxa"/>
          </w:tcPr>
          <w:p w:rsidR="000D47E6" w:rsidRPr="008F35BF" w:rsidRDefault="000D47E6" w:rsidP="000D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5B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Знать: </w:t>
            </w:r>
          </w:p>
          <w:p w:rsidR="000D47E6" w:rsidRPr="008F35BF" w:rsidRDefault="000D47E6" w:rsidP="000D47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разработки и тенденции в области создания приложений </w:t>
            </w:r>
            <w:r w:rsidRPr="008F35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 расширенной реальности;</w:t>
            </w:r>
          </w:p>
          <w:p w:rsidR="000D47E6" w:rsidRPr="008F35BF" w:rsidRDefault="000D47E6" w:rsidP="000D47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технологии программирования приложений виртуальной и дополненной реальности;</w:t>
            </w:r>
          </w:p>
          <w:p w:rsidR="000D47E6" w:rsidRPr="008F35BF" w:rsidRDefault="000D47E6" w:rsidP="000D47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возможности современных и перспективных средств разработки приложений виртуальной и дополненной реальности;</w:t>
            </w:r>
          </w:p>
          <w:p w:rsidR="000D47E6" w:rsidRPr="008F35BF" w:rsidRDefault="000D47E6" w:rsidP="000D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Уметь:</w:t>
            </w:r>
          </w:p>
          <w:p w:rsidR="000D47E6" w:rsidRPr="008F35BF" w:rsidRDefault="000D47E6" w:rsidP="000D47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выбирать инструментальные средства разработки и создания приложений виртуальной и расширенной реальности;</w:t>
            </w:r>
          </w:p>
          <w:p w:rsidR="000D47E6" w:rsidRPr="008F35BF" w:rsidRDefault="000D47E6" w:rsidP="000D47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проектировать приложения виртуальной и дополненной реальности;</w:t>
            </w:r>
          </w:p>
          <w:p w:rsidR="000D47E6" w:rsidRPr="008F35BF" w:rsidRDefault="000D47E6" w:rsidP="000D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Владеть: </w:t>
            </w:r>
          </w:p>
          <w:p w:rsidR="000D47E6" w:rsidRPr="008F35BF" w:rsidRDefault="000D47E6" w:rsidP="000D4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базовыми навыками разработки аппаратных и программных составляющих пользовательских интерфейсов для взаимодействия с </w:t>
            </w:r>
            <w:proofErr w:type="spellStart"/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иммерсивным</w:t>
            </w:r>
            <w:proofErr w:type="spellEnd"/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контентом</w:t>
            </w:r>
            <w:proofErr w:type="spellEnd"/>
            <w:r w:rsidRPr="008F35B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 w:rsidTr="000D47E6"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, проявлять соответствующие навыки в ситуациях с элементами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неопределён-ности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,      сложности.)</w:t>
            </w:r>
          </w:p>
        </w:tc>
        <w:tc>
          <w:tcPr>
            <w:tcW w:w="1948" w:type="dxa"/>
          </w:tcPr>
          <w:p w:rsidR="000D47E6" w:rsidRPr="002D7C14" w:rsidRDefault="000D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0D47E6" w:rsidRPr="002D7C14" w:rsidRDefault="000D4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47E6" w:rsidRPr="002D7C14" w:rsidRDefault="000D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Уметь: </w:t>
            </w:r>
          </w:p>
          <w:p w:rsidR="000D47E6" w:rsidRPr="002D7C14" w:rsidRDefault="000D4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0D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Владеть: </w:t>
            </w:r>
          </w:p>
        </w:tc>
      </w:tr>
      <w:tr w:rsidR="004E7B91" w:rsidRPr="002D7C14" w:rsidTr="000D47E6">
        <w:trPr>
          <w:trHeight w:val="557"/>
        </w:trPr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4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Уметь: 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Владеть: </w:t>
            </w:r>
          </w:p>
        </w:tc>
      </w:tr>
      <w:tr w:rsidR="004E7B91" w:rsidRPr="002D7C14" w:rsidTr="000D47E6">
        <w:tc>
          <w:tcPr>
            <w:tcW w:w="628" w:type="dxa"/>
            <w:vMerge/>
          </w:tcPr>
          <w:p w:rsidR="004E7B91" w:rsidRPr="002D7C14" w:rsidRDefault="004E7B9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</w:t>
            </w: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 многими </w:t>
            </w:r>
            <w:proofErr w:type="spellStart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взаимодействую-щими</w:t>
            </w:r>
            <w:proofErr w:type="spellEnd"/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948" w:type="dxa"/>
          </w:tcPr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2D7C14">
        <w:trPr>
          <w:trHeight w:val="1695"/>
        </w:trPr>
        <w:tc>
          <w:tcPr>
            <w:tcW w:w="62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Цифровая грамотность, способность оценивать экономические и социальные условия осуществления предпринимательской деятельности, способность к экономическому образу мышления</w:t>
            </w:r>
          </w:p>
        </w:tc>
      </w:tr>
      <w:tr w:rsidR="004E7B91" w:rsidRPr="002D7C14">
        <w:tc>
          <w:tcPr>
            <w:tcW w:w="628" w:type="dxa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4E7B91" w:rsidRPr="002D7C14" w:rsidRDefault="004E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4E7B91" w:rsidRPr="002D7C14" w:rsidRDefault="00E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14"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презентацией (практическая задача) </w:t>
            </w:r>
          </w:p>
        </w:tc>
      </w:tr>
    </w:tbl>
    <w:p w:rsidR="004E7B91" w:rsidRPr="002D7C14" w:rsidRDefault="004E7B91">
      <w:pPr>
        <w:rPr>
          <w:rFonts w:ascii="Times New Roman" w:hAnsi="Times New Roman" w:cs="Times New Roman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VI.Иная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информация о качестве и </w:t>
      </w: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востребованности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образовательной программы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6534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8D6534" w:rsidRPr="008D6534">
        <w:rPr>
          <w:rFonts w:ascii="Times New Roman" w:hAnsi="Times New Roman" w:cs="Times New Roman"/>
          <w:color w:val="000000"/>
          <w:sz w:val="24"/>
          <w:szCs w:val="24"/>
        </w:rPr>
        <w:t>рограмма является новой и обладает инновационным потенциалом</w:t>
      </w:r>
      <w:r w:rsidR="008D6534">
        <w:t>.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V.Рекомендаций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программе от работодателей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780654"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в наличии два рекомендательных письма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>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</w:t>
      </w:r>
      <w:proofErr w:type="gramEnd"/>
      <w:r w:rsidRPr="002D7C14">
        <w:rPr>
          <w:rFonts w:ascii="Times New Roman" w:hAnsi="Times New Roman" w:cs="Times New Roman"/>
          <w:color w:val="000000"/>
          <w:sz w:val="24"/>
          <w:szCs w:val="24"/>
        </w:rPr>
        <w:t>) собеседования на предмет трудоустройства путем проставления отметки в профиле программы</w:t>
      </w:r>
    </w:p>
    <w:p w:rsidR="00C46BED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Default="00E75A12" w:rsidP="009F73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VI.</w:t>
      </w:r>
      <w:bookmarkStart w:id="1" w:name="_GoBack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Указание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 возможные сценарии профессиональной траектории граждан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5145">
        <w:rPr>
          <w:rFonts w:ascii="Times New Roman" w:hAnsi="Times New Roman" w:cs="Times New Roman"/>
          <w:sz w:val="24"/>
          <w:szCs w:val="24"/>
        </w:rPr>
        <w:t xml:space="preserve">по итогам освоения образовательной программы </w:t>
      </w:r>
      <w:r w:rsidR="009F7316" w:rsidRPr="00A45145">
        <w:rPr>
          <w:rFonts w:ascii="Times New Roman" w:hAnsi="Times New Roman" w:cs="Times New Roman"/>
          <w:sz w:val="24"/>
          <w:szCs w:val="24"/>
        </w:rPr>
        <w:t xml:space="preserve">трудоустройство на региональном рынке труда, создание малых инновационных предприятий </w:t>
      </w:r>
      <w:r w:rsidRPr="00A45145">
        <w:rPr>
          <w:rFonts w:ascii="Times New Roman" w:hAnsi="Times New Roman" w:cs="Times New Roman"/>
          <w:sz w:val="24"/>
          <w:szCs w:val="24"/>
        </w:rPr>
        <w:t>(в соответствии с приложением)</w:t>
      </w:r>
    </w:p>
    <w:p w:rsidR="008F2CF4" w:rsidRPr="00C46BED" w:rsidRDefault="008F2CF4" w:rsidP="008F2CF4">
      <w:pPr>
        <w:jc w:val="center"/>
        <w:rPr>
          <w:sz w:val="24"/>
          <w:szCs w:val="24"/>
        </w:rPr>
      </w:pPr>
      <w:r w:rsidRPr="00C46BE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Сценарии профессиональной траектории граждан</w:t>
      </w:r>
    </w:p>
    <w:tbl>
      <w:tblPr>
        <w:tblStyle w:val="TableGrid"/>
        <w:tblW w:w="9919" w:type="dxa"/>
        <w:tblInd w:w="6" w:type="dxa"/>
        <w:tblCellMar>
          <w:top w:w="105" w:type="dxa"/>
          <w:left w:w="115" w:type="dxa"/>
          <w:right w:w="115" w:type="dxa"/>
        </w:tblCellMar>
        <w:tblLook w:val="04A0"/>
      </w:tblPr>
      <w:tblGrid>
        <w:gridCol w:w="5097"/>
        <w:gridCol w:w="4822"/>
      </w:tblGrid>
      <w:tr w:rsidR="008F2CF4" w:rsidRPr="00C46BED" w:rsidTr="008F2CF4">
        <w:trPr>
          <w:trHeight w:val="430"/>
        </w:trPr>
        <w:tc>
          <w:tcPr>
            <w:tcW w:w="9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Цели получения персонального цифрового сертификата </w:t>
            </w:r>
          </w:p>
        </w:tc>
      </w:tr>
      <w:tr w:rsidR="008F2CF4" w:rsidRPr="00C46BED" w:rsidTr="008F2CF4">
        <w:trPr>
          <w:trHeight w:val="432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текущий статус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цель </w:t>
            </w:r>
          </w:p>
        </w:tc>
      </w:tr>
      <w:tr w:rsidR="008F2CF4" w:rsidRPr="00C46BED" w:rsidTr="008F2CF4">
        <w:trPr>
          <w:trHeight w:val="430"/>
        </w:trPr>
        <w:tc>
          <w:tcPr>
            <w:tcW w:w="9919" w:type="dxa"/>
            <w:gridSpan w:val="2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Трудоустройство </w:t>
            </w:r>
          </w:p>
        </w:tc>
      </w:tr>
      <w:tr w:rsidR="008F2CF4" w:rsidRPr="00C46BED" w:rsidTr="008F2CF4">
        <w:trPr>
          <w:trHeight w:val="430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состоящий</w:t>
            </w:r>
            <w:proofErr w:type="gram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на учете в Центре занятости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vMerge w:val="restart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290" w:right="2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трудоустроенный, 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), ИП/бизнесмен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430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безработный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2CF4" w:rsidRPr="00C46BED" w:rsidRDefault="008F2CF4" w:rsidP="008F2C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CF4" w:rsidRPr="00C46BED" w:rsidTr="008F2CF4">
        <w:trPr>
          <w:trHeight w:val="430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безработный по состоянию здоровья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9" w:space="0" w:color="FFFFFF"/>
              <w:right w:val="single" w:sz="4" w:space="0" w:color="000000"/>
            </w:tcBorders>
          </w:tcPr>
          <w:p w:rsidR="008F2CF4" w:rsidRPr="00C46BED" w:rsidRDefault="008F2CF4" w:rsidP="008F2C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CF4" w:rsidRPr="00C46BED" w:rsidTr="008F2CF4">
        <w:trPr>
          <w:trHeight w:val="430"/>
        </w:trPr>
        <w:tc>
          <w:tcPr>
            <w:tcW w:w="9919" w:type="dxa"/>
            <w:gridSpan w:val="2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Развитие компетенций в текущей сфере занятости </w:t>
            </w:r>
          </w:p>
        </w:tc>
      </w:tr>
      <w:tr w:rsidR="008F2CF4" w:rsidRPr="00C46BED" w:rsidTr="008F2CF4">
        <w:trPr>
          <w:trHeight w:val="708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сохранение текущего рабочего места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706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706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повышение заработной платы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706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 xml:space="preserve">смена работы без изменения сферы </w:t>
            </w:r>
          </w:p>
          <w:p w:rsidR="008F2CF4" w:rsidRPr="00C46BED" w:rsidRDefault="008F2CF4" w:rsidP="008F2CF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профессиональной деятельности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706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706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по уходу за ребенком и др.)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571"/>
        </w:trPr>
        <w:tc>
          <w:tcPr>
            <w:tcW w:w="9919" w:type="dxa"/>
            <w:gridSpan w:val="2"/>
            <w:tcBorders>
              <w:top w:val="single" w:sz="29" w:space="0" w:color="FFFFFF"/>
              <w:left w:val="single" w:sz="4" w:space="0" w:color="000000"/>
              <w:bottom w:val="single" w:sz="29" w:space="0" w:color="FFFFFF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680"/>
        </w:trPr>
        <w:tc>
          <w:tcPr>
            <w:tcW w:w="5098" w:type="dxa"/>
            <w:tcBorders>
              <w:top w:val="single" w:sz="2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CF4" w:rsidRPr="00C46BED" w:rsidRDefault="008F2CF4" w:rsidP="008F2CF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2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, ИП/бизнесмен, расширение кругозора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2CF4" w:rsidRPr="00C46BED" w:rsidTr="008F2CF4">
        <w:trPr>
          <w:trHeight w:val="68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CF4" w:rsidRPr="00C46BED" w:rsidRDefault="008F2CF4" w:rsidP="008F2CF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ED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  <w:r w:rsidRPr="00C46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F2CF4" w:rsidRPr="00C46BED" w:rsidRDefault="008F2CF4" w:rsidP="008F2CF4">
      <w:pPr>
        <w:rPr>
          <w:sz w:val="24"/>
          <w:szCs w:val="24"/>
        </w:rPr>
      </w:pPr>
      <w:r w:rsidRPr="00C46BED">
        <w:rPr>
          <w:sz w:val="24"/>
          <w:szCs w:val="24"/>
        </w:rPr>
        <w:tab/>
      </w:r>
    </w:p>
    <w:p w:rsidR="004E7B91" w:rsidRPr="002D7C14" w:rsidRDefault="00E75A12" w:rsidP="009F73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</w:p>
    <w:bookmarkEnd w:id="1"/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VII.Дополнительная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информация</w:t>
      </w: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</w:t>
      </w:r>
    </w:p>
    <w:p w:rsidR="004E7B91" w:rsidRPr="002D7C14" w:rsidRDefault="004E7B9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VIII.Приложенные</w:t>
      </w:r>
      <w:proofErr w:type="spellEnd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2D7C14">
        <w:rPr>
          <w:rFonts w:ascii="Times New Roman" w:hAnsi="Times New Roman" w:cs="Times New Roman"/>
          <w:b/>
          <w:color w:val="000000"/>
          <w:sz w:val="24"/>
          <w:szCs w:val="24"/>
        </w:rPr>
        <w:t>Скан-копии</w:t>
      </w:r>
      <w:proofErr w:type="spellEnd"/>
      <w:proofErr w:type="gramEnd"/>
    </w:p>
    <w:p w:rsidR="004E7B91" w:rsidRPr="002D7C14" w:rsidRDefault="00E75A12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D7C14">
        <w:rPr>
          <w:rFonts w:ascii="Times New Roman" w:hAnsi="Times New Roman" w:cs="Times New Roman"/>
          <w:color w:val="000000"/>
          <w:sz w:val="24"/>
          <w:szCs w:val="24"/>
        </w:rPr>
        <w:t>Утвержденной</w:t>
      </w:r>
      <w:proofErr w:type="gramEnd"/>
      <w:r w:rsidRPr="002D7C14">
        <w:rPr>
          <w:rFonts w:ascii="Times New Roman" w:hAnsi="Times New Roman" w:cs="Times New Roman"/>
          <w:color w:val="000000"/>
          <w:sz w:val="24"/>
          <w:szCs w:val="24"/>
        </w:rPr>
        <w:t xml:space="preserve"> рабочей программа (подпись, печать, в формате </w:t>
      </w:r>
      <w:proofErr w:type="spellStart"/>
      <w:r w:rsidRPr="002D7C14">
        <w:rPr>
          <w:rFonts w:ascii="Times New Roman" w:hAnsi="Times New Roman" w:cs="Times New Roman"/>
          <w:color w:val="000000"/>
          <w:sz w:val="24"/>
          <w:szCs w:val="24"/>
        </w:rPr>
        <w:t>pdf</w:t>
      </w:r>
      <w:proofErr w:type="spellEnd"/>
      <w:r w:rsidRPr="002D7C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7C14">
        <w:rPr>
          <w:rFonts w:ascii="Times New Roman" w:hAnsi="Times New Roman"/>
          <w:sz w:val="24"/>
          <w:szCs w:val="24"/>
        </w:rPr>
        <w:t xml:space="preserve">Проректор по </w:t>
      </w:r>
      <w:proofErr w:type="gramStart"/>
      <w:r w:rsidRPr="002D7C14">
        <w:rPr>
          <w:rFonts w:ascii="Times New Roman" w:hAnsi="Times New Roman"/>
          <w:sz w:val="24"/>
          <w:szCs w:val="24"/>
        </w:rPr>
        <w:t>учебной</w:t>
      </w:r>
      <w:proofErr w:type="gramEnd"/>
      <w:r w:rsidRPr="002D7C14">
        <w:rPr>
          <w:rFonts w:ascii="Times New Roman" w:hAnsi="Times New Roman"/>
          <w:sz w:val="24"/>
          <w:szCs w:val="24"/>
        </w:rPr>
        <w:t xml:space="preserve"> и </w:t>
      </w:r>
    </w:p>
    <w:p w:rsidR="006A03EE" w:rsidRPr="002D7C14" w:rsidRDefault="006A03EE" w:rsidP="006A03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7C14">
        <w:rPr>
          <w:rFonts w:ascii="Times New Roman" w:hAnsi="Times New Roman"/>
          <w:sz w:val="24"/>
          <w:szCs w:val="24"/>
        </w:rPr>
        <w:t xml:space="preserve">методической деятельности                                                                          И.А. </w:t>
      </w:r>
      <w:proofErr w:type="spellStart"/>
      <w:r w:rsidRPr="002D7C14">
        <w:rPr>
          <w:rFonts w:ascii="Times New Roman" w:hAnsi="Times New Roman"/>
          <w:sz w:val="24"/>
          <w:szCs w:val="24"/>
        </w:rPr>
        <w:t>Цвиринько</w:t>
      </w:r>
      <w:proofErr w:type="spellEnd"/>
      <w:r w:rsidRPr="002D7C14"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6A03EE" w:rsidRPr="002D7C14" w:rsidRDefault="006A03EE" w:rsidP="006A03EE">
      <w:pPr>
        <w:rPr>
          <w:rFonts w:ascii="Times New Roman" w:hAnsi="Times New Roman"/>
          <w:b/>
          <w:color w:val="7030A0"/>
          <w:sz w:val="24"/>
          <w:szCs w:val="24"/>
        </w:rPr>
      </w:pPr>
    </w:p>
    <w:p w:rsidR="004E7B91" w:rsidRPr="002D7C14" w:rsidRDefault="004E7B91">
      <w:pPr>
        <w:rPr>
          <w:rFonts w:ascii="Times New Roman" w:hAnsi="Times New Roman" w:cs="Times New Roman"/>
          <w:b/>
          <w:sz w:val="24"/>
          <w:szCs w:val="24"/>
        </w:rPr>
      </w:pPr>
    </w:p>
    <w:sectPr w:rsidR="004E7B91" w:rsidRPr="002D7C14" w:rsidSect="00EE5A07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9EA" w:rsidRDefault="008619EA">
      <w:pPr>
        <w:spacing w:after="0" w:line="240" w:lineRule="auto"/>
      </w:pPr>
      <w:r>
        <w:separator/>
      </w:r>
    </w:p>
  </w:endnote>
  <w:endnote w:type="continuationSeparator" w:id="0">
    <w:p w:rsidR="008619EA" w:rsidRDefault="0086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CF4" w:rsidRDefault="00C565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F2CF4">
      <w:rPr>
        <w:color w:val="000000"/>
      </w:rPr>
      <w:instrText>PAGE</w:instrText>
    </w:r>
    <w:r>
      <w:rPr>
        <w:color w:val="000000"/>
      </w:rPr>
      <w:fldChar w:fldCharType="separate"/>
    </w:r>
    <w:r w:rsidR="008D6534">
      <w:rPr>
        <w:noProof/>
        <w:color w:val="000000"/>
      </w:rPr>
      <w:t>23</w:t>
    </w:r>
    <w:r>
      <w:rPr>
        <w:color w:val="000000"/>
      </w:rPr>
      <w:fldChar w:fldCharType="end"/>
    </w:r>
  </w:p>
  <w:p w:rsidR="008F2CF4" w:rsidRDefault="008F2C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9EA" w:rsidRDefault="008619EA">
      <w:pPr>
        <w:spacing w:after="0" w:line="240" w:lineRule="auto"/>
      </w:pPr>
      <w:r>
        <w:separator/>
      </w:r>
    </w:p>
  </w:footnote>
  <w:footnote w:type="continuationSeparator" w:id="0">
    <w:p w:rsidR="008619EA" w:rsidRDefault="0086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758"/>
    <w:multiLevelType w:val="multilevel"/>
    <w:tmpl w:val="1C32F9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DB7FB2"/>
    <w:multiLevelType w:val="multilevel"/>
    <w:tmpl w:val="64265D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1E7997"/>
    <w:multiLevelType w:val="hybridMultilevel"/>
    <w:tmpl w:val="C376F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63B43"/>
    <w:multiLevelType w:val="multilevel"/>
    <w:tmpl w:val="72C2EA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D786269"/>
    <w:multiLevelType w:val="multilevel"/>
    <w:tmpl w:val="20FCD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BE70A1"/>
    <w:multiLevelType w:val="multilevel"/>
    <w:tmpl w:val="630A14E6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5376315"/>
    <w:multiLevelType w:val="multilevel"/>
    <w:tmpl w:val="D3A86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E36029B"/>
    <w:multiLevelType w:val="multilevel"/>
    <w:tmpl w:val="2E9EF1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2DE38D3"/>
    <w:multiLevelType w:val="multilevel"/>
    <w:tmpl w:val="80EAF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3EA5696"/>
    <w:multiLevelType w:val="multilevel"/>
    <w:tmpl w:val="FE0A6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66D3222"/>
    <w:multiLevelType w:val="multilevel"/>
    <w:tmpl w:val="088C56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AB0331B"/>
    <w:multiLevelType w:val="multilevel"/>
    <w:tmpl w:val="8A2AE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42F0FA0"/>
    <w:multiLevelType w:val="multilevel"/>
    <w:tmpl w:val="413296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13F2951"/>
    <w:multiLevelType w:val="multilevel"/>
    <w:tmpl w:val="A5400E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3AB1CD9"/>
    <w:multiLevelType w:val="multilevel"/>
    <w:tmpl w:val="C6D8EC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2DD07AE"/>
    <w:multiLevelType w:val="multilevel"/>
    <w:tmpl w:val="92F2C1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8E4FFA"/>
    <w:multiLevelType w:val="multilevel"/>
    <w:tmpl w:val="C172E2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16"/>
  </w:num>
  <w:num w:numId="6">
    <w:abstractNumId w:val="15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3"/>
  </w:num>
  <w:num w:numId="15">
    <w:abstractNumId w:val="7"/>
  </w:num>
  <w:num w:numId="16">
    <w:abstractNumId w:val="1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B91"/>
    <w:rsid w:val="000D47E6"/>
    <w:rsid w:val="00191724"/>
    <w:rsid w:val="001B258D"/>
    <w:rsid w:val="00242391"/>
    <w:rsid w:val="00275370"/>
    <w:rsid w:val="002D7C14"/>
    <w:rsid w:val="00350703"/>
    <w:rsid w:val="00425E0F"/>
    <w:rsid w:val="004C4557"/>
    <w:rsid w:val="004E7B91"/>
    <w:rsid w:val="005E2D02"/>
    <w:rsid w:val="006A03EE"/>
    <w:rsid w:val="00780654"/>
    <w:rsid w:val="007C07D1"/>
    <w:rsid w:val="008619EA"/>
    <w:rsid w:val="008D6534"/>
    <w:rsid w:val="008F2CF4"/>
    <w:rsid w:val="009B3CF5"/>
    <w:rsid w:val="009F26D8"/>
    <w:rsid w:val="009F7316"/>
    <w:rsid w:val="00A3041D"/>
    <w:rsid w:val="00A45145"/>
    <w:rsid w:val="00AF2A18"/>
    <w:rsid w:val="00C46BED"/>
    <w:rsid w:val="00C56559"/>
    <w:rsid w:val="00CA615D"/>
    <w:rsid w:val="00CC5FA0"/>
    <w:rsid w:val="00D44D37"/>
    <w:rsid w:val="00D456D0"/>
    <w:rsid w:val="00D800B8"/>
    <w:rsid w:val="00D87C30"/>
    <w:rsid w:val="00E208A5"/>
    <w:rsid w:val="00E75A12"/>
    <w:rsid w:val="00EB588B"/>
    <w:rsid w:val="00EE5A07"/>
    <w:rsid w:val="00FC271C"/>
    <w:rsid w:val="00FD056F"/>
    <w:rsid w:val="00FE405D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rsid w:val="00EE5A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E5A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E5A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E5A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E5A0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EE5A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E5A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E5A0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E5A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Subtitle"/>
    <w:basedOn w:val="a"/>
    <w:next w:val="a"/>
    <w:rsid w:val="00EE5A0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EE5A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rsid w:val="00EE5A0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d">
    <w:basedOn w:val="TableNormal0"/>
    <w:rsid w:val="00EE5A0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e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rsid w:val="00EE5A07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rsid w:val="00EE5A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E75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E75A12"/>
    <w:rPr>
      <w:rFonts w:ascii="Segoe UI" w:hAnsi="Segoe UI" w:cs="Segoe UI"/>
      <w:sz w:val="18"/>
      <w:szCs w:val="18"/>
    </w:rPr>
  </w:style>
  <w:style w:type="paragraph" w:styleId="aff9">
    <w:name w:val="Body Text"/>
    <w:basedOn w:val="a"/>
    <w:link w:val="affa"/>
    <w:rsid w:val="00A3041D"/>
    <w:pPr>
      <w:suppressAutoHyphens/>
      <w:spacing w:after="120"/>
    </w:pPr>
    <w:rPr>
      <w:rFonts w:cs="Times New Roman"/>
      <w:lang w:eastAsia="ar-SA"/>
    </w:rPr>
  </w:style>
  <w:style w:type="character" w:customStyle="1" w:styleId="affa">
    <w:name w:val="Основной текст Знак"/>
    <w:basedOn w:val="a0"/>
    <w:link w:val="aff9"/>
    <w:rsid w:val="00A3041D"/>
    <w:rPr>
      <w:rFonts w:cs="Times New Roman"/>
      <w:lang w:eastAsia="ar-SA"/>
    </w:rPr>
  </w:style>
  <w:style w:type="paragraph" w:customStyle="1" w:styleId="31">
    <w:name w:val="Основной текст с отступом 31"/>
    <w:basedOn w:val="a"/>
    <w:uiPriority w:val="99"/>
    <w:rsid w:val="00A3041D"/>
    <w:pPr>
      <w:suppressAutoHyphens/>
      <w:spacing w:after="120"/>
      <w:ind w:left="283"/>
    </w:pPr>
    <w:rPr>
      <w:sz w:val="16"/>
      <w:szCs w:val="16"/>
      <w:lang w:eastAsia="ar-SA"/>
    </w:rPr>
  </w:style>
  <w:style w:type="character" w:styleId="affb">
    <w:name w:val="Hyperlink"/>
    <w:basedOn w:val="a0"/>
    <w:uiPriority w:val="99"/>
    <w:semiHidden/>
    <w:unhideWhenUsed/>
    <w:rsid w:val="00425E0F"/>
    <w:rPr>
      <w:color w:val="0000FF"/>
      <w:u w:val="single"/>
    </w:rPr>
  </w:style>
  <w:style w:type="table" w:customStyle="1" w:styleId="TableGrid">
    <w:name w:val="TableGrid"/>
    <w:rsid w:val="008F2CF4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E75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E75A12"/>
    <w:rPr>
      <w:rFonts w:ascii="Segoe UI" w:hAnsi="Segoe UI" w:cs="Segoe UI"/>
      <w:sz w:val="18"/>
      <w:szCs w:val="18"/>
    </w:rPr>
  </w:style>
  <w:style w:type="paragraph" w:styleId="aff9">
    <w:name w:val="Body Text"/>
    <w:basedOn w:val="a"/>
    <w:link w:val="affa"/>
    <w:rsid w:val="00A3041D"/>
    <w:pPr>
      <w:suppressAutoHyphens/>
      <w:spacing w:after="120"/>
    </w:pPr>
    <w:rPr>
      <w:rFonts w:cs="Times New Roman"/>
      <w:lang w:val="x-none" w:eastAsia="ar-SA"/>
    </w:rPr>
  </w:style>
  <w:style w:type="character" w:customStyle="1" w:styleId="affa">
    <w:name w:val="Основной текст Знак"/>
    <w:basedOn w:val="a0"/>
    <w:link w:val="aff9"/>
    <w:rsid w:val="00A3041D"/>
    <w:rPr>
      <w:rFonts w:cs="Times New Roman"/>
      <w:lang w:val="x-none" w:eastAsia="ar-SA"/>
    </w:rPr>
  </w:style>
  <w:style w:type="paragraph" w:customStyle="1" w:styleId="31">
    <w:name w:val="Основной текст с отступом 31"/>
    <w:basedOn w:val="a"/>
    <w:uiPriority w:val="99"/>
    <w:rsid w:val="00A3041D"/>
    <w:pPr>
      <w:suppressAutoHyphens/>
      <w:spacing w:after="120"/>
      <w:ind w:left="283"/>
    </w:pPr>
    <w:rPr>
      <w:sz w:val="16"/>
      <w:szCs w:val="16"/>
      <w:lang w:eastAsia="ar-SA"/>
    </w:rPr>
  </w:style>
  <w:style w:type="character" w:styleId="affb">
    <w:name w:val="Hyperlink"/>
    <w:basedOn w:val="a0"/>
    <w:uiPriority w:val="99"/>
    <w:semiHidden/>
    <w:unhideWhenUsed/>
    <w:rsid w:val="00425E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rtuality.club/store/programmi/programmi-dlja-vr-ar-mr/virtuality-development-course-v2---onlajn---offlajn-kurs-dlja-vr-razrabotchikov" TargetMode="External"/><Relationship Id="rId18" Type="http://schemas.openxmlformats.org/officeDocument/2006/relationships/hyperlink" Target="http://ieu.cfuv.ru/kafedra/4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sbi.hse.ru/distance_learning/osnovy-razrabotki-igr-v-vr/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academia.ru/course/vr-indust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www.igovernment.ru/vr-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.mail.ru/compose?To=iarosh.olga@gmail.com" TargetMode="External"/><Relationship Id="rId14" Type="http://schemas.openxmlformats.org/officeDocument/2006/relationships/image" Target="media/image2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yqa84y6Sbf4+4VnMBaC7X1e2Q==">AMUW2mWTPjvbYWnc0aIr7q+CzMDSCAnDyI4VTfGkukY7Np0k4x1XWYt76k/HeRDt8QRF5j8jHGDrdQRe9D/W3M691mrky6ILoU4estVRZbuO/pnMV+fsoDAA4vFS6vT1AG7tkQzAaYXf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4682</Words>
  <Characters>26694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Sonya</cp:lastModifiedBy>
  <cp:revision>7</cp:revision>
  <cp:lastPrinted>2020-10-22T12:15:00Z</cp:lastPrinted>
  <dcterms:created xsi:type="dcterms:W3CDTF">2020-10-22T19:50:00Z</dcterms:created>
  <dcterms:modified xsi:type="dcterms:W3CDTF">2020-10-26T14:53:00Z</dcterms:modified>
</cp:coreProperties>
</file>