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hanging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Паспорт Образовательной программы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Security Champion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 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9"/>
        <w:gridCol w:w="5656"/>
        <w:tblGridChange w:id="0">
          <w:tblGrid>
            <w:gridCol w:w="3369"/>
            <w:gridCol w:w="5656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Версия программы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Версии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10.2020  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Сведения о Провайдере</w:t>
      </w:r>
    </w:p>
    <w:tbl>
      <w:tblPr>
        <w:tblStyle w:val="Table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"/>
        <w:gridCol w:w="3384"/>
        <w:gridCol w:w="4944"/>
        <w:tblGridChange w:id="0">
          <w:tblGrid>
            <w:gridCol w:w="697"/>
            <w:gridCol w:w="3384"/>
            <w:gridCol w:w="4944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Провайдер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ОАНО ДПО «ВЫШТЕХ»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Логотип образовательной организации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09900" cy="990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Провайдер ИНН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7703434727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за программу ФИО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Афанасьев Иван Сергеевич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должность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Преподаватель Учебного центра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ОАНО ДПО «ВЫШТЕХ»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Телефон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89164367860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Е-mail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i.afanasiev@hackeru.com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Данные</w:t>
      </w:r>
    </w:p>
    <w:tbl>
      <w:tblPr>
        <w:tblStyle w:val="Table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"/>
        <w:gridCol w:w="3414"/>
        <w:gridCol w:w="4854"/>
        <w:tblGridChange w:id="0">
          <w:tblGrid>
            <w:gridCol w:w="757"/>
            <w:gridCol w:w="3414"/>
            <w:gridCol w:w="4854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Champion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 на страницу программы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https://hackeru.pro/universitet-20-35/professii-universitet-20-35/university2035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Формат обучения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Онлайн</w:t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Подтверждение от ООО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Подтверждаем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   </w:t>
            </w:r>
          </w:p>
        </w:tc>
      </w:tr>
      <w:tr>
        <w:trPr>
          <w:trHeight w:val="4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 сложности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Продвинутый 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академических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академических часа </w:t>
            </w:r>
          </w:p>
        </w:tc>
      </w:tr>
      <w:tr>
        <w:trPr>
          <w:trHeight w:val="2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Не менее 50 % трудоёмкости учебной деятельности отведено практическим занятиям и выполнению практических заданий в режиме самостоятельной работы: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 ак. часов практических занятий, в том числе: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практических заданий на программирование (см. п. 7) </w:t>
            </w:r>
          </w:p>
        </w:tc>
      </w:tr>
      <w:tr>
        <w:trPr>
          <w:trHeight w:val="3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29900 рублей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обучения является уникальной на рынке, ввиду отсутствия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Минимальное количество человек на курсе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количество человек на курсе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100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новая программа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Формы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итоговое тестирование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</w:p>
        </w:tc>
      </w:tr>
      <w:tr>
        <w:trPr>
          <w:trHeight w:val="19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кибербезопасность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Аннотация программы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профессиональным стандартом «Информационная безопасность», программа повышения квалификации "Security Champion" направлена на формирование профессиональных компетенций в области "Обеспечение информационной безопасности программного обеспечения". Обеспечение безопасности программных продуктов применяется в самых разных областях - розничная торговля, банковское дело, страхование, телекоммуникации, техника, интернет вещей, промышленность, и так далее.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пользователя; компетенции в области алгоритмизации, в том числе знаниями и умениями в области программирования, базовыми знаниями в области языков программирования для веб (Python, Golang, JavaScript), а также знаниями основ процессов разработки программных тестирования, включающих проектирование, тестирование и последующую эксплуатацию программных продуктов.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обучения по программе обучающимся рекомендуется прослушать и конспектировать все видеуроки, выполнять по каждой теме практические задания с автоматизированной проверкой и проработать самостоятельно дополнительные материалы, после этого необходимо выполнить тесты по каждой теме и, для успешного завершения обучения, выполнить итоговый тест (не менее 60% верных ответов).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Обучающиеся в результате освоения программы: будут знать основные концепции информационной безопасности, концепты безопасной разработки, требования, которые предъявляются для обеспечения защищенности - ГОСТ, приказы ФСТЭК, отраслевые документы; техники тестирования безопасности программных продуктов - нагрузочное, фаззинг, тестирование на проникновение; техники тестирования Web-приложений на уязвимости, наиболее частые виды атак на приложения - OWASP Top 10; порядок составления модели угроз, модели нарушителя; инструменты для автоматизированного поиска уязвимостей - OWASP Dependency Check, SonarQube, PyBandit, Burp Suite, w3af; решения контроля защищенности - WAF, IDS, SIEM.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обучения по программе будут востребованы при решении следующих профессиональных задач: методологическое обеспечение безопасности программных продуктов; применение инструментальных средств обеспечения защищенности ПО. 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:rsidR="00000000" w:rsidDel="00000000" w:rsidP="00000000" w:rsidRDefault="00000000" w:rsidRPr="00000000" w14:paraId="00000070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7703434727 ОГРН: 1177700018210</w:t>
      </w:r>
    </w:p>
    <w:p w:rsidR="00000000" w:rsidDel="00000000" w:rsidP="00000000" w:rsidRDefault="00000000" w:rsidRPr="00000000" w14:paraId="00000071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127204, г. Москва, Долгопрудненское шоссе, д. 3, этаж 2, пом. VII, комн.22Г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color w:val="9f9da0"/>
          <w:sz w:val="72"/>
          <w:szCs w:val="72"/>
          <w:shd w:fill="342f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УТВЕРЖДАЮ:</w:t>
      </w:r>
    </w:p>
    <w:p w:rsidR="00000000" w:rsidDel="00000000" w:rsidP="00000000" w:rsidRDefault="00000000" w:rsidRPr="00000000" w14:paraId="00000075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Исполнительный директор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ОАНО ДПО «ВЫШТЕХ»</w:t>
      </w:r>
    </w:p>
    <w:p w:rsidR="00000000" w:rsidDel="00000000" w:rsidP="00000000" w:rsidRDefault="00000000" w:rsidRPr="00000000" w14:paraId="00000077">
      <w:pPr>
        <w:spacing w:after="24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О.И. Поддубный-Тумаларян </w:t>
      </w:r>
    </w:p>
    <w:p w:rsidR="00000000" w:rsidDel="00000000" w:rsidP="00000000" w:rsidRDefault="00000000" w:rsidRPr="00000000" w14:paraId="00000078">
      <w:pPr>
        <w:spacing w:after="240" w:before="120" w:line="240" w:lineRule="auto"/>
        <w:jc w:val="right"/>
        <w:rPr>
          <w:rFonts w:ascii="Times New Roman" w:cs="Times New Roman" w:eastAsia="Times New Roman" w:hAnsi="Times New Roman"/>
          <w:color w:val="9f9da0"/>
          <w:sz w:val="24"/>
          <w:szCs w:val="24"/>
          <w:shd w:fill="342f3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«15» октября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color w:val="9f9da0"/>
          <w:sz w:val="24"/>
          <w:szCs w:val="24"/>
          <w:shd w:fill="342f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Дополнительная профессиональная программа повышения квалификации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Security Champion”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72   час.</w:t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8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</w:p>
    <w:p w:rsidR="00000000" w:rsidDel="00000000" w:rsidP="00000000" w:rsidRDefault="00000000" w:rsidRPr="00000000" w14:paraId="0000008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1.Цель программы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повышения квалификации "Security Champion" направлена на освоение (совершенствование) профессиональных компетенций в области "Обеспечение информационной безопасности программного обеспечения" по направлению развития цифровой экономики "Информационная безопасность".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повышения квалификации "Security Champion" также формирует профессиональные компетенции для решения прикладных задач в области защиты программного обеспечения.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2.Планируемые результаты обучения:</w:t>
      </w:r>
    </w:p>
    <w:p w:rsidR="00000000" w:rsidDel="00000000" w:rsidP="00000000" w:rsidRDefault="00000000" w:rsidRPr="00000000" w14:paraId="00000093">
      <w:pPr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2.1.Знание (осведомленность в областях)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2.1.1.   моделирование угроз – STRIDE, DREAD, ISO 2700x;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2.1.2.   статические анализаторы кода – PyBandit, SonarQube;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2.1.3.   инструменты защиты периметра - IDS, SIEM, WAF;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2.1.4.   техники тестирования кода - fuzzing, pentesting;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2.1.5</w:t>
        <w:tab/>
        <w:t xml:space="preserve">виды уязвимостей Web-приложений - Injection, Broken Access Control, Directory Traversal, XXE;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2.1.6.   основные концепты безопасной разработки.</w:t>
      </w:r>
    </w:p>
    <w:p w:rsidR="00000000" w:rsidDel="00000000" w:rsidP="00000000" w:rsidRDefault="00000000" w:rsidRPr="00000000" w14:paraId="0000009A">
      <w:pPr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Умение (способность к деятельности)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  анализ веб-приложений,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   использовать методологии моделирования угроз;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2.2.3.   использовать инструменты защиты ПО.</w:t>
      </w:r>
    </w:p>
    <w:p w:rsidR="00000000" w:rsidDel="00000000" w:rsidP="00000000" w:rsidRDefault="00000000" w:rsidRPr="00000000" w14:paraId="0000009E">
      <w:pPr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2.3.Навыки (использование конкретных инструментов)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2.3.1.   тестирование на проникновение для анализа Web-приложений;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2.3.2.   написание правил для WAF;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2.3.3.   разворачивать и использовать SonarQube для анализа исходных кодов.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Категория слушателей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(возможно заполнение не всех полей)</w:t>
      </w:r>
    </w:p>
    <w:p w:rsidR="00000000" w:rsidDel="00000000" w:rsidP="00000000" w:rsidRDefault="00000000" w:rsidRPr="00000000" w14:paraId="000000A4">
      <w:pPr>
        <w:ind w:left="102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Образование: среднее профессиональное и/или высшее образование </w:t>
      </w:r>
    </w:p>
    <w:p w:rsidR="00000000" w:rsidDel="00000000" w:rsidP="00000000" w:rsidRDefault="00000000" w:rsidRPr="00000000" w14:paraId="000000A5">
      <w:pPr>
        <w:ind w:left="102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Квалификация: не ниже 4   </w:t>
      </w:r>
    </w:p>
    <w:p w:rsidR="00000000" w:rsidDel="00000000" w:rsidP="00000000" w:rsidRDefault="00000000" w:rsidRPr="00000000" w14:paraId="000000A6">
      <w:pPr>
        <w:ind w:left="102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Наличие опыта профессиональной деятельности: разработчики программного обеспечения, руководители служб и подразделений в сфере информационно-коммуникационных технологий, программисты приложений, специалисты аналитических служб, специалисты DevOps, специалисты по защите информации.     </w:t>
      </w:r>
    </w:p>
    <w:p w:rsidR="00000000" w:rsidDel="00000000" w:rsidP="00000000" w:rsidRDefault="00000000" w:rsidRPr="00000000" w14:paraId="000000A7">
      <w:pPr>
        <w:ind w:left="102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Предварительное освоение иных дисциплин/курсов /модулей: необходимы знания в области информатики, теории сетей в объёме первого курса вуза.   </w:t>
      </w:r>
    </w:p>
    <w:p w:rsidR="00000000" w:rsidDel="00000000" w:rsidP="00000000" w:rsidRDefault="00000000" w:rsidRPr="00000000" w14:paraId="000000A8">
      <w:pPr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4.Учебный план программы «Security Champion»                                </w:t>
      </w:r>
    </w:p>
    <w:tbl>
      <w:tblPr>
        <w:tblStyle w:val="Table4"/>
        <w:tblW w:w="9024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7"/>
        <w:gridCol w:w="2357"/>
        <w:gridCol w:w="992"/>
        <w:gridCol w:w="1245"/>
        <w:gridCol w:w="1823"/>
        <w:gridCol w:w="2001"/>
        <w:tblGridChange w:id="0">
          <w:tblGrid>
            <w:gridCol w:w="607"/>
            <w:gridCol w:w="2357"/>
            <w:gridCol w:w="992"/>
            <w:gridCol w:w="1245"/>
            <w:gridCol w:w="1823"/>
            <w:gridCol w:w="2001"/>
          </w:tblGrid>
        </w:tblGridChange>
      </w:tblGrid>
      <w:tr>
        <w:trPr>
          <w:trHeight w:val="4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Модуль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Виды учебных занятий</w:t>
            </w:r>
          </w:p>
        </w:tc>
      </w:tr>
      <w:tr>
        <w:trPr>
          <w:trHeight w:val="71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самостоятельная работа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 в продуктовую безопасность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Программные средства защиты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Уязвимости веб-приложений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Итоговое тестирование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72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Итоговое тестирование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программы</w:t>
      </w:r>
    </w:p>
    <w:p w:rsidR="00000000" w:rsidDel="00000000" w:rsidP="00000000" w:rsidRDefault="00000000" w:rsidRPr="00000000" w14:paraId="000000D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Table5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8"/>
        <w:gridCol w:w="4231"/>
        <w:gridCol w:w="2122"/>
        <w:gridCol w:w="1974"/>
        <w:tblGridChange w:id="0">
          <w:tblGrid>
            <w:gridCol w:w="698"/>
            <w:gridCol w:w="4231"/>
            <w:gridCol w:w="2122"/>
            <w:gridCol w:w="1974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учебных модулей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Трудоёмкость (час)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Сроки обучения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 в продуктовую безопасность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дн (1-4 день)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Программные средства защиты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дней (5-9день)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Уязвимости веб-приложений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дней  (9 -18 день)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18 дней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6.Учебно-тематический план программы «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Champion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tbl>
      <w:tblPr>
        <w:tblStyle w:val="Table6"/>
        <w:tblW w:w="904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6"/>
        <w:gridCol w:w="2085"/>
        <w:gridCol w:w="825"/>
        <w:gridCol w:w="1020"/>
        <w:gridCol w:w="960"/>
        <w:gridCol w:w="1862"/>
        <w:gridCol w:w="1675"/>
        <w:tblGridChange w:id="0">
          <w:tblGrid>
            <w:gridCol w:w="616"/>
            <w:gridCol w:w="2085"/>
            <w:gridCol w:w="825"/>
            <w:gridCol w:w="1020"/>
            <w:gridCol w:w="960"/>
            <w:gridCol w:w="1862"/>
            <w:gridCol w:w="1675"/>
          </w:tblGrid>
        </w:tblGridChange>
      </w:tblGrid>
      <w:tr>
        <w:trPr>
          <w:trHeight w:val="4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Модуль / Тема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Всего, час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Формы контроля</w:t>
            </w:r>
          </w:p>
        </w:tc>
      </w:tr>
      <w:tr>
        <w:trPr>
          <w:trHeight w:val="71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практические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Модуль 1. Введение в продуктовую безопасность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информационную безопасность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рисков безопасности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безопасного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Практики защиты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2.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Статический анализ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Динамический анализ 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Инструменты для защиты окружения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Уязвимости веб-приложений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Уязвимости веб-приложений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 современных веб-приложений и сбор информации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Уязвимости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OS Command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Уязвимость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SQL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Аутентификация и менеджмент сессий. Онлайн брутфорс.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Оффлайн брутфорс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Уязвимости path traversal, file upload, local file 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Broken Access Control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CORS. XSS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Итоговое тестирование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Учебная (рабочая) программа повышения квалификации «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Champion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Модуль 1. Введение в продуктовую безопасность (16 часов).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1.1 Введение в информационную безопасность (4 часа)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9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понятия информационной безопасности (кратко)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1.2 Оценка рисков безопасности приложения (4 часов)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STRIDE и DREAD</w:t>
      </w:r>
    </w:p>
    <w:p w:rsidR="00000000" w:rsidDel="00000000" w:rsidP="00000000" w:rsidRDefault="00000000" w:rsidRPr="00000000" w14:paraId="0000019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Стандарты ГОСТ/ISO и NIST в части требований к защищенности ПО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1.3 Разработка безопасного кода(4 часа)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Основные уязвимости программного кода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1.4 Практики защиты кода (4 часа)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Обработка ошибок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Защита API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Криптография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Токенизация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Обработка исключений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Санитизация ввода</w:t>
      </w:r>
    </w:p>
    <w:p w:rsidR="00000000" w:rsidDel="00000000" w:rsidP="00000000" w:rsidRDefault="00000000" w:rsidRPr="00000000" w14:paraId="000001A4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2. Программные средства защиты (18 часов)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2.1. Статический анализ кода (6 часов)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Виды анализаторов исходных кодов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Развертывание и применение SonarQube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зависимостей кода и чистоты лицензий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2.2. Динамический анализ приложений (6 часов)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Инструменты анализа уязвимостей BurpSuite, w3af, OWASP ZAP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Фаззинг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Нагрузочное тестирование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2.3. Инструменты для защиты окружения (6 часов)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WAF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Мониторинг инфраструктуры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3. Уязвимости веб-приложений (38 часов)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3.1. Уязвимости веб-приложений (4 часов)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веб-технологии: HTTP, URL, HTML, Javascript, CSS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основными тегами HTML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Протоколы HTTP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Burp Suite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3.2. Устройство современных веб-приложений и сбор информации (4 часа)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веб-приложений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Статическое и динамическое содержимое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Сессии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информации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Краулинг и дирбастинг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Уязвимости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OS Command injection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C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Описание уязвимости OS Command injection</w:t>
      </w:r>
    </w:p>
    <w:p w:rsidR="00000000" w:rsidDel="00000000" w:rsidP="00000000" w:rsidRDefault="00000000" w:rsidRPr="00000000" w14:paraId="000001CD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Примеры обнаружения и эксплуатации</w:t>
      </w:r>
    </w:p>
    <w:p w:rsidR="00000000" w:rsidDel="00000000" w:rsidP="00000000" w:rsidRDefault="00000000" w:rsidRPr="00000000" w14:paraId="000001CE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Reverse shell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Тема 3.4. Уязвимость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SQL Injection (8 часов)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Содержание темы:</w:t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Обзор языка SQL</w:t>
      </w:r>
    </w:p>
    <w:p w:rsidR="00000000" w:rsidDel="00000000" w:rsidP="00000000" w:rsidRDefault="00000000" w:rsidRPr="00000000" w14:paraId="000001D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Описание уязвимости SQL injection</w:t>
      </w:r>
    </w:p>
    <w:p w:rsidR="00000000" w:rsidDel="00000000" w:rsidP="00000000" w:rsidRDefault="00000000" w:rsidRPr="00000000" w14:paraId="000001D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Вектора эксплуатации: bypass, union-based</w:t>
      </w:r>
    </w:p>
    <w:p w:rsidR="00000000" w:rsidDel="00000000" w:rsidP="00000000" w:rsidRDefault="00000000" w:rsidRPr="00000000" w14:paraId="000001D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Обзор имеющихся информационных ресурсов по уязвимости SQL injection</w:t>
      </w:r>
    </w:p>
    <w:p w:rsidR="00000000" w:rsidDel="00000000" w:rsidP="00000000" w:rsidRDefault="00000000" w:rsidRPr="00000000" w14:paraId="000001D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Вектора эксплуатации уязвимости SQL injection: error-based, boolean-blind, time-based.</w:t>
      </w:r>
    </w:p>
    <w:p w:rsidR="00000000" w:rsidDel="00000000" w:rsidP="00000000" w:rsidRDefault="00000000" w:rsidRPr="00000000" w14:paraId="000001D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Использование sqlmap для автоматической эксплуатации уязвимостей SQL injection</w:t>
      </w:r>
    </w:p>
    <w:p w:rsidR="00000000" w:rsidDel="00000000" w:rsidP="00000000" w:rsidRDefault="00000000" w:rsidRPr="00000000" w14:paraId="000001D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Рекомендации для разработчиков для исключения уязвимости SQL injection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3.5.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Аутентификация и менеджмент сессий. Онлайн брутфорс.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Оффлайн брутфорс.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 </w:t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Аутентификация</w:t>
      </w:r>
    </w:p>
    <w:p w:rsidR="00000000" w:rsidDel="00000000" w:rsidP="00000000" w:rsidRDefault="00000000" w:rsidRPr="00000000" w14:paraId="000001DD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Хранение паролей</w:t>
      </w:r>
    </w:p>
    <w:p w:rsidR="00000000" w:rsidDel="00000000" w:rsidP="00000000" w:rsidRDefault="00000000" w:rsidRPr="00000000" w14:paraId="000001DE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Сессионный менеджмент</w:t>
      </w:r>
    </w:p>
    <w:p w:rsidR="00000000" w:rsidDel="00000000" w:rsidP="00000000" w:rsidRDefault="00000000" w:rsidRPr="00000000" w14:paraId="000001D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patator - инструмент для онлайн брутфорса </w:t>
      </w:r>
    </w:p>
    <w:p w:rsidR="00000000" w:rsidDel="00000000" w:rsidP="00000000" w:rsidRDefault="00000000" w:rsidRPr="00000000" w14:paraId="000001E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hashcat</w:t>
      </w:r>
    </w:p>
    <w:p w:rsidR="00000000" w:rsidDel="00000000" w:rsidP="00000000" w:rsidRDefault="00000000" w:rsidRPr="00000000" w14:paraId="000001E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Определение типа хэша</w:t>
      </w:r>
    </w:p>
    <w:p w:rsidR="00000000" w:rsidDel="00000000" w:rsidP="00000000" w:rsidRDefault="00000000" w:rsidRPr="00000000" w14:paraId="000001E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Обсуждение словарей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Работа с правилами hashcat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Брутфорс по маске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3.6. Уязвимости path traversal, file upload, local file read.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часа)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</w:p>
    <w:p w:rsidR="00000000" w:rsidDel="00000000" w:rsidP="00000000" w:rsidRDefault="00000000" w:rsidRPr="00000000" w14:paraId="000001E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Причины возникновения и способы эксплуатации Path traversal.</w:t>
      </w:r>
    </w:p>
    <w:p w:rsidR="00000000" w:rsidDel="00000000" w:rsidP="00000000" w:rsidRDefault="00000000" w:rsidRPr="00000000" w14:paraId="000001E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Уязвимость FIle Upload.</w:t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Веб-шеллы для PHP ASMX(IIS) JSP</w:t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Рекомендации для разработчиков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Тема 3.7.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Broken Access Control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Уязвимость Insufficient Function Level Access Control</w:t>
      </w:r>
    </w:p>
    <w:p w:rsidR="00000000" w:rsidDel="00000000" w:rsidP="00000000" w:rsidRDefault="00000000" w:rsidRPr="00000000" w14:paraId="000001F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Уязвимость Insecure Direct Object Reference</w:t>
      </w:r>
    </w:p>
    <w:p w:rsidR="00000000" w:rsidDel="00000000" w:rsidP="00000000" w:rsidRDefault="00000000" w:rsidRPr="00000000" w14:paraId="000001F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Обнаружение.</w:t>
      </w:r>
    </w:p>
    <w:p w:rsidR="00000000" w:rsidDel="00000000" w:rsidP="00000000" w:rsidRDefault="00000000" w:rsidRPr="00000000" w14:paraId="000001F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Автоматизированное обнаружение с помощью плагинов BURP Suite</w:t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Рекомендации для разработчиков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Тема 3.8.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CORS. XSS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Обзор Cross-Origin Resource Sharing</w:t>
      </w:r>
    </w:p>
    <w:p w:rsidR="00000000" w:rsidDel="00000000" w:rsidP="00000000" w:rsidRDefault="00000000" w:rsidRPr="00000000" w14:paraId="000001F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Обзор типов XSS</w:t>
      </w:r>
    </w:p>
    <w:p w:rsidR="00000000" w:rsidDel="00000000" w:rsidP="00000000" w:rsidRDefault="00000000" w:rsidRPr="00000000" w14:paraId="000001F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Контексты внедрения XSS</w:t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Практика обнаружения XSS</w:t>
      </w:r>
    </w:p>
    <w:p w:rsidR="00000000" w:rsidDel="00000000" w:rsidP="00000000" w:rsidRDefault="00000000" w:rsidRPr="00000000" w14:paraId="000001FB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C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практико-ориентированных заданий и кейсов</w:t>
      </w:r>
    </w:p>
    <w:tbl>
      <w:tblPr>
        <w:tblStyle w:val="Table7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3"/>
        <w:gridCol w:w="2119"/>
        <w:gridCol w:w="2237"/>
        <w:gridCol w:w="4046"/>
        <w:tblGridChange w:id="0">
          <w:tblGrid>
            <w:gridCol w:w="623"/>
            <w:gridCol w:w="2119"/>
            <w:gridCol w:w="2237"/>
            <w:gridCol w:w="4046"/>
          </w:tblGrid>
        </w:tblGridChange>
      </w:tblGrid>
      <w:tr>
        <w:trPr>
          <w:trHeight w:val="9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 темы/модуля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практического занятия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1.1.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информационную безопасность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Обучение коллег в качестве Security Champion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Составить план занятия для коллег-разработчиков с основными понятиями информационной безопасности.</w:t>
            </w:r>
          </w:p>
        </w:tc>
      </w:tr>
      <w:tr>
        <w:trPr>
          <w:trHeight w:val="2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1.2 Оценка рисков безопасности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модели угроз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Практическое задание на отработку умения создавать модель угроз.. Для выполнения данного задания необходимо составить текстовое описание возможных угроз для представленного веб-приложения и сделать диаграмму на основе приложения на выбор - ThreatDragon, Microsoft Threat Modeling Tool, SeaSponge.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1.4 Практики защиты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рекомендаций по исправлению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Практическое задание на отработку умения нахождения ошибок в коде.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Среди найденных ошибок по темам, необходимо описать ошибки и предложить варианты исправления для разработчиков.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2.1 Статический анализ 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Развертывание и использование SonarQube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Практическое задание на отработку умения развертывать инструменты и пользоваться ими. Необходимо развернуть на локальной машине SonarQube, настроить сканер и просканировать DVWA(Damn Vulnerable Web Application)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2.2 Динамический анализ приложений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собственного фаззера на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Необходимо написать скрипт, который будет осуществлять перебор значений и проверять устойчивость сервиса для больших входных данных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 2.3 Инструменты для защиты окружения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Развертывание modsecurity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Необходимо развернуть в локальном окружении modsecurity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3.1. Уязвимости веб-приложений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3.2. Устройство современных веб-приложений и сбор информации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Уязвимости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OS Command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Тема 3.4. Уязвимость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SQL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Аутентификация и менеджмент сессий. Онлайн брутфорс.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Оффлайн брутфорс.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3.6. Уязвимости path traversal, file upload, local file read.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Тема 3.7.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Broken 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Тема 3.8.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CORS. XSS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Выполнить соответствующее задание с root-me.org</w:t>
            </w:r>
          </w:p>
        </w:tc>
      </w:tr>
    </w:tbl>
    <w:p w:rsidR="00000000" w:rsidDel="00000000" w:rsidP="00000000" w:rsidRDefault="00000000" w:rsidRPr="00000000" w14:paraId="0000023A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B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8.Оценочные материалы по образовательной программе</w:t>
      </w:r>
    </w:p>
    <w:p w:rsidR="00000000" w:rsidDel="00000000" w:rsidP="00000000" w:rsidRDefault="00000000" w:rsidRPr="00000000" w14:paraId="000002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8.1. Вопросы тестирования по модулям</w:t>
      </w:r>
    </w:p>
    <w:tbl>
      <w:tblPr>
        <w:tblStyle w:val="Table8"/>
        <w:tblW w:w="90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3420"/>
        <w:gridCol w:w="4170"/>
        <w:tblGridChange w:id="0">
          <w:tblGrid>
            <w:gridCol w:w="1425"/>
            <w:gridCol w:w="3420"/>
            <w:gridCol w:w="4170"/>
          </w:tblGrid>
        </w:tblGridChange>
      </w:tblGrid>
      <w:tr>
        <w:trPr>
          <w:trHeight w:val="9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модуля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Вопросы промежуточного тестирования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Вопросы итогового тестирования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 модуль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1.Главная причина внедрения безопасности в процесс разработки ПО: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неавторизованное раскрытие информации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корпоративного бренда и репутации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от хакеров, которые могут изменить работу ПО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оградить разработчиков от выпуска ПО, которое может содержать дефекты</w:t>
            </w:r>
          </w:p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Стойкость ПО к атакам, которые могут привести к изменению или дублированию данных относится к: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Конфиденциальности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Целостности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Доступности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Аутентификации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Основная причина, по которой показатели доступности ПО должны быть частью процесса безопасности: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ошибки в ПО могут привести к бизнес-потерям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разработчикам необходимо обучиться процедурам непрерывности бизнеса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 доступности сервисов часто игнорируется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хакеры любят осуществлять атаки типа “отказ в обслуживании” (DDoS)</w:t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В случае, когда пользователь банка пытается зайти в устройство, от него требуется ввести код из токена. Какой в данном случае применяется тип аутентификации?: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Нечто, чем мы обладаем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Двухфакторная аутентификация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Нечто, что является частью нас самих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Нечто, что мы знаем</w:t>
            </w:r>
          </w:p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Какому из следующих принципов безопасного дизайна наиболее соотвествует многофакторная аутентификация: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Разделения обязанностей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Глубинной защиты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Полной проверки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Открытого дизайна</w:t>
            </w:r>
          </w:p>
        </w:tc>
      </w:tr>
      <w:tr>
        <w:trPr>
          <w:trHeight w:val="22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Требование принятия конечным пользователем пользовательского соглашения “as-is” является примером: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Избегания риска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Смягчения риска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Переноса риска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Принятием риска</w:t>
            </w:r>
          </w:p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Стоимость актива равна 200$, фактор риска - 56%. Ежегодная частота возникновения - 1,2. Необходимо вычислить ожидаемые ежегодные потери:</w:t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13378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13440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14082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12896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Управление рисками ИБ регулируется следующим стандартом: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ГОСТ Р ИСО/МЭК 27005-2010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ГОСТ Р ИСО/МЭК 27003-2012 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ГОСТ Р ИСО/МЭК 27033-4-2014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ГОСТ Р ИСО/МЭК 15408-1-2008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4. Какой из нижеперечисленных стандартов применяется для регламентирования работы организаций, которые собирают, обрабатывают и/или хранят данные банковских карт?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FIPS 201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ISO/IEC 15408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NIST SP 800-64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PCI DSS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Статика, динамика инструменты.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 модуль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Какого из нижеприведенных методов сканирования не существует:</w:t>
            </w:r>
          </w:p>
          <w:p w:rsidR="00000000" w:rsidDel="00000000" w:rsidP="00000000" w:rsidRDefault="00000000" w:rsidRPr="00000000" w14:paraId="0000027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IAST</w:t>
            </w:r>
          </w:p>
          <w:p w:rsidR="00000000" w:rsidDel="00000000" w:rsidP="00000000" w:rsidRDefault="00000000" w:rsidRPr="00000000" w14:paraId="0000027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DAST</w:t>
            </w:r>
          </w:p>
          <w:p w:rsidR="00000000" w:rsidDel="00000000" w:rsidP="00000000" w:rsidRDefault="00000000" w:rsidRPr="00000000" w14:paraId="0000027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SAST</w:t>
            </w:r>
          </w:p>
          <w:p w:rsidR="00000000" w:rsidDel="00000000" w:rsidP="00000000" w:rsidRDefault="00000000" w:rsidRPr="00000000" w14:paraId="0000027D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MAST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Какой из нижеперечисленных инструментов не является анализатором исходных кодов (SAST):</w:t>
            </w:r>
          </w:p>
          <w:p w:rsidR="00000000" w:rsidDel="00000000" w:rsidP="00000000" w:rsidRDefault="00000000" w:rsidRPr="00000000" w14:paraId="0000027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Microfocus Fortify</w:t>
            </w:r>
          </w:p>
          <w:p w:rsidR="00000000" w:rsidDel="00000000" w:rsidP="00000000" w:rsidRDefault="00000000" w:rsidRPr="00000000" w14:paraId="0000028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Checkmarx</w:t>
            </w:r>
          </w:p>
          <w:p w:rsidR="00000000" w:rsidDel="00000000" w:rsidP="00000000" w:rsidRDefault="00000000" w:rsidRPr="00000000" w14:paraId="0000028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Burp Suite</w:t>
            </w:r>
          </w:p>
          <w:p w:rsidR="00000000" w:rsidDel="00000000" w:rsidP="00000000" w:rsidRDefault="00000000" w:rsidRPr="00000000" w14:paraId="0000028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PyBandit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Необходимо анализировать сторонние зависимости исходных кодов с целью:</w:t>
            </w:r>
          </w:p>
          <w:p w:rsidR="00000000" w:rsidDel="00000000" w:rsidP="00000000" w:rsidRDefault="00000000" w:rsidRPr="00000000" w14:paraId="0000028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избегать уже исследованных уязвимостей в библиотеках</w:t>
            </w:r>
          </w:p>
          <w:p w:rsidR="00000000" w:rsidDel="00000000" w:rsidP="00000000" w:rsidRDefault="00000000" w:rsidRPr="00000000" w14:paraId="0000028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избежать zero-day уязвимостей</w:t>
            </w:r>
          </w:p>
          <w:p w:rsidR="00000000" w:rsidDel="00000000" w:rsidP="00000000" w:rsidRDefault="00000000" w:rsidRPr="00000000" w14:paraId="0000028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обеспечить соответствие стандартам разработки</w:t>
            </w:r>
          </w:p>
          <w:p w:rsidR="00000000" w:rsidDel="00000000" w:rsidP="00000000" w:rsidRDefault="00000000" w:rsidRPr="00000000" w14:paraId="00000287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избежать необходимости проводить тестирование на проникновение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Главной целью тестирования на отказоустойчивость ПО явлчяется определение:</w:t>
            </w:r>
          </w:p>
          <w:p w:rsidR="00000000" w:rsidDel="00000000" w:rsidP="00000000" w:rsidRDefault="00000000" w:rsidRPr="00000000" w14:paraId="0000028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точки в которой ПО перестанет работать</w:t>
            </w:r>
          </w:p>
          <w:p w:rsidR="00000000" w:rsidDel="00000000" w:rsidP="00000000" w:rsidRDefault="00000000" w:rsidRPr="00000000" w14:paraId="0000028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сможет ли ПО самостоятельно восстановиться для работы в нормальном режиме</w:t>
            </w:r>
          </w:p>
          <w:p w:rsidR="00000000" w:rsidDel="00000000" w:rsidP="00000000" w:rsidRDefault="00000000" w:rsidRPr="00000000" w14:paraId="0000028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наличие и эффективность механизмов смягчения рисков</w:t>
            </w:r>
          </w:p>
          <w:p w:rsidR="00000000" w:rsidDel="00000000" w:rsidP="00000000" w:rsidRDefault="00000000" w:rsidRPr="00000000" w14:paraId="0000028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того, как blackhat может обойти механизмы контроля доступа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Какой из следующих компонентов архитектуры Java главным образом предназначен для проверки консистентности типов, безопасности и отсуствия вредоносных инструкций в коде</w:t>
            </w:r>
          </w:p>
          <w:p w:rsidR="00000000" w:rsidDel="00000000" w:rsidP="00000000" w:rsidRDefault="00000000" w:rsidRPr="00000000" w14:paraId="0000028E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Сборщик мусора</w:t>
            </w:r>
          </w:p>
          <w:p w:rsidR="00000000" w:rsidDel="00000000" w:rsidP="00000000" w:rsidRDefault="00000000" w:rsidRPr="00000000" w14:paraId="0000028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загрузчик классов</w:t>
            </w:r>
          </w:p>
          <w:p w:rsidR="00000000" w:rsidDel="00000000" w:rsidP="00000000" w:rsidRDefault="00000000" w:rsidRPr="00000000" w14:paraId="0000029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верификатор байткода</w:t>
            </w:r>
          </w:p>
          <w:p w:rsidR="00000000" w:rsidDel="00000000" w:rsidP="00000000" w:rsidRDefault="00000000" w:rsidRPr="00000000" w14:paraId="0000029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Java Security Manager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исполняемого кода может обеспечить все нижеперечисленное, кроме:</w:t>
            </w:r>
          </w:p>
          <w:p w:rsidR="00000000" w:rsidDel="00000000" w:rsidP="00000000" w:rsidRDefault="00000000" w:rsidRPr="00000000" w14:paraId="0000029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защита от фальсификации кода</w:t>
            </w:r>
          </w:p>
          <w:p w:rsidR="00000000" w:rsidDel="00000000" w:rsidP="00000000" w:rsidRDefault="00000000" w:rsidRPr="00000000" w14:paraId="0000029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подтверждение источника кода</w:t>
            </w:r>
          </w:p>
          <w:p w:rsidR="00000000" w:rsidDel="00000000" w:rsidP="00000000" w:rsidRDefault="00000000" w:rsidRPr="00000000" w14:paraId="0000029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права выполнения для кода</w:t>
            </w:r>
          </w:p>
          <w:p w:rsidR="00000000" w:rsidDel="00000000" w:rsidP="00000000" w:rsidRDefault="00000000" w:rsidRPr="00000000" w14:paraId="0000029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аутентификация пользователей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Главное преимущество статического анализа кода заключается в:</w:t>
            </w:r>
          </w:p>
          <w:p w:rsidR="00000000" w:rsidDel="00000000" w:rsidP="00000000" w:rsidRDefault="00000000" w:rsidRPr="00000000" w14:paraId="0000029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анализе поведения кода в среде выполнения</w:t>
            </w:r>
          </w:p>
          <w:p w:rsidR="00000000" w:rsidDel="00000000" w:rsidP="00000000" w:rsidRDefault="00000000" w:rsidRPr="00000000" w14:paraId="0000029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более легком выявлении ошибок в бизнес-логике</w:t>
            </w:r>
          </w:p>
          <w:p w:rsidR="00000000" w:rsidDel="00000000" w:rsidP="00000000" w:rsidRDefault="00000000" w:rsidRPr="00000000" w14:paraId="0000029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проведении анализа в продакшн среде, или максимально схожем окружении</w:t>
            </w:r>
          </w:p>
          <w:p w:rsidR="00000000" w:rsidDel="00000000" w:rsidP="00000000" w:rsidRDefault="00000000" w:rsidRPr="00000000" w14:paraId="0000029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ошибки и уязвимости могут быть найдены на ранних этапах жизненного цикла продукта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Тестирование. Модуль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Ниже приведено содержимое HTTP запроса. Чем является `user` в этом запросе:</w:t>
            </w:r>
          </w:p>
          <w:p w:rsidR="00000000" w:rsidDel="00000000" w:rsidP="00000000" w:rsidRDefault="00000000" w:rsidRPr="00000000" w14:paraId="0000029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A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/files/download?user=admin HTTP/1.1</w:t>
            </w:r>
          </w:p>
          <w:p w:rsidR="00000000" w:rsidDel="00000000" w:rsidP="00000000" w:rsidRDefault="00000000" w:rsidRPr="00000000" w14:paraId="000002A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Host: yandex.ru:5050</w:t>
            </w:r>
          </w:p>
          <w:p w:rsidR="00000000" w:rsidDel="00000000" w:rsidP="00000000" w:rsidRDefault="00000000" w:rsidRPr="00000000" w14:paraId="000002A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User-Agent: Mozilla/5.0 (Macintosh; Intel Mac OS X 10.14; rv:74.0) Gecko/20100101 Firefox/74.0</w:t>
            </w:r>
          </w:p>
          <w:p w:rsidR="00000000" w:rsidDel="00000000" w:rsidP="00000000" w:rsidRDefault="00000000" w:rsidRPr="00000000" w14:paraId="000002A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Accept: application/json, text/javascript, */*; q=0.01</w:t>
            </w:r>
          </w:p>
          <w:p w:rsidR="00000000" w:rsidDel="00000000" w:rsidP="00000000" w:rsidRDefault="00000000" w:rsidRPr="00000000" w14:paraId="000002A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Accept-Language: en-US,en;q=0.5</w:t>
            </w:r>
          </w:p>
          <w:p w:rsidR="00000000" w:rsidDel="00000000" w:rsidP="00000000" w:rsidRDefault="00000000" w:rsidRPr="00000000" w14:paraId="000002A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 w14:paraId="000002A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Connection: close</w:t>
            </w:r>
          </w:p>
          <w:p w:rsidR="00000000" w:rsidDel="00000000" w:rsidP="00000000" w:rsidRDefault="00000000" w:rsidRPr="00000000" w14:paraId="000002A7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Referer: http://localhost:5000/panel</w:t>
            </w:r>
          </w:p>
          <w:p w:rsidR="00000000" w:rsidDel="00000000" w:rsidP="00000000" w:rsidRDefault="00000000" w:rsidRPr="00000000" w14:paraId="000002A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A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HTTP заголовком</w:t>
            </w:r>
          </w:p>
          <w:p w:rsidR="00000000" w:rsidDel="00000000" w:rsidP="00000000" w:rsidRDefault="00000000" w:rsidRPr="00000000" w14:paraId="000002A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именем параметра</w:t>
            </w:r>
          </w:p>
          <w:p w:rsidR="00000000" w:rsidDel="00000000" w:rsidP="00000000" w:rsidRDefault="00000000" w:rsidRPr="00000000" w14:paraId="000002A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путем к ресурсу</w:t>
            </w:r>
          </w:p>
          <w:p w:rsidR="00000000" w:rsidDel="00000000" w:rsidP="00000000" w:rsidRDefault="00000000" w:rsidRPr="00000000" w14:paraId="000002AD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методом HTTP</w:t>
            </w:r>
          </w:p>
          <w:p w:rsidR="00000000" w:rsidDel="00000000" w:rsidP="00000000" w:rsidRDefault="00000000" w:rsidRPr="00000000" w14:paraId="000002AE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Строка `dXNlcjp1c2VyCg==` скорее всего закодирована с помощью:</w:t>
            </w:r>
          </w:p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URL-кодирования</w:t>
            </w:r>
          </w:p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хэш-функции</w:t>
            </w:r>
          </w:p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base64</w:t>
            </w:r>
          </w:p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HEX-кодирования</w:t>
            </w:r>
          </w:p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При запуске dirsearch словарь передается в параметре: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-d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-x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-u 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-w</w:t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OS Command injection относятся к следующему пункту OWASP Top 10:</w:t>
            </w:r>
          </w:p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A1</w:t>
            </w:r>
          </w:p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A2</w:t>
            </w:r>
          </w:p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A3</w:t>
            </w:r>
          </w:p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A5</w:t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5.При эксплуатации SQL инъекции с помощью техники Error based атакующий:</w:t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Вызывает критическую ошибку и падение сервера СУБД</w:t>
            </w:r>
          </w:p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Выводит полезную для него информацию в сообщение об ошибке, отображаемое веб-приложением</w:t>
            </w:r>
          </w:p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Вызывает ошибку SQL, приводящую к тому, что веб-приложение принимает его за администратора</w:t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Объединяет информацию из двух таблиц в одну</w:t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6.Выберите вектор для обхода аутентификации.</w:t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 запрос: </w:t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`SELECT * FROM users WHERE username='&lt;username_input&gt;' and password='md5(&lt;password_input&gt;)'`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тут мы контролируем '&lt;username_input&gt;, &lt;password_input&gt; тоже контролируем, но от него вычисляется md5-хэше перед подстановкой в запрос:</w:t>
            </w:r>
          </w:p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username_input=or 1='1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username_input=' or 1=1 -- </w:t>
            </w:r>
          </w:p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username_input=' and 1=1 -- </w:t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username_input=' where 1=1 -- </w:t>
            </w:r>
          </w:p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Уязвимость, при которой атакующий может обращаться к файлам вне ожидаемой директориях:</w:t>
            </w:r>
          </w:p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File Upload</w:t>
            </w:r>
          </w:p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Archive issue</w:t>
            </w:r>
          </w:p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Path Traversal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LFI</w:t>
            </w:r>
          </w:p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Нулевой байт может быть использован атакующим для того чтобы:</w:t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отбросить добавляемую веб-приложением строку</w:t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заставить веб-приложение вывести ошибку</w:t>
            </w:r>
          </w:p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загрузить файл в произвольную директорию</w:t>
            </w:r>
          </w:p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вызвать переполнение буфера</w:t>
            </w:r>
          </w:p>
        </w:tc>
      </w:tr>
    </w:tbl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писание показателей и критериев оценивания, шкалы оценивания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Шкала оценивания промежуточного и итогового тестирования</w:t>
      </w:r>
    </w:p>
    <w:tbl>
      <w:tblPr>
        <w:tblStyle w:val="Table9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265"/>
        <w:gridCol w:w="2835"/>
        <w:tblGridChange w:id="0">
          <w:tblGrid>
            <w:gridCol w:w="2925"/>
            <w:gridCol w:w="3265"/>
            <w:gridCol w:w="28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Шкала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зачтено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Обучающийся успешно выполнил входной тест: 50%-100% верных ответов на вопросы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Потенциальный обучающийся успешно выполнил входной тест и может быть допущен к обучению по программе</w:t>
            </w:r>
          </w:p>
        </w:tc>
      </w:tr>
      <w:tr>
        <w:trPr>
          <w:trHeight w:val="19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зачтено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Обучающийся не выполнил успешно входной тест: 0%-49% верных ответов на вопросы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Потенциальный обучающийся не выполнил успешно входной тест и не может быть допущен к обучению по программе</w:t>
            </w:r>
          </w:p>
        </w:tc>
      </w:tr>
    </w:tbl>
    <w:p w:rsidR="00000000" w:rsidDel="00000000" w:rsidP="00000000" w:rsidRDefault="00000000" w:rsidRPr="00000000" w14:paraId="000002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2E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9.1. Кадровое обеспечение программы</w:t>
      </w:r>
    </w:p>
    <w:tbl>
      <w:tblPr>
        <w:tblStyle w:val="Table10"/>
        <w:tblW w:w="916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605"/>
        <w:gridCol w:w="1545"/>
        <w:gridCol w:w="1800"/>
        <w:gridCol w:w="1965"/>
        <w:gridCol w:w="1665"/>
        <w:tblGridChange w:id="0">
          <w:tblGrid>
            <w:gridCol w:w="585"/>
            <w:gridCol w:w="1605"/>
            <w:gridCol w:w="1545"/>
            <w:gridCol w:w="1800"/>
            <w:gridCol w:w="1965"/>
            <w:gridCol w:w="1665"/>
          </w:tblGrid>
        </w:tblGridChange>
      </w:tblGrid>
      <w:tr>
        <w:trPr>
          <w:trHeight w:val="2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Фамилия, имя, отчество (при наличии)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Фото в формате jpeg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rPr>
          <w:trHeight w:val="2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Афанасьев Иван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Security Specialist</w:t>
            </w:r>
          </w:p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https://hackeru.pro/o-nas/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подраздел Преподаватели.</w:t>
            </w:r>
          </w:p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https://drive.google.com/file/d/1KlASoxe6kXbAZMcLwUCSloIH0NN3KGhM/view?usp=sharing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6 лет практического опыта в сфере ИБ. Изучал подходы к ИБ с точки зрения бизнеса,</w:t>
            </w:r>
          </w:p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занимался наполнением базы знаний Windows для сканера MaxPatrol. Налаживал процессы</w:t>
            </w:r>
          </w:p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управления уязвимостями и безопасной разработки, участвовал в разработке архитектуры</w:t>
            </w:r>
          </w:p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безопасности банковских продуктов, проводил обучение безопасной разработке для</w:t>
            </w:r>
          </w:p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заказчиков.</w:t>
            </w:r>
          </w:p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1037015" cy="137382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015" cy="1373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3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9.2.Учебно-методическое обеспечение и информационное сопровождение</w:t>
      </w:r>
    </w:p>
    <w:tbl>
      <w:tblPr>
        <w:tblStyle w:val="Table1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6"/>
        <w:gridCol w:w="4379"/>
        <w:tblGridChange w:id="0">
          <w:tblGrid>
            <w:gridCol w:w="4646"/>
            <w:gridCol w:w="4379"/>
          </w:tblGrid>
        </w:tblGridChange>
      </w:tblGrid>
      <w:tr>
        <w:trPr>
          <w:trHeight w:val="45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Учебно-методические материалы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Методы, формы и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Методические разработки,</w:t>
            </w:r>
          </w:p>
          <w:p w:rsidR="00000000" w:rsidDel="00000000" w:rsidP="00000000" w:rsidRDefault="00000000" w:rsidRPr="00000000" w14:paraId="00000310">
            <w:pPr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материалы курса, учебная литература</w:t>
            </w:r>
          </w:p>
        </w:tc>
      </w:tr>
      <w:tr>
        <w:trPr>
          <w:trHeight w:val="4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Проблемно-развивающие методы</w:t>
            </w:r>
          </w:p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Исследовательский метод</w:t>
            </w:r>
          </w:p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Объяснительно-иллюстративный метод</w:t>
            </w:r>
          </w:p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Частично-поисковый метод</w:t>
            </w:r>
          </w:p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контроля и самоконтроля</w:t>
            </w:r>
          </w:p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Самостоятельная работа по освоению теоретического материала</w:t>
            </w:r>
          </w:p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Самоконтроль через ответы на вопросы по видеолекциям и выполнение практических заданий для самоконтроля</w:t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Промежуточный контроль (тесты по темам для промежуточной аттестации)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Итоговый контроль (итоговое тестирование по курсу)</w:t>
            </w:r>
          </w:p>
          <w:p w:rsidR="00000000" w:rsidDel="00000000" w:rsidP="00000000" w:rsidRDefault="00000000" w:rsidRPr="00000000" w14:paraId="000003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Консультативная поддержка преподавателя и менторов в режиме онлайн.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 Application Hacker's Handbook</w:t>
            </w:r>
          </w:p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https://www.amazon.com/Web-Application-Hackers-Handbook-Exploiting-ebook/dp/B005LVQA9S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Tangled Web: A Guide to Securing Modern Web Applications</w:t>
            </w:r>
          </w:p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https://www.amazon.com/Tangled-Web-Securing-Modern-Applications/dp/1593273886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http://pentestmonkey.net/category/cheat-sheet/sql-injection (http://pentestmonkey.net/category/cheat-sheet/sql-injection)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2"/>
        <w:gridCol w:w="4393"/>
        <w:tblGridChange w:id="0">
          <w:tblGrid>
            <w:gridCol w:w="4632"/>
            <w:gridCol w:w="4393"/>
          </w:tblGrid>
        </w:tblGridChange>
      </w:tblGrid>
      <w:tr>
        <w:trPr>
          <w:trHeight w:val="45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Информационное сопровождение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Электронные</w:t>
            </w:r>
          </w:p>
          <w:p w:rsidR="00000000" w:rsidDel="00000000" w:rsidP="00000000" w:rsidRDefault="00000000" w:rsidRPr="00000000" w14:paraId="00000326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образовательные ресурсы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Электронные</w:t>
            </w:r>
          </w:p>
          <w:p w:rsidR="00000000" w:rsidDel="00000000" w:rsidP="00000000" w:rsidRDefault="00000000" w:rsidRPr="00000000" w14:paraId="00000328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информационные ресурсы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https://portswigger.net/web-security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https://www.jdoodle.com/execute-sql-online </w:t>
            </w:r>
          </w:p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http://sqlfiddle.com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http://rextester.com/l/sql_server </w:t>
            </w:r>
          </w:p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https://sqliteonline.com/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OWASP Testing Guide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https://github.com/OWASP/wstg/tree/master/document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https://www.root-me.org/en/Challenges/Web-Server/PHP-Command-injection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9.3.Материально-технические условия реализации программы</w:t>
      </w:r>
    </w:p>
    <w:p w:rsidR="00000000" w:rsidDel="00000000" w:rsidP="00000000" w:rsidRDefault="00000000" w:rsidRPr="00000000" w14:paraId="0000033D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13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5100"/>
        <w:tblGridChange w:id="0">
          <w:tblGrid>
            <w:gridCol w:w="3930"/>
            <w:gridCol w:w="5100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занятий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оборудования,</w:t>
            </w:r>
          </w:p>
          <w:p w:rsidR="00000000" w:rsidDel="00000000" w:rsidP="00000000" w:rsidRDefault="00000000" w:rsidRPr="00000000" w14:paraId="00000340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программного обеспечения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Теоретический 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Операционная система семейств Windows, Mac Os, Linux.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Firefox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Chrome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Safari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Opera 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Рекомендуемые программы: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ОС: Windows/Linux/MacOS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Docker Desktop: https://www.docker.com/products/docker-desktop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python3: https://www.python.org/downloads/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php: https://www.php.net/downloads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Burp Suite CE: https://portswigger.net/burp/communitydownload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128 кбит/сек исходящего потока.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256 кбит/сек входящего потока.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теоретические материалы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1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Операционная система семейств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Mac Os, Linux.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Firefox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Chrome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Safari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Opera 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128 кбит/сек исходящего потока.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256 кбит/сек входящего потока.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Аттестационный компонент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B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Операционная система семейств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Mac Os, Linux.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Firefox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Chrome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Safari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• Opera 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128 кбит/сек исходящего потока.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Рекомендуется от 256 кбит/сек входящего потока.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Практический компонент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VirtualBox / VMWare / Parallels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Docker, Docker-compose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Vulners scanner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W3af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PyBandit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Sonar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Burp Suite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SQLMAP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Tenable Nessus </w:t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Dependency Сheck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&amp; Nginx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Sublime Text 3</w:t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Studio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MobSF</w:t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Drozer</w:t>
            </w:r>
          </w:p>
        </w:tc>
      </w:tr>
    </w:tbl>
    <w:p w:rsidR="00000000" w:rsidDel="00000000" w:rsidP="00000000" w:rsidRDefault="00000000" w:rsidRPr="00000000" w14:paraId="00000377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8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ПАСПОРТ КОМПЕТЕНЦИИ</w:t>
      </w:r>
    </w:p>
    <w:p w:rsidR="00000000" w:rsidDel="00000000" w:rsidP="00000000" w:rsidRDefault="00000000" w:rsidRPr="00000000" w14:paraId="000003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Дополнительной профессиональной образовательной программы повышения квалификации</w:t>
      </w:r>
    </w:p>
    <w:p w:rsidR="00000000" w:rsidDel="00000000" w:rsidP="00000000" w:rsidRDefault="00000000" w:rsidRPr="00000000" w14:paraId="00000380">
      <w:pPr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Champion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2032"/>
        <w:gridCol w:w="1950"/>
        <w:gridCol w:w="2475"/>
        <w:gridCol w:w="2493"/>
        <w:tblGridChange w:id="0">
          <w:tblGrid>
            <w:gridCol w:w="628"/>
            <w:gridCol w:w="2032"/>
            <w:gridCol w:w="1950"/>
            <w:gridCol w:w="2475"/>
            <w:gridCol w:w="2493"/>
          </w:tblGrid>
        </w:tblGridChange>
      </w:tblGrid>
      <w:tr>
        <w:trPr>
          <w:trHeight w:val="743" w:hRule="atLeast"/>
        </w:trPr>
        <w:tc>
          <w:tcPr/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компетенции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работ для формирования профессиональных компетенций в области анализа защищенности веб-приложений и сайтов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универсальная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vMerge w:val="continue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Владеть:</w:t>
              <w:br w:type="textWrapping"/>
              <w:t xml:space="preserve">базовыми компетенциями цифровой грамотности, в том числе навыками владения ПК на уровне среднего или продвинутого пользователя; начальные знания в области работы сетей и протоколов прикладного уровня, программирования на любом языке программирования, а также знаниями основ безопасности в сфере ИТ.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Уметь решать профессиональные задачи: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аудит безопасности веб-приложений, в том числе приложений дистанционного банковского обслуживания, электронной коммерции, социальных сервисов и любых других приложений созданных с применением веб-технологий; анализа безопасности архитектуры и бизнес-процессов веб-приложения на этапе создания приложения их формулирования бизнес-требований, оценка защищенности принятых мер по обеспечению безопасности веб-приложений.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Начальный уровень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Знает: 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 протоколах, работающих в сети Интернет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 том, как работают веб-приложения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 протоколе HTTP и его устройстве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Работать с веб-приложениями на уровне отдельных запросов к ним и модификации параметров через инструменты разработчика.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Владеет: </w:t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Навыками изучения систем в виде абстракций, взаимодействующих в сети или на уровне клиент-серверной модели в веб-приложениях.</w:t>
            </w:r>
          </w:p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Навыками написания простейших скриптов на любом языке программирования.</w:t>
              <w:br w:type="textWrapping"/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Знает: </w:t>
              <w:br w:type="textWrapping"/>
              <w:t xml:space="preserve">Устройство протокола HTTP и протокола HTTPS с использованием TLS;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Устройство PKI (Public Key Industry); 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Устройство современных веб-приложений и фреймворков, с использованием которых они разрабатываются.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Умеет: </w:t>
              <w:br w:type="textWrapping"/>
              <w:t xml:space="preserve">Разрабатывать собственные веб-приложения и отлаживать их код на любом языке программирования.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Отлаживать работу произвольных веб-приложений.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Изучать работу веб-приложения и составлять карту вызовов методов веб-приложения и его файловой структуры.</w:t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Владеет: </w:t>
              <w:br w:type="textWrapping"/>
              <w:t xml:space="preserve">Навыками анализа веб-приложений.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Знаниями о ряде типовых уязвимостей веб-приложений.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Навыками эксплуатации малого ряда типовых уязвимостей веб-приложений.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Продвинутый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Знает: </w:t>
              <w:br w:type="textWrapping"/>
              <w:t xml:space="preserve">Особенности разработки современных веб-приложений, их общую структуру и подходы к их реализации.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Основы несколько языков программирования и шаблоны проектирования приложений для них.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 множество типовых уязвимостей, возможности их эксплуатации, а также понимает ущерб, который они могут реализовать.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Умеет: </w:t>
              <w:br w:type="textWrapping"/>
              <w:t xml:space="preserve">Быстро анализировать техническую документацию. 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Умеет в короткий срок разворачивать стенд для отладки веб-приложений и восстанавливать реализацию веб-приложения по информации об используемым приложением стеке технологий.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Эксплуатировать уязвимости и знает о том, как закрепляться в скомпрометированных системах.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Владеет: 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Продвинутым пониманием о том, как определять используемые в приложении фреймворки, языки программирования и технологии. Знает их основные уязвимости, условия их небезопасной конфигурации, и знает, как эксплуатировать данные особенности для демонстрации наличия уязвимостей.</w:t>
              <w:br w:type="textWrapping"/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Профессиональный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Знает: </w:t>
              <w:br w:type="textWrapping"/>
              <w:t xml:space="preserve">Особенности реализации большинства популярных фреймворков и языков программирования. </w:t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Знает редкие детали технологий и программного обеспечения позволяющие эксплуатировать уязвимости в случаях, когда тривиальные методы эксплуатации бесполезны.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Умеет: 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Обнаруживать не типовые уязвимости и уязвимости «нулевого дня» в программном обеспечении.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Эксплуатировать самые продвинутые техники атак в различных системах, в том числе уязвимости языков низкого уровня (т.н. «бинарные уязвимости»).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Владеет: </w:t>
              <w:br w:type="textWrapping"/>
              <w:t xml:space="preserve">Навыками эксплуатации из областей сторонних от области веб-технологий.</w:t>
              <w:br w:type="textWrapping"/>
              <w:t xml:space="preserve">Богатой технической эрудицией и опытом выполнения проектов по анализу защищенности приложений и различного программного обеспечения.</w:t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формирования данной компетенции слушатель должен владеть: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компетенциями цифровой грамотности, в том числе навыками владения ПК на уровне среднего или продвинутого пользователя;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Итоговое тестирование по модулям</w:t>
            </w:r>
          </w:p>
        </w:tc>
      </w:tr>
    </w:tbl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VI.Иная информация о качестве и востребованности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40" w:lineRule="auto"/>
        <w:ind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V.Рекомендаций к программе от работодателей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ind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 паспорту прилагаются рекомендации от работодателей в формате .pdf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VI.Указание на возможные сценарии профессиональной траектории граждан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 итогам освоения образовательной программы (в соответствии с приложением)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15"/>
        <w:tblW w:w="9019.0" w:type="dxa"/>
        <w:jc w:val="left"/>
        <w:tblInd w:w="0.0" w:type="dxa"/>
        <w:tblLayout w:type="fixed"/>
        <w:tblLook w:val="0400"/>
      </w:tblPr>
      <w:tblGrid>
        <w:gridCol w:w="3903"/>
        <w:gridCol w:w="5116"/>
        <w:tblGridChange w:id="0">
          <w:tblGrid>
            <w:gridCol w:w="3903"/>
            <w:gridCol w:w="5116"/>
          </w:tblGrid>
        </w:tblGridChange>
      </w:tblGrid>
      <w:tr>
        <w:trPr>
          <w:trHeight w:val="35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Цели получения персонального цифрового сертификата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текущий 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Развитие компетенций в текущей сфере занятости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работающий по найму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сохранение текущего рабочего места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работающий по найму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развитие профессиональных качеств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работающий по найму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повышение заработной платы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работающий по найму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смена работы без изменения сферы профессиональной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spacing w:line="240" w:lineRule="auto"/>
        <w:ind w:firstLine="566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VII.Дополнительная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ind w:firstLine="5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VIII.Приложенные Скан-копии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Рекомендательные письма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Скан утвержденной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Скан утвержденного паспорта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Паспорт образовательной программы в формате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Исполнительный директор</w:t>
      </w:r>
    </w:p>
    <w:p w:rsidR="00000000" w:rsidDel="00000000" w:rsidP="00000000" w:rsidRDefault="00000000" w:rsidRPr="00000000" w14:paraId="0000041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ОАНО ДПО «ВЫШТЕХ»                       _______________ О.И. Поддубный-Тумаларян </w:t>
      </w:r>
    </w:p>
    <w:p w:rsidR="00000000" w:rsidDel="00000000" w:rsidP="00000000" w:rsidRDefault="00000000" w:rsidRPr="00000000" w14:paraId="00000418">
      <w:pPr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«15» октября 2020 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f3">
    <w:name w:val="Normal (Web)"/>
    <w:basedOn w:val="a"/>
    <w:uiPriority w:val="99"/>
    <w:semiHidden w:val="1"/>
    <w:unhideWhenUsed w:val="1"/>
    <w:rsid w:val="00EC31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Web-Application-Hackers-Handbook-Exploiting-ebook/dp/B005LVQA9S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portswigger.net/web-security" TargetMode="External"/><Relationship Id="rId12" Type="http://schemas.openxmlformats.org/officeDocument/2006/relationships/hyperlink" Target="https://www.amazon.com/Tangled-Web-Securing-Modern-Applications/dp/15932738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lASoxe6kXbAZMcLwUCSloIH0NN3KGhM/view?usp=sharing" TargetMode="External"/><Relationship Id="rId15" Type="http://schemas.openxmlformats.org/officeDocument/2006/relationships/hyperlink" Target="https://sqliteonline.com/" TargetMode="External"/><Relationship Id="rId14" Type="http://schemas.openxmlformats.org/officeDocument/2006/relationships/hyperlink" Target="http://sqlfiddle.com" TargetMode="External"/><Relationship Id="rId17" Type="http://schemas.openxmlformats.org/officeDocument/2006/relationships/hyperlink" Target="https://www.root-me.org/en/Challenges/Web-Server/PHP-Command-injection" TargetMode="External"/><Relationship Id="rId16" Type="http://schemas.openxmlformats.org/officeDocument/2006/relationships/hyperlink" Target="https://github.com/OWASP/wstg/tree/master/docum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hackeru.pro/o-n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O6FiLAnIAM8GTWfFyhJiJfygw==">AMUW2mUFq0tML09JeDtfMVJJ+x2Vw5OHUWhQ9QF/e2s7YYms6acjYDoSNA5SuWYooHoAGM9nuOxkZbh6E8lwJkTHGrSniDNmbv2SnY1LvJV9HNjIXPZ/ni0=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2020-10-22T11:36:00Z</dcterms:created>
</cp:coreProperties>
</file>