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>
  <w:body>
    <w:tbl>
      <w:tblPr>
        <w:tblStyle w:val="TableStyle0"/>
        <w:tblW w:w="0" w:type="auto"/>
        <w:tblLayout w:type="autofit"/>
        <w:tblCellMar>
          <w:left w:w="108" w:type="dxa"/>
          <w:right w:w="108" w:type="dxa"/>
        </w:tblCellMar>
        <w:tblLook w:val="04A0"/>
      </w:tblPr>
      <w:tblGrid>
        <w:gridCol w:w="643"/>
        <w:gridCol w:w="2349"/>
        <w:gridCol w:w="1772"/>
        <w:gridCol w:w="1076"/>
        <w:gridCol w:w="1404"/>
        <w:gridCol w:w="1129"/>
        <w:gridCol w:w="630"/>
        <w:gridCol w:w="315"/>
        <w:gridCol w:w="315"/>
        <w:gridCol w:w="1063"/>
        <w:gridCol w:w="945"/>
      </w:tblGrid>
      <w:tr>
        <w:trPr>
          <w:trHeight w:val="60" w:hRule="atLeast"/>
        </w:trPr>
        <w:tc>
          <w:tcPr>
            <w:tcW w:w="10696" w:type="dxa"/>
            <w:vMerge w:val="restart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Федеральное государственное автономное образовательное </w:t>
              <w:br/>
              <w:t>
учреждение высшего образования </w:t>
              <w:br/>
              <w:t>
«Московский физико-технический институт </w:t>
              <w:br/>
              <w:t>
(национальный исследовательский университет)»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vMerge w:val="continue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vMerge w:val="continue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vMerge w:val="continue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848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478" w:type="dxa"/>
            <w:gridSpan w:val="4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УТВЕРЖДЕНО</w:t>
            </w:r>
          </w:p>
        </w:tc>
        <w:tc>
          <w:tcPr>
            <w:tcW w:w="31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793" w:type="dxa"/>
            <w:vMerge w:val="restart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Директор физтех-школы прикладной математики и информатики</w:t>
            </w: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793" w:type="dxa"/>
            <w:vMerge w:val="continue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478" w:type="dxa"/>
            <w:gridSpan w:val="4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А.М. Райгородский</w:t>
            </w:r>
          </w:p>
        </w:tc>
        <w:tc>
          <w:tcPr>
            <w:tcW w:w="31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7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3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Рабочая программа дисциплины (модуля)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по дисциплине: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Neural Networks/Нейронные сети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по направлению: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Прикладная математика и информатика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профиль подготовки:</w:t>
            </w:r>
          </w:p>
        </w:tc>
        <w:tc>
          <w:tcPr>
            <w:tcW w:w="2349" w:type="dxa"/>
            <w:tcBorders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Contemporary Сombinatorics/Современная комбинаторика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Физтех-школа Прикладной Математики и Информатики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8649" w:type="dxa"/>
            <w:gridSpan w:val="9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кафедра дискретной математики</w:t>
            </w: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курс: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квалификация: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магистр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1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Семестр, формы промежуточной аттестации: 2 (весенний) - Дифференцированный зачет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Аудиторных часов: 45 всего, в том числе: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лекции: 15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семинары: 30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лабораторные занятия: 0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Самостоятельная работа: 45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Всего часов: 90, всего зач. ед.: 2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5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Программу составил: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Д.В. Мусатов, канд. физ.-мат. наук, доцент</w:t>
            </w:r>
          </w:p>
        </w:tc>
        <w:tc>
          <w:tcPr>
            <w:tcW w:w="945" w:type="dxa"/>
            <w:shd w:val="clear" w:color="FFFFFF" w:fill="auto"/>
            <w:textDirection w:val="lrTb"/>
            <w:vAlign w:val="top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8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11641" w:type="dxa"/>
            <w:gridSpan w:val="11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Программа обсуждена на заседании кафедры дискретной математики 05.03.2020</w:t>
            </w: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</w:tr>
      <w:tr>
        <w:trPr>
          <w:trHeight w:val="15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890" w:type="dxa"/>
            <w:gridSpan w:val="2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5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p>
        <w:r>
          <w:br w:type="page"/>
        </w:r>
      </w:p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Аннотация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математическая модель, а также её программное или аппаратное воплощение, построенная по принципу организации и функционирования.</w:t>
            </w:r>
          </w:p>
        </w:tc>
        <w:tc>
          <w:tcPr>
            <w:tcW w:w="94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1. Цели и задачи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Цель дисциплины</w:t>
            </w: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Предоставить студентам базовые знания и понимание технологии нейронных сетей - методов, алгоритмов, их реализации и применения в сложных задачах.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6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Задачи дисциплины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научить студентов основам теории нейронных сетей.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познакомить студентов с историей развития нейросетевых технологий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2. Перечень формируемых компетенций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Освоение дисциплины направлено на формирование следующих компетенций: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Код и наименование компетенции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Индикаторы достижения компетенции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vMerge w:val="restart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УК-3 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УК-3.3 Способен предвидеть результаты (последствия) как личных, так и коллективных действий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vMerge w:val="continue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УК-3.1 Организует и координирует работу участников проекта, способствует конструктивному преодолению возникающих разногласий и конфликтов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УК-6.1 Умеет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 Способен решать актуальные задачи фундаментальной и прикладной математики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ОПК-1.1 Знает и способен использовать в профессиональной деятельности фундаментальные научные знания и новые научные принципы и методы исследований в области прикладной математики и информатики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vMerge w:val="restart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ОПК-2 Способен совершенствовать и реализовывать новые математические методы решения прикладных задач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ОПК-2.1 Имеет представление о современном состоянии математических исследований в рамках тематической области своей профессиональной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vMerge w:val="continue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ОПК-2.3 Владеет профессиональной терминологией, используемой в современной научно-технической литературе, обладает навыками устного и письменного изложения результатов научной деятельности в рамках профессиональной коммуникации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 Понимает и способен применить в научно-исследовательской и прикладной деятельности современный математический аппарат и алгоритмы, основные законы естествознания, современные языки программирования и программное обеспечение; операционные системы и сетевые технологии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ПК-2.1 Знает основы научно-исследовательской деятельности в области информационно-коммуникационных технологий, владеет знанием основ философии и методологии науки; знанием методов научных исследований и навыками их проведения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3. Перечень планируемых результатов обучения по дисциплине (модулю)</w:t>
            </w: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 результате освоения дисциплины обучающиеся должны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знать:</w:t>
            </w: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студенты получат базовое понимание теории нейронных сетей.</w:t>
              <w:br/>
              <w:t>
- ознакомится с работами ведущих ученых в области теории нейронных сетей и историей ее развития.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уметь: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приобретение практических навыков применения моделей риска и методов системного анализа с точки зрения многомерности данных для определения параметров сетевых атак и извлечения знаний в области информационной войны.</w:t>
              <w:br/>
              <w:t>
- сможет анализировать текущие и будущие области применения теории нейронных сетей и тенденции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владеть: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приобретение умения интерпретировать полученные результаты для построения сценариев, прогнозов, принятия решений с целью противодействия атакам веб-инъекций и объяснения характера возникающих в информационно-коммуникационных системах инцидентов информационной безопасности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4. Содержание дисциплины (модуля), структурированное по темам (разделам) с указанием отведенного на них количества академических часов и видов учебных занятий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4.1. Разделы дисциплины (модуля) и трудоемкости по видам учебных занятий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30" w:hRule="atLeast"/>
        </w:trPr>
        <w:tc>
          <w:tcPr>
            <w:tcW w:w="643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№</w:t>
            </w:r>
          </w:p>
        </w:tc>
        <w:tc>
          <w:tcPr>
            <w:tcW w:w="4121" w:type="dxa"/>
            <w:vMerge w:val="restart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Тема (раздел) дисциплины</w:t>
            </w:r>
          </w:p>
        </w:tc>
        <w:tc>
          <w:tcPr>
            <w:tcW w:w="5932" w:type="dxa"/>
            <w:gridSpan w:val="7"/>
            <w:tcBorders>
              <w:top w:val="single" w:sz="10" w:space="0" w:color="auto"/>
              <w:left w:val="single" w:sz="5" w:space="0" w:color="auto"/>
              <w:bottom w:val="non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Трудоемкость по видам учебных занятий, включая самостоятельную работу, час.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30" w:hRule="atLeast"/>
        </w:trPr>
        <w:tc>
          <w:tcPr>
            <w:tcW w:w="643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4121" w:type="dxa"/>
            <w:vMerge w:val="continue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Лекции</w:t>
            </w:r>
          </w:p>
        </w:tc>
        <w:tc>
          <w:tcPr>
            <w:tcW w:w="1404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2"/>
                <w:szCs w:val="22"/>
                <w:color w:val="000000"/>
              </w:rPr>
            </w:pPr>
            <w:r>
              <w:rPr>
                <w:rFonts w:ascii="Times New Roman" w:hAnsi="Times New Roman"/>
                <w:sz w:val="22"/>
                <w:szCs w:val="22"/>
                <w:color w:val="000000"/>
              </w:rPr>
              <w:t>Семинары</w:t>
            </w:r>
          </w:p>
        </w:tc>
        <w:tc>
          <w:tcPr>
            <w:tcW w:w="2074" w:type="dxa"/>
            <w:vMerge w:val="restart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Лаборат. работы</w:t>
            </w:r>
          </w:p>
        </w:tc>
        <w:tc>
          <w:tcPr>
            <w:tcW w:w="1378" w:type="dxa"/>
            <w:vMerge w:val="restart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Самост. работа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570" w:hRule="atLeast"/>
        </w:trPr>
        <w:tc>
          <w:tcPr>
            <w:tcW w:w="643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4121" w:type="dxa"/>
            <w:vMerge w:val="continue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2"/>
                <w:szCs w:val="22"/>
                <w:color w:val="000000"/>
              </w:rPr>
            </w:pPr>
          </w:p>
        </w:tc>
        <w:tc>
          <w:tcPr>
            <w:tcW w:w="2074" w:type="dxa"/>
            <w:vMerge w:val="continue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vMerge w:val="continue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Основы теории нейронных сетей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8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10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Ведущие ученые в области теории нейронных сетей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8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11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Собственные методы анализа рисков и математические приемы, используемые в интеллектуальных системах защиты информации.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8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12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Практические примеры применимости моделей.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12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42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Итого часов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15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30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45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75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10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Подготовка к экзамену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0 час.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945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10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Общая трудоёмкость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90 час., 2 зач.ед.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4.2. </w:t>
            </w: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Содержание дисциплины (модуля), структурированное по темам (разделам)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Семестр: 2 (Весенний)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Основы теории нейронных сетей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Основы теории нейронных сетей знакомят студентов с основными принципами теории нейронных сетей: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вероятностный взгляд на мир,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основные принципы теории вероятностей,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нелинейный и динамический характер процессов и взаимосвязь между их параметрами,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коннекционистский подход к высокопараллельным структурам нейронных сетей и др.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Ведущие ученые в области теории нейронных сетей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Студенты будут ознакомлены с ведущими учеными в области теории нейронных сетей, включая работы Уоррена МакКаллока и Уолтера Питтса, Дональда Хебба, Фрэнка Розенблатта, Пола Вербоса, Марвина Мински и Сеймура Паперта, Александра Галушкина и многих других.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Собственные методы анализа рисков и математические приемы, используемые в интеллектуальных системах защиты информации.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Оценка экстремальных рисков. Метрики для оценки риска. Традиционные методы системного анализа сложных систем: матрица, систематизации, граф, стохастические модели.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Максимизация, экстремальные задачи, многоэкстремальные задачи. Методы поиска локальных и глобальных экстремумов функций.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 Практические примеры применимости моделей.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Основные задачи и методы. Системное моделирование атак ботнета. Компоненты системного моделирования: математическое моделирование, компьютерное моделирование, информационное моделирование, моделирование принятия решений, имитационное моделирование, оптимизационные модели, вероятностное (стохастическое) моделирование.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5. Описание материально-технической базы, необходимой для осуществления образовательного процесса по дисциплине (модулю)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стандартная учебная аудитория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6.Перечень рекомендуемой литературы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963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Основная литература</w:t>
            </w: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Нейронные сети : полный курс = Neural Networks. A Comprehensive Foundation, [учебное пособие] /Саймон Хайкин ; [перевод с английского]. Санкт-Петербург, Диалектика, 2019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От нейрона к мозгу [Текст] / Дж. Николлс [и др.] ; пер. с 4-го англ. изд. под ред. П. М. Балабана, Р. А. Гиниатуллина .— 3-е изд. — М. : Кн. дом "ЛИБРОКОМ", 2012 .— 672 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963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Дополнительная литература</w:t>
            </w: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Ассоциативная память. Нейронные сети. Оптимизация нейропроцессоров [Текст]/А. Н. Радченко , -СПб., Наука, 1998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7. Перечень ресурсов информационно-телекоммуникационной сети "Интернет", необходимых для освоения дисциплины (модуля)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http://dm.fizteh.ru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8.  Перечень информационных технологий, используемых при осуществлении образовательного процесса по дисциплине (модулю), включая перечень необходимого программного обеспечения и информационных справочных систем (при необходимости)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Мультимедийные технологии можно использовать на лекциях и практических занятиях, в том числе на презентациях.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3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9. Методические указания для обучающихся по освоению дисциплины (модуля)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630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Рекомендуется успешно сдать контрольные работы, так как это упрощает итоговую аттестацию по предмету.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Для подготовки к итоговой аттестации по предмету лучше всего использовать лекционные материалы.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p>
        <w:r>
          <w:br w:type="page"/>
        </w:r>
      </w:p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ПРИЛОЖЕНИЕ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23" w:type="dxa"/>
            <w:gridSpan w:val="4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630" w:type="dxa"/>
            <w:tcBorders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315" w:type="dxa"/>
            <w:tcBorders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31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405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ОЦЕНОЧНЫЕ МАТЕРИАЛЫ ПО ДИСЦИПЛИНЕ (МОДУЛЮ)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7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3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по направлению: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Прикладная математика и информатика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профиль подготовки:</w:t>
            </w:r>
          </w:p>
        </w:tc>
        <w:tc>
          <w:tcPr>
            <w:tcW w:w="2349" w:type="dxa"/>
            <w:tcBorders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Contemporary Сombinatorics/Современная комбинаторика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Физтех-школа Прикладной Математики и Информатики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кафедра дискретной математики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курс:</w:t>
            </w: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u w:val="single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  <w:color w:val="000000"/>
              </w:rPr>
              <w:t>1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квалификация:</w:t>
            </w: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магистр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1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Семестр, формы промежуточной аттестации: 2 (весенний) - Дифференцированный зачет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1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Разработчик: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Д.В. Мусатов, канд. физ.-мат. наук, доцент</w:t>
            </w:r>
          </w:p>
        </w:tc>
        <w:tc>
          <w:tcPr>
            <w:tcW w:w="945" w:type="dxa"/>
            <w:shd w:val="clear" w:color="FFFFFF" w:fill="auto"/>
            <w:textDirection w:val="lrTb"/>
            <w:vAlign w:val="top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p>
        <w:r>
          <w:br w:type="page"/>
        </w:r>
      </w:p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1. Компетенции, формируемые в процессе изучения дисциплины</w:t>
              <w:br/>
              <w:t>
</w:t>
              <w:br/>
              <w:t>
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Код и наименование компетенции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Индикаторы достижения компетенции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vMerge w:val="restart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УК-3 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УК-3.3 Способен предвидеть результаты (последствия) как личных, так и коллективных действий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vMerge w:val="continue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УК-3.1 Организует и координирует работу участников проекта, способствует конструктивному преодолению возникающих разногласий и конфликтов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УК-6.1 Умеет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 Способен решать актуальные задачи фундаментальной и прикладной математики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ОПК-1.1 Знает и способен использовать в профессиональной деятельности фундаментальные научные знания и новые научные принципы и методы исследований в области прикладной математики и информатики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vMerge w:val="restart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ОПК-2 Способен совершенствовать и реализовывать новые математические методы решения прикладных задач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ОПК-2.1 Имеет представление о современном состоянии математических исследований в рамках тематической области своей профессиональной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vMerge w:val="continue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ОПК-2.3 Владеет профессиональной терминологией, используемой в современной научно-технической литературе, обладает навыками устного и письменного изложения результатов научной деятельности в рамках профессиональной коммуникации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 Понимает и способен применить в научно-исследовательской и прикладной деятельности современный математический аппарат и алгоритмы, основные законы естествознания, современные языки программирования и программное обеспечение; операционные системы и сетевые технологии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ПК-2.1 Знает основы научно-исследовательской деятельности в области информационно-коммуникационных технологий, владеет знанием основ философии и методологии науки; знанием методов научных исследований и навыками их проведения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2. Показатели оценивания компетенций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 результате изучения дисциплины «Neural Networks/Нейронные сети» обучающийся должен: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знать:</w:t>
            </w: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студенты получат базовое понимание теории нейронных сетей.</w:t>
              <w:br/>
              <w:t>
- ознакомится с работами ведущих ученых в области теории нейронных сетей и историей ее развития.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уметь:</w:t>
            </w: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приобретение практических навыков применения моделей риска и методов системного анализа с точки зрения многомерности данных для определения параметров сетевых атак и извлечения знаний в области информационной войны.</w:t>
              <w:br/>
              <w:t>
- сможет анализировать текущие и будущие области применения теории нейронных сетей и тенденции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владеть:</w:t>
            </w: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приобретение умения интерпретировать полученные результаты для построения сценариев, прогнозов, принятия решений с целью противодействия атакам веб-инъекций и объяснения характера возникающих в информационно-коммуникационных системах инцидентов информационной безопасности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3. Перечень типовых (примерных) вопросов, заданий, тем для подготовки к текущему контролю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перечень контрольных вопросов: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1.Обзор существующих технологий для создания нейронных сетей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2.Свёрточные сети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3.Рекуррентные нейронные сети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4.Обучение с подкреплением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5.Байесовские методы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6.Эволюционные методы обучения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7.Импульсные нейронные сети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 Перечень типовых (примерных) вопросов и тем для проведения промежуточной аттестации обучающихся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Вопросы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Основные принципы теории нейронных сетей.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Основные принципы теории вероятностей.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Нелинейный и динамический характер процессов и взаимосвязь между их параметрами.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 Российская история теории нейронных сетей.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5. Зарубежная история теории нейронных сетей.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6. Текущие и будущие области применения теории нейронных сетей и тенденции.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7. Ведущие ученые в области теории нейронных сетей.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8373" w:type="dxa"/>
            <w:gridSpan w:val="6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Критерии оценивания</w:t>
            </w: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«отлично (10)» выставляется студенту, который проявил всестороннее, систематическое и глубокое знание материала образовательной программы, самостоятельно выполнил все задачи, предусмотренные программой, глубоко изучил основную и дополнительную литературу, рекомендованную программой. , активно работает в классе и понимает основные научные концепции по изучаемой дисциплине, проявил творческий подход и научный подход в понимании и представлении материала образовательной программы, ответ на который характеризуется использованием богатых и адекватных терминов, а также последовательным и логичным изложение материала;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«отлично (9)» дается студенту, который продемонстрировал всестороннее систематическое знание материала образовательной программы, самостоятельно выполнил все задачи, предусмотренные программой, глубоко усвоил основную литературу и знаком с рекомендуемой дополнительной литературой. по программе, активно проработал на занятиях, показал системность знаний по дисциплине, достаточную для дальнейшего изучения, а также умение самостоятельно расширять ее, ответ которой отличается точностью используемых терминов, а изложение материала в нем последовательное и логичное;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«отлично (8)» выставляется студенту, который проявил полное знание материала образовательной программы, не допускает существенных неточностей в своем ответе, самостоятельно выполнил все задания, предусмотренные программой, изучил основную литературу, рекомендованную учебной программой. программа, активно проработанная на занятиях, показала системность его знаний по дисциплине, достаточных для дальнейшего изучения, а также способность самостоятельно их расширять;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«хорошо (7)» выставляется студенту, который проявил достаточно полное знание материала образовательной программы, не допускает существенных неточностей в ответе, самостоятельно выполнил все задания, предусмотренные программой, изучил основную рекомендованную литературу по программе, активно работал на занятиях, показал системность своих знаний по дисциплине, достаточных для дальнейшего изучения, а также умение самостоятельно их усиливать;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«хорошо (6)» выставляется студенту, который проявил достаточно полное знание материала образовательной программы, не допускает существенных неточностей в своем ответе, самостоятельно выполнил основные задачи, предусмотренные программой, изучил основную литературу. рекомендован программой, показал систематичность своих знаний по дисциплине, достаточную для дальнейшего изучения;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«хорошо (5)» дается студенту, продемонстрировавшему знание материала основной образовательной программы в объеме, необходимом для дальнейшего обучения и будущей работы по профессии, который, не проявляя достаточной активности на уроках, тем не менее самостоятельно выполнял овладел основными задачами, предусмотренными программой, освоил основную литературу, рекомендованную программой, допустил ошибки в их выполнении и ответе во время тестирования, но имеет необходимые знания для исправления этих ошибок самостоятельно;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«удовлетворительно (4)» дается студенту, обнаружившему знание материала основной образовательной программы в объеме, необходимом для дальнейшего обучения и будущей работы по профессии, который, не проявляя достаточной активности на уроках, тем не менее самостоятельно выполнял выполнил основные задачи, предусмотренные программой, изучил основную литературу, но допустил ошибки в их выполнении и в своем ответе во время тестирования, но имеет необходимые знания для исправления этих ошибок под руководством преподавателя;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«удовлетворительно (3)» выставляется обучающемуся, проявившему знание материала основной образовательной программы в объеме, необходимом для дальнейшего обучения и будущей работы по профессии, не проявившего активности на занятиях, самостоятельно выполнившего основные задачи, предусмотренные программа, но допускающая ошибки в их выполнении и в ответе при тестировании, но обладающая необходимыми знаниями для устранения под руководством преподавателя наиболее существенных ошибок;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«неудовлетворительно (2)» выставляется студенту, который показал пробелы в знаниях или недостаток знаний по значительной части материала основной образовательной программы, не выполнил самостоятельно основные задания, требуемые программой, допустил принципиальные ошибки в выполнение предусмотренных программой задач, не имеющего возможности продолжить учебу или начать профессиональную деятельность без дополнительной подготовки по данной дисциплине;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«неудовлетворительно (1)» ставится студенту при отсутствии ответа (отказ от ответа) или когда представленный ответ не соответствует сути вопросов, содержащихся в задании.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5. Методические материалы, определяющие процедуры оценивания знаний, умений, навыков и (или) опыта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Во время экзамена студенту разрешается использовать программу дисциплины.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</w:tbl>
    <w:sectPr>
      <w:pgSz w:w="11907" w:h="16839" w:orient="portrait"/>
      <w:pgMar w:top="283" w:right="567" w:bottom="283" w:left="567"/>
    </w:sectPr>
  </w:body>
</w:document>
</file>

<file path=word/settings.xml><?xml version="1.0" encoding="utf-8"?>
<w:settings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view w:val="web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style w:type="table" w:styleId="TableStyle0">
    <w:name w:val="TableStyle0"/>
    <w:pPr>
      <w:spacing w:after="0" w:line="240" w:lineRule="auto"/>
    </w:pPr>
    <w:rPr>
      <w:rFonts w:ascii="Arial" w:hAnsi="Arial"/>
      <w:sz w:val="16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settings" Target="settings.xml"/>
	<Relationship Id="rId8" Type="http://schemas.openxmlformats.org/officeDocument/2006/relationships/header" Target="header1.xml"/>
	<Relationship Id="rId9" Type="http://schemas.openxmlformats.org/officeDocument/2006/relationships/footer" Target="footer1.xml"/>
	<Relationship Id="rId10" Type="http://schemas.openxmlformats.org/officeDocument/2006/relationships/header" Target="header2.xml"/>
	<Relationship Id="rId11" Type="http://schemas.openxmlformats.org/officeDocument/2006/relationships/footer" Target="footer2.xml"/>
</Relationships>
</file>