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C5" w:rsidRPr="00520117" w:rsidRDefault="006E1214" w:rsidP="006E1214">
      <w:pPr>
        <w:spacing w:line="360" w:lineRule="auto"/>
        <w:ind w:left="1049"/>
        <w:jc w:val="right"/>
        <w:rPr>
          <w:rFonts w:eastAsia="Times New Roman" w:cs="Times New Roman"/>
          <w:sz w:val="32"/>
        </w:rPr>
      </w:pPr>
      <w:r w:rsidRPr="00520117">
        <w:rPr>
          <w:rFonts w:eastAsia="Times New Roman" w:cs="Times New Roman"/>
          <w:sz w:val="32"/>
        </w:rPr>
        <w:t>УТВЕРЖДАЮ</w:t>
      </w:r>
    </w:p>
    <w:p w:rsidR="006E1214" w:rsidRPr="00520117" w:rsidRDefault="006E1214" w:rsidP="006E1214">
      <w:pPr>
        <w:spacing w:line="240" w:lineRule="auto"/>
        <w:ind w:left="1049"/>
        <w:jc w:val="right"/>
        <w:rPr>
          <w:rFonts w:eastAsia="Times New Roman" w:cs="Times New Roman"/>
          <w:sz w:val="32"/>
        </w:rPr>
      </w:pPr>
      <w:r w:rsidRPr="00520117">
        <w:rPr>
          <w:rFonts w:eastAsia="Times New Roman" w:cs="Times New Roman"/>
          <w:sz w:val="32"/>
        </w:rPr>
        <w:t>Руководитель Департамента</w:t>
      </w:r>
    </w:p>
    <w:p w:rsidR="006E1214" w:rsidRPr="00520117" w:rsidRDefault="006E1214" w:rsidP="006E1214">
      <w:pPr>
        <w:spacing w:line="240" w:lineRule="auto"/>
        <w:ind w:left="1049"/>
        <w:jc w:val="right"/>
        <w:rPr>
          <w:rFonts w:eastAsia="Times New Roman" w:cs="Times New Roman"/>
          <w:sz w:val="32"/>
        </w:rPr>
      </w:pPr>
      <w:r w:rsidRPr="00520117">
        <w:rPr>
          <w:rFonts w:eastAsia="Times New Roman" w:cs="Times New Roman"/>
          <w:sz w:val="32"/>
        </w:rPr>
        <w:t xml:space="preserve">анализа данных, принятия решений </w:t>
      </w:r>
    </w:p>
    <w:p w:rsidR="006E1214" w:rsidRPr="00520117" w:rsidRDefault="006E1214" w:rsidP="006E1214">
      <w:pPr>
        <w:spacing w:line="240" w:lineRule="auto"/>
        <w:ind w:left="1049"/>
        <w:jc w:val="right"/>
        <w:rPr>
          <w:rFonts w:eastAsia="Times New Roman" w:cs="Times New Roman"/>
          <w:sz w:val="32"/>
        </w:rPr>
      </w:pPr>
      <w:r w:rsidRPr="00520117">
        <w:rPr>
          <w:rFonts w:eastAsia="Times New Roman" w:cs="Times New Roman"/>
          <w:sz w:val="32"/>
        </w:rPr>
        <w:t>и финансовых технологий</w:t>
      </w:r>
    </w:p>
    <w:p w:rsidR="006E1214" w:rsidRPr="00520117" w:rsidRDefault="006E1214" w:rsidP="006E1214">
      <w:pPr>
        <w:spacing w:line="240" w:lineRule="auto"/>
        <w:ind w:left="1049"/>
        <w:jc w:val="right"/>
        <w:rPr>
          <w:rFonts w:eastAsia="Times New Roman" w:cs="Times New Roman"/>
          <w:sz w:val="32"/>
        </w:rPr>
      </w:pPr>
      <w:r w:rsidRPr="00520117">
        <w:rPr>
          <w:rFonts w:eastAsia="Times New Roman" w:cs="Times New Roman"/>
          <w:sz w:val="32"/>
        </w:rPr>
        <w:t>_______________В.И. Соловьев</w:t>
      </w:r>
    </w:p>
    <w:p w:rsidR="000F6DEE" w:rsidRPr="00520117" w:rsidRDefault="00612D85" w:rsidP="006E1214">
      <w:pPr>
        <w:spacing w:line="240" w:lineRule="auto"/>
        <w:ind w:left="1049"/>
        <w:jc w:val="right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29.11.2019 г.</w:t>
      </w:r>
    </w:p>
    <w:p w:rsidR="002A14C5" w:rsidRPr="00520117" w:rsidRDefault="002A14C5">
      <w:pPr>
        <w:spacing w:line="360" w:lineRule="auto"/>
        <w:ind w:left="1049"/>
        <w:jc w:val="center"/>
        <w:rPr>
          <w:rFonts w:eastAsia="Times New Roman" w:cs="Times New Roman"/>
          <w:sz w:val="32"/>
        </w:rPr>
      </w:pPr>
    </w:p>
    <w:p w:rsidR="002A14C5" w:rsidRPr="00520117" w:rsidRDefault="00F80340">
      <w:pPr>
        <w:spacing w:line="360" w:lineRule="auto"/>
        <w:ind w:left="1049"/>
        <w:jc w:val="center"/>
        <w:rPr>
          <w:rFonts w:cs="Times New Roman"/>
        </w:rPr>
      </w:pPr>
      <w:r w:rsidRPr="00520117">
        <w:rPr>
          <w:rFonts w:eastAsia="Times New Roman" w:cs="Times New Roman"/>
          <w:sz w:val="32"/>
        </w:rPr>
        <w:t>ПРИЛОЖЕНИЕ К РАБОЧЕЙ ПРОГРАММЕ ДИСЦИПЛИНЫ</w:t>
      </w:r>
    </w:p>
    <w:p w:rsidR="002A14C5" w:rsidRPr="00520117" w:rsidRDefault="00F67E77">
      <w:pPr>
        <w:spacing w:line="360" w:lineRule="auto"/>
        <w:ind w:left="702"/>
        <w:jc w:val="center"/>
        <w:rPr>
          <w:rFonts w:eastAsia="Times New Roman" w:cs="Times New Roman"/>
          <w:b/>
          <w:bCs/>
          <w:color w:val="212121"/>
          <w:sz w:val="32"/>
          <w:szCs w:val="32"/>
        </w:rPr>
      </w:pPr>
      <w:r w:rsidRPr="00520117">
        <w:rPr>
          <w:rFonts w:eastAsia="Times New Roman" w:cs="Times New Roman"/>
          <w:b/>
          <w:bCs/>
          <w:color w:val="212121"/>
          <w:sz w:val="32"/>
          <w:szCs w:val="32"/>
        </w:rPr>
        <w:t>ПРЕДИКТИВНАЯ АНАЛИТИКА БОЛЬШИХ ДАННЫХ</w:t>
      </w:r>
    </w:p>
    <w:p w:rsidR="002A14C5" w:rsidRPr="00520117" w:rsidRDefault="002A14C5">
      <w:pPr>
        <w:spacing w:line="360" w:lineRule="auto"/>
        <w:ind w:left="702"/>
        <w:jc w:val="center"/>
        <w:rPr>
          <w:rFonts w:cs="Times New Roman"/>
        </w:rPr>
      </w:pPr>
    </w:p>
    <w:p w:rsidR="002A14C5" w:rsidRPr="00520117" w:rsidRDefault="00F80340" w:rsidP="006E1214">
      <w:pPr>
        <w:spacing w:line="360" w:lineRule="auto"/>
        <w:ind w:right="-227"/>
        <w:rPr>
          <w:rFonts w:eastAsia="Times New Roman" w:cs="Times New Roman"/>
          <w:b/>
          <w:szCs w:val="28"/>
        </w:rPr>
      </w:pPr>
      <w:r w:rsidRPr="00520117">
        <w:rPr>
          <w:rFonts w:eastAsia="Times New Roman" w:cs="Times New Roman"/>
        </w:rPr>
        <w:t xml:space="preserve">НАПРАВЛЕНИЕ ПОДГОТОВКИ: </w:t>
      </w:r>
      <w:r w:rsidR="00F67E77" w:rsidRPr="00520117">
        <w:rPr>
          <w:rFonts w:eastAsia="Times New Roman" w:cs="Times New Roman"/>
          <w:b/>
        </w:rPr>
        <w:t xml:space="preserve">09.04.03 </w:t>
      </w:r>
      <w:r w:rsidR="006E1214" w:rsidRPr="00520117">
        <w:rPr>
          <w:rFonts w:eastAsia="Times New Roman" w:cs="Times New Roman"/>
          <w:b/>
        </w:rPr>
        <w:t>«</w:t>
      </w:r>
      <w:r w:rsidR="00F67E77" w:rsidRPr="00520117">
        <w:rPr>
          <w:rFonts w:eastAsia="Times New Roman" w:cs="Times New Roman"/>
          <w:b/>
        </w:rPr>
        <w:t>Прикладная информатика</w:t>
      </w:r>
      <w:r w:rsidR="006E1214" w:rsidRPr="00520117">
        <w:rPr>
          <w:rFonts w:eastAsia="Times New Roman" w:cs="Times New Roman"/>
          <w:b/>
        </w:rPr>
        <w:t>»</w:t>
      </w:r>
    </w:p>
    <w:p w:rsidR="002A14C5" w:rsidRDefault="006E1214" w:rsidP="00F67E77">
      <w:pPr>
        <w:spacing w:line="360" w:lineRule="auto"/>
        <w:ind w:right="814"/>
        <w:jc w:val="both"/>
        <w:rPr>
          <w:rFonts w:cs="Times New Roman"/>
          <w:b/>
          <w:szCs w:val="28"/>
        </w:rPr>
      </w:pPr>
      <w:r w:rsidRPr="00520117">
        <w:rPr>
          <w:rFonts w:eastAsia="Times New Roman" w:cs="Times New Roman"/>
        </w:rPr>
        <w:t>НАПРАВЛЕННОСТЬ ПРОГРАММЫ МАГИСТРАТУРЫ</w:t>
      </w:r>
      <w:r w:rsidR="00F67E77" w:rsidRPr="00520117">
        <w:rPr>
          <w:rFonts w:eastAsia="Times New Roman" w:cs="Times New Roman"/>
        </w:rPr>
        <w:t xml:space="preserve">: </w:t>
      </w:r>
      <w:r w:rsidR="00F80340" w:rsidRPr="00520117">
        <w:rPr>
          <w:rFonts w:eastAsia="Times New Roman" w:cs="Times New Roman"/>
          <w:b/>
        </w:rPr>
        <w:t>«</w:t>
      </w:r>
      <w:r w:rsidR="00F67E77" w:rsidRPr="00F67E77">
        <w:rPr>
          <w:rFonts w:eastAsia="Times New Roman" w:cs="Times New Roman"/>
          <w:b/>
        </w:rPr>
        <w:t>Обработка больших данных и разработка интеллектуальных приложений</w:t>
      </w:r>
      <w:r w:rsidR="00F80340">
        <w:rPr>
          <w:rFonts w:cs="Times New Roman"/>
          <w:b/>
          <w:szCs w:val="28"/>
        </w:rPr>
        <w:t>»</w:t>
      </w:r>
    </w:p>
    <w:p w:rsidR="002A14C5" w:rsidRDefault="00F80340">
      <w:pPr>
        <w:spacing w:line="360" w:lineRule="auto"/>
        <w:ind w:right="814"/>
        <w:rPr>
          <w:rFonts w:eastAsia="Times New Roman" w:cs="Times New Roman"/>
          <w:b/>
        </w:rPr>
      </w:pPr>
      <w:r>
        <w:rPr>
          <w:rFonts w:cs="Times New Roman"/>
          <w:szCs w:val="28"/>
        </w:rPr>
        <w:t>ФОРМА ОБУЧЕНИЯ:</w:t>
      </w:r>
      <w:r>
        <w:rPr>
          <w:rFonts w:cs="Times New Roman"/>
          <w:b/>
          <w:szCs w:val="28"/>
        </w:rPr>
        <w:t xml:space="preserve"> Очная</w:t>
      </w:r>
    </w:p>
    <w:p w:rsidR="002A14C5" w:rsidRDefault="00F80340">
      <w:pPr>
        <w:spacing w:line="360" w:lineRule="auto"/>
        <w:ind w:right="81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ГОД ПРИЕМА: </w:t>
      </w:r>
      <w:r w:rsidR="00F67E77">
        <w:rPr>
          <w:rFonts w:eastAsia="Times New Roman" w:cs="Times New Roman"/>
          <w:b/>
        </w:rPr>
        <w:t>2020</w:t>
      </w:r>
    </w:p>
    <w:p w:rsidR="00B052ED" w:rsidRDefault="00B052ED" w:rsidP="00B052ED">
      <w:pPr>
        <w:spacing w:line="360" w:lineRule="auto"/>
        <w:ind w:right="814"/>
        <w:jc w:val="center"/>
        <w:rPr>
          <w:rFonts w:eastAsia="Times New Roman" w:cs="Times New Roman"/>
        </w:rPr>
      </w:pPr>
    </w:p>
    <w:p w:rsidR="002A14C5" w:rsidRDefault="00B31E52" w:rsidP="00B052ED">
      <w:pPr>
        <w:spacing w:line="360" w:lineRule="auto"/>
        <w:ind w:right="814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</w:t>
      </w:r>
      <w:r w:rsidR="00B052ED">
        <w:rPr>
          <w:rFonts w:eastAsia="Times New Roman" w:cs="Times New Roman"/>
        </w:rPr>
        <w:t>Год утверждения программы: 2019</w:t>
      </w:r>
    </w:p>
    <w:p w:rsidR="002A14C5" w:rsidRDefault="002A14C5">
      <w:pPr>
        <w:spacing w:line="360" w:lineRule="auto"/>
        <w:ind w:left="7"/>
        <w:jc w:val="center"/>
        <w:rPr>
          <w:rFonts w:cs="Times New Roman"/>
        </w:rPr>
      </w:pPr>
    </w:p>
    <w:p w:rsidR="002A14C5" w:rsidRDefault="006E1214">
      <w:pPr>
        <w:spacing w:line="360" w:lineRule="auto"/>
        <w:ind w:left="1557" w:right="925"/>
        <w:jc w:val="center"/>
        <w:rPr>
          <w:rFonts w:cs="Times New Roman"/>
        </w:rPr>
      </w:pPr>
      <w:r>
        <w:rPr>
          <w:rFonts w:eastAsia="Times New Roman" w:cs="Times New Roman"/>
          <w:i/>
        </w:rPr>
        <w:t>Одобрено Д</w:t>
      </w:r>
      <w:r w:rsidR="00F80340">
        <w:rPr>
          <w:rFonts w:eastAsia="Times New Roman" w:cs="Times New Roman"/>
          <w:i/>
        </w:rPr>
        <w:t>епартаментом анализа данных, принятия решений и финансовых технологий</w:t>
      </w:r>
    </w:p>
    <w:p w:rsidR="00F67E77" w:rsidRPr="00612D85" w:rsidRDefault="00F80340" w:rsidP="000F6DEE">
      <w:pPr>
        <w:spacing w:line="360" w:lineRule="auto"/>
        <w:ind w:left="562"/>
        <w:jc w:val="center"/>
        <w:rPr>
          <w:rFonts w:eastAsia="Times New Roman" w:cs="Times New Roman"/>
          <w:i/>
          <w:color w:val="000000" w:themeColor="text1"/>
        </w:rPr>
      </w:pPr>
      <w:r w:rsidRPr="00612D85">
        <w:rPr>
          <w:rFonts w:eastAsia="Times New Roman" w:cs="Times New Roman"/>
          <w:i/>
          <w:color w:val="000000" w:themeColor="text1"/>
          <w:sz w:val="24"/>
        </w:rPr>
        <w:t xml:space="preserve"> </w:t>
      </w:r>
      <w:r w:rsidRPr="00612D85">
        <w:rPr>
          <w:rFonts w:eastAsia="Times New Roman" w:cs="Times New Roman"/>
          <w:i/>
          <w:color w:val="000000" w:themeColor="text1"/>
        </w:rPr>
        <w:t>Пр</w:t>
      </w:r>
      <w:r w:rsidR="006E1214" w:rsidRPr="00612D85">
        <w:rPr>
          <w:rFonts w:eastAsia="Times New Roman" w:cs="Times New Roman"/>
          <w:i/>
          <w:color w:val="000000" w:themeColor="text1"/>
        </w:rPr>
        <w:t xml:space="preserve">отокол № </w:t>
      </w:r>
      <w:r w:rsidR="00612D85" w:rsidRPr="00612D85">
        <w:rPr>
          <w:rFonts w:eastAsia="Times New Roman" w:cs="Times New Roman"/>
          <w:i/>
          <w:color w:val="000000" w:themeColor="text1"/>
        </w:rPr>
        <w:t>6</w:t>
      </w:r>
      <w:r w:rsidR="00612D85">
        <w:rPr>
          <w:rFonts w:eastAsia="Times New Roman" w:cs="Times New Roman"/>
          <w:i/>
          <w:color w:val="000000" w:themeColor="text1"/>
        </w:rPr>
        <w:t xml:space="preserve"> </w:t>
      </w:r>
      <w:r w:rsidR="006E1214" w:rsidRPr="00612D85">
        <w:rPr>
          <w:rFonts w:eastAsia="Times New Roman" w:cs="Times New Roman"/>
          <w:i/>
          <w:color w:val="000000" w:themeColor="text1"/>
        </w:rPr>
        <w:t>от «</w:t>
      </w:r>
      <w:r w:rsidR="00612D85" w:rsidRPr="00612D85">
        <w:rPr>
          <w:rFonts w:eastAsia="Times New Roman" w:cs="Times New Roman"/>
          <w:i/>
          <w:color w:val="000000" w:themeColor="text1"/>
        </w:rPr>
        <w:t>29</w:t>
      </w:r>
      <w:r w:rsidR="000F6DEE" w:rsidRPr="00612D85">
        <w:rPr>
          <w:rFonts w:eastAsia="Times New Roman" w:cs="Times New Roman"/>
          <w:i/>
          <w:color w:val="000000" w:themeColor="text1"/>
        </w:rPr>
        <w:t>»</w:t>
      </w:r>
      <w:r w:rsidR="00EA2053">
        <w:rPr>
          <w:rFonts w:eastAsia="Times New Roman" w:cs="Times New Roman"/>
          <w:i/>
          <w:color w:val="000000" w:themeColor="text1"/>
        </w:rPr>
        <w:t xml:space="preserve"> </w:t>
      </w:r>
      <w:r w:rsidR="00612D85" w:rsidRPr="00612D85">
        <w:rPr>
          <w:rFonts w:eastAsia="Times New Roman" w:cs="Times New Roman"/>
          <w:i/>
          <w:color w:val="000000" w:themeColor="text1"/>
        </w:rPr>
        <w:t xml:space="preserve">ноября </w:t>
      </w:r>
      <w:r w:rsidR="000F6DEE" w:rsidRPr="00612D85">
        <w:rPr>
          <w:rFonts w:eastAsia="Times New Roman" w:cs="Times New Roman"/>
          <w:i/>
          <w:color w:val="000000" w:themeColor="text1"/>
        </w:rPr>
        <w:t>20</w:t>
      </w:r>
      <w:r w:rsidR="00612D85" w:rsidRPr="00612D85">
        <w:rPr>
          <w:rFonts w:eastAsia="Times New Roman" w:cs="Times New Roman"/>
          <w:i/>
          <w:color w:val="000000" w:themeColor="text1"/>
        </w:rPr>
        <w:t>19</w:t>
      </w:r>
      <w:r w:rsidR="000F6DEE" w:rsidRPr="00612D85">
        <w:rPr>
          <w:rFonts w:eastAsia="Times New Roman" w:cs="Times New Roman"/>
          <w:i/>
          <w:color w:val="000000" w:themeColor="text1"/>
        </w:rPr>
        <w:t xml:space="preserve"> г</w:t>
      </w:r>
    </w:p>
    <w:p w:rsidR="002A14C5" w:rsidRDefault="00F67E77" w:rsidP="00B31E52">
      <w:pPr>
        <w:spacing w:after="160"/>
        <w:jc w:val="center"/>
        <w:rPr>
          <w:rFonts w:cs="Times New Roman"/>
        </w:rPr>
      </w:pPr>
      <w:r>
        <w:rPr>
          <w:rFonts w:eastAsia="Times New Roman" w:cs="Times New Roman"/>
          <w:i/>
          <w:color w:val="FF0000"/>
        </w:rPr>
        <w:br w:type="page"/>
      </w:r>
      <w:r w:rsidR="00F80340">
        <w:rPr>
          <w:rFonts w:eastAsia="Times New Roman" w:cs="Times New Roman"/>
          <w:b/>
        </w:rPr>
        <w:lastRenderedPageBreak/>
        <w:t>Содержание Приложе</w:t>
      </w:r>
      <w:r w:rsidR="00B31E52">
        <w:rPr>
          <w:rFonts w:eastAsia="Times New Roman" w:cs="Times New Roman"/>
          <w:b/>
        </w:rPr>
        <w:t>ния</w:t>
      </w:r>
    </w:p>
    <w:p w:rsidR="002A14C5" w:rsidRDefault="002A14C5">
      <w:pPr>
        <w:spacing w:line="360" w:lineRule="auto"/>
        <w:rPr>
          <w:rFonts w:cs="Times New Roman"/>
          <w:color w:val="FF0000"/>
        </w:rPr>
      </w:pPr>
    </w:p>
    <w:tbl>
      <w:tblPr>
        <w:tblW w:w="9573" w:type="dxa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top w:w="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8333"/>
        <w:gridCol w:w="1240"/>
      </w:tblGrid>
      <w:tr w:rsidR="002A14C5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b/>
                <w:color w:val="auto"/>
              </w:rPr>
              <w:t xml:space="preserve">Наименование разделов РПД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b/>
                <w:color w:val="auto"/>
              </w:rPr>
              <w:t xml:space="preserve">    стр. </w:t>
            </w:r>
          </w:p>
        </w:tc>
      </w:tr>
      <w:tr w:rsidR="002A14C5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B31E52">
            <w:pPr>
              <w:spacing w:line="36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2</w:t>
            </w:r>
          </w:p>
        </w:tc>
      </w:tr>
      <w:tr w:rsidR="002A14C5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B31E52">
            <w:pPr>
              <w:spacing w:line="36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4</w:t>
            </w:r>
          </w:p>
        </w:tc>
      </w:tr>
      <w:tr w:rsidR="002A14C5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Учебно-тематический план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B31E52">
            <w:pPr>
              <w:spacing w:line="36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4</w:t>
            </w:r>
          </w:p>
        </w:tc>
      </w:tr>
      <w:tr w:rsidR="002A14C5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Содержание семинаров, практических занятий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B31E52">
            <w:pPr>
              <w:spacing w:line="36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5</w:t>
            </w:r>
          </w:p>
        </w:tc>
      </w:tr>
      <w:tr w:rsidR="002A14C5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B31E52">
            <w:pPr>
              <w:spacing w:line="36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6</w:t>
            </w:r>
          </w:p>
        </w:tc>
      </w:tr>
      <w:tr w:rsidR="000F6DEE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F6DEE" w:rsidRDefault="000F6DEE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Перечень вопросов, заданий, тем для подготовки к текущему контролю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F6DEE" w:rsidRDefault="00B31E52">
            <w:pPr>
              <w:spacing w:line="36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7</w:t>
            </w:r>
          </w:p>
        </w:tc>
      </w:tr>
      <w:tr w:rsidR="002A14C5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Фонд оценочных средств для проведения промежуточной аттестации обучающихся по дисциплине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B31E52">
            <w:pPr>
              <w:spacing w:line="36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8</w:t>
            </w:r>
          </w:p>
        </w:tc>
      </w:tr>
      <w:tr w:rsidR="002A14C5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F8034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Cs w:val="28"/>
              </w:rPr>
              <w:t xml:space="preserve"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систем.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A14C5" w:rsidRDefault="00B31E52" w:rsidP="000F6DEE">
            <w:pPr>
              <w:spacing w:line="36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14</w:t>
            </w:r>
          </w:p>
        </w:tc>
      </w:tr>
    </w:tbl>
    <w:p w:rsidR="002A14C5" w:rsidRDefault="002A14C5">
      <w:pPr>
        <w:spacing w:line="360" w:lineRule="auto"/>
        <w:rPr>
          <w:rFonts w:cs="Times New Roman"/>
        </w:rPr>
      </w:pPr>
    </w:p>
    <w:p w:rsidR="002A14C5" w:rsidRDefault="002A14C5">
      <w:pPr>
        <w:jc w:val="center"/>
        <w:rPr>
          <w:rFonts w:cs="Times New Roman"/>
          <w:b/>
          <w:color w:val="00000A"/>
          <w:szCs w:val="28"/>
        </w:rPr>
      </w:pPr>
    </w:p>
    <w:p w:rsidR="002A14C5" w:rsidRDefault="00F80340">
      <w:pPr>
        <w:spacing w:line="276" w:lineRule="auto"/>
        <w:jc w:val="both"/>
        <w:rPr>
          <w:rFonts w:eastAsia="Times New Roman" w:cs="Times New Roman"/>
          <w:b/>
          <w:color w:val="auto"/>
          <w:szCs w:val="24"/>
          <w:lang w:eastAsia="en-US"/>
        </w:rPr>
      </w:pPr>
      <w:r>
        <w:rPr>
          <w:rFonts w:cs="Times New Roman"/>
          <w:b/>
          <w:color w:val="00000A"/>
          <w:szCs w:val="28"/>
        </w:rPr>
        <w:br w:type="page"/>
      </w:r>
      <w:r>
        <w:rPr>
          <w:rFonts w:cs="Times New Roman"/>
          <w:b/>
          <w:color w:val="00000A"/>
          <w:szCs w:val="28"/>
        </w:rPr>
        <w:lastRenderedPageBreak/>
        <w:t xml:space="preserve">2. </w:t>
      </w:r>
      <w:r>
        <w:rPr>
          <w:rFonts w:eastAsia="Times New Roman" w:cs="Times New Roman"/>
          <w:b/>
          <w:color w:val="auto"/>
          <w:szCs w:val="24"/>
          <w:lang w:eastAsia="en-US"/>
        </w:rPr>
        <w:t>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</w:t>
      </w:r>
    </w:p>
    <w:tbl>
      <w:tblPr>
        <w:tblStyle w:val="ac"/>
        <w:tblW w:w="9854" w:type="dxa"/>
        <w:tblLayout w:type="fixed"/>
        <w:tblLook w:val="04A0" w:firstRow="1" w:lastRow="0" w:firstColumn="1" w:lastColumn="0" w:noHBand="0" w:noVBand="1"/>
      </w:tblPr>
      <w:tblGrid>
        <w:gridCol w:w="942"/>
        <w:gridCol w:w="2140"/>
        <w:gridCol w:w="2391"/>
        <w:gridCol w:w="4381"/>
      </w:tblGrid>
      <w:tr w:rsidR="002A14C5" w:rsidTr="00F67E77">
        <w:trPr>
          <w:trHeight w:val="1368"/>
        </w:trPr>
        <w:tc>
          <w:tcPr>
            <w:tcW w:w="942" w:type="dxa"/>
            <w:vAlign w:val="center"/>
          </w:tcPr>
          <w:p w:rsidR="002A14C5" w:rsidRPr="00B23DDB" w:rsidRDefault="00F8034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</w:rPr>
              <w:t>Код компетенции</w:t>
            </w:r>
          </w:p>
        </w:tc>
        <w:tc>
          <w:tcPr>
            <w:tcW w:w="2140" w:type="dxa"/>
            <w:vAlign w:val="center"/>
          </w:tcPr>
          <w:p w:rsidR="002A14C5" w:rsidRPr="00B23DDB" w:rsidRDefault="00F8034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</w:rPr>
              <w:t>Наименование</w:t>
            </w:r>
          </w:p>
          <w:p w:rsidR="002A14C5" w:rsidRPr="00B23DDB" w:rsidRDefault="00F8034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</w:rPr>
              <w:t>компетенции</w:t>
            </w:r>
          </w:p>
        </w:tc>
        <w:tc>
          <w:tcPr>
            <w:tcW w:w="2391" w:type="dxa"/>
            <w:vAlign w:val="center"/>
          </w:tcPr>
          <w:p w:rsidR="002A14C5" w:rsidRPr="00B23DDB" w:rsidRDefault="00F8034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</w:rPr>
              <w:t>Индикаторы достижения компетенции</w:t>
            </w:r>
          </w:p>
        </w:tc>
        <w:tc>
          <w:tcPr>
            <w:tcW w:w="4381" w:type="dxa"/>
            <w:vAlign w:val="center"/>
          </w:tcPr>
          <w:p w:rsidR="002A14C5" w:rsidRPr="00B23DDB" w:rsidRDefault="00F8034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7B723B" w:rsidTr="00B23DDB">
        <w:trPr>
          <w:trHeight w:val="132"/>
        </w:trPr>
        <w:tc>
          <w:tcPr>
            <w:tcW w:w="942" w:type="dxa"/>
          </w:tcPr>
          <w:p w:rsidR="007B723B" w:rsidRPr="00B23DDB" w:rsidRDefault="00F67E77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</w:rPr>
              <w:t>ДНК-1</w:t>
            </w:r>
          </w:p>
        </w:tc>
        <w:tc>
          <w:tcPr>
            <w:tcW w:w="2140" w:type="dxa"/>
          </w:tcPr>
          <w:p w:rsidR="007B723B" w:rsidRPr="00B23DDB" w:rsidRDefault="00F67E77" w:rsidP="007B723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t>Способность автоматизировать сбор, подготовку, преобразование, загрузку и хранение данных из различных источников, а также управлять развитием БД для использования данных в интеллектуальных информационных системах</w:t>
            </w:r>
          </w:p>
        </w:tc>
        <w:tc>
          <w:tcPr>
            <w:tcW w:w="2391" w:type="dxa"/>
          </w:tcPr>
          <w:p w:rsidR="00F67E77" w:rsidRPr="00B23DDB" w:rsidRDefault="00F67E77" w:rsidP="00F67E7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t>1.Решает задачи и подготавливает регламентирующие документы по объединению данных различной структуры в единые форматы представления с целью последующей обработки и анализа интеллектуальными информационными системами.</w:t>
            </w:r>
          </w:p>
          <w:p w:rsidR="006E1214" w:rsidRPr="00B23DDB" w:rsidRDefault="006E1214" w:rsidP="00F67E7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F67E77" w:rsidRPr="00B23DDB" w:rsidRDefault="00F67E77" w:rsidP="00F67E7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t xml:space="preserve">2. Проектирует БД на основе моделей бизнес-процессов и алгоритмов работы для накопления информации при решении специализированных задач в различных прикладных областях. </w:t>
            </w:r>
          </w:p>
          <w:p w:rsidR="00F67E77" w:rsidRPr="00B23DDB" w:rsidRDefault="00F67E77" w:rsidP="00F67E7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F67E77" w:rsidRPr="00B23DDB" w:rsidRDefault="00F67E77" w:rsidP="00F67E7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t>3.Планрует и осуществляет работы по адаптации существующих и внедрению новых БД в различные информационные системы на основе современных и перспективных технологий.</w:t>
            </w:r>
          </w:p>
          <w:p w:rsidR="007B723B" w:rsidRPr="00B23DDB" w:rsidRDefault="00F67E77" w:rsidP="00F67E7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lastRenderedPageBreak/>
              <w:t>4.Владеет практическим инструментарием по созданию, адаптации, сопровождению и миграции БД.</w:t>
            </w:r>
          </w:p>
        </w:tc>
        <w:tc>
          <w:tcPr>
            <w:tcW w:w="4381" w:type="dxa"/>
          </w:tcPr>
          <w:p w:rsidR="00F67E77" w:rsidRPr="00B23DDB" w:rsidRDefault="00F67E77" w:rsidP="00F67E77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lastRenderedPageBreak/>
              <w:t>Знать:</w:t>
            </w:r>
            <w:r w:rsidRPr="00B23DD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B23DDB">
              <w:rPr>
                <w:rFonts w:cs="Times New Roman"/>
                <w:sz w:val="24"/>
                <w:szCs w:val="24"/>
              </w:rPr>
              <w:t>регламентирующие документы по объединению данных различной структуры в единые форматы</w:t>
            </w:r>
          </w:p>
          <w:p w:rsidR="00F67E77" w:rsidRPr="00B23DDB" w:rsidRDefault="00F67E77" w:rsidP="00F67E77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Уметь:</w:t>
            </w:r>
            <w:r w:rsidRPr="00B23DDB">
              <w:rPr>
                <w:rFonts w:cs="Times New Roman"/>
                <w:sz w:val="24"/>
                <w:szCs w:val="24"/>
              </w:rPr>
              <w:t xml:space="preserve"> представлять данные различной структуры в единые форматы с целью последующей обработки и анализа интеллектуальными информационными системами.</w:t>
            </w:r>
          </w:p>
          <w:p w:rsidR="00F67E77" w:rsidRPr="00B23DDB" w:rsidRDefault="00F67E77" w:rsidP="00F67E77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F67E77" w:rsidRPr="00B23DDB" w:rsidRDefault="00F67E77" w:rsidP="00F67E77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6E1214" w:rsidRPr="00B23DDB" w:rsidRDefault="006E1214" w:rsidP="00F67E77">
            <w:pPr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B31E52" w:rsidRDefault="00B31E52" w:rsidP="00F67E77">
            <w:pPr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F67E77" w:rsidRPr="00B23DDB" w:rsidRDefault="00F67E77" w:rsidP="00F67E77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Знать:</w:t>
            </w:r>
            <w:r w:rsidRPr="00B23DD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B23DDB">
              <w:rPr>
                <w:rFonts w:cs="Times New Roman"/>
                <w:sz w:val="24"/>
                <w:szCs w:val="24"/>
              </w:rPr>
              <w:t>основные модели бизнес-процессов и алгоритмы работы для накопления информации при решении задач предикативной аналитики</w:t>
            </w:r>
          </w:p>
          <w:p w:rsidR="00F67E77" w:rsidRPr="00B23DDB" w:rsidRDefault="00F67E77" w:rsidP="00F67E77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Уметь:</w:t>
            </w:r>
            <w:r w:rsidRPr="00B23DDB">
              <w:rPr>
                <w:rFonts w:cs="Times New Roman"/>
                <w:sz w:val="24"/>
                <w:szCs w:val="24"/>
              </w:rPr>
              <w:t xml:space="preserve"> проектировать </w:t>
            </w:r>
            <w:r w:rsidR="00B800AB" w:rsidRPr="00B23DDB">
              <w:rPr>
                <w:rFonts w:cs="Times New Roman"/>
                <w:sz w:val="24"/>
                <w:szCs w:val="24"/>
              </w:rPr>
              <w:t>БД при решении задач предикативной аналитики</w:t>
            </w:r>
          </w:p>
          <w:p w:rsidR="00F67E77" w:rsidRPr="00B23DDB" w:rsidRDefault="00F67E77" w:rsidP="00F67E77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B800AB" w:rsidRPr="00B23DDB" w:rsidRDefault="00B800AB" w:rsidP="00F67E77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B23DDB" w:rsidRDefault="00B23DDB" w:rsidP="00B800AB">
            <w:pPr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Знать:</w:t>
            </w:r>
            <w:r w:rsidRPr="00B23DD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B23DDB">
              <w:rPr>
                <w:rFonts w:cs="Times New Roman"/>
                <w:sz w:val="24"/>
                <w:szCs w:val="24"/>
              </w:rPr>
              <w:t>современные и перспективные технологии для адаптации БД</w:t>
            </w: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Уметь:</w:t>
            </w:r>
            <w:r w:rsidRPr="00B23DDB">
              <w:rPr>
                <w:rFonts w:cs="Times New Roman"/>
                <w:sz w:val="24"/>
                <w:szCs w:val="24"/>
              </w:rPr>
              <w:t xml:space="preserve"> осуществлять работы по адаптации существующих и внедрению новых БД в различные информационные системы на основе предикативной аналитике</w:t>
            </w:r>
          </w:p>
          <w:p w:rsidR="00B800AB" w:rsidRPr="00B23DDB" w:rsidRDefault="00B800AB" w:rsidP="00F67E77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lastRenderedPageBreak/>
              <w:t>Знать:</w:t>
            </w:r>
            <w:r w:rsidRPr="00B23DD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B23DDB">
              <w:rPr>
                <w:rFonts w:cs="Times New Roman"/>
                <w:sz w:val="24"/>
                <w:szCs w:val="24"/>
              </w:rPr>
              <w:t>основные инструментарии по созданию, адаптации, сопровождению и миграции БД при предикативной аналитике больших данных</w:t>
            </w:r>
          </w:p>
          <w:p w:rsidR="00102041" w:rsidRPr="00B23DDB" w:rsidRDefault="00B800AB" w:rsidP="00102041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Уметь:</w:t>
            </w:r>
            <w:r w:rsidRPr="00B23DDB">
              <w:rPr>
                <w:rFonts w:cs="Times New Roman"/>
                <w:sz w:val="24"/>
                <w:szCs w:val="24"/>
              </w:rPr>
              <w:t xml:space="preserve"> использовать предикативную аналитику больших данных для создания, адаптации, сопровождению и миграции БД</w:t>
            </w:r>
          </w:p>
        </w:tc>
      </w:tr>
      <w:tr w:rsidR="00F67E77" w:rsidTr="007B723B">
        <w:trPr>
          <w:trHeight w:val="2667"/>
        </w:trPr>
        <w:tc>
          <w:tcPr>
            <w:tcW w:w="942" w:type="dxa"/>
          </w:tcPr>
          <w:p w:rsidR="00F67E77" w:rsidRPr="00B23DDB" w:rsidRDefault="00F67E77" w:rsidP="00F67E77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</w:rPr>
              <w:lastRenderedPageBreak/>
              <w:t>ДКН-4</w:t>
            </w:r>
          </w:p>
        </w:tc>
        <w:tc>
          <w:tcPr>
            <w:tcW w:w="2140" w:type="dxa"/>
          </w:tcPr>
          <w:p w:rsidR="00F67E77" w:rsidRPr="00B23DDB" w:rsidRDefault="00F67E77" w:rsidP="00F67E77">
            <w:pPr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t xml:space="preserve">Способность разрабатывать интеллектуальные информационные системы встроенной аналитики больших данных, с применением моделей машинного обучения и теории сложных сетей </w:t>
            </w:r>
          </w:p>
        </w:tc>
        <w:tc>
          <w:tcPr>
            <w:tcW w:w="2391" w:type="dxa"/>
          </w:tcPr>
          <w:p w:rsidR="00F67E77" w:rsidRPr="00B23DDB" w:rsidRDefault="00F67E77" w:rsidP="00F67E77">
            <w:pPr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t>1.Владеет навыками использования технологии больших данных для создания интеллектуальных информационных систем и соответствующих решений.</w:t>
            </w:r>
          </w:p>
          <w:p w:rsidR="00E247BF" w:rsidRPr="00B23DDB" w:rsidRDefault="00E247BF" w:rsidP="00F67E77">
            <w:pPr>
              <w:rPr>
                <w:rFonts w:cs="Times New Roman"/>
                <w:sz w:val="24"/>
                <w:szCs w:val="24"/>
              </w:rPr>
            </w:pPr>
          </w:p>
          <w:p w:rsidR="00F67E77" w:rsidRPr="00B23DDB" w:rsidRDefault="00F67E77" w:rsidP="00F67E77">
            <w:pPr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t>2.Использует технологии больших данных при проектировании и реализации аналитических информационных систем в области экономики.</w:t>
            </w:r>
          </w:p>
          <w:p w:rsidR="00E247BF" w:rsidRPr="00B23DDB" w:rsidRDefault="00E247BF" w:rsidP="00F67E77">
            <w:pPr>
              <w:rPr>
                <w:rFonts w:cs="Times New Roman"/>
                <w:sz w:val="24"/>
                <w:szCs w:val="24"/>
              </w:rPr>
            </w:pPr>
          </w:p>
          <w:p w:rsidR="00B23DDB" w:rsidRDefault="00B23DDB" w:rsidP="00F67E77">
            <w:pPr>
              <w:rPr>
                <w:rFonts w:cs="Times New Roman"/>
                <w:sz w:val="24"/>
                <w:szCs w:val="24"/>
              </w:rPr>
            </w:pPr>
          </w:p>
          <w:p w:rsidR="00F67E77" w:rsidRPr="00B23DDB" w:rsidRDefault="00F67E77" w:rsidP="00F67E77">
            <w:pPr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sz w:val="24"/>
                <w:szCs w:val="24"/>
              </w:rPr>
              <w:t xml:space="preserve">3. Обладает практическими навыками по применению технологий больших данных при создании интеллектуальных информационных систем </w:t>
            </w:r>
          </w:p>
        </w:tc>
        <w:tc>
          <w:tcPr>
            <w:tcW w:w="4381" w:type="dxa"/>
          </w:tcPr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Знать:</w:t>
            </w:r>
            <w:r w:rsidRPr="00B23DD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B23DDB">
              <w:rPr>
                <w:rFonts w:cs="Times New Roman"/>
                <w:sz w:val="24"/>
                <w:szCs w:val="24"/>
              </w:rPr>
              <w:t>технологии больших данных для создания интеллектуальных информационных систем</w:t>
            </w: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Уметь:</w:t>
            </w:r>
            <w:r w:rsidRPr="00B23DDB">
              <w:rPr>
                <w:rFonts w:cs="Times New Roman"/>
                <w:sz w:val="24"/>
                <w:szCs w:val="24"/>
              </w:rPr>
              <w:t xml:space="preserve"> использовать технологии больших данных для создания интеллектуальных информационных систем</w:t>
            </w: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B23DDB" w:rsidRDefault="00B23DDB" w:rsidP="00B800AB">
            <w:pPr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Знать:</w:t>
            </w:r>
            <w:r w:rsidRPr="00B23DD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B23DDB">
              <w:rPr>
                <w:rFonts w:cs="Times New Roman"/>
                <w:sz w:val="24"/>
                <w:szCs w:val="24"/>
              </w:rPr>
              <w:t>технологии больших данных при проектировании и реализации аналитических информационных систем в области экономики.</w:t>
            </w: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Уметь:</w:t>
            </w:r>
            <w:r w:rsidRPr="00B23DDB">
              <w:rPr>
                <w:rFonts w:cs="Times New Roman"/>
                <w:sz w:val="24"/>
                <w:szCs w:val="24"/>
              </w:rPr>
              <w:t xml:space="preserve"> использовать технологии больших данных при проектировании и реализации аналитических информационных систем в области экономики</w:t>
            </w:r>
          </w:p>
          <w:p w:rsidR="00B23DDB" w:rsidRPr="00B23DDB" w:rsidRDefault="00B23DDB" w:rsidP="00B800AB">
            <w:pPr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B31E52" w:rsidRDefault="00B31E52" w:rsidP="00B800AB">
            <w:pPr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Знать:</w:t>
            </w:r>
            <w:r w:rsidRPr="00B23DD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B23DDB">
              <w:rPr>
                <w:rFonts w:cs="Times New Roman"/>
                <w:sz w:val="24"/>
                <w:szCs w:val="24"/>
              </w:rPr>
              <w:t>технологии больших данных</w:t>
            </w:r>
            <w:r w:rsidR="00CD5D18" w:rsidRPr="00B23DDB">
              <w:rPr>
                <w:rFonts w:cs="Times New Roman"/>
                <w:sz w:val="24"/>
                <w:szCs w:val="24"/>
              </w:rPr>
              <w:t xml:space="preserve"> при создании интеллектуальных информационных систем</w:t>
            </w: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  <w:r w:rsidRPr="00B23DDB">
              <w:rPr>
                <w:rFonts w:cs="Times New Roman"/>
                <w:b/>
                <w:sz w:val="24"/>
                <w:szCs w:val="24"/>
                <w:u w:val="single"/>
              </w:rPr>
              <w:t>Уметь:</w:t>
            </w:r>
            <w:r w:rsidRPr="00B23DDB">
              <w:rPr>
                <w:rFonts w:cs="Times New Roman"/>
                <w:sz w:val="24"/>
                <w:szCs w:val="24"/>
              </w:rPr>
              <w:t xml:space="preserve"> использовать </w:t>
            </w:r>
            <w:r w:rsidR="00CD5D18" w:rsidRPr="00B23DDB">
              <w:rPr>
                <w:rFonts w:cs="Times New Roman"/>
                <w:sz w:val="24"/>
                <w:szCs w:val="24"/>
              </w:rPr>
              <w:t>технологии больших данных при создании интеллектуальных информационных систем</w:t>
            </w:r>
          </w:p>
          <w:p w:rsidR="00B800AB" w:rsidRPr="00B23DDB" w:rsidRDefault="00B800AB" w:rsidP="00B800AB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F67E77" w:rsidRPr="00B23DDB" w:rsidRDefault="00F67E77" w:rsidP="00F67E77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2A14C5" w:rsidRDefault="002A14C5">
      <w:pPr>
        <w:spacing w:line="240" w:lineRule="auto"/>
        <w:rPr>
          <w:rFonts w:cs="Times New Roman"/>
          <w:b/>
          <w:color w:val="00000A"/>
          <w:szCs w:val="28"/>
        </w:rPr>
      </w:pPr>
    </w:p>
    <w:p w:rsidR="002A14C5" w:rsidRDefault="00F80340">
      <w:pPr>
        <w:spacing w:line="276" w:lineRule="auto"/>
        <w:ind w:right="-1"/>
        <w:rPr>
          <w:rFonts w:eastAsia="Times New Roman" w:cs="Times New Roman"/>
          <w:color w:val="00000A"/>
          <w:szCs w:val="28"/>
        </w:rPr>
      </w:pPr>
      <w:r>
        <w:rPr>
          <w:rFonts w:cs="Times New Roman"/>
          <w:b/>
          <w:color w:val="00000A"/>
          <w:szCs w:val="28"/>
        </w:rPr>
        <w:lastRenderedPageBreak/>
        <w:t>4. 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</w:p>
    <w:p w:rsidR="002A14C5" w:rsidRDefault="00F80340">
      <w:pPr>
        <w:spacing w:line="240" w:lineRule="auto"/>
        <w:ind w:left="-5" w:right="1244" w:hanging="10"/>
        <w:rPr>
          <w:rFonts w:eastAsia="Times New Roman"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 xml:space="preserve">Общая трудоемкость дисциплины составляет </w:t>
      </w:r>
      <w:r w:rsidR="00CD5D18">
        <w:rPr>
          <w:rFonts w:eastAsia="Times New Roman" w:cs="Times New Roman"/>
          <w:color w:val="00000A"/>
          <w:szCs w:val="28"/>
        </w:rPr>
        <w:t>4</w:t>
      </w:r>
      <w:r>
        <w:rPr>
          <w:rFonts w:eastAsia="Times New Roman" w:cs="Times New Roman"/>
          <w:color w:val="00000A"/>
          <w:szCs w:val="28"/>
        </w:rPr>
        <w:t xml:space="preserve"> зачетных единиц</w:t>
      </w:r>
      <w:r w:rsidR="00F14A10">
        <w:rPr>
          <w:rFonts w:eastAsia="Times New Roman" w:cs="Times New Roman"/>
          <w:color w:val="00000A"/>
          <w:szCs w:val="28"/>
        </w:rPr>
        <w:t>ы</w:t>
      </w:r>
      <w:r>
        <w:rPr>
          <w:rFonts w:eastAsia="Times New Roman" w:cs="Times New Roman"/>
          <w:color w:val="00000A"/>
          <w:szCs w:val="28"/>
        </w:rPr>
        <w:t xml:space="preserve">. </w:t>
      </w:r>
    </w:p>
    <w:p w:rsidR="002A14C5" w:rsidRDefault="00F80340">
      <w:pPr>
        <w:spacing w:line="240" w:lineRule="auto"/>
        <w:ind w:left="-5" w:right="1244" w:hanging="10"/>
        <w:rPr>
          <w:rFonts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>Вид промежуточной аттестации: экзамен</w:t>
      </w:r>
    </w:p>
    <w:p w:rsidR="002A14C5" w:rsidRDefault="00F80340">
      <w:pPr>
        <w:spacing w:line="240" w:lineRule="auto"/>
        <w:ind w:right="1244"/>
        <w:rPr>
          <w:rFonts w:eastAsia="Times New Roman"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>Вид текущего контроля – контрольн</w:t>
      </w:r>
      <w:r w:rsidR="00E247BF">
        <w:rPr>
          <w:rFonts w:eastAsia="Times New Roman" w:cs="Times New Roman"/>
          <w:color w:val="00000A"/>
          <w:szCs w:val="28"/>
        </w:rPr>
        <w:t>ая</w:t>
      </w:r>
      <w:r>
        <w:rPr>
          <w:rFonts w:eastAsia="Times New Roman" w:cs="Times New Roman"/>
          <w:color w:val="00000A"/>
          <w:szCs w:val="28"/>
        </w:rPr>
        <w:t xml:space="preserve"> работ</w:t>
      </w:r>
      <w:r w:rsidR="00E247BF">
        <w:rPr>
          <w:rFonts w:eastAsia="Times New Roman" w:cs="Times New Roman"/>
          <w:color w:val="00000A"/>
          <w:szCs w:val="28"/>
        </w:rPr>
        <w:t>а</w:t>
      </w:r>
      <w:r>
        <w:rPr>
          <w:rFonts w:eastAsia="Times New Roman" w:cs="Times New Roman"/>
          <w:color w:val="00000A"/>
          <w:szCs w:val="28"/>
        </w:rPr>
        <w:t>.</w:t>
      </w:r>
    </w:p>
    <w:p w:rsidR="00E247BF" w:rsidRPr="00E247BF" w:rsidRDefault="00E247BF">
      <w:pPr>
        <w:spacing w:line="240" w:lineRule="auto"/>
        <w:ind w:right="1244"/>
        <w:rPr>
          <w:rFonts w:eastAsia="Times New Roman" w:cs="Times New Roman"/>
          <w:i/>
          <w:color w:val="00000A"/>
          <w:szCs w:val="28"/>
        </w:rPr>
      </w:pPr>
      <w:r w:rsidRPr="00E247BF">
        <w:rPr>
          <w:rFonts w:eastAsia="Times New Roman" w:cs="Times New Roman"/>
          <w:i/>
          <w:color w:val="00000A"/>
          <w:szCs w:val="28"/>
        </w:rPr>
        <w:t>Очная форма обучения, 2020 г.</w:t>
      </w:r>
    </w:p>
    <w:tbl>
      <w:tblPr>
        <w:tblStyle w:val="ac"/>
        <w:tblW w:w="10060" w:type="dxa"/>
        <w:tblLayout w:type="fixed"/>
        <w:tblLook w:val="04A0" w:firstRow="1" w:lastRow="0" w:firstColumn="1" w:lastColumn="0" w:noHBand="0" w:noVBand="1"/>
      </w:tblPr>
      <w:tblGrid>
        <w:gridCol w:w="4556"/>
        <w:gridCol w:w="2669"/>
        <w:gridCol w:w="2835"/>
      </w:tblGrid>
      <w:tr w:rsidR="00102041" w:rsidTr="00BA05F2">
        <w:trPr>
          <w:trHeight w:val="20"/>
        </w:trPr>
        <w:tc>
          <w:tcPr>
            <w:tcW w:w="4556" w:type="dxa"/>
            <w:shd w:val="clear" w:color="auto" w:fill="auto"/>
            <w:tcMar>
              <w:left w:w="108" w:type="dxa"/>
            </w:tcMar>
          </w:tcPr>
          <w:p w:rsidR="00102041" w:rsidRDefault="00102041">
            <w:pPr>
              <w:spacing w:line="240" w:lineRule="auto"/>
              <w:ind w:right="-7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Вид учебной работы по дисциплине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</w:tcMar>
          </w:tcPr>
          <w:p w:rsidR="00102041" w:rsidRDefault="0010204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Всего </w:t>
            </w:r>
          </w:p>
          <w:p w:rsidR="00102041" w:rsidRDefault="0010204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(в з/е и часах)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02041" w:rsidRDefault="004A251B">
            <w:pPr>
              <w:spacing w:line="240" w:lineRule="auto"/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Модуль</w:t>
            </w:r>
            <w:r w:rsidR="0010204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4</w:t>
            </w:r>
          </w:p>
          <w:p w:rsidR="00102041" w:rsidRDefault="00102041">
            <w:pPr>
              <w:spacing w:line="240" w:lineRule="auto"/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</w:tr>
      <w:tr w:rsidR="00102041" w:rsidTr="00BA05F2">
        <w:trPr>
          <w:trHeight w:val="20"/>
        </w:trPr>
        <w:tc>
          <w:tcPr>
            <w:tcW w:w="4556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102041">
            <w:pPr>
              <w:spacing w:line="240" w:lineRule="auto"/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 w:rsidP="0010204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4/144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12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144</w:t>
            </w:r>
          </w:p>
        </w:tc>
      </w:tr>
      <w:tr w:rsidR="00102041" w:rsidTr="00BA05F2">
        <w:trPr>
          <w:trHeight w:val="20"/>
        </w:trPr>
        <w:tc>
          <w:tcPr>
            <w:tcW w:w="4556" w:type="dxa"/>
            <w:shd w:val="clear" w:color="auto" w:fill="auto"/>
            <w:tcMar>
              <w:left w:w="108" w:type="dxa"/>
            </w:tcMar>
            <w:vAlign w:val="center"/>
          </w:tcPr>
          <w:p w:rsidR="00BA05F2" w:rsidRDefault="00102041">
            <w:pPr>
              <w:spacing w:line="240" w:lineRule="auto"/>
              <w:ind w:right="-70"/>
              <w:rPr>
                <w:rFonts w:eastAsia="Times New Roman" w:cs="Times New Roman"/>
                <w:b/>
                <w:i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A"/>
                <w:sz w:val="24"/>
                <w:szCs w:val="24"/>
              </w:rPr>
              <w:t>Контактная работа-</w:t>
            </w:r>
          </w:p>
          <w:p w:rsidR="00102041" w:rsidRDefault="00102041">
            <w:pPr>
              <w:spacing w:line="240" w:lineRule="auto"/>
              <w:ind w:right="-70"/>
              <w:rPr>
                <w:rFonts w:eastAsia="Times New Roman" w:cs="Times New Roman"/>
                <w:b/>
                <w:i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A"/>
                <w:sz w:val="24"/>
                <w:szCs w:val="24"/>
              </w:rPr>
              <w:t>Аудиторные занятия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32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32</w:t>
            </w:r>
          </w:p>
        </w:tc>
      </w:tr>
      <w:tr w:rsidR="00102041" w:rsidTr="00BA05F2">
        <w:trPr>
          <w:trHeight w:val="20"/>
        </w:trPr>
        <w:tc>
          <w:tcPr>
            <w:tcW w:w="4556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102041">
            <w:pPr>
              <w:spacing w:line="240" w:lineRule="auto"/>
              <w:ind w:right="-70"/>
              <w:rPr>
                <w:rFonts w:eastAsia="Times New Roman" w:cs="Times New Roman"/>
                <w:i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A"/>
                <w:sz w:val="24"/>
                <w:szCs w:val="24"/>
              </w:rPr>
              <w:t>Лекции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8</w:t>
            </w:r>
          </w:p>
        </w:tc>
      </w:tr>
      <w:tr w:rsidR="00102041" w:rsidTr="00BA05F2">
        <w:trPr>
          <w:trHeight w:val="20"/>
        </w:trPr>
        <w:tc>
          <w:tcPr>
            <w:tcW w:w="4556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102041">
            <w:pPr>
              <w:spacing w:line="240" w:lineRule="auto"/>
              <w:ind w:right="-70"/>
              <w:rPr>
                <w:rFonts w:eastAsia="Times New Roman" w:cs="Times New Roman"/>
                <w:i/>
                <w:color w:val="00000A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24</w:t>
            </w:r>
          </w:p>
        </w:tc>
      </w:tr>
      <w:tr w:rsidR="00102041" w:rsidTr="00BA05F2">
        <w:trPr>
          <w:trHeight w:val="20"/>
        </w:trPr>
        <w:tc>
          <w:tcPr>
            <w:tcW w:w="4556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102041">
            <w:pPr>
              <w:spacing w:line="240" w:lineRule="auto"/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Самостоятельная работа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112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112</w:t>
            </w:r>
          </w:p>
        </w:tc>
      </w:tr>
      <w:tr w:rsidR="00102041" w:rsidTr="00BA05F2">
        <w:trPr>
          <w:trHeight w:val="20"/>
        </w:trPr>
        <w:tc>
          <w:tcPr>
            <w:tcW w:w="4556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102041">
            <w:pPr>
              <w:spacing w:line="240" w:lineRule="auto"/>
              <w:ind w:right="-70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Вид текущего контроля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E247BF" w:rsidP="00E247BF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Контрольная работа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10204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Контрольная работа</w:t>
            </w:r>
          </w:p>
        </w:tc>
      </w:tr>
      <w:tr w:rsidR="00102041" w:rsidTr="00BA05F2">
        <w:trPr>
          <w:trHeight w:val="20"/>
        </w:trPr>
        <w:tc>
          <w:tcPr>
            <w:tcW w:w="4556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102041">
            <w:pPr>
              <w:spacing w:line="240" w:lineRule="auto"/>
              <w:ind w:right="-70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Вид промежуточной аттестации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 w:rsidP="0010204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Экзамен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:rsidR="00102041" w:rsidRDefault="00CD5D18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Экзамен</w:t>
            </w:r>
          </w:p>
        </w:tc>
      </w:tr>
    </w:tbl>
    <w:p w:rsidR="005D5490" w:rsidRDefault="005D5490" w:rsidP="005D5490">
      <w:pPr>
        <w:autoSpaceDE w:val="0"/>
        <w:autoSpaceDN w:val="0"/>
        <w:adjustRightInd w:val="0"/>
        <w:spacing w:line="360" w:lineRule="auto"/>
        <w:jc w:val="both"/>
        <w:rPr>
          <w:rFonts w:eastAsiaTheme="minorEastAsia" w:cs="Times New Roman"/>
          <w:bCs/>
          <w:iCs/>
          <w:color w:val="auto"/>
          <w:szCs w:val="28"/>
        </w:rPr>
      </w:pPr>
    </w:p>
    <w:p w:rsidR="00CD5D18" w:rsidRDefault="00F80340">
      <w:pPr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5.2. Учебно-тематический план </w:t>
      </w:r>
    </w:p>
    <w:tbl>
      <w:tblPr>
        <w:tblW w:w="1108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709"/>
        <w:gridCol w:w="708"/>
        <w:gridCol w:w="851"/>
        <w:gridCol w:w="1134"/>
        <w:gridCol w:w="1276"/>
        <w:gridCol w:w="992"/>
        <w:gridCol w:w="2155"/>
      </w:tblGrid>
      <w:tr w:rsidR="00CD5D18" w:rsidRPr="00513A50" w:rsidTr="00B23DDB">
        <w:trPr>
          <w:cantSplit/>
          <w:trHeight w:val="244"/>
        </w:trPr>
        <w:tc>
          <w:tcPr>
            <w:tcW w:w="709" w:type="dxa"/>
            <w:vMerge w:val="restart"/>
          </w:tcPr>
          <w:p w:rsidR="00CD5D18" w:rsidRPr="00513A50" w:rsidRDefault="00CD5D18" w:rsidP="00D669A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>№</w:t>
            </w:r>
          </w:p>
          <w:p w:rsidR="00CD5D18" w:rsidRPr="00513A50" w:rsidRDefault="00CD5D18" w:rsidP="00D669A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>п</w:t>
            </w:r>
            <w:r w:rsidRPr="00C05F7B">
              <w:rPr>
                <w:sz w:val="24"/>
                <w:szCs w:val="24"/>
              </w:rPr>
              <w:t>/</w:t>
            </w:r>
            <w:r w:rsidRPr="00513A50">
              <w:rPr>
                <w:sz w:val="24"/>
                <w:szCs w:val="24"/>
              </w:rPr>
              <w:t>п</w:t>
            </w:r>
          </w:p>
        </w:tc>
        <w:tc>
          <w:tcPr>
            <w:tcW w:w="2552" w:type="dxa"/>
            <w:vMerge w:val="restart"/>
          </w:tcPr>
          <w:p w:rsidR="00CD5D18" w:rsidRPr="001A22B1" w:rsidRDefault="00CD5D18" w:rsidP="00BA05F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A22B1">
              <w:rPr>
                <w:b/>
                <w:sz w:val="24"/>
                <w:szCs w:val="24"/>
              </w:rPr>
              <w:t xml:space="preserve">Наименование </w:t>
            </w:r>
            <w:proofErr w:type="gramStart"/>
            <w:r w:rsidRPr="001A22B1">
              <w:rPr>
                <w:b/>
                <w:sz w:val="24"/>
                <w:szCs w:val="24"/>
              </w:rPr>
              <w:t>тем  (</w:t>
            </w:r>
            <w:proofErr w:type="gramEnd"/>
            <w:r w:rsidRPr="001A22B1">
              <w:rPr>
                <w:b/>
                <w:sz w:val="24"/>
                <w:szCs w:val="24"/>
              </w:rPr>
              <w:t>разделов)</w:t>
            </w:r>
            <w:r w:rsidR="00BA05F2">
              <w:rPr>
                <w:b/>
                <w:sz w:val="24"/>
                <w:szCs w:val="24"/>
              </w:rPr>
              <w:t xml:space="preserve"> </w:t>
            </w:r>
            <w:r w:rsidRPr="001A22B1">
              <w:rPr>
                <w:b/>
                <w:sz w:val="24"/>
                <w:szCs w:val="24"/>
              </w:rPr>
              <w:t>дисциплины</w:t>
            </w:r>
          </w:p>
          <w:p w:rsidR="00CD5D18" w:rsidRPr="00513A50" w:rsidRDefault="00CD5D18" w:rsidP="00D669AA">
            <w:pPr>
              <w:pStyle w:val="af1"/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</w:tcPr>
          <w:p w:rsidR="00CD5D18" w:rsidRPr="00513A50" w:rsidRDefault="00CD5D18" w:rsidP="00BA05F2">
            <w:pPr>
              <w:pStyle w:val="af1"/>
              <w:spacing w:before="0" w:after="0" w:line="240" w:lineRule="auto"/>
              <w:jc w:val="both"/>
              <w:rPr>
                <w:sz w:val="24"/>
                <w:szCs w:val="24"/>
              </w:rPr>
            </w:pPr>
            <w:r w:rsidRPr="001A22B1">
              <w:rPr>
                <w:b/>
                <w:sz w:val="24"/>
                <w:szCs w:val="24"/>
              </w:rPr>
              <w:t>Трудоёмкость в часах</w:t>
            </w:r>
            <w:r w:rsidRPr="00513A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vMerge w:val="restart"/>
          </w:tcPr>
          <w:p w:rsidR="00CD5D18" w:rsidRPr="000F69F7" w:rsidRDefault="00CD5D18" w:rsidP="00D669AA">
            <w:pPr>
              <w:pStyle w:val="af1"/>
              <w:spacing w:before="0" w:after="0" w:line="240" w:lineRule="auto"/>
              <w:rPr>
                <w:b/>
                <w:sz w:val="24"/>
                <w:szCs w:val="24"/>
              </w:rPr>
            </w:pPr>
            <w:r w:rsidRPr="000F69F7">
              <w:rPr>
                <w:b/>
                <w:sz w:val="24"/>
                <w:szCs w:val="24"/>
              </w:rPr>
              <w:t>Формы текущего контроля успеваемости</w:t>
            </w:r>
          </w:p>
        </w:tc>
      </w:tr>
      <w:tr w:rsidR="00CD5D18" w:rsidRPr="00513A50" w:rsidTr="00B23DDB">
        <w:trPr>
          <w:cantSplit/>
          <w:trHeight w:val="429"/>
        </w:trPr>
        <w:tc>
          <w:tcPr>
            <w:tcW w:w="709" w:type="dxa"/>
            <w:vMerge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CD5D18" w:rsidRPr="001A22B1" w:rsidRDefault="00CD5D18" w:rsidP="00D669AA">
            <w:pPr>
              <w:spacing w:line="240" w:lineRule="auto"/>
              <w:rPr>
                <w:b/>
                <w:sz w:val="24"/>
                <w:szCs w:val="24"/>
              </w:rPr>
            </w:pPr>
            <w:r w:rsidRPr="001A22B1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969" w:type="dxa"/>
            <w:gridSpan w:val="4"/>
            <w:tcBorders>
              <w:left w:val="single" w:sz="4" w:space="0" w:color="auto"/>
            </w:tcBorders>
          </w:tcPr>
          <w:p w:rsidR="00CD5D18" w:rsidRPr="00BA05F2" w:rsidRDefault="00CD5D18" w:rsidP="00D669AA">
            <w:pPr>
              <w:spacing w:line="240" w:lineRule="auto"/>
              <w:rPr>
                <w:b/>
                <w:sz w:val="24"/>
                <w:szCs w:val="24"/>
              </w:rPr>
            </w:pPr>
            <w:r w:rsidRPr="000F69F7">
              <w:rPr>
                <w:b/>
                <w:sz w:val="24"/>
                <w:szCs w:val="24"/>
              </w:rPr>
              <w:t>Аудиторная работа</w:t>
            </w:r>
          </w:p>
        </w:tc>
        <w:tc>
          <w:tcPr>
            <w:tcW w:w="992" w:type="dxa"/>
            <w:vMerge w:val="restart"/>
          </w:tcPr>
          <w:p w:rsidR="00CD5D18" w:rsidRPr="000F69F7" w:rsidRDefault="00CD5D18" w:rsidP="00D669AA">
            <w:pPr>
              <w:pStyle w:val="af1"/>
              <w:spacing w:before="0" w:after="0" w:line="240" w:lineRule="auto"/>
              <w:rPr>
                <w:b/>
                <w:sz w:val="24"/>
                <w:szCs w:val="24"/>
              </w:rPr>
            </w:pPr>
            <w:r w:rsidRPr="000F69F7">
              <w:rPr>
                <w:b/>
                <w:sz w:val="24"/>
                <w:szCs w:val="24"/>
              </w:rPr>
              <w:t xml:space="preserve">Самостоятельная работа    </w:t>
            </w:r>
          </w:p>
        </w:tc>
        <w:tc>
          <w:tcPr>
            <w:tcW w:w="2155" w:type="dxa"/>
            <w:vMerge/>
          </w:tcPr>
          <w:p w:rsidR="00CD5D18" w:rsidRPr="00513A50" w:rsidRDefault="00CD5D18" w:rsidP="00D669AA">
            <w:pPr>
              <w:pStyle w:val="af1"/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 w:rsidR="00CD5D18" w:rsidRPr="00513A50" w:rsidTr="00B23DDB">
        <w:trPr>
          <w:cantSplit/>
          <w:trHeight w:val="1372"/>
        </w:trPr>
        <w:tc>
          <w:tcPr>
            <w:tcW w:w="709" w:type="dxa"/>
            <w:vMerge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CD5D18" w:rsidRPr="00513A50" w:rsidRDefault="00BA05F2" w:rsidP="00D669A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</w:t>
            </w:r>
            <w:r w:rsidR="00CD5D18" w:rsidRPr="00513A50">
              <w:rPr>
                <w:sz w:val="24"/>
                <w:szCs w:val="24"/>
              </w:rPr>
              <w:t>ая</w:t>
            </w:r>
            <w:r w:rsidR="00CD5D18">
              <w:rPr>
                <w:sz w:val="24"/>
                <w:szCs w:val="24"/>
              </w:rPr>
              <w:t xml:space="preserve">, в </w:t>
            </w:r>
            <w:proofErr w:type="spellStart"/>
            <w:r w:rsidR="00CD5D18">
              <w:rPr>
                <w:sz w:val="24"/>
                <w:szCs w:val="24"/>
              </w:rPr>
              <w:t>т.ч</w:t>
            </w:r>
            <w:proofErr w:type="spellEnd"/>
            <w:r w:rsidR="00CD5D18">
              <w:rPr>
                <w:sz w:val="24"/>
                <w:szCs w:val="24"/>
              </w:rPr>
              <w:t>.:</w:t>
            </w:r>
          </w:p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CD5D18" w:rsidRPr="00513A50" w:rsidRDefault="00CD5D18" w:rsidP="00D669A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>Лекции</w:t>
            </w:r>
          </w:p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D5D18" w:rsidRPr="00BA05F2" w:rsidRDefault="00CD5D18" w:rsidP="00BA05F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F0ED0">
              <w:rPr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CD5D18" w:rsidRPr="00513A50" w:rsidRDefault="00CD5D18" w:rsidP="00D669A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>Занятия в интерактивн</w:t>
            </w:r>
            <w:r>
              <w:rPr>
                <w:sz w:val="24"/>
                <w:szCs w:val="24"/>
              </w:rPr>
              <w:t>ых</w:t>
            </w:r>
            <w:r w:rsidRPr="00513A50">
              <w:rPr>
                <w:sz w:val="24"/>
                <w:szCs w:val="24"/>
              </w:rPr>
              <w:t xml:space="preserve"> форм</w:t>
            </w:r>
            <w:r>
              <w:rPr>
                <w:sz w:val="24"/>
                <w:szCs w:val="24"/>
              </w:rPr>
              <w:t>ах</w:t>
            </w:r>
          </w:p>
        </w:tc>
        <w:tc>
          <w:tcPr>
            <w:tcW w:w="992" w:type="dxa"/>
            <w:vMerge/>
          </w:tcPr>
          <w:p w:rsidR="00CD5D18" w:rsidRPr="00513A50" w:rsidRDefault="00CD5D18" w:rsidP="00D669A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vMerge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D5CEE" w:rsidRPr="00513A50" w:rsidTr="00B23DDB">
        <w:trPr>
          <w:cantSplit/>
          <w:trHeight w:val="1433"/>
        </w:trPr>
        <w:tc>
          <w:tcPr>
            <w:tcW w:w="709" w:type="dxa"/>
          </w:tcPr>
          <w:p w:rsidR="00CD5CEE" w:rsidRPr="00513A50" w:rsidRDefault="00CD5CEE" w:rsidP="00CD5C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>1.</w:t>
            </w:r>
          </w:p>
        </w:tc>
        <w:tc>
          <w:tcPr>
            <w:tcW w:w="2552" w:type="dxa"/>
            <w:tcMar>
              <w:left w:w="0" w:type="dxa"/>
              <w:right w:w="0" w:type="dxa"/>
            </w:tcMar>
          </w:tcPr>
          <w:p w:rsidR="00CD5CEE" w:rsidRPr="00DD297E" w:rsidRDefault="00CD5CEE" w:rsidP="00CD5CEE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Задачи предиктивного моделирования и расширенная бизнес-аналитика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36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28</w:t>
            </w:r>
          </w:p>
        </w:tc>
        <w:tc>
          <w:tcPr>
            <w:tcW w:w="2155" w:type="dxa"/>
            <w:vMerge w:val="restart"/>
          </w:tcPr>
          <w:p w:rsidR="00CD5CEE" w:rsidRPr="00513A50" w:rsidRDefault="00CD5CEE" w:rsidP="00CD5CEE">
            <w:pPr>
              <w:spacing w:line="240" w:lineRule="auto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 xml:space="preserve">Самостоятельные работы. Участие в решении задач на практических занятиях. </w:t>
            </w:r>
            <w:r w:rsidRPr="00513A50">
              <w:rPr>
                <w:sz w:val="24"/>
                <w:szCs w:val="24"/>
              </w:rPr>
              <w:lastRenderedPageBreak/>
              <w:t>Собеседова</w:t>
            </w:r>
            <w:r>
              <w:rPr>
                <w:sz w:val="24"/>
                <w:szCs w:val="24"/>
              </w:rPr>
              <w:t xml:space="preserve">ния </w:t>
            </w:r>
            <w:r w:rsidRPr="00513A50">
              <w:rPr>
                <w:sz w:val="24"/>
                <w:szCs w:val="24"/>
              </w:rPr>
              <w:t xml:space="preserve">по домашним заданиям. </w:t>
            </w:r>
          </w:p>
          <w:p w:rsidR="00CD5CEE" w:rsidRPr="00513A50" w:rsidRDefault="00CD5CEE" w:rsidP="00CD5CE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D5CEE" w:rsidRPr="00513A50" w:rsidTr="00B23DDB">
        <w:trPr>
          <w:cantSplit/>
          <w:trHeight w:val="1036"/>
        </w:trPr>
        <w:tc>
          <w:tcPr>
            <w:tcW w:w="709" w:type="dxa"/>
          </w:tcPr>
          <w:p w:rsidR="00CD5CEE" w:rsidRPr="00513A50" w:rsidRDefault="00CD5CEE" w:rsidP="00CD5C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2552" w:type="dxa"/>
            <w:tcMar>
              <w:left w:w="0" w:type="dxa"/>
              <w:right w:w="0" w:type="dxa"/>
            </w:tcMar>
          </w:tcPr>
          <w:p w:rsidR="00CD5CEE" w:rsidRPr="00DD297E" w:rsidRDefault="00CD5CEE" w:rsidP="00CD5CEE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Интеллектуальный анализ данных и его применение в цифровом бизнесе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36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28</w:t>
            </w:r>
          </w:p>
        </w:tc>
        <w:tc>
          <w:tcPr>
            <w:tcW w:w="2155" w:type="dxa"/>
            <w:vMerge/>
          </w:tcPr>
          <w:p w:rsidR="00CD5CEE" w:rsidRPr="00513A50" w:rsidRDefault="00CD5CEE" w:rsidP="00CD5CE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D5CEE" w:rsidRPr="00513A50" w:rsidTr="00B23DDB">
        <w:trPr>
          <w:cantSplit/>
        </w:trPr>
        <w:tc>
          <w:tcPr>
            <w:tcW w:w="709" w:type="dxa"/>
          </w:tcPr>
          <w:p w:rsidR="00CD5CEE" w:rsidRPr="00513A50" w:rsidRDefault="00CD5CEE" w:rsidP="00CD5C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>3.</w:t>
            </w:r>
          </w:p>
        </w:tc>
        <w:tc>
          <w:tcPr>
            <w:tcW w:w="2552" w:type="dxa"/>
            <w:tcMar>
              <w:left w:w="0" w:type="dxa"/>
              <w:right w:w="0" w:type="dxa"/>
            </w:tcMar>
            <w:vAlign w:val="center"/>
          </w:tcPr>
          <w:p w:rsidR="00CD5CEE" w:rsidRPr="00DD297E" w:rsidRDefault="00CD5CEE" w:rsidP="00CD5CEE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Когнитивные подходы, системы и сервисы в цифровом бизнесе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36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28</w:t>
            </w:r>
          </w:p>
        </w:tc>
        <w:tc>
          <w:tcPr>
            <w:tcW w:w="2155" w:type="dxa"/>
            <w:vMerge/>
          </w:tcPr>
          <w:p w:rsidR="00CD5CEE" w:rsidRPr="00513A50" w:rsidRDefault="00CD5CEE" w:rsidP="00CD5CE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D5CEE" w:rsidRPr="00513A50" w:rsidTr="00B23DDB">
        <w:trPr>
          <w:cantSplit/>
        </w:trPr>
        <w:tc>
          <w:tcPr>
            <w:tcW w:w="709" w:type="dxa"/>
          </w:tcPr>
          <w:p w:rsidR="00CD5CEE" w:rsidRPr="00513A50" w:rsidRDefault="00CD5CEE" w:rsidP="00CD5C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>4.</w:t>
            </w:r>
          </w:p>
        </w:tc>
        <w:tc>
          <w:tcPr>
            <w:tcW w:w="2552" w:type="dxa"/>
            <w:tcMar>
              <w:left w:w="0" w:type="dxa"/>
              <w:right w:w="0" w:type="dxa"/>
            </w:tcMar>
            <w:vAlign w:val="center"/>
          </w:tcPr>
          <w:p w:rsidR="00CD5CEE" w:rsidRPr="00DD297E" w:rsidRDefault="00CD5CEE" w:rsidP="00CD5CEE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Моделирование и оценка результатов предиктивного анализа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36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28</w:t>
            </w:r>
          </w:p>
        </w:tc>
        <w:tc>
          <w:tcPr>
            <w:tcW w:w="2155" w:type="dxa"/>
            <w:vMerge/>
          </w:tcPr>
          <w:p w:rsidR="00CD5CEE" w:rsidRPr="00513A50" w:rsidRDefault="00CD5CEE" w:rsidP="00CD5CE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D5CEE" w:rsidRPr="0064347E" w:rsidTr="00B23DDB">
        <w:trPr>
          <w:cantSplit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EE" w:rsidRPr="0064347E" w:rsidRDefault="00CD5CEE" w:rsidP="00CD5CE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5CEE" w:rsidRPr="00B87D5C" w:rsidRDefault="00CD5CEE" w:rsidP="00CD5CEE">
            <w:pPr>
              <w:tabs>
                <w:tab w:val="right" w:pos="851"/>
              </w:tabs>
              <w:spacing w:line="240" w:lineRule="auto"/>
              <w:rPr>
                <w:sz w:val="24"/>
                <w:szCs w:val="24"/>
              </w:rPr>
            </w:pPr>
            <w:r w:rsidRPr="00B87D5C">
              <w:rPr>
                <w:sz w:val="24"/>
                <w:szCs w:val="24"/>
              </w:rPr>
              <w:t>В целом по дисциплине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144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EE" w:rsidRPr="00CD5CEE" w:rsidRDefault="00CD5CEE" w:rsidP="00CD5CEE">
            <w:pPr>
              <w:jc w:val="center"/>
              <w:rPr>
                <w:sz w:val="24"/>
                <w:szCs w:val="24"/>
              </w:rPr>
            </w:pPr>
            <w:r w:rsidRPr="00CD5CEE">
              <w:rPr>
                <w:sz w:val="24"/>
                <w:szCs w:val="24"/>
              </w:rPr>
              <w:t>112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5CEE" w:rsidRPr="0064347E" w:rsidRDefault="00CD5CEE" w:rsidP="00BA05F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64347E">
              <w:rPr>
                <w:sz w:val="24"/>
                <w:szCs w:val="24"/>
              </w:rPr>
              <w:t>онтрольн</w:t>
            </w:r>
            <w:r w:rsidR="00BA05F2">
              <w:rPr>
                <w:sz w:val="24"/>
                <w:szCs w:val="24"/>
              </w:rPr>
              <w:t>ая</w:t>
            </w:r>
            <w:r w:rsidRPr="0064347E">
              <w:rPr>
                <w:sz w:val="24"/>
                <w:szCs w:val="24"/>
              </w:rPr>
              <w:t xml:space="preserve"> работ</w:t>
            </w:r>
            <w:r w:rsidR="00BA05F2">
              <w:rPr>
                <w:sz w:val="24"/>
                <w:szCs w:val="24"/>
              </w:rPr>
              <w:t>а</w:t>
            </w:r>
            <w:r w:rsidRPr="0064347E">
              <w:rPr>
                <w:sz w:val="24"/>
                <w:szCs w:val="24"/>
              </w:rPr>
              <w:t>.</w:t>
            </w:r>
          </w:p>
        </w:tc>
      </w:tr>
      <w:tr w:rsidR="00BA05F2" w:rsidRPr="0064347E" w:rsidTr="00B23DDB">
        <w:trPr>
          <w:cantSplit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5F2" w:rsidRPr="0064347E" w:rsidRDefault="00BA05F2" w:rsidP="00CD5CE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F2" w:rsidRPr="00520117" w:rsidRDefault="00BA05F2" w:rsidP="00CD5CEE">
            <w:pPr>
              <w:tabs>
                <w:tab w:val="right" w:pos="851"/>
              </w:tabs>
              <w:spacing w:line="240" w:lineRule="auto"/>
              <w:rPr>
                <w:sz w:val="24"/>
                <w:szCs w:val="24"/>
              </w:rPr>
            </w:pPr>
            <w:r w:rsidRPr="00520117">
              <w:rPr>
                <w:sz w:val="24"/>
                <w:szCs w:val="24"/>
              </w:rPr>
              <w:t>Итого в 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F2" w:rsidRPr="00520117" w:rsidRDefault="00BA05F2" w:rsidP="00CD5C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F2" w:rsidRPr="00520117" w:rsidRDefault="00BA05F2" w:rsidP="00CD5C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F2" w:rsidRPr="00520117" w:rsidRDefault="00BA05F2" w:rsidP="00CD5C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F2" w:rsidRPr="00520117" w:rsidRDefault="00BA05F2" w:rsidP="00CD5C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F2" w:rsidRPr="00520117" w:rsidRDefault="00BA05F2" w:rsidP="00CD5CEE">
            <w:pPr>
              <w:jc w:val="center"/>
              <w:rPr>
                <w:sz w:val="24"/>
                <w:szCs w:val="24"/>
              </w:rPr>
            </w:pPr>
            <w:r w:rsidRPr="00520117">
              <w:rPr>
                <w:sz w:val="24"/>
                <w:szCs w:val="24"/>
              </w:rPr>
              <w:t>50%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F2" w:rsidRPr="00CD5CEE" w:rsidRDefault="00BA05F2" w:rsidP="00CD5C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A05F2" w:rsidRDefault="00BA05F2" w:rsidP="00BA05F2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B23DDB" w:rsidRPr="00CD5D18" w:rsidRDefault="00B23DDB">
      <w:pPr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Cs w:val="28"/>
        </w:rPr>
      </w:pPr>
    </w:p>
    <w:p w:rsidR="002A14C5" w:rsidRDefault="00F80340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5.3. Содержание семинаров, практических занятий</w:t>
      </w: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5671"/>
        <w:gridCol w:w="2340"/>
      </w:tblGrid>
      <w:tr w:rsidR="00CD5D18" w:rsidRPr="00513A50" w:rsidTr="00B23DDB">
        <w:trPr>
          <w:cantSplit/>
          <w:trHeight w:val="20"/>
          <w:jc w:val="center"/>
        </w:trPr>
        <w:tc>
          <w:tcPr>
            <w:tcW w:w="2757" w:type="dxa"/>
          </w:tcPr>
          <w:p w:rsidR="00CD5D18" w:rsidRPr="000F69F7" w:rsidRDefault="00CD5D18" w:rsidP="00D669A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F69F7">
              <w:rPr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5671" w:type="dxa"/>
          </w:tcPr>
          <w:p w:rsidR="00CD5D18" w:rsidRPr="000F69F7" w:rsidRDefault="00CD5D18" w:rsidP="00D669AA">
            <w:pPr>
              <w:keepNext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F69F7">
              <w:rPr>
                <w:b/>
                <w:sz w:val="24"/>
                <w:szCs w:val="24"/>
              </w:rPr>
              <w:t>Перечень вопросов для обсуждения на семинарских, практических занятиях, рекомендуемые источники из разделов 8,9 (указывается раздел и порядковый номер источника)</w:t>
            </w:r>
          </w:p>
        </w:tc>
        <w:tc>
          <w:tcPr>
            <w:tcW w:w="2340" w:type="dxa"/>
          </w:tcPr>
          <w:p w:rsidR="00CD5D18" w:rsidRPr="000F69F7" w:rsidRDefault="00CD5D18" w:rsidP="00D669AA">
            <w:pPr>
              <w:pStyle w:val="af1"/>
              <w:spacing w:before="0" w:after="0" w:line="240" w:lineRule="auto"/>
              <w:rPr>
                <w:b/>
                <w:sz w:val="24"/>
                <w:szCs w:val="24"/>
              </w:rPr>
            </w:pPr>
            <w:r w:rsidRPr="000F69F7">
              <w:rPr>
                <w:b/>
                <w:sz w:val="24"/>
                <w:szCs w:val="24"/>
              </w:rPr>
              <w:t>Формы проведения занятий</w:t>
            </w:r>
          </w:p>
        </w:tc>
      </w:tr>
      <w:tr w:rsidR="00CD5D18" w:rsidRPr="00513A50" w:rsidTr="00B23DDB">
        <w:trPr>
          <w:cantSplit/>
          <w:trHeight w:val="20"/>
          <w:jc w:val="center"/>
        </w:trPr>
        <w:tc>
          <w:tcPr>
            <w:tcW w:w="2757" w:type="dxa"/>
          </w:tcPr>
          <w:p w:rsidR="00CD5D18" w:rsidRPr="00DD297E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Задачи предиктивного моделирования и расширенная бизнес-аналитика</w:t>
            </w:r>
          </w:p>
        </w:tc>
        <w:tc>
          <w:tcPr>
            <w:tcW w:w="5671" w:type="dxa"/>
          </w:tcPr>
          <w:p w:rsidR="00CD5D18" w:rsidRPr="003B3C79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3B3C79">
              <w:rPr>
                <w:sz w:val="24"/>
                <w:szCs w:val="24"/>
              </w:rPr>
              <w:t>Многофакторный анализ оттока клиентов в телекоммуникационной компании с</w:t>
            </w:r>
            <w:r>
              <w:rPr>
                <w:sz w:val="24"/>
                <w:szCs w:val="24"/>
              </w:rPr>
              <w:t xml:space="preserve"> </w:t>
            </w:r>
            <w:r w:rsidRPr="003B3C79">
              <w:rPr>
                <w:sz w:val="24"/>
                <w:szCs w:val="24"/>
              </w:rPr>
              <w:t>использованием</w:t>
            </w:r>
            <w:r>
              <w:rPr>
                <w:sz w:val="24"/>
                <w:szCs w:val="24"/>
              </w:rPr>
              <w:t xml:space="preserve">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CD5D18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3B3C79">
              <w:rPr>
                <w:sz w:val="24"/>
                <w:szCs w:val="24"/>
              </w:rPr>
              <w:t xml:space="preserve">Предиктивное моделирование </w:t>
            </w:r>
            <w:proofErr w:type="spellStart"/>
            <w:r w:rsidRPr="003B3C79">
              <w:rPr>
                <w:sz w:val="24"/>
                <w:szCs w:val="24"/>
              </w:rPr>
              <w:t>телемаркетинговой</w:t>
            </w:r>
            <w:proofErr w:type="spellEnd"/>
            <w:r w:rsidRPr="003B3C79">
              <w:rPr>
                <w:sz w:val="24"/>
                <w:szCs w:val="24"/>
              </w:rPr>
              <w:t xml:space="preserve"> кампании банка с использованием</w:t>
            </w:r>
          </w:p>
          <w:p w:rsidR="00CD5D18" w:rsidRPr="003B3C79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  <w:p w:rsidR="00CD5D18" w:rsidRPr="00B23DDB" w:rsidRDefault="00CD5D18" w:rsidP="00D669AA">
            <w:pPr>
              <w:spacing w:line="240" w:lineRule="auto"/>
              <w:rPr>
                <w:i/>
                <w:sz w:val="24"/>
                <w:szCs w:val="24"/>
              </w:rPr>
            </w:pPr>
            <w:r w:rsidRPr="003F581A">
              <w:rPr>
                <w:i/>
                <w:sz w:val="24"/>
                <w:szCs w:val="24"/>
              </w:rPr>
              <w:t>Рекомендуемые источники: п.8, [1];  п.</w:t>
            </w:r>
            <w:r w:rsidR="003F581A" w:rsidRPr="003F581A">
              <w:rPr>
                <w:i/>
                <w:sz w:val="24"/>
                <w:szCs w:val="24"/>
              </w:rPr>
              <w:t xml:space="preserve"> </w:t>
            </w:r>
            <w:r w:rsidRPr="003F581A">
              <w:rPr>
                <w:i/>
                <w:sz w:val="24"/>
                <w:szCs w:val="24"/>
              </w:rPr>
              <w:t>9, [17</w:t>
            </w:r>
            <w:r w:rsidR="003F581A" w:rsidRPr="003F581A">
              <w:rPr>
                <w:i/>
                <w:sz w:val="24"/>
                <w:szCs w:val="24"/>
              </w:rPr>
              <w:t>]</w:t>
            </w:r>
          </w:p>
        </w:tc>
        <w:tc>
          <w:tcPr>
            <w:tcW w:w="2340" w:type="dxa"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 xml:space="preserve">Интерактивная форма, </w:t>
            </w:r>
            <w:r w:rsidRPr="00D85FE6">
              <w:rPr>
                <w:sz w:val="24"/>
                <w:szCs w:val="24"/>
              </w:rPr>
              <w:t>Практикум по решению задач по тематике занятия в малых группах (2-4 студента) и коллективное обсуждение решений</w:t>
            </w:r>
          </w:p>
        </w:tc>
      </w:tr>
      <w:tr w:rsidR="00CD5D18" w:rsidRPr="00513A50" w:rsidTr="00B23DDB">
        <w:trPr>
          <w:cantSplit/>
          <w:trHeight w:val="20"/>
          <w:jc w:val="center"/>
        </w:trPr>
        <w:tc>
          <w:tcPr>
            <w:tcW w:w="2757" w:type="dxa"/>
          </w:tcPr>
          <w:p w:rsidR="00CD5D18" w:rsidRPr="00DD297E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Интеллектуальный анализ данных и его применение в цифровом бизнесе</w:t>
            </w:r>
          </w:p>
        </w:tc>
        <w:tc>
          <w:tcPr>
            <w:tcW w:w="5671" w:type="dxa"/>
          </w:tcPr>
          <w:p w:rsidR="00CD5D18" w:rsidRDefault="00CD5D18" w:rsidP="00D669AA">
            <w:pPr>
              <w:spacing w:line="240" w:lineRule="auto"/>
              <w:rPr>
                <w:spacing w:val="-6"/>
                <w:sz w:val="24"/>
                <w:szCs w:val="24"/>
              </w:rPr>
            </w:pPr>
            <w:r w:rsidRPr="003B3C79">
              <w:rPr>
                <w:spacing w:val="-6"/>
                <w:sz w:val="24"/>
                <w:szCs w:val="24"/>
              </w:rPr>
              <w:t xml:space="preserve">Построение модели поддержки принятия решений в области инвестиционных проектов на </w:t>
            </w:r>
            <w:proofErr w:type="spellStart"/>
            <w:r w:rsidRPr="003B3C79">
              <w:rPr>
                <w:spacing w:val="-6"/>
                <w:sz w:val="24"/>
                <w:szCs w:val="24"/>
              </w:rPr>
              <w:t>краудфандинговой</w:t>
            </w:r>
            <w:proofErr w:type="spellEnd"/>
            <w:r w:rsidRPr="003B3C79">
              <w:rPr>
                <w:spacing w:val="-6"/>
                <w:sz w:val="24"/>
                <w:szCs w:val="24"/>
              </w:rPr>
              <w:t xml:space="preserve"> платформе с использованием технологий расширенной аналитики</w:t>
            </w:r>
          </w:p>
          <w:p w:rsidR="00CD5D18" w:rsidRPr="003F581A" w:rsidRDefault="00CD5D18" w:rsidP="00D669AA">
            <w:pPr>
              <w:spacing w:line="240" w:lineRule="auto"/>
              <w:rPr>
                <w:i/>
                <w:spacing w:val="-6"/>
                <w:sz w:val="24"/>
                <w:szCs w:val="24"/>
              </w:rPr>
            </w:pPr>
          </w:p>
          <w:p w:rsidR="00CD5D18" w:rsidRPr="003F581A" w:rsidRDefault="00CD5D18" w:rsidP="00D669AA">
            <w:pPr>
              <w:spacing w:line="240" w:lineRule="auto"/>
              <w:rPr>
                <w:i/>
                <w:sz w:val="24"/>
                <w:szCs w:val="24"/>
              </w:rPr>
            </w:pPr>
            <w:r w:rsidRPr="003F581A">
              <w:rPr>
                <w:i/>
                <w:spacing w:val="-6"/>
                <w:sz w:val="24"/>
                <w:szCs w:val="24"/>
              </w:rPr>
              <w:t>Рекомендуемые источники:</w:t>
            </w:r>
            <w:r w:rsidRPr="003F581A">
              <w:rPr>
                <w:i/>
                <w:sz w:val="24"/>
                <w:szCs w:val="24"/>
              </w:rPr>
              <w:t xml:space="preserve"> п.8, [4]</w:t>
            </w:r>
          </w:p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 xml:space="preserve">Интерактивная форма, </w:t>
            </w:r>
            <w:r w:rsidRPr="00D85FE6">
              <w:rPr>
                <w:sz w:val="24"/>
                <w:szCs w:val="24"/>
              </w:rPr>
              <w:t>Практикум по решению задач по тематике занятия в малых группах (2-4 студента) и коллективное обсуждение решений</w:t>
            </w:r>
          </w:p>
        </w:tc>
      </w:tr>
      <w:tr w:rsidR="00CD5D18" w:rsidRPr="00513A50" w:rsidTr="00B23DDB">
        <w:trPr>
          <w:cantSplit/>
          <w:trHeight w:val="20"/>
          <w:jc w:val="center"/>
        </w:trPr>
        <w:tc>
          <w:tcPr>
            <w:tcW w:w="2757" w:type="dxa"/>
          </w:tcPr>
          <w:p w:rsidR="00CD5D18" w:rsidRPr="00DD297E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lastRenderedPageBreak/>
              <w:t>Когнитивные подходы, системы и сервисы в цифровом бизнесе</w:t>
            </w:r>
          </w:p>
        </w:tc>
        <w:tc>
          <w:tcPr>
            <w:tcW w:w="5671" w:type="dxa"/>
          </w:tcPr>
          <w:p w:rsidR="00CD5D18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3B3C79">
              <w:rPr>
                <w:sz w:val="24"/>
                <w:szCs w:val="24"/>
              </w:rPr>
              <w:t>Разработка многофакторной модели для оценки стоимости недвижимости в заданном</w:t>
            </w:r>
            <w:r w:rsidRPr="00B27AF8">
              <w:rPr>
                <w:sz w:val="24"/>
                <w:szCs w:val="24"/>
              </w:rPr>
              <w:t xml:space="preserve"> </w:t>
            </w:r>
            <w:r w:rsidRPr="003B3C79">
              <w:rPr>
                <w:sz w:val="24"/>
                <w:szCs w:val="24"/>
              </w:rPr>
              <w:t xml:space="preserve">регионе на основе гибридных подходов с использованием </w:t>
            </w:r>
            <w:r>
              <w:rPr>
                <w:sz w:val="24"/>
                <w:szCs w:val="24"/>
              </w:rPr>
              <w:t xml:space="preserve">языка программирования </w:t>
            </w:r>
            <w:proofErr w:type="spellStart"/>
            <w:r w:rsidRPr="003B3C79">
              <w:rPr>
                <w:sz w:val="24"/>
                <w:szCs w:val="24"/>
              </w:rPr>
              <w:t>Python</w:t>
            </w:r>
            <w:proofErr w:type="spellEnd"/>
            <w:r w:rsidRPr="003B3C79">
              <w:rPr>
                <w:sz w:val="24"/>
                <w:szCs w:val="24"/>
              </w:rPr>
              <w:t>.</w:t>
            </w:r>
            <w:r w:rsidRPr="003B3C79">
              <w:rPr>
                <w:sz w:val="24"/>
                <w:szCs w:val="24"/>
              </w:rPr>
              <w:cr/>
            </w:r>
          </w:p>
          <w:p w:rsidR="00CD5D18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  <w:p w:rsidR="00CD5D18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  <w:p w:rsidR="00CD5D18" w:rsidRPr="003F581A" w:rsidRDefault="00CD5D18" w:rsidP="00D669AA">
            <w:pPr>
              <w:spacing w:line="240" w:lineRule="auto"/>
              <w:rPr>
                <w:i/>
                <w:sz w:val="24"/>
                <w:szCs w:val="24"/>
              </w:rPr>
            </w:pPr>
            <w:r w:rsidRPr="003F581A">
              <w:rPr>
                <w:i/>
                <w:sz w:val="24"/>
                <w:szCs w:val="24"/>
              </w:rPr>
              <w:t xml:space="preserve">Рекомендуемые источники: п.8, [3]; п. 9 </w:t>
            </w:r>
            <w:r w:rsidRPr="003F581A">
              <w:rPr>
                <w:bCs/>
                <w:i/>
                <w:sz w:val="24"/>
                <w:szCs w:val="24"/>
              </w:rPr>
              <w:t>[4], [5]</w:t>
            </w:r>
          </w:p>
        </w:tc>
        <w:tc>
          <w:tcPr>
            <w:tcW w:w="2340" w:type="dxa"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 xml:space="preserve">Интерактивная форма, </w:t>
            </w:r>
            <w:r w:rsidRPr="00D85FE6">
              <w:rPr>
                <w:sz w:val="24"/>
                <w:szCs w:val="24"/>
              </w:rPr>
              <w:t>Практикум по решению задач по тематике занятия в малых группах (2-4 студента) и коллективное обсуждение решений</w:t>
            </w:r>
          </w:p>
        </w:tc>
      </w:tr>
      <w:tr w:rsidR="00CD5D18" w:rsidRPr="00513A50" w:rsidTr="00B23DDB">
        <w:trPr>
          <w:cantSplit/>
          <w:trHeight w:val="20"/>
          <w:jc w:val="center"/>
        </w:trPr>
        <w:tc>
          <w:tcPr>
            <w:tcW w:w="2757" w:type="dxa"/>
          </w:tcPr>
          <w:p w:rsidR="00CD5D18" w:rsidRPr="00DD297E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Моделирование и оценка результатов предиктивного анализа</w:t>
            </w:r>
          </w:p>
        </w:tc>
        <w:tc>
          <w:tcPr>
            <w:tcW w:w="5671" w:type="dxa"/>
          </w:tcPr>
          <w:p w:rsidR="00CD5D18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B27AF8">
              <w:rPr>
                <w:sz w:val="24"/>
                <w:szCs w:val="24"/>
              </w:rPr>
              <w:t>Построение предиктивной модели оценки надежности заемщика на основании</w:t>
            </w:r>
            <w:r>
              <w:rPr>
                <w:sz w:val="24"/>
                <w:szCs w:val="24"/>
              </w:rPr>
              <w:t xml:space="preserve"> </w:t>
            </w:r>
            <w:r w:rsidRPr="00B27AF8">
              <w:rPr>
                <w:sz w:val="24"/>
                <w:szCs w:val="24"/>
              </w:rPr>
              <w:t>бизнес-кейса крупного коммерческого банка</w:t>
            </w:r>
            <w:r>
              <w:rPr>
                <w:sz w:val="24"/>
                <w:szCs w:val="24"/>
              </w:rPr>
              <w:t>.</w:t>
            </w:r>
          </w:p>
          <w:p w:rsidR="00CD5D18" w:rsidRPr="00B27AF8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B27AF8">
              <w:rPr>
                <w:sz w:val="24"/>
                <w:szCs w:val="24"/>
              </w:rPr>
              <w:t xml:space="preserve">Создание предиктивной модели рейтинга мобильных приложений на площадке крупного </w:t>
            </w:r>
            <w:proofErr w:type="spellStart"/>
            <w:r w:rsidRPr="00B27AF8">
              <w:rPr>
                <w:sz w:val="24"/>
                <w:szCs w:val="24"/>
              </w:rPr>
              <w:t>агрегатора</w:t>
            </w:r>
            <w:proofErr w:type="spellEnd"/>
          </w:p>
          <w:p w:rsidR="00CD5D18" w:rsidRPr="00E040EA" w:rsidRDefault="00CD5D18" w:rsidP="00D669AA">
            <w:pPr>
              <w:spacing w:line="240" w:lineRule="auto"/>
              <w:rPr>
                <w:sz w:val="24"/>
                <w:szCs w:val="24"/>
              </w:rPr>
            </w:pPr>
          </w:p>
          <w:p w:rsidR="00CD5D18" w:rsidRPr="003F581A" w:rsidRDefault="00CD5D18" w:rsidP="003F581A">
            <w:pPr>
              <w:spacing w:line="240" w:lineRule="auto"/>
              <w:rPr>
                <w:i/>
                <w:sz w:val="24"/>
                <w:szCs w:val="24"/>
              </w:rPr>
            </w:pPr>
            <w:r w:rsidRPr="003F581A">
              <w:rPr>
                <w:i/>
                <w:sz w:val="24"/>
                <w:szCs w:val="24"/>
              </w:rPr>
              <w:t>Рекомендуемые источники: п.9, [17</w:t>
            </w:r>
            <w:r w:rsidR="003F581A" w:rsidRPr="003F581A">
              <w:rPr>
                <w:i/>
                <w:sz w:val="24"/>
                <w:szCs w:val="24"/>
              </w:rPr>
              <w:t>]</w:t>
            </w:r>
          </w:p>
        </w:tc>
        <w:tc>
          <w:tcPr>
            <w:tcW w:w="2340" w:type="dxa"/>
          </w:tcPr>
          <w:p w:rsidR="00CD5D18" w:rsidRPr="00513A50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513A50">
              <w:rPr>
                <w:sz w:val="24"/>
                <w:szCs w:val="24"/>
              </w:rPr>
              <w:t xml:space="preserve">Интерактивная форма, </w:t>
            </w:r>
            <w:r w:rsidRPr="00D85FE6">
              <w:rPr>
                <w:sz w:val="24"/>
                <w:szCs w:val="24"/>
              </w:rPr>
              <w:t>Практикум по решению задач по тематике занятия в малых группах (2-4 студента) и коллективное обсуждение решений</w:t>
            </w:r>
          </w:p>
        </w:tc>
      </w:tr>
    </w:tbl>
    <w:p w:rsidR="00CD5D18" w:rsidRDefault="00CD5D18" w:rsidP="00B23DDB">
      <w:pPr>
        <w:rPr>
          <w:rFonts w:eastAsia="Times New Roman" w:cs="Times New Roman"/>
          <w:b/>
          <w:color w:val="auto"/>
          <w:szCs w:val="28"/>
        </w:rPr>
      </w:pPr>
    </w:p>
    <w:p w:rsidR="002A14C5" w:rsidRDefault="00F80340">
      <w:pPr>
        <w:jc w:val="both"/>
        <w:rPr>
          <w:rFonts w:eastAsia="Times New Roman" w:cs="Times New Roman"/>
          <w:b/>
          <w:color w:val="auto"/>
          <w:szCs w:val="28"/>
        </w:rPr>
      </w:pPr>
      <w:r>
        <w:rPr>
          <w:rFonts w:eastAsia="Times New Roman" w:cs="Times New Roman"/>
          <w:b/>
          <w:color w:val="auto"/>
          <w:szCs w:val="28"/>
        </w:rPr>
        <w:t xml:space="preserve">6.1. Перечень вопросов, отводимых на самостоятельное освоение дисциплины, формы внеаудиторной самостоятельной работы </w:t>
      </w:r>
    </w:p>
    <w:p w:rsidR="00B23DDB" w:rsidRDefault="00B23DDB">
      <w:pPr>
        <w:jc w:val="both"/>
        <w:rPr>
          <w:rFonts w:cs="Times New Roman"/>
          <w:b/>
          <w:color w:val="auto"/>
          <w:sz w:val="24"/>
          <w:szCs w:val="24"/>
        </w:rPr>
      </w:pPr>
    </w:p>
    <w:tbl>
      <w:tblPr>
        <w:tblW w:w="52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88"/>
        <w:gridCol w:w="5021"/>
        <w:gridCol w:w="2693"/>
      </w:tblGrid>
      <w:tr w:rsidR="00CD5D18" w:rsidRPr="006C1B1F" w:rsidTr="00B23DDB">
        <w:tc>
          <w:tcPr>
            <w:tcW w:w="1219" w:type="pct"/>
          </w:tcPr>
          <w:p w:rsidR="00CD5D18" w:rsidRPr="006C1B1F" w:rsidRDefault="00CD5D18" w:rsidP="00D669AA">
            <w:pPr>
              <w:keepNext/>
              <w:spacing w:line="240" w:lineRule="auto"/>
              <w:rPr>
                <w:sz w:val="24"/>
                <w:szCs w:val="24"/>
              </w:rPr>
            </w:pPr>
            <w:r w:rsidRPr="006C1B1F">
              <w:rPr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2461" w:type="pct"/>
            <w:shd w:val="clear" w:color="auto" w:fill="auto"/>
          </w:tcPr>
          <w:p w:rsidR="00CD5D18" w:rsidRPr="006C1B1F" w:rsidRDefault="00CD5D18" w:rsidP="00D669AA">
            <w:pPr>
              <w:keepNext/>
              <w:spacing w:line="240" w:lineRule="auto"/>
              <w:rPr>
                <w:b/>
                <w:sz w:val="24"/>
                <w:szCs w:val="24"/>
              </w:rPr>
            </w:pPr>
            <w:r w:rsidRPr="006C1B1F">
              <w:rPr>
                <w:b/>
                <w:sz w:val="24"/>
                <w:szCs w:val="24"/>
              </w:rPr>
              <w:t>Перечень вопросов, отводимых на самостоятельное освоение</w:t>
            </w:r>
          </w:p>
        </w:tc>
        <w:tc>
          <w:tcPr>
            <w:tcW w:w="1320" w:type="pct"/>
          </w:tcPr>
          <w:p w:rsidR="00CD5D18" w:rsidRPr="006C1B1F" w:rsidRDefault="00CD5D18" w:rsidP="00D669AA">
            <w:pPr>
              <w:keepNext/>
              <w:spacing w:line="240" w:lineRule="auto"/>
              <w:rPr>
                <w:b/>
                <w:sz w:val="24"/>
                <w:szCs w:val="24"/>
              </w:rPr>
            </w:pPr>
            <w:r w:rsidRPr="006C1B1F">
              <w:rPr>
                <w:b/>
                <w:sz w:val="24"/>
                <w:szCs w:val="24"/>
              </w:rPr>
              <w:t xml:space="preserve">Формы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6C1B1F">
              <w:rPr>
                <w:b/>
                <w:sz w:val="24"/>
                <w:szCs w:val="24"/>
              </w:rPr>
              <w:t>внеаудиторной самостоятельной работы</w:t>
            </w:r>
          </w:p>
        </w:tc>
      </w:tr>
      <w:tr w:rsidR="00CD5D18" w:rsidRPr="006C1B1F" w:rsidTr="00B23DDB">
        <w:tc>
          <w:tcPr>
            <w:tcW w:w="1219" w:type="pct"/>
          </w:tcPr>
          <w:p w:rsidR="00CD5D18" w:rsidRPr="00DD297E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Задачи предиктивного моделирования и расширенная бизнес-аналитика</w:t>
            </w:r>
          </w:p>
        </w:tc>
        <w:tc>
          <w:tcPr>
            <w:tcW w:w="2461" w:type="pct"/>
            <w:shd w:val="clear" w:color="auto" w:fill="auto"/>
          </w:tcPr>
          <w:p w:rsidR="00CD5D18" w:rsidRPr="009143FC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3B3C79">
              <w:rPr>
                <w:sz w:val="24"/>
                <w:szCs w:val="24"/>
              </w:rPr>
              <w:t>Эволюция и тренды в развитии бизнес-аналитики. Классические и современные подходы к обработке данных. Хранилища данных и большие данные.</w:t>
            </w:r>
          </w:p>
        </w:tc>
        <w:tc>
          <w:tcPr>
            <w:tcW w:w="1320" w:type="pct"/>
          </w:tcPr>
          <w:p w:rsidR="00CD5D18" w:rsidRPr="006C1B1F" w:rsidRDefault="00CD5D18" w:rsidP="00D669AA">
            <w:pPr>
              <w:keepNext/>
              <w:spacing w:line="240" w:lineRule="auto"/>
              <w:rPr>
                <w:b/>
                <w:sz w:val="24"/>
                <w:szCs w:val="24"/>
              </w:rPr>
            </w:pPr>
            <w:r w:rsidRPr="006C1B1F">
              <w:rPr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CD5D18" w:rsidRPr="006C1B1F" w:rsidTr="00B23DDB">
        <w:tc>
          <w:tcPr>
            <w:tcW w:w="1219" w:type="pct"/>
          </w:tcPr>
          <w:p w:rsidR="00CD5D18" w:rsidRPr="00DD297E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>Интеллектуальный анализ данных и его применение в цифровом бизнесе</w:t>
            </w:r>
          </w:p>
        </w:tc>
        <w:tc>
          <w:tcPr>
            <w:tcW w:w="2461" w:type="pct"/>
            <w:shd w:val="clear" w:color="auto" w:fill="auto"/>
          </w:tcPr>
          <w:p w:rsidR="00CD5D18" w:rsidRPr="003B3C79" w:rsidRDefault="00CD5D18" w:rsidP="00D669AA">
            <w:pPr>
              <w:keepNext/>
              <w:spacing w:line="240" w:lineRule="auto"/>
              <w:rPr>
                <w:sz w:val="24"/>
                <w:szCs w:val="24"/>
              </w:rPr>
            </w:pPr>
            <w:proofErr w:type="spellStart"/>
            <w:r w:rsidRPr="003B3C79">
              <w:rPr>
                <w:sz w:val="24"/>
                <w:szCs w:val="24"/>
              </w:rPr>
              <w:t>Нейросети</w:t>
            </w:r>
            <w:proofErr w:type="spellEnd"/>
            <w:r w:rsidRPr="003B3C79">
              <w:rPr>
                <w:sz w:val="24"/>
                <w:szCs w:val="24"/>
              </w:rPr>
              <w:t xml:space="preserve"> и машинное обучение в задачах цифрового управления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20" w:type="pct"/>
            <w:vAlign w:val="center"/>
          </w:tcPr>
          <w:p w:rsidR="00CD5D18" w:rsidRPr="006C1B1F" w:rsidRDefault="00CD5D18" w:rsidP="00D669AA">
            <w:pPr>
              <w:keepNext/>
              <w:spacing w:line="240" w:lineRule="auto"/>
              <w:rPr>
                <w:sz w:val="24"/>
                <w:szCs w:val="24"/>
              </w:rPr>
            </w:pPr>
            <w:r w:rsidRPr="006C1B1F">
              <w:rPr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CD5D18" w:rsidRPr="006C1B1F" w:rsidTr="00B23DDB">
        <w:tc>
          <w:tcPr>
            <w:tcW w:w="1219" w:type="pct"/>
          </w:tcPr>
          <w:p w:rsidR="00CD5D18" w:rsidRPr="00DD297E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t xml:space="preserve">Когнитивные подходы, системы и </w:t>
            </w:r>
            <w:r w:rsidRPr="000D5478">
              <w:rPr>
                <w:sz w:val="24"/>
                <w:szCs w:val="24"/>
              </w:rPr>
              <w:lastRenderedPageBreak/>
              <w:t>сервисы в цифровом бизнесе</w:t>
            </w:r>
          </w:p>
        </w:tc>
        <w:tc>
          <w:tcPr>
            <w:tcW w:w="2461" w:type="pct"/>
            <w:shd w:val="clear" w:color="auto" w:fill="auto"/>
          </w:tcPr>
          <w:p w:rsidR="00CD5D18" w:rsidRPr="008774F3" w:rsidRDefault="00CD5D18" w:rsidP="00D669AA">
            <w:pPr>
              <w:keepNext/>
              <w:spacing w:line="240" w:lineRule="auto"/>
              <w:rPr>
                <w:sz w:val="24"/>
                <w:szCs w:val="24"/>
              </w:rPr>
            </w:pPr>
            <w:r w:rsidRPr="003B3C79">
              <w:rPr>
                <w:sz w:val="24"/>
                <w:szCs w:val="24"/>
              </w:rPr>
              <w:lastRenderedPageBreak/>
              <w:t>Когнитивные карты. Интеллектуальный поиск закономерностей динамических систем.</w:t>
            </w:r>
            <w:r>
              <w:rPr>
                <w:sz w:val="24"/>
                <w:szCs w:val="24"/>
              </w:rPr>
              <w:t xml:space="preserve"> </w:t>
            </w:r>
            <w:r w:rsidRPr="003B3C79">
              <w:rPr>
                <w:sz w:val="24"/>
                <w:szCs w:val="24"/>
              </w:rPr>
              <w:t xml:space="preserve">Информационная цепочка добавленной </w:t>
            </w:r>
            <w:r w:rsidRPr="003B3C79">
              <w:rPr>
                <w:sz w:val="24"/>
                <w:szCs w:val="24"/>
              </w:rPr>
              <w:lastRenderedPageBreak/>
              <w:t>стоимости в системе искусственного интеллекта (ИИ). Облачные когнитивные приложения и сервисы.</w:t>
            </w:r>
          </w:p>
        </w:tc>
        <w:tc>
          <w:tcPr>
            <w:tcW w:w="1320" w:type="pct"/>
          </w:tcPr>
          <w:p w:rsidR="00CD5D18" w:rsidRPr="006C1B1F" w:rsidRDefault="00CD5D18" w:rsidP="00D669AA">
            <w:pPr>
              <w:keepNext/>
              <w:spacing w:line="240" w:lineRule="auto"/>
              <w:rPr>
                <w:sz w:val="24"/>
                <w:szCs w:val="24"/>
              </w:rPr>
            </w:pPr>
            <w:r w:rsidRPr="006C1B1F">
              <w:rPr>
                <w:sz w:val="24"/>
                <w:szCs w:val="24"/>
              </w:rPr>
              <w:lastRenderedPageBreak/>
              <w:t xml:space="preserve">Работа с учебной литературой. Решение типовых задач. Разбор </w:t>
            </w:r>
            <w:r w:rsidRPr="006C1B1F">
              <w:rPr>
                <w:sz w:val="24"/>
                <w:szCs w:val="24"/>
              </w:rPr>
              <w:lastRenderedPageBreak/>
              <w:t>вопросов по теме занятия. Выполнение домашних заданий к каждому занятию.</w:t>
            </w:r>
          </w:p>
        </w:tc>
      </w:tr>
      <w:tr w:rsidR="00CD5D18" w:rsidRPr="006C1B1F" w:rsidTr="00B23DDB">
        <w:tc>
          <w:tcPr>
            <w:tcW w:w="1219" w:type="pct"/>
          </w:tcPr>
          <w:p w:rsidR="00CD5D18" w:rsidRPr="00DD297E" w:rsidRDefault="00CD5D18" w:rsidP="00D669AA">
            <w:pPr>
              <w:spacing w:line="240" w:lineRule="auto"/>
              <w:rPr>
                <w:sz w:val="24"/>
                <w:szCs w:val="24"/>
              </w:rPr>
            </w:pPr>
            <w:r w:rsidRPr="000D5478">
              <w:rPr>
                <w:sz w:val="24"/>
                <w:szCs w:val="24"/>
              </w:rPr>
              <w:lastRenderedPageBreak/>
              <w:t>Моделирование и оценка результатов предиктивного анализа</w:t>
            </w:r>
          </w:p>
        </w:tc>
        <w:tc>
          <w:tcPr>
            <w:tcW w:w="2461" w:type="pct"/>
            <w:shd w:val="clear" w:color="auto" w:fill="auto"/>
          </w:tcPr>
          <w:p w:rsidR="00CD5D18" w:rsidRPr="00EF613D" w:rsidRDefault="00CD5D18" w:rsidP="00D669AA">
            <w:pPr>
              <w:keepNext/>
              <w:spacing w:line="240" w:lineRule="auto"/>
              <w:rPr>
                <w:sz w:val="24"/>
                <w:szCs w:val="24"/>
              </w:rPr>
            </w:pPr>
            <w:r w:rsidRPr="003B3C79">
              <w:rPr>
                <w:sz w:val="24"/>
                <w:szCs w:val="24"/>
              </w:rPr>
              <w:t>Проверка гипотез. Статистический анализ данных. Моделирование на основе многокритериальных оценок. Развертывание и внедрение предиктивной модели.</w:t>
            </w:r>
            <w:r>
              <w:rPr>
                <w:sz w:val="24"/>
                <w:szCs w:val="24"/>
              </w:rPr>
              <w:t xml:space="preserve"> </w:t>
            </w:r>
            <w:r w:rsidRPr="003B3C79">
              <w:rPr>
                <w:sz w:val="24"/>
                <w:szCs w:val="24"/>
              </w:rPr>
              <w:t>Методы, применяемые при проектировании моделей. Определение факторных и определяющих переменных. Оценка взаимного влияния факторов.  Понятие мощности прогноза. Загрузка данных. Моделирование. Деревья решений. Сценарный анализ. Визуализация результатов. Подготовка бизнес-кейса для предиктивного моделирования</w:t>
            </w:r>
          </w:p>
        </w:tc>
        <w:tc>
          <w:tcPr>
            <w:tcW w:w="1320" w:type="pct"/>
          </w:tcPr>
          <w:p w:rsidR="00CD5D18" w:rsidRPr="006C1B1F" w:rsidRDefault="00CD5D18" w:rsidP="00D669AA">
            <w:pPr>
              <w:keepNext/>
              <w:spacing w:line="240" w:lineRule="auto"/>
              <w:rPr>
                <w:sz w:val="24"/>
                <w:szCs w:val="24"/>
              </w:rPr>
            </w:pPr>
            <w:r w:rsidRPr="006C1B1F">
              <w:rPr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</w:tbl>
    <w:p w:rsidR="00B23DDB" w:rsidRDefault="00B23DDB">
      <w:pPr>
        <w:spacing w:line="240" w:lineRule="auto"/>
        <w:jc w:val="both"/>
        <w:rPr>
          <w:rFonts w:cs="Times New Roman"/>
          <w:b/>
          <w:color w:val="auto"/>
          <w:szCs w:val="28"/>
        </w:rPr>
      </w:pPr>
    </w:p>
    <w:p w:rsidR="002A14C5" w:rsidRDefault="00F80340">
      <w:pPr>
        <w:spacing w:line="240" w:lineRule="auto"/>
        <w:jc w:val="both"/>
        <w:rPr>
          <w:rFonts w:cs="Times New Roman"/>
          <w:b/>
          <w:color w:val="auto"/>
          <w:szCs w:val="28"/>
        </w:rPr>
      </w:pPr>
      <w:r w:rsidRPr="000F6DEE">
        <w:rPr>
          <w:rFonts w:cs="Times New Roman"/>
          <w:b/>
          <w:color w:val="auto"/>
          <w:szCs w:val="28"/>
        </w:rPr>
        <w:t>6.2. Перечень вопросов, заданий, тем для подготовки к текущему контролю</w:t>
      </w:r>
    </w:p>
    <w:p w:rsidR="00CD5D18" w:rsidRPr="00B23DDB" w:rsidRDefault="00B31E52" w:rsidP="00CD5D18">
      <w:pPr>
        <w:jc w:val="center"/>
        <w:rPr>
          <w:b/>
          <w:i/>
          <w:szCs w:val="28"/>
        </w:rPr>
      </w:pPr>
      <w:r>
        <w:rPr>
          <w:b/>
          <w:i/>
          <w:szCs w:val="28"/>
        </w:rPr>
        <w:t>Пример</w:t>
      </w:r>
      <w:r w:rsidR="00CD5D18" w:rsidRPr="00B23DDB">
        <w:rPr>
          <w:b/>
          <w:i/>
          <w:szCs w:val="28"/>
        </w:rPr>
        <w:t xml:space="preserve"> контрольной работы</w:t>
      </w:r>
    </w:p>
    <w:p w:rsidR="00CD5D18" w:rsidRPr="00622062" w:rsidRDefault="00CD5D18" w:rsidP="00CD5D18">
      <w:pPr>
        <w:spacing w:after="0" w:line="360" w:lineRule="auto"/>
        <w:ind w:firstLine="709"/>
        <w:jc w:val="both"/>
        <w:rPr>
          <w:szCs w:val="28"/>
        </w:rPr>
      </w:pPr>
      <w:r w:rsidRPr="00622062">
        <w:rPr>
          <w:szCs w:val="28"/>
        </w:rPr>
        <w:t>Построить автоматический распознаватель спама, т. е. устройство, которое бы предотвращало засорение электронного почтового ящика спамом, путем его распознавания и удаления.</w:t>
      </w:r>
    </w:p>
    <w:p w:rsidR="00CD5D18" w:rsidRPr="00622062" w:rsidRDefault="00CD5D18" w:rsidP="00CD5D18">
      <w:pPr>
        <w:spacing w:after="0" w:line="360" w:lineRule="auto"/>
        <w:ind w:firstLine="709"/>
        <w:jc w:val="both"/>
        <w:rPr>
          <w:szCs w:val="28"/>
        </w:rPr>
      </w:pPr>
      <w:r w:rsidRPr="00622062">
        <w:rPr>
          <w:szCs w:val="28"/>
        </w:rPr>
        <w:t>Задача состоит в том, чтобы построить хорошую предиктивную (предсказательную) модель, на основе имеющихся данных.</w:t>
      </w:r>
    </w:p>
    <w:p w:rsidR="00CD5D18" w:rsidRPr="007F10F6" w:rsidRDefault="00CD5D18" w:rsidP="00CD5D18">
      <w:pPr>
        <w:spacing w:after="0" w:line="360" w:lineRule="auto"/>
        <w:ind w:firstLine="709"/>
        <w:jc w:val="both"/>
        <w:rPr>
          <w:szCs w:val="28"/>
        </w:rPr>
      </w:pPr>
      <w:r w:rsidRPr="00622062">
        <w:rPr>
          <w:szCs w:val="28"/>
        </w:rPr>
        <w:t>Заметим, что нельзя дать точное определение спама и поэтому в каждом случае классификатор нужно настраивать индивидуально.</w:t>
      </w:r>
    </w:p>
    <w:p w:rsidR="00CD5D18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622062">
        <w:rPr>
          <w:szCs w:val="28"/>
        </w:rPr>
        <w:t xml:space="preserve">Данные для примера были собраны администраторами </w:t>
      </w:r>
      <w:proofErr w:type="spellStart"/>
      <w:r w:rsidRPr="00622062">
        <w:rPr>
          <w:szCs w:val="28"/>
        </w:rPr>
        <w:t>Hewlett-Packard</w:t>
      </w:r>
      <w:proofErr w:type="spellEnd"/>
      <w:r w:rsidRPr="00622062">
        <w:rPr>
          <w:szCs w:val="28"/>
        </w:rPr>
        <w:t xml:space="preserve"> </w:t>
      </w:r>
      <w:proofErr w:type="spellStart"/>
      <w:r w:rsidRPr="00622062">
        <w:rPr>
          <w:szCs w:val="28"/>
        </w:rPr>
        <w:t>Support</w:t>
      </w:r>
      <w:proofErr w:type="spellEnd"/>
      <w:r w:rsidRPr="00622062">
        <w:rPr>
          <w:szCs w:val="28"/>
        </w:rPr>
        <w:t>.</w:t>
      </w:r>
    </w:p>
    <w:p w:rsidR="00CD5D18" w:rsidRPr="00622062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622062">
        <w:rPr>
          <w:szCs w:val="28"/>
        </w:rPr>
        <w:t>Описание таблицы исходных данных</w:t>
      </w:r>
    </w:p>
    <w:p w:rsidR="00CD5D18" w:rsidRPr="00622062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622062">
        <w:rPr>
          <w:szCs w:val="28"/>
        </w:rPr>
        <w:t>наблюдений 4601, из которых спам составлял 39.4% (1813 сообщений было спамом)</w:t>
      </w:r>
    </w:p>
    <w:p w:rsidR="00CD5D18" w:rsidRPr="00622062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622062">
        <w:rPr>
          <w:szCs w:val="28"/>
        </w:rPr>
        <w:t>Общее число переменных: 58, из которых 57 непрерывных предикторов, и одна – категориальная (индикатор того, является сообщение спамом или нет).</w:t>
      </w:r>
    </w:p>
    <w:p w:rsidR="00CD5D18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622062">
        <w:rPr>
          <w:szCs w:val="28"/>
        </w:rPr>
        <w:lastRenderedPageBreak/>
        <w:t>Предикторы показывают, как часто появляется данное слово или символ в электронном письме. Переменные 55-57 показывают характеристики длины последовательности непрерывных последовательностей заглавных букв.</w:t>
      </w:r>
    </w:p>
    <w:p w:rsidR="00CD5D18" w:rsidRPr="003517C5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3517C5">
        <w:rPr>
          <w:szCs w:val="28"/>
        </w:rPr>
        <w:t>Описание переменных</w:t>
      </w:r>
    </w:p>
    <w:p w:rsidR="00CD5D18" w:rsidRPr="003517C5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3517C5">
        <w:rPr>
          <w:szCs w:val="28"/>
        </w:rPr>
        <w:t xml:space="preserve">Эти </w:t>
      </w:r>
      <w:proofErr w:type="spellStart"/>
      <w:r w:rsidRPr="003517C5">
        <w:rPr>
          <w:szCs w:val="28"/>
        </w:rPr>
        <w:t>предикторные</w:t>
      </w:r>
      <w:proofErr w:type="spellEnd"/>
      <w:r w:rsidRPr="003517C5">
        <w:rPr>
          <w:szCs w:val="28"/>
        </w:rPr>
        <w:t xml:space="preserve"> переменные характеризуют спам. Очевидно, можно использовать другие параметры.</w:t>
      </w:r>
    </w:p>
    <w:p w:rsidR="00CD5D18" w:rsidRPr="003517C5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3517C5">
        <w:rPr>
          <w:szCs w:val="28"/>
        </w:rPr>
        <w:t xml:space="preserve">48 непрерывных вещественных [1, 100] переменных типа </w:t>
      </w:r>
      <w:proofErr w:type="spellStart"/>
      <w:r w:rsidRPr="003517C5">
        <w:rPr>
          <w:szCs w:val="28"/>
        </w:rPr>
        <w:t>word_freq_WORD</w:t>
      </w:r>
      <w:proofErr w:type="spellEnd"/>
      <w:r w:rsidRPr="003517C5">
        <w:rPr>
          <w:szCs w:val="28"/>
        </w:rPr>
        <w:t xml:space="preserve"> = процентному отношению слов WORD в письме, т. е. 100*(число появлений слова WORD в данном письме к общему числу слов).</w:t>
      </w:r>
    </w:p>
    <w:p w:rsidR="00CD5D18" w:rsidRPr="003517C5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3517C5">
        <w:rPr>
          <w:szCs w:val="28"/>
        </w:rPr>
        <w:t xml:space="preserve">6 непрерывных вещественных [1, 100] переменных типа </w:t>
      </w:r>
      <w:proofErr w:type="spellStart"/>
      <w:r w:rsidRPr="003517C5">
        <w:rPr>
          <w:szCs w:val="28"/>
        </w:rPr>
        <w:t>char_freq_CHAR</w:t>
      </w:r>
      <w:proofErr w:type="spellEnd"/>
      <w:r w:rsidRPr="003517C5">
        <w:rPr>
          <w:szCs w:val="28"/>
        </w:rPr>
        <w:t>= процентному отношению появления символов CHAR в письме, к общему количеству символов в письме.</w:t>
      </w:r>
    </w:p>
    <w:p w:rsidR="00CD5D18" w:rsidRPr="003517C5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3517C5">
        <w:rPr>
          <w:szCs w:val="28"/>
        </w:rPr>
        <w:t xml:space="preserve">1 непрерывная вещественная [1, …] переменная типа </w:t>
      </w:r>
      <w:proofErr w:type="spellStart"/>
      <w:r w:rsidRPr="003517C5">
        <w:rPr>
          <w:szCs w:val="28"/>
        </w:rPr>
        <w:t>capital_run_length_average</w:t>
      </w:r>
      <w:proofErr w:type="spellEnd"/>
      <w:r w:rsidRPr="003517C5">
        <w:rPr>
          <w:szCs w:val="28"/>
        </w:rPr>
        <w:t>= средней длине непрерывной последовательности заглавных букв.</w:t>
      </w:r>
    </w:p>
    <w:p w:rsidR="00CD5D18" w:rsidRPr="003517C5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3517C5">
        <w:rPr>
          <w:szCs w:val="28"/>
        </w:rPr>
        <w:t xml:space="preserve">1 непрерывная целая [1, …] переменная типа </w:t>
      </w:r>
      <w:proofErr w:type="spellStart"/>
      <w:r w:rsidRPr="003517C5">
        <w:rPr>
          <w:szCs w:val="28"/>
        </w:rPr>
        <w:t>capital_run_length_longest</w:t>
      </w:r>
      <w:proofErr w:type="spellEnd"/>
      <w:r w:rsidRPr="003517C5">
        <w:rPr>
          <w:szCs w:val="28"/>
        </w:rPr>
        <w:t>= наибольшей длине непрерывной последовательности заглавных букв</w:t>
      </w:r>
    </w:p>
    <w:p w:rsidR="00CD5D18" w:rsidRPr="004C497E" w:rsidRDefault="00CD5D18" w:rsidP="00CD5D18">
      <w:pPr>
        <w:suppressAutoHyphens/>
        <w:spacing w:after="0" w:line="360" w:lineRule="auto"/>
        <w:ind w:firstLine="709"/>
        <w:jc w:val="both"/>
        <w:rPr>
          <w:szCs w:val="28"/>
        </w:rPr>
      </w:pPr>
      <w:r w:rsidRPr="003517C5">
        <w:rPr>
          <w:szCs w:val="28"/>
        </w:rPr>
        <w:t xml:space="preserve">1 непрерывная целая [1, …] переменная типа </w:t>
      </w:r>
      <w:proofErr w:type="spellStart"/>
      <w:r w:rsidRPr="003517C5">
        <w:rPr>
          <w:szCs w:val="28"/>
        </w:rPr>
        <w:t>capital_run_length_total</w:t>
      </w:r>
      <w:proofErr w:type="spellEnd"/>
      <w:r w:rsidRPr="003517C5">
        <w:rPr>
          <w:szCs w:val="28"/>
        </w:rPr>
        <w:t>= суммарное число заглавных букв в письме.</w:t>
      </w:r>
    </w:p>
    <w:p w:rsidR="00C06A26" w:rsidRDefault="00C06A26" w:rsidP="00C06A26">
      <w:pPr>
        <w:spacing w:after="0" w:line="240" w:lineRule="auto"/>
        <w:ind w:firstLine="709"/>
        <w:jc w:val="both"/>
        <w:rPr>
          <w:rFonts w:cs="Times New Roman"/>
          <w:b/>
          <w:color w:val="FF0000"/>
          <w:szCs w:val="28"/>
        </w:rPr>
      </w:pPr>
    </w:p>
    <w:p w:rsidR="002A14C5" w:rsidRDefault="00F80340">
      <w:pPr>
        <w:spacing w:line="240" w:lineRule="auto"/>
        <w:jc w:val="both"/>
        <w:rPr>
          <w:rFonts w:cs="Times New Roman"/>
          <w:b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7. Фонд оценочных средств для проведения промежуточной аттестации обучающихся по дисциплине</w:t>
      </w:r>
    </w:p>
    <w:p w:rsidR="002A14C5" w:rsidRDefault="00F80340" w:rsidP="003F581A">
      <w:pPr>
        <w:spacing w:line="276" w:lineRule="auto"/>
        <w:ind w:firstLine="709"/>
        <w:jc w:val="both"/>
        <w:rPr>
          <w:rFonts w:cs="Times New Roman"/>
          <w:b/>
          <w:szCs w:val="28"/>
        </w:rPr>
      </w:pPr>
      <w:r>
        <w:rPr>
          <w:szCs w:val="28"/>
        </w:rPr>
        <w:t xml:space="preserve">Перечень компетенций с указанием индикаторов их достижения в процессе освоения образовательной программы содержится в разделе 2 </w:t>
      </w:r>
      <w:r>
        <w:rPr>
          <w:szCs w:val="28"/>
          <w:lang w:eastAsia="en-US"/>
        </w:rPr>
        <w:t>«Перечень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дисциплине».</w:t>
      </w:r>
    </w:p>
    <w:p w:rsidR="002A14C5" w:rsidRDefault="00F8034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Типовые контрольные задания или иные материалы, необходимые для оценки индикаторов достижения компетенций, умений и знаний</w:t>
      </w:r>
    </w:p>
    <w:p w:rsidR="002A14C5" w:rsidRPr="003F581A" w:rsidRDefault="002A14C5">
      <w:pPr>
        <w:spacing w:line="240" w:lineRule="auto"/>
        <w:jc w:val="center"/>
        <w:rPr>
          <w:rFonts w:cs="Times New Roman"/>
          <w:b/>
          <w:i/>
          <w:color w:val="FF0000"/>
          <w:szCs w:val="28"/>
        </w:rPr>
      </w:pP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4813"/>
      </w:tblGrid>
      <w:tr w:rsidR="002A14C5" w:rsidTr="003F581A">
        <w:tc>
          <w:tcPr>
            <w:tcW w:w="1838" w:type="dxa"/>
            <w:shd w:val="clear" w:color="auto" w:fill="auto"/>
          </w:tcPr>
          <w:p w:rsidR="002A14C5" w:rsidRPr="003F581A" w:rsidRDefault="00F80340">
            <w:pPr>
              <w:spacing w:after="160"/>
              <w:jc w:val="center"/>
              <w:rPr>
                <w:b/>
                <w:sz w:val="24"/>
                <w:szCs w:val="24"/>
              </w:rPr>
            </w:pPr>
            <w:r w:rsidRPr="003F581A">
              <w:rPr>
                <w:b/>
                <w:sz w:val="24"/>
                <w:szCs w:val="24"/>
              </w:rPr>
              <w:lastRenderedPageBreak/>
              <w:t>Код компетенции</w:t>
            </w:r>
          </w:p>
        </w:tc>
        <w:tc>
          <w:tcPr>
            <w:tcW w:w="2977" w:type="dxa"/>
            <w:shd w:val="clear" w:color="auto" w:fill="auto"/>
          </w:tcPr>
          <w:p w:rsidR="002A14C5" w:rsidRPr="003F581A" w:rsidRDefault="00F80340">
            <w:pPr>
              <w:spacing w:after="160"/>
              <w:jc w:val="center"/>
              <w:rPr>
                <w:b/>
                <w:sz w:val="24"/>
                <w:szCs w:val="24"/>
              </w:rPr>
            </w:pPr>
            <w:r w:rsidRPr="003F581A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813" w:type="dxa"/>
            <w:shd w:val="clear" w:color="auto" w:fill="auto"/>
          </w:tcPr>
          <w:p w:rsidR="002A14C5" w:rsidRPr="003F581A" w:rsidRDefault="00F80340" w:rsidP="003F581A">
            <w:pPr>
              <w:spacing w:after="160"/>
              <w:jc w:val="center"/>
              <w:rPr>
                <w:b/>
                <w:sz w:val="24"/>
                <w:szCs w:val="24"/>
              </w:rPr>
            </w:pPr>
            <w:r w:rsidRPr="003F581A">
              <w:rPr>
                <w:b/>
                <w:sz w:val="24"/>
                <w:szCs w:val="24"/>
              </w:rPr>
              <w:t xml:space="preserve">Примеры заданий для оценки </w:t>
            </w:r>
            <w:r w:rsidR="003F581A" w:rsidRPr="003F581A">
              <w:rPr>
                <w:b/>
                <w:sz w:val="24"/>
                <w:szCs w:val="24"/>
              </w:rPr>
              <w:t>индикаторов достижения</w:t>
            </w:r>
            <w:r w:rsidRPr="003F581A">
              <w:rPr>
                <w:b/>
                <w:sz w:val="24"/>
                <w:szCs w:val="24"/>
              </w:rPr>
              <w:t xml:space="preserve"> компетенции</w:t>
            </w:r>
          </w:p>
        </w:tc>
      </w:tr>
      <w:tr w:rsidR="006A3C98" w:rsidTr="003F581A">
        <w:tc>
          <w:tcPr>
            <w:tcW w:w="1838" w:type="dxa"/>
            <w:shd w:val="clear" w:color="auto" w:fill="auto"/>
          </w:tcPr>
          <w:p w:rsidR="006A3C98" w:rsidRPr="003F581A" w:rsidRDefault="006A3C98" w:rsidP="006A3C98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ДНК-1</w:t>
            </w:r>
          </w:p>
        </w:tc>
        <w:tc>
          <w:tcPr>
            <w:tcW w:w="2977" w:type="dxa"/>
            <w:shd w:val="clear" w:color="auto" w:fill="auto"/>
          </w:tcPr>
          <w:p w:rsidR="006A3C98" w:rsidRPr="003F581A" w:rsidRDefault="003F581A" w:rsidP="006A3C98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3F581A">
              <w:rPr>
                <w:rFonts w:cs="Times New Roman"/>
                <w:sz w:val="24"/>
                <w:szCs w:val="24"/>
              </w:rPr>
              <w:t>Способность автоматизировать сбор, подготовку, преобразование, загрузку и хранение данных из различных источников, а также управлять развитием БД для использования данных в интеллектуальных информационных системах</w:t>
            </w:r>
          </w:p>
        </w:tc>
        <w:tc>
          <w:tcPr>
            <w:tcW w:w="4813" w:type="dxa"/>
            <w:shd w:val="clear" w:color="auto" w:fill="auto"/>
          </w:tcPr>
          <w:p w:rsidR="003F581A" w:rsidRPr="003F581A" w:rsidRDefault="003F581A" w:rsidP="003F581A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1.Решает задачи и подготавливает регламентирующие документы по объединению данных различной структуры в единые форматы представления с целью последующей обработки и анализа интеллектуальными информационными системами.</w:t>
            </w:r>
          </w:p>
          <w:p w:rsidR="003F581A" w:rsidRPr="003F581A" w:rsidRDefault="003F581A" w:rsidP="003F581A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Задание 1.</w:t>
            </w:r>
          </w:p>
          <w:p w:rsidR="003F581A" w:rsidRPr="00B31E52" w:rsidRDefault="00520117" w:rsidP="00520117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B31E52">
              <w:rPr>
                <w:rFonts w:cs="Times New Roman"/>
                <w:sz w:val="24"/>
                <w:szCs w:val="24"/>
              </w:rPr>
              <w:t xml:space="preserve">Спроектируйте и разработайте БД для хранения информации с последующим использованием в интеллектуальной информационной системе для задач предиктивной аналитики. Представьте различные архитектуры БД (реляционные, </w:t>
            </w:r>
            <w:proofErr w:type="spellStart"/>
            <w:r w:rsidRPr="00B31E52">
              <w:rPr>
                <w:rFonts w:cs="Times New Roman"/>
                <w:sz w:val="24"/>
                <w:szCs w:val="24"/>
              </w:rPr>
              <w:t>нерялиционные</w:t>
            </w:r>
            <w:proofErr w:type="spellEnd"/>
            <w:r w:rsidRPr="00B31E52">
              <w:rPr>
                <w:rFonts w:cs="Times New Roman"/>
                <w:sz w:val="24"/>
                <w:szCs w:val="24"/>
              </w:rPr>
              <w:t xml:space="preserve">). </w:t>
            </w:r>
            <w:r w:rsidR="00923939" w:rsidRPr="00B31E52">
              <w:rPr>
                <w:rFonts w:cs="Times New Roman"/>
                <w:sz w:val="24"/>
                <w:szCs w:val="24"/>
              </w:rPr>
              <w:t>Подготовьте регламентирующие документы.</w:t>
            </w:r>
          </w:p>
          <w:p w:rsidR="003F581A" w:rsidRPr="003F581A" w:rsidRDefault="003F581A" w:rsidP="003F581A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3F581A" w:rsidRPr="003F581A" w:rsidRDefault="003F581A" w:rsidP="003F581A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 xml:space="preserve">2. Проектирует БД на основе моделей бизнес-процессов и алгоритмов работы для накопления информации при решении специализированных задач в различных прикладных областях. </w:t>
            </w:r>
          </w:p>
          <w:p w:rsidR="003F581A" w:rsidRPr="003F581A" w:rsidRDefault="003F581A" w:rsidP="003F581A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Задание 2.</w:t>
            </w:r>
          </w:p>
          <w:p w:rsidR="003F581A" w:rsidRPr="00B31E52" w:rsidRDefault="00923939" w:rsidP="00923939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B31E52">
              <w:rPr>
                <w:rFonts w:cs="Times New Roman"/>
                <w:sz w:val="24"/>
                <w:szCs w:val="24"/>
              </w:rPr>
              <w:t xml:space="preserve">Спроектируйте БД на основе моделей бизнес-процессов и алгоритмов работы для накопления информации для задачи кредитного </w:t>
            </w:r>
            <w:proofErr w:type="spellStart"/>
            <w:r w:rsidRPr="00B31E52">
              <w:rPr>
                <w:rFonts w:cs="Times New Roman"/>
                <w:sz w:val="24"/>
                <w:szCs w:val="24"/>
              </w:rPr>
              <w:t>скоринга</w:t>
            </w:r>
            <w:proofErr w:type="spellEnd"/>
            <w:r w:rsidRPr="00B31E52">
              <w:rPr>
                <w:rFonts w:cs="Times New Roman"/>
                <w:sz w:val="24"/>
                <w:szCs w:val="24"/>
              </w:rPr>
              <w:t>.</w:t>
            </w:r>
          </w:p>
          <w:p w:rsidR="003F581A" w:rsidRPr="003F581A" w:rsidRDefault="003F581A" w:rsidP="003F581A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3F581A" w:rsidRPr="003F581A" w:rsidRDefault="003F581A" w:rsidP="003F581A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3.Планрует и осуществляет работы по адаптации существующих и внедрению новых БД в различные информационные системы на основе современных и перспективных технологий.</w:t>
            </w:r>
          </w:p>
          <w:p w:rsidR="003F581A" w:rsidRPr="003F581A" w:rsidRDefault="003F581A" w:rsidP="003F581A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Задание 3.</w:t>
            </w:r>
          </w:p>
          <w:p w:rsidR="003F581A" w:rsidRPr="00B31E52" w:rsidRDefault="00923939" w:rsidP="00923939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B31E52">
              <w:rPr>
                <w:rFonts w:cs="Times New Roman"/>
                <w:sz w:val="24"/>
                <w:szCs w:val="24"/>
              </w:rPr>
              <w:t>Внедрите БД «Рекомендательные банковские сервисы» в разработанную информационную систему с использованием минимум двух технологий.</w:t>
            </w:r>
          </w:p>
          <w:p w:rsidR="003F581A" w:rsidRPr="003F581A" w:rsidRDefault="003F581A" w:rsidP="003F581A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 xml:space="preserve">4.Владеет практическим инструментарием по созданию, </w:t>
            </w:r>
            <w:r w:rsidRPr="003F581A">
              <w:rPr>
                <w:rFonts w:cs="Times New Roman"/>
                <w:b/>
                <w:sz w:val="24"/>
                <w:szCs w:val="24"/>
              </w:rPr>
              <w:lastRenderedPageBreak/>
              <w:t>адаптации, сопровождению и миграции БД.</w:t>
            </w:r>
          </w:p>
          <w:p w:rsidR="003F581A" w:rsidRPr="003F581A" w:rsidRDefault="003F581A" w:rsidP="003F581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F581A">
              <w:rPr>
                <w:b/>
                <w:sz w:val="24"/>
                <w:szCs w:val="24"/>
              </w:rPr>
              <w:t>Задание 4.</w:t>
            </w:r>
          </w:p>
          <w:p w:rsidR="006A3C98" w:rsidRPr="00B31E52" w:rsidRDefault="00923939" w:rsidP="0092393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31E52">
              <w:rPr>
                <w:color w:val="auto"/>
                <w:sz w:val="24"/>
                <w:szCs w:val="24"/>
              </w:rPr>
              <w:t>Постройте</w:t>
            </w:r>
            <w:r w:rsidR="006A3C98" w:rsidRPr="00B31E52">
              <w:rPr>
                <w:color w:val="auto"/>
                <w:sz w:val="24"/>
                <w:szCs w:val="24"/>
              </w:rPr>
              <w:t xml:space="preserve"> аналитическую модель поддержки принятия решений в области сбытовой стратегии автопредприятия с учётом требований информационной безопасности</w:t>
            </w:r>
          </w:p>
        </w:tc>
      </w:tr>
      <w:tr w:rsidR="006A3C98" w:rsidTr="003F581A">
        <w:tc>
          <w:tcPr>
            <w:tcW w:w="1838" w:type="dxa"/>
            <w:shd w:val="clear" w:color="auto" w:fill="auto"/>
          </w:tcPr>
          <w:p w:rsidR="006A3C98" w:rsidRPr="003F581A" w:rsidRDefault="006A3C98" w:rsidP="006A3C98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lastRenderedPageBreak/>
              <w:t>ДКН-4</w:t>
            </w:r>
          </w:p>
        </w:tc>
        <w:tc>
          <w:tcPr>
            <w:tcW w:w="2977" w:type="dxa"/>
            <w:shd w:val="clear" w:color="auto" w:fill="auto"/>
          </w:tcPr>
          <w:p w:rsidR="006A3C98" w:rsidRPr="003F581A" w:rsidRDefault="003F581A" w:rsidP="006A3C98">
            <w:pPr>
              <w:rPr>
                <w:rFonts w:cs="Times New Roman"/>
                <w:sz w:val="24"/>
                <w:szCs w:val="24"/>
              </w:rPr>
            </w:pPr>
            <w:r w:rsidRPr="003F581A">
              <w:rPr>
                <w:rFonts w:cs="Times New Roman"/>
                <w:sz w:val="24"/>
                <w:szCs w:val="24"/>
              </w:rPr>
              <w:t>Способность разрабатывать интеллектуальные информационные системы встроенной аналитики больших данных, с применением моделей машинного обучения и теории сложных сетей</w:t>
            </w:r>
          </w:p>
        </w:tc>
        <w:tc>
          <w:tcPr>
            <w:tcW w:w="4813" w:type="dxa"/>
            <w:shd w:val="clear" w:color="auto" w:fill="auto"/>
          </w:tcPr>
          <w:p w:rsidR="003F581A" w:rsidRPr="003F581A" w:rsidRDefault="003F581A" w:rsidP="003F581A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1.Владеет навыками использования технологии больших данных для создания интеллектуальных информационных систем и соответствующих решений.</w:t>
            </w:r>
          </w:p>
          <w:p w:rsidR="003F581A" w:rsidRDefault="003F581A" w:rsidP="003F5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Задание 1.</w:t>
            </w:r>
          </w:p>
          <w:p w:rsidR="003F581A" w:rsidRPr="00B31E52" w:rsidRDefault="009745D9" w:rsidP="00923939">
            <w:pPr>
              <w:jc w:val="both"/>
              <w:rPr>
                <w:rFonts w:cs="Times New Roman"/>
                <w:sz w:val="24"/>
                <w:szCs w:val="24"/>
              </w:rPr>
            </w:pPr>
            <w:r w:rsidRPr="00B31E52">
              <w:rPr>
                <w:rFonts w:cs="Times New Roman"/>
                <w:sz w:val="24"/>
                <w:szCs w:val="24"/>
              </w:rPr>
              <w:t>Использу</w:t>
            </w:r>
            <w:r w:rsidR="00B31E52">
              <w:rPr>
                <w:rFonts w:cs="Times New Roman"/>
                <w:sz w:val="24"/>
                <w:szCs w:val="24"/>
              </w:rPr>
              <w:t>я</w:t>
            </w:r>
            <w:r w:rsidRPr="00B31E52">
              <w:rPr>
                <w:rFonts w:cs="Times New Roman"/>
                <w:sz w:val="24"/>
                <w:szCs w:val="24"/>
              </w:rPr>
              <w:t xml:space="preserve"> технологию обработки больших данных на основе </w:t>
            </w:r>
            <w:proofErr w:type="spellStart"/>
            <w:r w:rsidRPr="00B31E52">
              <w:rPr>
                <w:rFonts w:cs="Times New Roman"/>
                <w:sz w:val="24"/>
                <w:szCs w:val="24"/>
              </w:rPr>
              <w:t>нейросети</w:t>
            </w:r>
            <w:proofErr w:type="spellEnd"/>
            <w:r w:rsidRPr="00B31E52">
              <w:rPr>
                <w:rFonts w:cs="Times New Roman"/>
                <w:sz w:val="24"/>
                <w:szCs w:val="24"/>
              </w:rPr>
              <w:t>, разработайте модуль интеллектуальной информационной системы, позволяющий распознавать пользователя системы.</w:t>
            </w:r>
          </w:p>
          <w:p w:rsidR="003F581A" w:rsidRPr="003F581A" w:rsidRDefault="003F581A" w:rsidP="003F581A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2.Использует технологии больших данных при проектировании и реализации аналитических информационных систем в области экономики.</w:t>
            </w:r>
          </w:p>
          <w:p w:rsidR="003F581A" w:rsidRPr="003F581A" w:rsidRDefault="003F581A" w:rsidP="003F5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Задание 2.</w:t>
            </w:r>
          </w:p>
          <w:p w:rsidR="003F581A" w:rsidRPr="00B31E52" w:rsidRDefault="00923939" w:rsidP="003F581A">
            <w:pPr>
              <w:jc w:val="both"/>
              <w:rPr>
                <w:rFonts w:cs="Times New Roman"/>
                <w:sz w:val="24"/>
                <w:szCs w:val="24"/>
              </w:rPr>
            </w:pPr>
            <w:r w:rsidRPr="00B31E52">
              <w:rPr>
                <w:rFonts w:cs="Times New Roman"/>
                <w:sz w:val="24"/>
                <w:szCs w:val="24"/>
              </w:rPr>
              <w:t xml:space="preserve">Осуществив </w:t>
            </w:r>
            <w:proofErr w:type="spellStart"/>
            <w:r w:rsidRPr="00B31E52">
              <w:rPr>
                <w:rFonts w:cs="Times New Roman"/>
                <w:sz w:val="24"/>
                <w:szCs w:val="24"/>
              </w:rPr>
              <w:t>парсинг</w:t>
            </w:r>
            <w:proofErr w:type="spellEnd"/>
            <w:r w:rsidRPr="00B31E52">
              <w:rPr>
                <w:rFonts w:cs="Times New Roman"/>
                <w:sz w:val="24"/>
                <w:szCs w:val="24"/>
              </w:rPr>
              <w:t xml:space="preserve"> сайта </w:t>
            </w:r>
            <w:proofErr w:type="spellStart"/>
            <w:r w:rsidRPr="00B31E52">
              <w:rPr>
                <w:rFonts w:cs="Times New Roman"/>
                <w:sz w:val="24"/>
                <w:szCs w:val="24"/>
                <w:lang w:val="en-US"/>
              </w:rPr>
              <w:t>avito</w:t>
            </w:r>
            <w:proofErr w:type="spellEnd"/>
            <w:r w:rsidRPr="00B31E52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B31E52"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B31E52">
              <w:rPr>
                <w:rFonts w:cs="Times New Roman"/>
                <w:sz w:val="24"/>
                <w:szCs w:val="24"/>
              </w:rPr>
              <w:t xml:space="preserve">, создайте </w:t>
            </w:r>
            <w:proofErr w:type="spellStart"/>
            <w:r w:rsidRPr="00B31E52">
              <w:rPr>
                <w:rFonts w:cs="Times New Roman"/>
                <w:sz w:val="24"/>
                <w:szCs w:val="24"/>
              </w:rPr>
              <w:t>датасет</w:t>
            </w:r>
            <w:proofErr w:type="spellEnd"/>
            <w:r w:rsidRPr="00B31E52">
              <w:rPr>
                <w:rFonts w:cs="Times New Roman"/>
                <w:sz w:val="24"/>
                <w:szCs w:val="24"/>
              </w:rPr>
              <w:t xml:space="preserve"> по продажам двухкомнатных квартир по городу Москве (минимум 12 признаков, 20 тыс. объектов) и на его основе найдите наиболее важные признаки</w:t>
            </w:r>
            <w:r w:rsidR="009745D9" w:rsidRPr="00B31E52">
              <w:rPr>
                <w:rFonts w:cs="Times New Roman"/>
                <w:sz w:val="24"/>
                <w:szCs w:val="24"/>
              </w:rPr>
              <w:t>, влияющие на цены квартир.</w:t>
            </w:r>
          </w:p>
          <w:p w:rsidR="003F581A" w:rsidRPr="003F581A" w:rsidRDefault="003F581A" w:rsidP="003F581A">
            <w:pPr>
              <w:spacing w:line="240" w:lineRule="auto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3F581A">
              <w:rPr>
                <w:rFonts w:cs="Times New Roman"/>
                <w:b/>
                <w:sz w:val="24"/>
                <w:szCs w:val="24"/>
              </w:rPr>
              <w:t>3. Обладает практическими навыками по применению технологий больших данных при создании интеллектуальных информационных систем</w:t>
            </w:r>
          </w:p>
          <w:p w:rsidR="003F581A" w:rsidRPr="003F581A" w:rsidRDefault="003F581A" w:rsidP="003F581A">
            <w:pPr>
              <w:spacing w:line="240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3F581A">
              <w:rPr>
                <w:rFonts w:eastAsiaTheme="minorEastAsia"/>
                <w:b/>
                <w:sz w:val="24"/>
                <w:szCs w:val="24"/>
              </w:rPr>
              <w:t>Задание 3.</w:t>
            </w:r>
          </w:p>
          <w:p w:rsidR="006A3C98" w:rsidRPr="00B31E52" w:rsidRDefault="006A3C98" w:rsidP="00923939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B31E52">
              <w:rPr>
                <w:rFonts w:eastAsiaTheme="minorEastAsia"/>
                <w:sz w:val="24"/>
                <w:szCs w:val="24"/>
              </w:rPr>
              <w:t xml:space="preserve">Разработать многофакторную модель для оценки стоимости недвижимости в заданном регионе на основе гибридных подходов с использованием </w:t>
            </w:r>
            <w:proofErr w:type="spellStart"/>
            <w:r w:rsidRPr="00B31E52">
              <w:rPr>
                <w:rFonts w:eastAsiaTheme="minorEastAsia"/>
                <w:sz w:val="24"/>
                <w:szCs w:val="24"/>
              </w:rPr>
              <w:t>Python</w:t>
            </w:r>
            <w:proofErr w:type="spellEnd"/>
          </w:p>
        </w:tc>
      </w:tr>
    </w:tbl>
    <w:p w:rsidR="002A14C5" w:rsidRDefault="002A14C5">
      <w:pPr>
        <w:spacing w:after="160"/>
        <w:rPr>
          <w:rFonts w:cs="Times New Roman"/>
          <w:color w:val="FF0000"/>
          <w:sz w:val="22"/>
        </w:rPr>
      </w:pPr>
    </w:p>
    <w:p w:rsidR="000F6DEE" w:rsidRDefault="000F6DEE" w:rsidP="00B31E52">
      <w:pPr>
        <w:rPr>
          <w:b/>
          <w:i/>
          <w:szCs w:val="28"/>
        </w:rPr>
      </w:pPr>
    </w:p>
    <w:p w:rsidR="006A3C98" w:rsidRPr="00873F5C" w:rsidRDefault="006A3C98" w:rsidP="006A3C98">
      <w:pPr>
        <w:suppressAutoHyphens/>
        <w:jc w:val="center"/>
        <w:rPr>
          <w:b/>
          <w:i/>
          <w:szCs w:val="28"/>
        </w:rPr>
      </w:pPr>
      <w:r w:rsidRPr="00873F5C">
        <w:rPr>
          <w:b/>
          <w:i/>
          <w:szCs w:val="28"/>
        </w:rPr>
        <w:lastRenderedPageBreak/>
        <w:t>Примеры типовых заданий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Многофакторный анализ оттока клиентов в телекоммуникационной компании с использованием </w:t>
      </w:r>
      <w:proofErr w:type="spellStart"/>
      <w:r>
        <w:rPr>
          <w:szCs w:val="28"/>
        </w:rPr>
        <w:t>Python</w:t>
      </w:r>
      <w:proofErr w:type="spellEnd"/>
      <w:r w:rsidRPr="000E46C7">
        <w:rPr>
          <w:szCs w:val="28"/>
        </w:rPr>
        <w:t xml:space="preserve">. 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Предиктивное моделирование </w:t>
      </w:r>
      <w:proofErr w:type="spellStart"/>
      <w:r w:rsidRPr="000E46C7">
        <w:rPr>
          <w:szCs w:val="28"/>
        </w:rPr>
        <w:t>телемаркетинговой</w:t>
      </w:r>
      <w:proofErr w:type="spellEnd"/>
      <w:r w:rsidRPr="000E46C7">
        <w:rPr>
          <w:szCs w:val="28"/>
        </w:rPr>
        <w:t xml:space="preserve"> кампании банка с использованием </w:t>
      </w:r>
      <w:proofErr w:type="spellStart"/>
      <w:r>
        <w:rPr>
          <w:szCs w:val="28"/>
        </w:rPr>
        <w:t>Python</w:t>
      </w:r>
      <w:proofErr w:type="spellEnd"/>
      <w:r w:rsidRPr="000E46C7">
        <w:rPr>
          <w:szCs w:val="28"/>
        </w:rPr>
        <w:t xml:space="preserve">. 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Исследование методов и построение моделей прогнозирования ухода сотрудников из компании. 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Разработка моделей прогнозирования сбытовой деятельности фармацевтической компании. 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Многофакторный анализ эффективности производства художественных фильмов в киноиндустрии с использованием </w:t>
      </w:r>
      <w:proofErr w:type="spellStart"/>
      <w:r>
        <w:rPr>
          <w:szCs w:val="28"/>
        </w:rPr>
        <w:t>Python</w:t>
      </w:r>
      <w:proofErr w:type="spellEnd"/>
      <w:r w:rsidRPr="000E46C7">
        <w:rPr>
          <w:szCs w:val="28"/>
        </w:rPr>
        <w:t xml:space="preserve">. 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Построение модели поддержки принятия решений в области инвестиционных проектов на </w:t>
      </w:r>
      <w:proofErr w:type="spellStart"/>
      <w:r w:rsidRPr="000E46C7">
        <w:rPr>
          <w:szCs w:val="28"/>
        </w:rPr>
        <w:t>краудфандинговой</w:t>
      </w:r>
      <w:proofErr w:type="spellEnd"/>
      <w:r w:rsidRPr="000E46C7">
        <w:rPr>
          <w:szCs w:val="28"/>
        </w:rPr>
        <w:t xml:space="preserve"> платформе с использованием технологий расширенной аналитики.  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Прогнозирование результатов деятельности металлургического производства на основе предиктивного моделирования с использованием </w:t>
      </w:r>
      <w:proofErr w:type="spellStart"/>
      <w:r>
        <w:rPr>
          <w:szCs w:val="28"/>
        </w:rPr>
        <w:t>Python</w:t>
      </w:r>
      <w:proofErr w:type="spellEnd"/>
      <w:r w:rsidRPr="000E46C7">
        <w:rPr>
          <w:szCs w:val="28"/>
        </w:rPr>
        <w:t xml:space="preserve">. 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Многофакторный анализ качества пищевого продукта на основе классификационных моделей с использованием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Построение аналитической модели поддержки принятия решений в области сбытовой стратегии автопредприятия с учётом </w:t>
      </w:r>
      <w:proofErr w:type="spellStart"/>
      <w:r w:rsidRPr="000E46C7">
        <w:rPr>
          <w:szCs w:val="28"/>
        </w:rPr>
        <w:t>экологичности</w:t>
      </w:r>
      <w:proofErr w:type="spellEnd"/>
      <w:r w:rsidRPr="000E46C7">
        <w:rPr>
          <w:szCs w:val="28"/>
        </w:rPr>
        <w:t xml:space="preserve"> двиг</w:t>
      </w:r>
      <w:r>
        <w:rPr>
          <w:szCs w:val="28"/>
        </w:rPr>
        <w:t>ателя и других факторов</w:t>
      </w:r>
      <w:r w:rsidRPr="000E46C7">
        <w:rPr>
          <w:szCs w:val="28"/>
        </w:rPr>
        <w:t xml:space="preserve">. </w:t>
      </w:r>
    </w:p>
    <w:p w:rsidR="006A3C98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Построение предиктивной модели оценки надежности заемщика на основании бизнес-кейса крупного коммерческого банка. </w:t>
      </w:r>
    </w:p>
    <w:p w:rsidR="006A3C98" w:rsidRPr="00B87F25" w:rsidRDefault="006A3C98" w:rsidP="006A3C98">
      <w:pPr>
        <w:pStyle w:val="af"/>
        <w:numPr>
          <w:ilvl w:val="0"/>
          <w:numId w:val="9"/>
        </w:numPr>
        <w:suppressAutoHyphens/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Создание предиктивной модели рейтинга мобильных приложений на площадке крупного </w:t>
      </w:r>
      <w:proofErr w:type="spellStart"/>
      <w:r w:rsidRPr="000E46C7">
        <w:rPr>
          <w:szCs w:val="28"/>
        </w:rPr>
        <w:t>агрегатора</w:t>
      </w:r>
      <w:proofErr w:type="spellEnd"/>
      <w:r w:rsidRPr="000E46C7">
        <w:rPr>
          <w:szCs w:val="28"/>
        </w:rPr>
        <w:t xml:space="preserve"> с использованием </w:t>
      </w:r>
      <w:proofErr w:type="spellStart"/>
      <w:r>
        <w:rPr>
          <w:szCs w:val="28"/>
        </w:rPr>
        <w:t>Python</w:t>
      </w:r>
      <w:proofErr w:type="spellEnd"/>
      <w:r w:rsidRPr="000E46C7">
        <w:rPr>
          <w:szCs w:val="28"/>
        </w:rPr>
        <w:t>.</w:t>
      </w:r>
    </w:p>
    <w:p w:rsidR="006A3C98" w:rsidRDefault="006A3C98" w:rsidP="006A3C98">
      <w:pPr>
        <w:pStyle w:val="af"/>
        <w:suppressAutoHyphens/>
        <w:rPr>
          <w:szCs w:val="28"/>
        </w:rPr>
      </w:pPr>
    </w:p>
    <w:p w:rsidR="00F14A10" w:rsidRDefault="00F14A10" w:rsidP="006A3C98">
      <w:pPr>
        <w:pStyle w:val="af"/>
        <w:suppressAutoHyphens/>
        <w:rPr>
          <w:szCs w:val="28"/>
        </w:rPr>
      </w:pPr>
    </w:p>
    <w:p w:rsidR="00F14A10" w:rsidRDefault="00F14A10" w:rsidP="006A3C98">
      <w:pPr>
        <w:pStyle w:val="af"/>
        <w:suppressAutoHyphens/>
        <w:rPr>
          <w:szCs w:val="28"/>
        </w:rPr>
      </w:pPr>
    </w:p>
    <w:p w:rsidR="00F14A10" w:rsidRPr="00B87F25" w:rsidRDefault="00F14A10" w:rsidP="006A3C98">
      <w:pPr>
        <w:pStyle w:val="af"/>
        <w:suppressAutoHyphens/>
        <w:rPr>
          <w:szCs w:val="28"/>
        </w:rPr>
      </w:pPr>
      <w:bookmarkStart w:id="0" w:name="_GoBack"/>
      <w:bookmarkEnd w:id="0"/>
    </w:p>
    <w:p w:rsidR="006A3C98" w:rsidRPr="00873F5C" w:rsidRDefault="006A3C98" w:rsidP="006A3C98">
      <w:pPr>
        <w:ind w:right="-286"/>
        <w:jc w:val="center"/>
        <w:rPr>
          <w:b/>
          <w:i/>
          <w:szCs w:val="28"/>
        </w:rPr>
      </w:pPr>
      <w:r>
        <w:rPr>
          <w:b/>
          <w:i/>
          <w:szCs w:val="28"/>
        </w:rPr>
        <w:lastRenderedPageBreak/>
        <w:t>Примерные в</w:t>
      </w:r>
      <w:r w:rsidRPr="00873F5C">
        <w:rPr>
          <w:b/>
          <w:i/>
          <w:szCs w:val="28"/>
        </w:rPr>
        <w:t xml:space="preserve">опросы для подготовки к </w:t>
      </w:r>
      <w:r>
        <w:rPr>
          <w:b/>
          <w:i/>
          <w:szCs w:val="28"/>
        </w:rPr>
        <w:t>экзамену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Определение предиктивной бизнес-аналитики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Примеры информационно-аналитических систем (ИАС)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Отличия в обработке структурированных и неструктурированных данных </w:t>
      </w:r>
    </w:p>
    <w:p w:rsidR="006A3C98" w:rsidRPr="000E46C7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  <w:lang w:val="en-US"/>
        </w:rPr>
      </w:pPr>
      <w:r w:rsidRPr="009C28FD">
        <w:rPr>
          <w:szCs w:val="28"/>
        </w:rPr>
        <w:t xml:space="preserve"> </w:t>
      </w:r>
      <w:r w:rsidRPr="000E46C7">
        <w:rPr>
          <w:szCs w:val="28"/>
        </w:rPr>
        <w:t>Сравнительный</w:t>
      </w:r>
      <w:r w:rsidRPr="000E46C7">
        <w:rPr>
          <w:szCs w:val="28"/>
          <w:lang w:val="en-US"/>
        </w:rPr>
        <w:t xml:space="preserve"> </w:t>
      </w:r>
      <w:r w:rsidRPr="000E46C7">
        <w:rPr>
          <w:szCs w:val="28"/>
        </w:rPr>
        <w:t>анализ</w:t>
      </w:r>
      <w:r w:rsidRPr="000E46C7">
        <w:rPr>
          <w:szCs w:val="28"/>
          <w:lang w:val="en-US"/>
        </w:rPr>
        <w:t xml:space="preserve"> Descriptive, Predictive analytics, Prescriptive analytics </w:t>
      </w:r>
    </w:p>
    <w:p w:rsidR="006A3C98" w:rsidRPr="000E46C7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9C28FD">
        <w:rPr>
          <w:szCs w:val="28"/>
          <w:lang w:val="en-US"/>
        </w:rPr>
        <w:t xml:space="preserve"> </w:t>
      </w:r>
      <w:r w:rsidRPr="000E46C7">
        <w:rPr>
          <w:szCs w:val="28"/>
        </w:rPr>
        <w:t xml:space="preserve">Современные тенденции в развитии цифрового бизнеса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Основные стадии эволюционного развития информационной бизнес-аналитики.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Системы реального времени (RTS) и предприятия реального времени (RTE) в цифровом бизнесе 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Роль социальных медиа для развития информационной бизнес-аналитики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Лидирующие поставщики облачных платформ предиктивной аналитики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Архитектура платформ расширенной бизнес-аналитики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Понятие метаданных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Многомерное представление данных 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Хранилища данных для цифрового управления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Понятие и основные технологии Больших данных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Основные задачи </w:t>
      </w:r>
      <w:proofErr w:type="spellStart"/>
      <w:r w:rsidRPr="000E46C7">
        <w:rPr>
          <w:szCs w:val="28"/>
        </w:rPr>
        <w:t>Data</w:t>
      </w:r>
      <w:proofErr w:type="spellEnd"/>
      <w:r w:rsidRPr="000E46C7">
        <w:rPr>
          <w:szCs w:val="28"/>
        </w:rPr>
        <w:t xml:space="preserve"> </w:t>
      </w:r>
      <w:proofErr w:type="spellStart"/>
      <w:r w:rsidRPr="000E46C7">
        <w:rPr>
          <w:szCs w:val="28"/>
        </w:rPr>
        <w:t>Mining</w:t>
      </w:r>
      <w:proofErr w:type="spellEnd"/>
      <w:r w:rsidRPr="000E46C7">
        <w:rPr>
          <w:szCs w:val="28"/>
        </w:rPr>
        <w:t xml:space="preserve">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Примеры использования </w:t>
      </w:r>
      <w:proofErr w:type="spellStart"/>
      <w:r w:rsidRPr="000E46C7">
        <w:rPr>
          <w:szCs w:val="28"/>
        </w:rPr>
        <w:t>Data</w:t>
      </w:r>
      <w:proofErr w:type="spellEnd"/>
      <w:r w:rsidRPr="000E46C7">
        <w:rPr>
          <w:szCs w:val="28"/>
        </w:rPr>
        <w:t xml:space="preserve"> </w:t>
      </w:r>
      <w:proofErr w:type="spellStart"/>
      <w:r w:rsidRPr="000E46C7">
        <w:rPr>
          <w:szCs w:val="28"/>
        </w:rPr>
        <w:t>Mining</w:t>
      </w:r>
      <w:proofErr w:type="spellEnd"/>
      <w:r w:rsidRPr="000E46C7">
        <w:rPr>
          <w:szCs w:val="28"/>
        </w:rPr>
        <w:t xml:space="preserve"> в бизнесе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Технологии и задачи </w:t>
      </w:r>
      <w:proofErr w:type="spellStart"/>
      <w:r w:rsidRPr="000E46C7">
        <w:rPr>
          <w:szCs w:val="28"/>
        </w:rPr>
        <w:t>Text</w:t>
      </w:r>
      <w:proofErr w:type="spellEnd"/>
      <w:r w:rsidRPr="000E46C7">
        <w:rPr>
          <w:szCs w:val="28"/>
        </w:rPr>
        <w:t xml:space="preserve"> </w:t>
      </w:r>
      <w:proofErr w:type="spellStart"/>
      <w:r w:rsidRPr="000E46C7">
        <w:rPr>
          <w:szCs w:val="28"/>
        </w:rPr>
        <w:t>Mining</w:t>
      </w:r>
      <w:proofErr w:type="spellEnd"/>
      <w:r w:rsidRPr="000E46C7">
        <w:rPr>
          <w:szCs w:val="28"/>
        </w:rPr>
        <w:t xml:space="preserve">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Цели и задачи </w:t>
      </w:r>
      <w:proofErr w:type="spellStart"/>
      <w:r w:rsidRPr="000E46C7">
        <w:rPr>
          <w:szCs w:val="28"/>
        </w:rPr>
        <w:t>Web</w:t>
      </w:r>
      <w:proofErr w:type="spellEnd"/>
      <w:r w:rsidRPr="000E46C7">
        <w:rPr>
          <w:szCs w:val="28"/>
        </w:rPr>
        <w:t xml:space="preserve"> </w:t>
      </w:r>
      <w:proofErr w:type="spellStart"/>
      <w:r w:rsidRPr="000E46C7">
        <w:rPr>
          <w:szCs w:val="28"/>
        </w:rPr>
        <w:t>Mining</w:t>
      </w:r>
      <w:proofErr w:type="spellEnd"/>
      <w:r w:rsidRPr="000E46C7">
        <w:rPr>
          <w:szCs w:val="28"/>
        </w:rPr>
        <w:t xml:space="preserve">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Понятие социальной сети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Основные направления </w:t>
      </w:r>
      <w:proofErr w:type="spellStart"/>
      <w:r w:rsidRPr="000E46C7">
        <w:rPr>
          <w:szCs w:val="28"/>
        </w:rPr>
        <w:t>Social</w:t>
      </w:r>
      <w:proofErr w:type="spellEnd"/>
      <w:r w:rsidRPr="000E46C7">
        <w:rPr>
          <w:szCs w:val="28"/>
        </w:rPr>
        <w:t xml:space="preserve"> </w:t>
      </w:r>
      <w:proofErr w:type="spellStart"/>
      <w:r w:rsidRPr="000E46C7">
        <w:rPr>
          <w:szCs w:val="28"/>
        </w:rPr>
        <w:t>Mining</w:t>
      </w:r>
      <w:proofErr w:type="spellEnd"/>
      <w:r w:rsidRPr="000E46C7">
        <w:rPr>
          <w:szCs w:val="28"/>
        </w:rPr>
        <w:t xml:space="preserve">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Область применения и принципы </w:t>
      </w:r>
      <w:proofErr w:type="spellStart"/>
      <w:r w:rsidRPr="000E46C7">
        <w:rPr>
          <w:szCs w:val="28"/>
        </w:rPr>
        <w:t>когнитологии</w:t>
      </w:r>
      <w:proofErr w:type="spellEnd"/>
      <w:r w:rsidRPr="000E46C7">
        <w:rPr>
          <w:szCs w:val="28"/>
        </w:rPr>
        <w:t xml:space="preserve">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Отличия систем искусственного от систем естественного интеллекта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Определение NBICS-технологии и ее связь с когнитивной наукой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Понятие «сильного искусственного интеллекта»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Познавательная модель кибернетического «черного ящика»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Познавательная модель когнитивного «белого ящика»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lastRenderedPageBreak/>
        <w:t xml:space="preserve"> Возможности когнитивных моделей при проектировании интеллектуальных систем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Условия обеспечения эффективности когнитивного моделирования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Когнитивные методы анализа в интеллектуальных системах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Принципы использования когнитивных карт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Ключевые направления развития когнитивных технологий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Технологии, применяемые в когнитивной бизнес-аналитике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Определение предиктивного анализа и предиктивной аналитики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Перечислите основные этапы процесса исследования данных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Примеры применения предиктивной аналитики в бизнесе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Ведущие поставщики систем предиктивной аналитики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</w:t>
      </w:r>
      <w:proofErr w:type="spellStart"/>
      <w:r w:rsidRPr="000E46C7">
        <w:rPr>
          <w:szCs w:val="28"/>
        </w:rPr>
        <w:t>Нейросети</w:t>
      </w:r>
      <w:proofErr w:type="spellEnd"/>
      <w:r w:rsidRPr="000E46C7">
        <w:rPr>
          <w:szCs w:val="28"/>
        </w:rPr>
        <w:t xml:space="preserve"> и их применение в прогнозировании </w:t>
      </w:r>
    </w:p>
    <w:p w:rsidR="006A3C98" w:rsidRPr="000E46C7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Решение задачи классификации на основе моделей нейронных сетей 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0E46C7">
        <w:rPr>
          <w:szCs w:val="28"/>
        </w:rPr>
        <w:t xml:space="preserve"> Решение задачи классификации с помощью деревьев решений</w:t>
      </w:r>
    </w:p>
    <w:p w:rsidR="006A3C98" w:rsidRDefault="006A3C98" w:rsidP="006A3C98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BA5976">
        <w:rPr>
          <w:szCs w:val="28"/>
        </w:rPr>
        <w:t>Принципы проектирования предиктивных моделей</w:t>
      </w:r>
      <w:r w:rsidRPr="000E46C7">
        <w:rPr>
          <w:szCs w:val="28"/>
        </w:rPr>
        <w:t xml:space="preserve"> </w:t>
      </w:r>
    </w:p>
    <w:p w:rsidR="002A59A2" w:rsidRPr="002A59A2" w:rsidRDefault="002A59A2" w:rsidP="00BA05F2">
      <w:pPr>
        <w:pStyle w:val="af"/>
        <w:spacing w:line="240" w:lineRule="auto"/>
        <w:ind w:left="1065"/>
        <w:jc w:val="center"/>
        <w:rPr>
          <w:rFonts w:cs="Times New Roman"/>
          <w:color w:val="auto"/>
          <w:szCs w:val="28"/>
        </w:rPr>
      </w:pPr>
    </w:p>
    <w:p w:rsidR="002A59A2" w:rsidRDefault="002A59A2" w:rsidP="002A59A2">
      <w:pPr>
        <w:pStyle w:val="af"/>
        <w:ind w:left="357"/>
        <w:jc w:val="center"/>
        <w:rPr>
          <w:b/>
          <w:i/>
          <w:szCs w:val="28"/>
        </w:rPr>
      </w:pPr>
      <w:r>
        <w:rPr>
          <w:b/>
          <w:i/>
          <w:szCs w:val="28"/>
        </w:rPr>
        <w:t>П</w:t>
      </w:r>
      <w:r w:rsidRPr="00107DE4">
        <w:rPr>
          <w:b/>
          <w:i/>
          <w:szCs w:val="28"/>
        </w:rPr>
        <w:t>ример экзаменационного билета</w:t>
      </w:r>
    </w:p>
    <w:p w:rsidR="002A59A2" w:rsidRDefault="002A59A2" w:rsidP="002A59A2">
      <w:pPr>
        <w:tabs>
          <w:tab w:val="left" w:pos="1080"/>
        </w:tabs>
        <w:spacing w:line="240" w:lineRule="auto"/>
        <w:jc w:val="center"/>
      </w:pPr>
      <w:r>
        <w:rPr>
          <w:bCs/>
          <w:sz w:val="24"/>
          <w:szCs w:val="24"/>
        </w:rPr>
        <w:t>Федеральное государственное образовательное бюджетное учреждение</w:t>
      </w:r>
    </w:p>
    <w:p w:rsidR="002A59A2" w:rsidRDefault="002A59A2" w:rsidP="002A59A2">
      <w:pPr>
        <w:tabs>
          <w:tab w:val="left" w:pos="851"/>
        </w:tabs>
        <w:spacing w:line="240" w:lineRule="auto"/>
        <w:ind w:firstLine="851"/>
        <w:jc w:val="center"/>
      </w:pPr>
      <w:r>
        <w:rPr>
          <w:bCs/>
          <w:sz w:val="24"/>
          <w:szCs w:val="24"/>
        </w:rPr>
        <w:t>высшего профессионального образования</w:t>
      </w:r>
    </w:p>
    <w:p w:rsidR="002A59A2" w:rsidRDefault="002A59A2" w:rsidP="002A59A2">
      <w:pPr>
        <w:tabs>
          <w:tab w:val="left" w:pos="1080"/>
        </w:tabs>
        <w:spacing w:line="240" w:lineRule="auto"/>
        <w:jc w:val="center"/>
      </w:pPr>
      <w:r>
        <w:rPr>
          <w:b/>
          <w:bCs/>
          <w:sz w:val="24"/>
          <w:szCs w:val="24"/>
        </w:rPr>
        <w:t xml:space="preserve">«ФИНАНСОВЫЙ УНИВЕРСИТЕТ  </w:t>
      </w:r>
    </w:p>
    <w:p w:rsidR="002A59A2" w:rsidRDefault="002A59A2" w:rsidP="002A59A2">
      <w:pPr>
        <w:tabs>
          <w:tab w:val="left" w:pos="1080"/>
        </w:tabs>
        <w:spacing w:line="240" w:lineRule="auto"/>
        <w:jc w:val="center"/>
      </w:pPr>
      <w:r>
        <w:rPr>
          <w:b/>
          <w:bCs/>
          <w:sz w:val="24"/>
          <w:szCs w:val="24"/>
        </w:rPr>
        <w:t>ПРИ ПРАВИТЕЛЬСТВЕ РОССИЙСКОЙ ФЕДЕРАЦИИ»</w:t>
      </w:r>
    </w:p>
    <w:p w:rsidR="002A59A2" w:rsidRPr="005C2D29" w:rsidRDefault="002A59A2" w:rsidP="002A59A2">
      <w:pPr>
        <w:spacing w:line="240" w:lineRule="auto"/>
        <w:ind w:left="708"/>
        <w:textAlignment w:val="baseline"/>
        <w:rPr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08E42" wp14:editId="7D4E4A85">
                <wp:simplePos x="0" y="0"/>
                <wp:positionH relativeFrom="column">
                  <wp:posOffset>96520</wp:posOffset>
                </wp:positionH>
                <wp:positionV relativeFrom="paragraph">
                  <wp:posOffset>34290</wp:posOffset>
                </wp:positionV>
                <wp:extent cx="5829300" cy="0"/>
                <wp:effectExtent l="6985" t="12700" r="12065" b="6350"/>
                <wp:wrapSquare wrapText="bothSides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9038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2.7pt" to="466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" strokeweight=".26mm">
                <v:stroke joinstyle="miter" endcap="square"/>
                <w10:wrap type="square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DDAA2" wp14:editId="40095EAE">
                <wp:simplePos x="0" y="0"/>
                <wp:positionH relativeFrom="column">
                  <wp:posOffset>96520</wp:posOffset>
                </wp:positionH>
                <wp:positionV relativeFrom="paragraph">
                  <wp:posOffset>34290</wp:posOffset>
                </wp:positionV>
                <wp:extent cx="5829300" cy="0"/>
                <wp:effectExtent l="6985" t="12700" r="12065" b="6350"/>
                <wp:wrapSquare wrapText="bothSides"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3EB6F" id="Прямая соединительная линия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2.7pt" to="466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" strokeweight=".26mm">
                <v:stroke joinstyle="miter" endcap="square"/>
                <w10:wrap type="square"/>
              </v:line>
            </w:pict>
          </mc:Fallback>
        </mc:AlternateContent>
      </w:r>
      <w:r w:rsidRPr="005C2D29">
        <w:rPr>
          <w:iCs/>
          <w:sz w:val="24"/>
          <w:szCs w:val="24"/>
        </w:rPr>
        <w:t>Департамент анализа данных, принятия решений и финансовых технологий</w:t>
      </w:r>
      <w:r w:rsidRPr="005C2D29">
        <w:rPr>
          <w:b/>
          <w:bCs/>
          <w:sz w:val="24"/>
          <w:szCs w:val="24"/>
        </w:rPr>
        <w:t> </w:t>
      </w:r>
    </w:p>
    <w:p w:rsidR="002A59A2" w:rsidRPr="005C2D29" w:rsidRDefault="002A59A2" w:rsidP="002A59A2">
      <w:pPr>
        <w:spacing w:line="240" w:lineRule="auto"/>
        <w:ind w:left="708"/>
        <w:textAlignment w:val="baseline"/>
        <w:rPr>
          <w:bCs/>
          <w:sz w:val="24"/>
          <w:szCs w:val="24"/>
        </w:rPr>
      </w:pPr>
      <w:r w:rsidRPr="005C2D29">
        <w:rPr>
          <w:bCs/>
          <w:sz w:val="24"/>
          <w:szCs w:val="24"/>
        </w:rPr>
        <w:t xml:space="preserve">Дисциплина: </w:t>
      </w:r>
      <w:r w:rsidRPr="00107DE4">
        <w:rPr>
          <w:bCs/>
          <w:sz w:val="24"/>
          <w:szCs w:val="24"/>
        </w:rPr>
        <w:t>Предиктивная аналитика больших данных</w:t>
      </w:r>
    </w:p>
    <w:p w:rsidR="002A59A2" w:rsidRDefault="002A59A2" w:rsidP="002A59A2">
      <w:pPr>
        <w:spacing w:line="240" w:lineRule="auto"/>
        <w:ind w:left="708"/>
        <w:textAlignment w:val="baseline"/>
        <w:rPr>
          <w:bCs/>
          <w:sz w:val="24"/>
          <w:szCs w:val="24"/>
        </w:rPr>
      </w:pPr>
      <w:r w:rsidRPr="005C2D29">
        <w:rPr>
          <w:bCs/>
          <w:sz w:val="24"/>
          <w:szCs w:val="24"/>
        </w:rPr>
        <w:t xml:space="preserve">Факультет: Прикладной математики и информационных технологий.  </w:t>
      </w:r>
    </w:p>
    <w:p w:rsidR="002A59A2" w:rsidRPr="005C2D29" w:rsidRDefault="002A59A2" w:rsidP="002A59A2">
      <w:pPr>
        <w:spacing w:line="240" w:lineRule="auto"/>
        <w:ind w:left="708"/>
        <w:textAlignment w:val="baseline"/>
        <w:rPr>
          <w:bCs/>
          <w:sz w:val="24"/>
          <w:szCs w:val="24"/>
        </w:rPr>
      </w:pPr>
      <w:r w:rsidRPr="005C2D29">
        <w:rPr>
          <w:bCs/>
          <w:sz w:val="24"/>
          <w:szCs w:val="24"/>
        </w:rPr>
        <w:t>Форма обучения: очная</w:t>
      </w:r>
    </w:p>
    <w:p w:rsidR="002A59A2" w:rsidRPr="005C2D29" w:rsidRDefault="002A59A2" w:rsidP="002A59A2">
      <w:pPr>
        <w:spacing w:line="240" w:lineRule="auto"/>
        <w:ind w:left="708"/>
        <w:textAlignment w:val="baseline"/>
        <w:rPr>
          <w:rFonts w:ascii="Segoe UI" w:hAnsi="Segoe UI" w:cs="Segoe UI"/>
          <w:sz w:val="12"/>
          <w:szCs w:val="12"/>
        </w:rPr>
      </w:pPr>
      <w:r w:rsidRPr="005C2D29">
        <w:rPr>
          <w:bCs/>
          <w:sz w:val="24"/>
          <w:szCs w:val="24"/>
        </w:rPr>
        <w:t xml:space="preserve">Направление подготовки: </w:t>
      </w:r>
      <w:r>
        <w:rPr>
          <w:bCs/>
          <w:sz w:val="24"/>
          <w:szCs w:val="24"/>
        </w:rPr>
        <w:t>Прикладная информатика</w:t>
      </w:r>
    </w:p>
    <w:p w:rsidR="002A59A2" w:rsidRPr="005C2D29" w:rsidRDefault="002A59A2" w:rsidP="002A59A2">
      <w:pPr>
        <w:spacing w:line="240" w:lineRule="auto"/>
        <w:ind w:left="708"/>
        <w:textAlignment w:val="baseline"/>
        <w:rPr>
          <w:rFonts w:ascii="Segoe UI" w:hAnsi="Segoe UI" w:cs="Segoe UI"/>
          <w:sz w:val="12"/>
          <w:szCs w:val="12"/>
        </w:rPr>
      </w:pPr>
      <w:r w:rsidRPr="005C2D29">
        <w:rPr>
          <w:iCs/>
          <w:sz w:val="24"/>
          <w:szCs w:val="24"/>
        </w:rPr>
        <w:t xml:space="preserve">Профиль: </w:t>
      </w:r>
      <w:r w:rsidR="00B31E52">
        <w:rPr>
          <w:iCs/>
          <w:sz w:val="24"/>
          <w:szCs w:val="24"/>
        </w:rPr>
        <w:t>Обработка больших данных и разработка интеллектуальных приложений</w:t>
      </w:r>
    </w:p>
    <w:p w:rsidR="002A59A2" w:rsidRDefault="002A59A2" w:rsidP="002A59A2">
      <w:pPr>
        <w:spacing w:line="240" w:lineRule="auto"/>
        <w:ind w:left="708"/>
        <w:rPr>
          <w:szCs w:val="28"/>
        </w:rPr>
      </w:pPr>
      <w:r w:rsidRPr="005C2D29">
        <w:rPr>
          <w:bCs/>
          <w:sz w:val="24"/>
          <w:szCs w:val="24"/>
        </w:rPr>
        <w:t xml:space="preserve">Учебный </w:t>
      </w:r>
      <w:r w:rsidR="00B31E52">
        <w:rPr>
          <w:bCs/>
          <w:sz w:val="24"/>
          <w:szCs w:val="24"/>
          <w:u w:val="single"/>
        </w:rPr>
        <w:t>20__/20___</w:t>
      </w:r>
      <w:r w:rsidRPr="005C2D29">
        <w:rPr>
          <w:bCs/>
          <w:sz w:val="24"/>
          <w:szCs w:val="24"/>
        </w:rPr>
        <w:t>год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B31E52">
        <w:rPr>
          <w:bCs/>
          <w:sz w:val="24"/>
          <w:szCs w:val="24"/>
        </w:rPr>
        <w:t>___</w:t>
      </w:r>
      <w:proofErr w:type="gramStart"/>
      <w:r w:rsidR="00B31E52">
        <w:rPr>
          <w:bCs/>
          <w:sz w:val="24"/>
          <w:szCs w:val="24"/>
        </w:rPr>
        <w:t xml:space="preserve">_  </w:t>
      </w:r>
      <w:r w:rsidRPr="00D90601">
        <w:rPr>
          <w:bCs/>
          <w:sz w:val="24"/>
          <w:szCs w:val="24"/>
        </w:rPr>
        <w:t>модуль</w:t>
      </w:r>
      <w:proofErr w:type="gramEnd"/>
    </w:p>
    <w:p w:rsidR="002A59A2" w:rsidRDefault="002A59A2" w:rsidP="002A59A2">
      <w:pPr>
        <w:spacing w:line="240" w:lineRule="auto"/>
        <w:jc w:val="center"/>
      </w:pPr>
      <w:r>
        <w:rPr>
          <w:szCs w:val="28"/>
        </w:rPr>
        <w:t xml:space="preserve">ЭКЗАМЕНАЦИОННЫЙ БИЛЕТ № </w:t>
      </w:r>
    </w:p>
    <w:p w:rsidR="002A59A2" w:rsidRDefault="002A59A2" w:rsidP="002A59A2">
      <w:pPr>
        <w:spacing w:line="240" w:lineRule="auto"/>
      </w:pPr>
      <w:r>
        <w:rPr>
          <w:sz w:val="24"/>
          <w:szCs w:val="24"/>
        </w:rPr>
        <w:t xml:space="preserve">                                                             </w:t>
      </w:r>
    </w:p>
    <w:p w:rsidR="002A59A2" w:rsidRDefault="002A59A2" w:rsidP="002A59A2">
      <w:pPr>
        <w:numPr>
          <w:ilvl w:val="0"/>
          <w:numId w:val="4"/>
        </w:numPr>
        <w:suppressAutoHyphens/>
        <w:spacing w:line="240" w:lineRule="auto"/>
      </w:pPr>
      <w:r w:rsidRPr="001F77F0">
        <w:rPr>
          <w:sz w:val="24"/>
          <w:szCs w:val="24"/>
        </w:rPr>
        <w:lastRenderedPageBreak/>
        <w:t>Вычисление относительной важности признаков</w:t>
      </w:r>
      <w:r>
        <w:rPr>
          <w:sz w:val="24"/>
          <w:szCs w:val="24"/>
        </w:rPr>
        <w:t>. (</w:t>
      </w:r>
      <w:r w:rsidRPr="00404C96">
        <w:rPr>
          <w:sz w:val="24"/>
          <w:szCs w:val="24"/>
        </w:rPr>
        <w:t>30</w:t>
      </w:r>
      <w:r>
        <w:rPr>
          <w:sz w:val="24"/>
          <w:szCs w:val="24"/>
        </w:rPr>
        <w:t xml:space="preserve"> баллов)</w:t>
      </w:r>
    </w:p>
    <w:p w:rsidR="002A59A2" w:rsidRDefault="002A59A2" w:rsidP="002A59A2">
      <w:pPr>
        <w:numPr>
          <w:ilvl w:val="0"/>
          <w:numId w:val="4"/>
        </w:numPr>
        <w:suppressAutoHyphens/>
        <w:spacing w:line="240" w:lineRule="auto"/>
        <w:jc w:val="both"/>
      </w:pPr>
      <w:r>
        <w:rPr>
          <w:sz w:val="24"/>
          <w:szCs w:val="24"/>
        </w:rPr>
        <w:t xml:space="preserve">Задача. </w:t>
      </w:r>
      <w:r w:rsidRPr="00404C96">
        <w:rPr>
          <w:sz w:val="24"/>
          <w:szCs w:val="24"/>
        </w:rPr>
        <w:t xml:space="preserve">Решение задачи </w:t>
      </w:r>
      <w:r>
        <w:rPr>
          <w:sz w:val="24"/>
          <w:szCs w:val="24"/>
        </w:rPr>
        <w:t>предиктивной аналитики в области экономики и финансов</w:t>
      </w:r>
      <w:r w:rsidRPr="00404C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(30 баллов).    </w:t>
      </w:r>
    </w:p>
    <w:p w:rsidR="002A59A2" w:rsidRDefault="002A59A2" w:rsidP="002A59A2">
      <w:pPr>
        <w:spacing w:line="240" w:lineRule="auto"/>
        <w:ind w:left="708"/>
        <w:textAlignment w:val="baseline"/>
      </w:pPr>
      <w:r>
        <w:rPr>
          <w:sz w:val="24"/>
          <w:szCs w:val="24"/>
        </w:rPr>
        <w:t xml:space="preserve">Подготовил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2A59A2" w:rsidRDefault="002A59A2" w:rsidP="002A59A2">
      <w:pPr>
        <w:spacing w:line="240" w:lineRule="auto"/>
        <w:ind w:left="708"/>
        <w:textAlignment w:val="baseline"/>
      </w:pPr>
      <w:r>
        <w:rPr>
          <w:sz w:val="24"/>
          <w:szCs w:val="24"/>
        </w:rPr>
        <w:t xml:space="preserve">Заместитель руководителя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2A59A2" w:rsidRDefault="002A59A2" w:rsidP="002A59A2">
      <w:pPr>
        <w:spacing w:line="240" w:lineRule="auto"/>
        <w:textAlignment w:val="baseline"/>
        <w:rPr>
          <w:sz w:val="24"/>
          <w:szCs w:val="24"/>
        </w:rPr>
      </w:pPr>
    </w:p>
    <w:p w:rsidR="002A59A2" w:rsidRPr="00DF39CA" w:rsidRDefault="002A59A2" w:rsidP="002A59A2">
      <w:pPr>
        <w:spacing w:line="240" w:lineRule="auto"/>
      </w:pPr>
      <w:r>
        <w:rPr>
          <w:sz w:val="24"/>
          <w:szCs w:val="24"/>
        </w:rPr>
        <w:t xml:space="preserve">                                                                                                             Дата ____________</w:t>
      </w:r>
    </w:p>
    <w:p w:rsidR="00BA05F2" w:rsidRPr="00B31E52" w:rsidRDefault="00BA05F2" w:rsidP="00B31E52">
      <w:pPr>
        <w:spacing w:line="240" w:lineRule="auto"/>
        <w:rPr>
          <w:rFonts w:cs="Times New Roman"/>
          <w:color w:val="auto"/>
          <w:szCs w:val="28"/>
        </w:rPr>
      </w:pPr>
    </w:p>
    <w:p w:rsidR="002A14C5" w:rsidRDefault="00F80340">
      <w:pPr>
        <w:spacing w:line="276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11.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систем. </w:t>
      </w:r>
    </w:p>
    <w:p w:rsidR="006A3C98" w:rsidRPr="006A3C98" w:rsidRDefault="006A3C98" w:rsidP="006A3C98">
      <w:pPr>
        <w:pStyle w:val="af"/>
        <w:numPr>
          <w:ilvl w:val="1"/>
          <w:numId w:val="9"/>
        </w:numPr>
        <w:spacing w:after="0" w:line="312" w:lineRule="auto"/>
        <w:jc w:val="both"/>
        <w:rPr>
          <w:szCs w:val="28"/>
          <w:lang w:eastAsia="x-none"/>
        </w:rPr>
      </w:pPr>
      <w:r w:rsidRPr="006A3C98">
        <w:rPr>
          <w:szCs w:val="28"/>
          <w:lang w:eastAsia="x-none"/>
        </w:rPr>
        <w:t>Комплект лицензионного программного обеспечения:</w:t>
      </w:r>
    </w:p>
    <w:p w:rsidR="006A3C98" w:rsidRPr="00BA0CB2" w:rsidRDefault="006A3C98" w:rsidP="006A3C98">
      <w:pPr>
        <w:pStyle w:val="af"/>
        <w:spacing w:line="312" w:lineRule="auto"/>
        <w:rPr>
          <w:szCs w:val="28"/>
          <w:lang w:val="en-US" w:eastAsia="x-none"/>
        </w:rPr>
      </w:pPr>
      <w:r>
        <w:rPr>
          <w:szCs w:val="28"/>
          <w:lang w:eastAsia="x-none"/>
        </w:rPr>
        <w:t xml:space="preserve">        </w:t>
      </w:r>
      <w:r w:rsidRPr="00BA0CB2">
        <w:rPr>
          <w:szCs w:val="28"/>
          <w:lang w:val="en-US" w:eastAsia="x-none"/>
        </w:rPr>
        <w:t>Windows, Microsoft Office;</w:t>
      </w:r>
    </w:p>
    <w:p w:rsidR="006A3C98" w:rsidRPr="00BA0CB2" w:rsidRDefault="006A3C98" w:rsidP="006A3C98">
      <w:pPr>
        <w:pStyle w:val="af"/>
        <w:spacing w:line="312" w:lineRule="auto"/>
        <w:rPr>
          <w:szCs w:val="28"/>
          <w:lang w:val="en-US" w:eastAsia="x-none"/>
        </w:rPr>
      </w:pPr>
      <w:r>
        <w:rPr>
          <w:szCs w:val="28"/>
          <w:lang w:eastAsia="x-none"/>
        </w:rPr>
        <w:t xml:space="preserve">        </w:t>
      </w:r>
      <w:r w:rsidRPr="00BA0CB2">
        <w:rPr>
          <w:szCs w:val="28"/>
          <w:lang w:eastAsia="x-none"/>
        </w:rPr>
        <w:t>Антивирус</w:t>
      </w:r>
      <w:r w:rsidRPr="00BA0CB2">
        <w:rPr>
          <w:szCs w:val="28"/>
          <w:lang w:val="en-US" w:eastAsia="x-none"/>
        </w:rPr>
        <w:t> ESET Endpoint Security.</w:t>
      </w:r>
    </w:p>
    <w:p w:rsidR="006A3C98" w:rsidRPr="00BA0CB2" w:rsidRDefault="006A3C98" w:rsidP="006A3C98">
      <w:pPr>
        <w:spacing w:line="312" w:lineRule="auto"/>
        <w:rPr>
          <w:szCs w:val="28"/>
          <w:lang w:eastAsia="x-none"/>
        </w:rPr>
      </w:pPr>
      <w:r>
        <w:rPr>
          <w:szCs w:val="28"/>
          <w:lang w:eastAsia="x-none"/>
        </w:rPr>
        <w:t xml:space="preserve">       </w:t>
      </w:r>
      <w:r w:rsidRPr="00BA0CB2">
        <w:rPr>
          <w:szCs w:val="28"/>
          <w:lang w:eastAsia="x-none"/>
        </w:rPr>
        <w:t>11.2 Современные профессиональные базы данных и информационные справочные системы:</w:t>
      </w:r>
    </w:p>
    <w:p w:rsidR="006A3C98" w:rsidRPr="002A59A2" w:rsidRDefault="006A3C98" w:rsidP="006A3C98">
      <w:pPr>
        <w:spacing w:line="312" w:lineRule="auto"/>
        <w:ind w:left="360"/>
        <w:rPr>
          <w:szCs w:val="28"/>
          <w:lang w:eastAsia="x-none"/>
        </w:rPr>
      </w:pPr>
      <w:r>
        <w:rPr>
          <w:szCs w:val="28"/>
          <w:lang w:eastAsia="x-none"/>
        </w:rPr>
        <w:t xml:space="preserve">         </w:t>
      </w:r>
      <w:r w:rsidR="00BA05F2">
        <w:rPr>
          <w:szCs w:val="28"/>
          <w:lang w:eastAsia="x-none"/>
        </w:rPr>
        <w:t xml:space="preserve"> </w:t>
      </w:r>
      <w:r>
        <w:rPr>
          <w:szCs w:val="28"/>
          <w:lang w:eastAsia="x-none"/>
        </w:rPr>
        <w:t xml:space="preserve"> </w:t>
      </w:r>
      <w:r w:rsidR="00BA05F2" w:rsidRPr="002A59A2">
        <w:rPr>
          <w:szCs w:val="28"/>
          <w:lang w:eastAsia="x-none"/>
        </w:rPr>
        <w:t>Информационно-</w:t>
      </w:r>
      <w:r w:rsidRPr="002A59A2">
        <w:rPr>
          <w:szCs w:val="28"/>
          <w:lang w:eastAsia="x-none"/>
        </w:rPr>
        <w:t>правовая система «Консультант</w:t>
      </w:r>
      <w:r w:rsidR="00BA05F2" w:rsidRPr="002A59A2">
        <w:rPr>
          <w:szCs w:val="28"/>
          <w:lang w:eastAsia="x-none"/>
        </w:rPr>
        <w:t xml:space="preserve"> </w:t>
      </w:r>
      <w:r w:rsidRPr="002A59A2">
        <w:rPr>
          <w:szCs w:val="28"/>
          <w:lang w:eastAsia="x-none"/>
        </w:rPr>
        <w:t xml:space="preserve">Плюс»; </w:t>
      </w:r>
    </w:p>
    <w:p w:rsidR="006A3C98" w:rsidRPr="00BA0CB2" w:rsidRDefault="006A3C98" w:rsidP="006A3C98">
      <w:pPr>
        <w:pStyle w:val="af"/>
        <w:spacing w:line="312" w:lineRule="auto"/>
        <w:rPr>
          <w:szCs w:val="28"/>
          <w:lang w:eastAsia="x-none"/>
        </w:rPr>
      </w:pPr>
      <w:r w:rsidRPr="002A59A2">
        <w:rPr>
          <w:szCs w:val="28"/>
          <w:lang w:eastAsia="x-none"/>
        </w:rPr>
        <w:t xml:space="preserve">      </w:t>
      </w:r>
      <w:r w:rsidR="00BA05F2" w:rsidRPr="002A59A2">
        <w:rPr>
          <w:szCs w:val="28"/>
          <w:lang w:eastAsia="x-none"/>
        </w:rPr>
        <w:t>Информационно-</w:t>
      </w:r>
      <w:r w:rsidRPr="002A59A2">
        <w:rPr>
          <w:szCs w:val="28"/>
          <w:lang w:eastAsia="x-none"/>
        </w:rPr>
        <w:t>правовая система</w:t>
      </w:r>
      <w:r w:rsidRPr="00BA0CB2">
        <w:rPr>
          <w:szCs w:val="28"/>
          <w:lang w:eastAsia="x-none"/>
        </w:rPr>
        <w:t xml:space="preserve"> «Гарант»;</w:t>
      </w:r>
    </w:p>
    <w:p w:rsidR="006A3C98" w:rsidRPr="00BA0CB2" w:rsidRDefault="006A3C98" w:rsidP="006A3C98">
      <w:pPr>
        <w:pStyle w:val="af"/>
        <w:spacing w:line="312" w:lineRule="auto"/>
        <w:rPr>
          <w:szCs w:val="28"/>
          <w:lang w:eastAsia="x-none"/>
        </w:rPr>
      </w:pPr>
      <w:r>
        <w:rPr>
          <w:bCs/>
          <w:szCs w:val="28"/>
          <w:lang w:eastAsia="en-US"/>
        </w:rPr>
        <w:t xml:space="preserve">     </w:t>
      </w:r>
      <w:r w:rsidRPr="00BA0CB2">
        <w:rPr>
          <w:bCs/>
          <w:szCs w:val="28"/>
          <w:lang w:eastAsia="en-US"/>
        </w:rPr>
        <w:t xml:space="preserve"> Электронная энциклопедия: </w:t>
      </w:r>
      <w:hyperlink r:id="rId9" w:history="1">
        <w:r w:rsidRPr="00BA0CB2">
          <w:rPr>
            <w:bCs/>
            <w:color w:val="0000FF"/>
            <w:szCs w:val="28"/>
            <w:u w:val="single"/>
            <w:lang w:val="en-US" w:eastAsia="en-US"/>
          </w:rPr>
          <w:t>http</w:t>
        </w:r>
        <w:r w:rsidRPr="00BA0CB2">
          <w:rPr>
            <w:bCs/>
            <w:color w:val="0000FF"/>
            <w:szCs w:val="28"/>
            <w:u w:val="single"/>
            <w:lang w:eastAsia="en-US"/>
          </w:rPr>
          <w:t>://</w:t>
        </w:r>
        <w:proofErr w:type="spellStart"/>
        <w:r w:rsidRPr="00BA0CB2">
          <w:rPr>
            <w:bCs/>
            <w:color w:val="0000FF"/>
            <w:szCs w:val="28"/>
            <w:u w:val="single"/>
            <w:lang w:val="en-US" w:eastAsia="en-US"/>
          </w:rPr>
          <w:t>ru</w:t>
        </w:r>
        <w:proofErr w:type="spellEnd"/>
        <w:r w:rsidRPr="00BA0CB2">
          <w:rPr>
            <w:bCs/>
            <w:color w:val="0000FF"/>
            <w:szCs w:val="28"/>
            <w:u w:val="single"/>
            <w:lang w:eastAsia="en-US"/>
          </w:rPr>
          <w:t>.</w:t>
        </w:r>
        <w:proofErr w:type="spellStart"/>
        <w:r w:rsidRPr="00BA0CB2">
          <w:rPr>
            <w:bCs/>
            <w:color w:val="0000FF"/>
            <w:szCs w:val="28"/>
            <w:u w:val="single"/>
            <w:lang w:val="en-US" w:eastAsia="en-US"/>
          </w:rPr>
          <w:t>wikipedia</w:t>
        </w:r>
        <w:proofErr w:type="spellEnd"/>
        <w:r w:rsidRPr="00BA0CB2">
          <w:rPr>
            <w:bCs/>
            <w:color w:val="0000FF"/>
            <w:szCs w:val="28"/>
            <w:u w:val="single"/>
            <w:lang w:eastAsia="en-US"/>
          </w:rPr>
          <w:t>.</w:t>
        </w:r>
        <w:r w:rsidRPr="00BA0CB2">
          <w:rPr>
            <w:bCs/>
            <w:color w:val="0000FF"/>
            <w:szCs w:val="28"/>
            <w:u w:val="single"/>
            <w:lang w:val="en-US" w:eastAsia="en-US"/>
          </w:rPr>
          <w:t>org</w:t>
        </w:r>
        <w:r w:rsidRPr="00BA0CB2">
          <w:rPr>
            <w:bCs/>
            <w:color w:val="0000FF"/>
            <w:szCs w:val="28"/>
            <w:u w:val="single"/>
            <w:lang w:eastAsia="en-US"/>
          </w:rPr>
          <w:t>/</w:t>
        </w:r>
        <w:r w:rsidRPr="00BA0CB2">
          <w:rPr>
            <w:bCs/>
            <w:color w:val="0000FF"/>
            <w:szCs w:val="28"/>
            <w:u w:val="single"/>
            <w:lang w:val="en-US" w:eastAsia="en-US"/>
          </w:rPr>
          <w:t>wiki</w:t>
        </w:r>
        <w:r w:rsidRPr="00BA0CB2">
          <w:rPr>
            <w:bCs/>
            <w:color w:val="0000FF"/>
            <w:szCs w:val="28"/>
            <w:u w:val="single"/>
            <w:lang w:eastAsia="en-US"/>
          </w:rPr>
          <w:t>/</w:t>
        </w:r>
        <w:r w:rsidRPr="00BA0CB2">
          <w:rPr>
            <w:bCs/>
            <w:color w:val="0000FF"/>
            <w:szCs w:val="28"/>
            <w:u w:val="single"/>
            <w:lang w:val="en-US" w:eastAsia="en-US"/>
          </w:rPr>
          <w:t>Wiki</w:t>
        </w:r>
      </w:hyperlink>
    </w:p>
    <w:p w:rsidR="006A3C98" w:rsidRPr="00BA05F2" w:rsidRDefault="006A3C98" w:rsidP="006A3C98">
      <w:pPr>
        <w:spacing w:after="120" w:line="240" w:lineRule="auto"/>
        <w:rPr>
          <w:bCs/>
          <w:szCs w:val="28"/>
          <w:lang w:eastAsia="en-US"/>
        </w:rPr>
      </w:pPr>
      <w:r w:rsidRPr="00BA0CB2">
        <w:rPr>
          <w:bCs/>
          <w:szCs w:val="28"/>
          <w:lang w:eastAsia="en-US"/>
        </w:rPr>
        <w:t xml:space="preserve">              </w:t>
      </w:r>
      <w:r>
        <w:rPr>
          <w:bCs/>
          <w:szCs w:val="28"/>
          <w:lang w:eastAsia="en-US"/>
        </w:rPr>
        <w:t xml:space="preserve"> </w:t>
      </w:r>
      <w:r w:rsidR="00BA05F2">
        <w:rPr>
          <w:bCs/>
          <w:szCs w:val="28"/>
          <w:lang w:eastAsia="en-US"/>
        </w:rPr>
        <w:t xml:space="preserve"> </w:t>
      </w:r>
      <w:r w:rsidRPr="00BA0CB2">
        <w:rPr>
          <w:bCs/>
          <w:szCs w:val="28"/>
          <w:lang w:val="en-US" w:eastAsia="en-US"/>
        </w:rPr>
        <w:t>C</w:t>
      </w:r>
      <w:proofErr w:type="spellStart"/>
      <w:r w:rsidRPr="00BA0CB2">
        <w:rPr>
          <w:bCs/>
          <w:szCs w:val="28"/>
          <w:lang w:eastAsia="en-US"/>
        </w:rPr>
        <w:t>истема</w:t>
      </w:r>
      <w:proofErr w:type="spellEnd"/>
      <w:r w:rsidRPr="00BA0CB2">
        <w:rPr>
          <w:bCs/>
          <w:szCs w:val="28"/>
          <w:lang w:eastAsia="en-US"/>
        </w:rPr>
        <w:t xml:space="preserve"> комплексного раскрытия информации «СКРИН» -</w:t>
      </w:r>
      <w:r w:rsidRPr="00BA0CB2">
        <w:rPr>
          <w:bCs/>
          <w:szCs w:val="28"/>
          <w:lang w:val="en-US" w:eastAsia="en-US"/>
        </w:rPr>
        <w:t>http</w:t>
      </w:r>
      <w:r w:rsidRPr="00BA0CB2">
        <w:rPr>
          <w:bCs/>
          <w:szCs w:val="28"/>
          <w:lang w:eastAsia="en-US"/>
        </w:rPr>
        <w:t>://</w:t>
      </w:r>
      <w:r w:rsidRPr="00BA0CB2">
        <w:rPr>
          <w:bCs/>
          <w:szCs w:val="28"/>
          <w:lang w:val="en-US" w:eastAsia="en-US"/>
        </w:rPr>
        <w:t>www</w:t>
      </w:r>
      <w:r w:rsidRPr="00BA0CB2">
        <w:rPr>
          <w:bCs/>
          <w:szCs w:val="28"/>
          <w:lang w:eastAsia="en-US"/>
        </w:rPr>
        <w:t>.</w:t>
      </w:r>
      <w:proofErr w:type="spellStart"/>
      <w:r w:rsidRPr="00BA0CB2">
        <w:rPr>
          <w:bCs/>
          <w:szCs w:val="28"/>
          <w:lang w:val="en-US" w:eastAsia="en-US"/>
        </w:rPr>
        <w:t>skrin</w:t>
      </w:r>
      <w:proofErr w:type="spellEnd"/>
      <w:r w:rsidRPr="00BA0CB2">
        <w:rPr>
          <w:bCs/>
          <w:szCs w:val="28"/>
          <w:lang w:eastAsia="en-US"/>
        </w:rPr>
        <w:t>.</w:t>
      </w:r>
      <w:proofErr w:type="spellStart"/>
      <w:r w:rsidRPr="00BA0CB2">
        <w:rPr>
          <w:bCs/>
          <w:szCs w:val="28"/>
          <w:lang w:val="en-US" w:eastAsia="en-US"/>
        </w:rPr>
        <w:t>ru</w:t>
      </w:r>
      <w:proofErr w:type="spellEnd"/>
    </w:p>
    <w:p w:rsidR="006A3C98" w:rsidRPr="00BA0CB2" w:rsidRDefault="006A3C98" w:rsidP="006A3C98">
      <w:pPr>
        <w:spacing w:after="120" w:line="240" w:lineRule="auto"/>
        <w:rPr>
          <w:i/>
          <w:color w:val="FF0000"/>
          <w:szCs w:val="28"/>
        </w:rPr>
      </w:pPr>
      <w:r>
        <w:rPr>
          <w:szCs w:val="28"/>
        </w:rPr>
        <w:t xml:space="preserve">      </w:t>
      </w:r>
      <w:r w:rsidRPr="00BA0CB2">
        <w:rPr>
          <w:szCs w:val="28"/>
        </w:rPr>
        <w:t>11.3. Сертифицированные программные и аппаратные средства защиты информации ‒ не предусмотрено</w:t>
      </w:r>
    </w:p>
    <w:p w:rsidR="002A14C5" w:rsidRDefault="006A3C98" w:rsidP="002A59A2">
      <w:pPr>
        <w:rPr>
          <w:rFonts w:cs="Times New Roman"/>
          <w:sz w:val="24"/>
          <w:szCs w:val="24"/>
        </w:rPr>
      </w:pPr>
      <w:r>
        <w:rPr>
          <w:szCs w:val="28"/>
        </w:rPr>
        <w:t xml:space="preserve">       11.4. </w:t>
      </w:r>
      <w:r w:rsidRPr="00A54EE4">
        <w:rPr>
          <w:szCs w:val="28"/>
        </w:rPr>
        <w:t xml:space="preserve">Эконометрический пакет </w:t>
      </w:r>
      <w:r w:rsidRPr="00A54EE4">
        <w:rPr>
          <w:szCs w:val="28"/>
          <w:lang w:val="en-US"/>
        </w:rPr>
        <w:t>R</w:t>
      </w:r>
      <w:r w:rsidRPr="00A54EE4">
        <w:rPr>
          <w:szCs w:val="28"/>
        </w:rPr>
        <w:t xml:space="preserve"> и интерфейс </w:t>
      </w:r>
      <w:proofErr w:type="spellStart"/>
      <w:r w:rsidRPr="00A54EE4">
        <w:rPr>
          <w:szCs w:val="28"/>
          <w:lang w:val="en-US"/>
        </w:rPr>
        <w:t>RStudio</w:t>
      </w:r>
      <w:proofErr w:type="spellEnd"/>
      <w:r>
        <w:rPr>
          <w:szCs w:val="28"/>
        </w:rPr>
        <w:t xml:space="preserve"> или другие системы компьютерной математики (например, </w:t>
      </w:r>
      <w:r>
        <w:rPr>
          <w:szCs w:val="28"/>
          <w:lang w:val="en-US"/>
        </w:rPr>
        <w:t>MAXIMA</w:t>
      </w:r>
      <w:r w:rsidRPr="00300518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Wolfram</w:t>
      </w:r>
      <w:r w:rsidRPr="00300518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00518">
        <w:rPr>
          <w:szCs w:val="28"/>
        </w:rPr>
        <w:t>)</w:t>
      </w:r>
      <w:r>
        <w:rPr>
          <w:szCs w:val="28"/>
        </w:rPr>
        <w:t>.</w:t>
      </w:r>
    </w:p>
    <w:sectPr w:rsidR="002A14C5">
      <w:footerReference w:type="default" r:id="rId10"/>
      <w:pgSz w:w="11906" w:h="16838"/>
      <w:pgMar w:top="1134" w:right="1134" w:bottom="1134" w:left="1134" w:header="0" w:footer="720" w:gutter="0"/>
      <w:pgNumType w:start="0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671" w:rsidRDefault="004A4671">
      <w:pPr>
        <w:spacing w:after="0" w:line="240" w:lineRule="auto"/>
      </w:pPr>
      <w:r>
        <w:separator/>
      </w:r>
    </w:p>
  </w:endnote>
  <w:endnote w:type="continuationSeparator" w:id="0">
    <w:p w:rsidR="004A4671" w:rsidRDefault="004A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_Timer">
    <w:altName w:val="Times New Roman"/>
    <w:charset w:val="CC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041" w:rsidRDefault="00102041">
    <w:pPr>
      <w:ind w:left="2"/>
      <w:jc w:val="center"/>
    </w:pPr>
    <w:r>
      <w:rPr>
        <w:rFonts w:eastAsia="Times New Roman" w:cs="Times New Roman"/>
        <w:sz w:val="24"/>
      </w:rPr>
      <w:fldChar w:fldCharType="begin"/>
    </w:r>
    <w:r>
      <w:instrText>PAGE</w:instrText>
    </w:r>
    <w:r>
      <w:fldChar w:fldCharType="separate"/>
    </w:r>
    <w:r w:rsidR="00EB3E7F">
      <w:rPr>
        <w:noProof/>
      </w:rPr>
      <w:t>5</w:t>
    </w:r>
    <w:r>
      <w:fldChar w:fldCharType="end"/>
    </w:r>
    <w:r>
      <w:rPr>
        <w:rFonts w:eastAsia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671" w:rsidRDefault="004A4671">
      <w:pPr>
        <w:spacing w:after="0" w:line="240" w:lineRule="auto"/>
      </w:pPr>
      <w:r>
        <w:separator/>
      </w:r>
    </w:p>
  </w:footnote>
  <w:footnote w:type="continuationSeparator" w:id="0">
    <w:p w:rsidR="004A4671" w:rsidRDefault="004A4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a_Timer" w:hAnsi="a_Timer" w:cs="a_Timer" w:hint="default"/>
        <w:sz w:val="24"/>
        <w:szCs w:val="24"/>
        <w:lang w:val="en-US"/>
      </w:rPr>
    </w:lvl>
  </w:abstractNum>
  <w:abstractNum w:abstractNumId="1" w15:restartNumberingAfterBreak="0">
    <w:nsid w:val="09EB1CF5"/>
    <w:multiLevelType w:val="multilevel"/>
    <w:tmpl w:val="09EB1CF5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4188"/>
    <w:multiLevelType w:val="multilevel"/>
    <w:tmpl w:val="09EB1CF5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B1843"/>
    <w:multiLevelType w:val="hybridMultilevel"/>
    <w:tmpl w:val="AD8EAA8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E4DAB"/>
    <w:multiLevelType w:val="multilevel"/>
    <w:tmpl w:val="348AF7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 w15:restartNumberingAfterBreak="0">
    <w:nsid w:val="4F634660"/>
    <w:multiLevelType w:val="multilevel"/>
    <w:tmpl w:val="4F63466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464FF"/>
    <w:multiLevelType w:val="multilevel"/>
    <w:tmpl w:val="5D8464FF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424A0"/>
    <w:multiLevelType w:val="hybridMultilevel"/>
    <w:tmpl w:val="6F546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838E9"/>
    <w:multiLevelType w:val="hybridMultilevel"/>
    <w:tmpl w:val="EFAAE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01E20"/>
    <w:multiLevelType w:val="multilevel"/>
    <w:tmpl w:val="EA3E1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D3"/>
    <w:rsid w:val="000245E7"/>
    <w:rsid w:val="0004442A"/>
    <w:rsid w:val="000571EB"/>
    <w:rsid w:val="00061C2F"/>
    <w:rsid w:val="00080AAF"/>
    <w:rsid w:val="000F6DEE"/>
    <w:rsid w:val="00102041"/>
    <w:rsid w:val="001067B1"/>
    <w:rsid w:val="00187011"/>
    <w:rsid w:val="001B76EB"/>
    <w:rsid w:val="001F5575"/>
    <w:rsid w:val="00255E2D"/>
    <w:rsid w:val="002734D0"/>
    <w:rsid w:val="00283522"/>
    <w:rsid w:val="0029250E"/>
    <w:rsid w:val="002A14C5"/>
    <w:rsid w:val="002A59A2"/>
    <w:rsid w:val="00322ADB"/>
    <w:rsid w:val="003803FC"/>
    <w:rsid w:val="003A1A46"/>
    <w:rsid w:val="003F581A"/>
    <w:rsid w:val="00485D67"/>
    <w:rsid w:val="004A251B"/>
    <w:rsid w:val="004A4671"/>
    <w:rsid w:val="004D2072"/>
    <w:rsid w:val="00520117"/>
    <w:rsid w:val="005D5490"/>
    <w:rsid w:val="005D614E"/>
    <w:rsid w:val="00612D85"/>
    <w:rsid w:val="00685D35"/>
    <w:rsid w:val="006A3C98"/>
    <w:rsid w:val="006A591D"/>
    <w:rsid w:val="006E1214"/>
    <w:rsid w:val="00721F2E"/>
    <w:rsid w:val="007477E6"/>
    <w:rsid w:val="007B723B"/>
    <w:rsid w:val="007F05A6"/>
    <w:rsid w:val="00887200"/>
    <w:rsid w:val="00904821"/>
    <w:rsid w:val="00923939"/>
    <w:rsid w:val="009745D9"/>
    <w:rsid w:val="00A10CAC"/>
    <w:rsid w:val="00A444A4"/>
    <w:rsid w:val="00A77355"/>
    <w:rsid w:val="00B052ED"/>
    <w:rsid w:val="00B23DDB"/>
    <w:rsid w:val="00B31E52"/>
    <w:rsid w:val="00B800AB"/>
    <w:rsid w:val="00BA05F2"/>
    <w:rsid w:val="00BA6699"/>
    <w:rsid w:val="00C06A26"/>
    <w:rsid w:val="00C25DEE"/>
    <w:rsid w:val="00CD5BD3"/>
    <w:rsid w:val="00CD5CEE"/>
    <w:rsid w:val="00CD5D18"/>
    <w:rsid w:val="00D00B92"/>
    <w:rsid w:val="00D86F2A"/>
    <w:rsid w:val="00E10C85"/>
    <w:rsid w:val="00E247BF"/>
    <w:rsid w:val="00E762D7"/>
    <w:rsid w:val="00E950C8"/>
    <w:rsid w:val="00EA2053"/>
    <w:rsid w:val="00EA46D1"/>
    <w:rsid w:val="00EB3E7F"/>
    <w:rsid w:val="00F14A10"/>
    <w:rsid w:val="00F23380"/>
    <w:rsid w:val="00F67E77"/>
    <w:rsid w:val="00F80340"/>
    <w:rsid w:val="00FB50DC"/>
    <w:rsid w:val="00FC6DE2"/>
    <w:rsid w:val="6EFFC085"/>
    <w:rsid w:val="79F9E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7E9319B"/>
  <w15:docId w15:val="{31B09F97-8D1A-4557-B4A3-378064BB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rFonts w:eastAsia="Calibri" w:cs="Calibri"/>
      <w:color w:val="000000"/>
      <w:sz w:val="28"/>
      <w:szCs w:val="22"/>
    </w:rPr>
  </w:style>
  <w:style w:type="paragraph" w:styleId="1">
    <w:name w:val="heading 1"/>
    <w:basedOn w:val="a"/>
    <w:next w:val="a"/>
    <w:uiPriority w:val="9"/>
    <w:unhideWhenUsed/>
    <w:qFormat/>
    <w:pPr>
      <w:keepNext/>
      <w:keepLines/>
      <w:spacing w:after="207"/>
      <w:ind w:left="3404"/>
      <w:jc w:val="center"/>
      <w:outlineLvl w:val="0"/>
    </w:pPr>
    <w:rPr>
      <w:rFonts w:eastAsia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footnote text"/>
    <w:basedOn w:val="a"/>
    <w:link w:val="10"/>
    <w:qFormat/>
    <w:pPr>
      <w:widowControl w:val="0"/>
      <w:spacing w:line="240" w:lineRule="auto"/>
    </w:pPr>
    <w:rPr>
      <w:rFonts w:eastAsia="Times New Roman" w:cs="Times New Roman"/>
      <w:color w:val="00000A"/>
      <w:sz w:val="20"/>
      <w:szCs w:val="20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Title"/>
    <w:basedOn w:val="a"/>
    <w:link w:val="a8"/>
    <w:qFormat/>
    <w:pPr>
      <w:spacing w:line="240" w:lineRule="auto"/>
      <w:jc w:val="center"/>
    </w:pPr>
    <w:rPr>
      <w:rFonts w:eastAsia="Times New Roman" w:cs="Times New Roman"/>
      <w:b/>
      <w:color w:val="auto"/>
      <w:sz w:val="32"/>
      <w:szCs w:val="20"/>
    </w:rPr>
  </w:style>
  <w:style w:type="paragraph" w:styleId="a9">
    <w:name w:val="footer"/>
    <w:basedOn w:val="a"/>
  </w:style>
  <w:style w:type="paragraph" w:styleId="aa">
    <w:name w:val="List"/>
    <w:basedOn w:val="a6"/>
    <w:rPr>
      <w:rFonts w:cs="Lohit Devanagari"/>
    </w:rPr>
  </w:style>
  <w:style w:type="character" w:styleId="ab">
    <w:name w:val="footnote reference"/>
    <w:qFormat/>
    <w:rPr>
      <w:vertAlign w:val="superscript"/>
    </w:rPr>
  </w:style>
  <w:style w:type="table" w:styleId="ac">
    <w:name w:val="Table Grid"/>
    <w:basedOn w:val="a1"/>
    <w:uiPriority w:val="39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d">
    <w:name w:val="Текст сноски Знак"/>
    <w:basedOn w:val="a0"/>
    <w:uiPriority w:val="99"/>
    <w:semiHidden/>
    <w:qFormat/>
    <w:rPr>
      <w:rFonts w:ascii="Calibri" w:eastAsia="Calibri" w:hAnsi="Calibri" w:cs="Calibri"/>
      <w:color w:val="000000"/>
      <w:sz w:val="20"/>
      <w:szCs w:val="20"/>
    </w:rPr>
  </w:style>
  <w:style w:type="character" w:customStyle="1" w:styleId="10">
    <w:name w:val="Текст сноски Знак1"/>
    <w:link w:val="a5"/>
    <w:qFormat/>
    <w:locked/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Текст выноски Знак"/>
    <w:basedOn w:val="a0"/>
    <w:uiPriority w:val="99"/>
    <w:semiHidden/>
    <w:qFormat/>
    <w:rPr>
      <w:rFonts w:ascii="Tahoma" w:eastAsia="Calibri" w:hAnsi="Tahoma" w:cs="Tahoma"/>
      <w:color w:val="000000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Source Han Sans CN Regular" w:hAnsi="Liberation Sans" w:cs="Lohit Devanagari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  <w:pPr>
      <w:ind w:left="720"/>
      <w:contextualSpacing/>
    </w:pPr>
  </w:style>
  <w:style w:type="paragraph" w:customStyle="1" w:styleId="af0">
    <w:name w:val="Знак Знак Знак Знак"/>
    <w:basedOn w:val="a"/>
    <w:pPr>
      <w:tabs>
        <w:tab w:val="left" w:pos="643"/>
      </w:tabs>
      <w:spacing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  <w:spacing w:after="200" w:line="276" w:lineRule="auto"/>
    </w:pPr>
    <w:rPr>
      <w:rFonts w:eastAsiaTheme="minorEastAsia"/>
      <w:color w:val="000000"/>
      <w:sz w:val="24"/>
      <w:szCs w:val="24"/>
    </w:rPr>
  </w:style>
  <w:style w:type="paragraph" w:customStyle="1" w:styleId="12">
    <w:name w:val="Абзац списка1"/>
    <w:basedOn w:val="a"/>
    <w:pPr>
      <w:spacing w:line="240" w:lineRule="auto"/>
      <w:ind w:left="720"/>
      <w:contextualSpacing/>
    </w:pPr>
    <w:rPr>
      <w:rFonts w:eastAsia="Times New Roman" w:cs="Times New Roman"/>
      <w:color w:val="auto"/>
      <w:sz w:val="24"/>
      <w:szCs w:val="24"/>
    </w:rPr>
  </w:style>
  <w:style w:type="paragraph" w:customStyle="1" w:styleId="xmsonormal">
    <w:name w:val="x_msonormal"/>
    <w:basedOn w:val="a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customStyle="1" w:styleId="a8">
    <w:name w:val="Заголовок Знак"/>
    <w:basedOn w:val="a0"/>
    <w:link w:val="a7"/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Style2">
    <w:name w:val="Style2"/>
    <w:basedOn w:val="a"/>
    <w:uiPriority w:val="99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color w:val="auto"/>
      <w:sz w:val="24"/>
      <w:szCs w:val="24"/>
    </w:rPr>
  </w:style>
  <w:style w:type="character" w:customStyle="1" w:styleId="FontStyle12">
    <w:name w:val="Font Style12"/>
    <w:rPr>
      <w:rFonts w:ascii="Times New Roman" w:hAnsi="Times New Roman" w:cs="Times New Roman"/>
      <w:sz w:val="22"/>
      <w:szCs w:val="22"/>
    </w:rPr>
  </w:style>
  <w:style w:type="paragraph" w:customStyle="1" w:styleId="af1">
    <w:name w:val="По центру"/>
    <w:basedOn w:val="a"/>
    <w:next w:val="a"/>
    <w:rsid w:val="00CD5D18"/>
    <w:pPr>
      <w:spacing w:before="60" w:after="60" w:line="360" w:lineRule="auto"/>
      <w:jc w:val="center"/>
    </w:pPr>
    <w:rPr>
      <w:rFonts w:eastAsia="Times New Roman" w:cs="Times New Roman"/>
      <w:color w:val="auto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ru.wikipedia.org/wiki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91F82C-0E74-4657-BD6F-99B50CBF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</Company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Евсеева Ирина Владимировна</cp:lastModifiedBy>
  <cp:revision>7</cp:revision>
  <cp:lastPrinted>2020-08-27T14:46:00Z</cp:lastPrinted>
  <dcterms:created xsi:type="dcterms:W3CDTF">2020-05-18T13:56:00Z</dcterms:created>
  <dcterms:modified xsi:type="dcterms:W3CDTF">2020-09-29T14:49:00Z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1049-10.1.0.6757</vt:lpwstr>
  </property>
</Properties>
</file>