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31" w:rsidRDefault="00BE7031" w:rsidP="00393D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7031" w:rsidTr="00562F19">
        <w:trPr>
          <w:jc w:val="center"/>
        </w:trPr>
        <w:tc>
          <w:tcPr>
            <w:tcW w:w="4672" w:type="dxa"/>
          </w:tcPr>
          <w:p w:rsidR="00BE7031" w:rsidRPr="00BE7031" w:rsidRDefault="00BE7031" w:rsidP="00BE7031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031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73" w:type="dxa"/>
          </w:tcPr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7031" w:rsidTr="00562F19">
        <w:trPr>
          <w:jc w:val="center"/>
        </w:trPr>
        <w:tc>
          <w:tcPr>
            <w:tcW w:w="4672" w:type="dxa"/>
          </w:tcPr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BE7031" w:rsidRDefault="00BE7031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Финансового университета  </w:t>
            </w:r>
          </w:p>
        </w:tc>
      </w:tr>
      <w:tr w:rsidR="00BE7031" w:rsidTr="00562F19">
        <w:trPr>
          <w:jc w:val="center"/>
        </w:trPr>
        <w:tc>
          <w:tcPr>
            <w:tcW w:w="4672" w:type="dxa"/>
          </w:tcPr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должность представителя работодателя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BE7031" w:rsidRDefault="00BE7031" w:rsidP="00562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  М.А.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BE7031" w:rsidRDefault="00BE7031" w:rsidP="00562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E7031" w:rsidRDefault="00BE7031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7031" w:rsidTr="00562F19">
        <w:trPr>
          <w:jc w:val="center"/>
        </w:trPr>
        <w:tc>
          <w:tcPr>
            <w:tcW w:w="4672" w:type="dxa"/>
          </w:tcPr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___________________И.О. Фамилия</w:t>
            </w:r>
          </w:p>
          <w:p w:rsidR="00BE7031" w:rsidRDefault="00BE7031" w:rsidP="00562F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BE7031" w:rsidRPr="005A0C40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 20   г.</w:t>
            </w:r>
          </w:p>
          <w:p w:rsidR="00BE7031" w:rsidRDefault="00BE7031" w:rsidP="00562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031" w:rsidRDefault="00BE7031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7031" w:rsidTr="00562F19">
        <w:trPr>
          <w:jc w:val="center"/>
        </w:trPr>
        <w:tc>
          <w:tcPr>
            <w:tcW w:w="4672" w:type="dxa"/>
          </w:tcPr>
          <w:p w:rsidR="00BE7031" w:rsidRPr="005A0C40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 20    г.</w:t>
            </w:r>
          </w:p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031" w:rsidRDefault="00BE7031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BE7031" w:rsidRDefault="00BE7031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E7031" w:rsidRPr="00AC7467" w:rsidRDefault="00BE7031" w:rsidP="00BE703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E7031" w:rsidRPr="00AC7467" w:rsidRDefault="00BE7031" w:rsidP="00BE703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Образовательная программа высшего образования –</w:t>
      </w:r>
    </w:p>
    <w:p w:rsidR="00BE7031" w:rsidRPr="00AC7467" w:rsidRDefault="00BE7031" w:rsidP="00BE703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программа магистратуры</w:t>
      </w:r>
    </w:p>
    <w:p w:rsidR="00BE7031" w:rsidRPr="00AC7467" w:rsidRDefault="00BE7031" w:rsidP="00BE703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E7031" w:rsidRPr="00AC7467" w:rsidRDefault="00BE7031" w:rsidP="00BE703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Направление подготовки ____________________________________________</w:t>
      </w:r>
    </w:p>
    <w:p w:rsidR="00BE7031" w:rsidRPr="00AC7467" w:rsidRDefault="00BE7031" w:rsidP="00BE703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                                             (</w:t>
      </w:r>
      <w:r w:rsidRPr="00AC7467">
        <w:rPr>
          <w:rFonts w:ascii="Times New Roman" w:hAnsi="Times New Roman" w:cs="Times New Roman"/>
          <w:sz w:val="24"/>
          <w:szCs w:val="24"/>
        </w:rPr>
        <w:t>код и наименование направления подготовки</w:t>
      </w:r>
      <w:r w:rsidRPr="00AC7467">
        <w:rPr>
          <w:rFonts w:ascii="Times New Roman" w:hAnsi="Times New Roman" w:cs="Times New Roman"/>
          <w:sz w:val="28"/>
          <w:szCs w:val="28"/>
        </w:rPr>
        <w:t>)</w:t>
      </w:r>
    </w:p>
    <w:p w:rsidR="00BE7031" w:rsidRPr="00AC7467" w:rsidRDefault="00BE7031" w:rsidP="00BE703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Направленность ____________________________________________________</w:t>
      </w:r>
    </w:p>
    <w:p w:rsidR="00BE7031" w:rsidRPr="00AC7467" w:rsidRDefault="00BE7031" w:rsidP="00BE703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                              (</w:t>
      </w:r>
      <w:r w:rsidRPr="00AC7467">
        <w:rPr>
          <w:rFonts w:ascii="Times New Roman" w:hAnsi="Times New Roman" w:cs="Times New Roman"/>
          <w:sz w:val="24"/>
          <w:szCs w:val="24"/>
        </w:rPr>
        <w:t>наименование направленности программы магистратуры</w:t>
      </w:r>
      <w:r w:rsidRPr="00AC7467">
        <w:rPr>
          <w:rFonts w:ascii="Times New Roman" w:hAnsi="Times New Roman" w:cs="Times New Roman"/>
          <w:sz w:val="28"/>
          <w:szCs w:val="28"/>
        </w:rPr>
        <w:t>)</w:t>
      </w:r>
    </w:p>
    <w:p w:rsidR="00BE7031" w:rsidRPr="00AC7467" w:rsidRDefault="00BE7031" w:rsidP="00BE7031">
      <w:pPr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Руководитель образовательной программы _____________________________</w:t>
      </w:r>
    </w:p>
    <w:p w:rsidR="00BE7031" w:rsidRPr="00AC7467" w:rsidRDefault="00BE7031" w:rsidP="00BE7031">
      <w:pPr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Департамент/кафедра _______________________________________________</w:t>
      </w:r>
    </w:p>
    <w:p w:rsidR="00BE7031" w:rsidRPr="00AC7467" w:rsidRDefault="00BE7031" w:rsidP="00BE7031">
      <w:pPr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Факультет/Институт_________________________________________________</w:t>
      </w:r>
    </w:p>
    <w:p w:rsidR="00BE7031" w:rsidRDefault="00BE7031" w:rsidP="00BE7031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C7467">
        <w:rPr>
          <w:rFonts w:ascii="Times New Roman" w:hAnsi="Times New Roman" w:cs="Times New Roman"/>
          <w:sz w:val="28"/>
          <w:szCs w:val="28"/>
        </w:rPr>
        <w:t>Наименование организации-партнера</w:t>
      </w:r>
      <w:r>
        <w:rPr>
          <w:rFonts w:ascii="Times New Roman" w:hAnsi="Times New Roman" w:cs="Times New Roman"/>
        </w:rPr>
        <w:t xml:space="preserve"> ________________________________________________</w:t>
      </w:r>
    </w:p>
    <w:p w:rsidR="00BE7031" w:rsidRPr="00AC7467" w:rsidRDefault="00BE7031" w:rsidP="00BE7031">
      <w:pPr>
        <w:pStyle w:val="ab"/>
        <w:rPr>
          <w:rFonts w:ascii="Times New Roman" w:hAnsi="Times New Roman" w:cs="Times New Roman"/>
          <w:sz w:val="24"/>
          <w:szCs w:val="24"/>
        </w:rPr>
      </w:pPr>
      <w:r w:rsidRPr="00AC74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gramStart"/>
      <w:r w:rsidRPr="00AC7467">
        <w:rPr>
          <w:rFonts w:ascii="Times New Roman" w:hAnsi="Times New Roman" w:cs="Times New Roman"/>
          <w:sz w:val="24"/>
          <w:szCs w:val="24"/>
        </w:rPr>
        <w:t>(  наименование</w:t>
      </w:r>
      <w:proofErr w:type="gramEnd"/>
      <w:r w:rsidRPr="00AC7467">
        <w:rPr>
          <w:rFonts w:ascii="Times New Roman" w:hAnsi="Times New Roman" w:cs="Times New Roman"/>
          <w:sz w:val="24"/>
          <w:szCs w:val="24"/>
        </w:rPr>
        <w:t xml:space="preserve"> организации-партнера)</w:t>
      </w:r>
    </w:p>
    <w:p w:rsidR="00BE7031" w:rsidRPr="00AC7467" w:rsidRDefault="00BE7031" w:rsidP="00BE7031">
      <w:pPr>
        <w:pStyle w:val="ab"/>
        <w:rPr>
          <w:sz w:val="24"/>
          <w:szCs w:val="24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7031" w:rsidRDefault="00BE7031" w:rsidP="00BE703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558" w:rsidRDefault="00D15558" w:rsidP="00393DE0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</w:p>
    <w:p w:rsidR="00D15558" w:rsidRDefault="00D15558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r w:rsidR="00E44F03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393DE0" w:rsidRDefault="00D15558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BE2165" w:rsidRPr="00C542D9">
        <w:rPr>
          <w:rFonts w:ascii="Times New Roman" w:hAnsi="Times New Roman" w:cs="Times New Roman"/>
          <w:sz w:val="28"/>
          <w:szCs w:val="28"/>
        </w:rPr>
        <w:t>0</w:t>
      </w:r>
      <w:r w:rsidR="00F00E9F">
        <w:rPr>
          <w:rFonts w:ascii="Times New Roman" w:hAnsi="Times New Roman" w:cs="Times New Roman"/>
          <w:sz w:val="28"/>
          <w:szCs w:val="28"/>
        </w:rPr>
        <w:t>9</w:t>
      </w:r>
      <w:r w:rsidR="00BE2165" w:rsidRPr="00C542D9">
        <w:rPr>
          <w:rFonts w:ascii="Times New Roman" w:hAnsi="Times New Roman" w:cs="Times New Roman"/>
          <w:sz w:val="28"/>
          <w:szCs w:val="28"/>
        </w:rPr>
        <w:t>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 w:rsidR="00BE2165" w:rsidRPr="00C542D9">
        <w:rPr>
          <w:rFonts w:ascii="Times New Roman" w:hAnsi="Times New Roman" w:cs="Times New Roman"/>
          <w:sz w:val="28"/>
          <w:szCs w:val="28"/>
        </w:rPr>
        <w:t>.0</w:t>
      </w:r>
      <w:r w:rsidR="00F00E9F">
        <w:rPr>
          <w:rFonts w:ascii="Times New Roman" w:hAnsi="Times New Roman" w:cs="Times New Roman"/>
          <w:sz w:val="28"/>
          <w:szCs w:val="28"/>
        </w:rPr>
        <w:t>3</w:t>
      </w:r>
      <w:r w:rsidR="00BE2165" w:rsidRPr="00C542D9">
        <w:rPr>
          <w:rFonts w:ascii="Times New Roman" w:hAnsi="Times New Roman" w:cs="Times New Roman"/>
          <w:sz w:val="28"/>
          <w:szCs w:val="28"/>
        </w:rPr>
        <w:t xml:space="preserve"> Прикладная информатика</w:t>
      </w:r>
      <w:r w:rsidR="009220BC">
        <w:rPr>
          <w:rFonts w:ascii="Times New Roman" w:hAnsi="Times New Roman" w:cs="Times New Roman"/>
          <w:sz w:val="28"/>
          <w:szCs w:val="28"/>
        </w:rPr>
        <w:t xml:space="preserve"> (далее – 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</w:t>
      </w:r>
    </w:p>
    <w:p w:rsidR="00E1507C" w:rsidRDefault="00F71AC0" w:rsidP="00393D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273-ФЗ) и </w:t>
      </w:r>
      <w:r w:rsidR="00E1507C">
        <w:rPr>
          <w:rFonts w:ascii="Times New Roman" w:hAnsi="Times New Roman" w:cs="Times New Roman"/>
          <w:sz w:val="28"/>
          <w:szCs w:val="28"/>
        </w:rPr>
        <w:t>на основе федерального государственного образовательного стандарта высшего образования (далее - ФГОС ВО</w:t>
      </w:r>
      <w:r w:rsidR="00D02DE0">
        <w:rPr>
          <w:rFonts w:ascii="Times New Roman" w:hAnsi="Times New Roman" w:cs="Times New Roman"/>
          <w:sz w:val="28"/>
          <w:szCs w:val="28"/>
        </w:rPr>
        <w:t>)</w:t>
      </w:r>
      <w:r w:rsidR="00E1507C">
        <w:rPr>
          <w:rFonts w:ascii="Times New Roman" w:hAnsi="Times New Roman" w:cs="Times New Roman"/>
          <w:sz w:val="28"/>
          <w:szCs w:val="28"/>
        </w:rPr>
        <w:t xml:space="preserve">, утвержден приказом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="00A952A7">
        <w:rPr>
          <w:rFonts w:ascii="Times New Roman" w:hAnsi="Times New Roman" w:cs="Times New Roman"/>
          <w:sz w:val="28"/>
          <w:szCs w:val="28"/>
        </w:rPr>
        <w:t>19</w:t>
      </w:r>
      <w:r w:rsidR="00E1507C">
        <w:rPr>
          <w:rFonts w:ascii="Times New Roman" w:hAnsi="Times New Roman" w:cs="Times New Roman"/>
          <w:sz w:val="28"/>
          <w:szCs w:val="28"/>
        </w:rPr>
        <w:t>.</w:t>
      </w:r>
      <w:r w:rsidR="00A952A7">
        <w:rPr>
          <w:rFonts w:ascii="Times New Roman" w:hAnsi="Times New Roman" w:cs="Times New Roman"/>
          <w:sz w:val="28"/>
          <w:szCs w:val="28"/>
        </w:rPr>
        <w:t>09</w:t>
      </w:r>
      <w:r w:rsidR="00E1507C">
        <w:rPr>
          <w:rFonts w:ascii="Times New Roman" w:hAnsi="Times New Roman" w:cs="Times New Roman"/>
          <w:sz w:val="28"/>
          <w:szCs w:val="28"/>
        </w:rPr>
        <w:t>.201</w:t>
      </w:r>
      <w:r w:rsidR="00A952A7">
        <w:rPr>
          <w:rFonts w:ascii="Times New Roman" w:hAnsi="Times New Roman" w:cs="Times New Roman"/>
          <w:sz w:val="28"/>
          <w:szCs w:val="28"/>
        </w:rPr>
        <w:t xml:space="preserve">7 </w:t>
      </w:r>
      <w:r w:rsidR="00E1507C">
        <w:rPr>
          <w:rFonts w:ascii="Times New Roman" w:hAnsi="Times New Roman" w:cs="Times New Roman"/>
          <w:sz w:val="28"/>
          <w:szCs w:val="28"/>
        </w:rPr>
        <w:t xml:space="preserve">№ </w:t>
      </w:r>
      <w:r w:rsidR="00A952A7">
        <w:rPr>
          <w:rFonts w:ascii="Times New Roman" w:hAnsi="Times New Roman" w:cs="Times New Roman"/>
          <w:sz w:val="28"/>
          <w:szCs w:val="28"/>
        </w:rPr>
        <w:t>916</w:t>
      </w:r>
      <w:r w:rsidR="00D02DE0">
        <w:rPr>
          <w:rFonts w:ascii="Times New Roman" w:hAnsi="Times New Roman" w:cs="Times New Roman"/>
          <w:sz w:val="28"/>
          <w:szCs w:val="28"/>
        </w:rPr>
        <w:t>,</w:t>
      </w:r>
      <w:r w:rsidR="00E1507C" w:rsidRPr="00EE67A0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с учетом требований рынка труда.</w:t>
      </w:r>
    </w:p>
    <w:p w:rsidR="00A234AC" w:rsidRDefault="00E1507C" w:rsidP="00A23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741">
        <w:rPr>
          <w:rFonts w:ascii="Times New Roman" w:hAnsi="Times New Roman" w:cs="Times New Roman"/>
          <w:sz w:val="28"/>
          <w:szCs w:val="28"/>
        </w:rPr>
        <w:t>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</w:t>
      </w:r>
      <w:r w:rsidR="00A234AC" w:rsidRPr="00A234AC">
        <w:rPr>
          <w:rFonts w:ascii="Times New Roman" w:hAnsi="Times New Roman" w:cs="Times New Roman"/>
          <w:sz w:val="28"/>
          <w:szCs w:val="28"/>
        </w:rPr>
        <w:t xml:space="preserve"> </w:t>
      </w:r>
      <w:r w:rsidR="00A234AC">
        <w:rPr>
          <w:rFonts w:ascii="Times New Roman" w:hAnsi="Times New Roman" w:cs="Times New Roman"/>
          <w:sz w:val="28"/>
          <w:szCs w:val="28"/>
        </w:rPr>
        <w:t xml:space="preserve">и является адаптированной образовательной программой для инвалидов и лиц с ограниченными возможностями здоровья. </w:t>
      </w:r>
    </w:p>
    <w:p w:rsidR="00DC57DF" w:rsidRPr="00DC57DF" w:rsidRDefault="00DC57D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7DF">
        <w:rPr>
          <w:rFonts w:ascii="Times New Roman" w:hAnsi="Times New Roman" w:cs="Times New Roman"/>
          <w:sz w:val="28"/>
          <w:szCs w:val="28"/>
        </w:rPr>
        <w:t xml:space="preserve">Каждый компонент программы магистратуры разработан в форме единого документа или комплекта документов. Порядок разработки и утверждения образовательных программ высшего образования – программ </w:t>
      </w:r>
      <w:proofErr w:type="spellStart"/>
      <w:r w:rsidRPr="00DC57D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C57DF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установлен Финансовым университетом на основе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DC57D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C57DF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DC57DF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DC57DF">
        <w:rPr>
          <w:rFonts w:ascii="Times New Roman" w:hAnsi="Times New Roman" w:cs="Times New Roman"/>
          <w:sz w:val="28"/>
          <w:szCs w:val="28"/>
        </w:rPr>
        <w:t xml:space="preserve">, программам магистратуры (приказ </w:t>
      </w:r>
      <w:proofErr w:type="spellStart"/>
      <w:r w:rsidRPr="00DC57DF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Pr="00DC57DF">
        <w:rPr>
          <w:rFonts w:ascii="Times New Roman" w:hAnsi="Times New Roman" w:cs="Times New Roman"/>
          <w:sz w:val="28"/>
          <w:szCs w:val="28"/>
        </w:rPr>
        <w:t xml:space="preserve"> России от 05.04.2017 № 301). Информация о компонентах программы магистратуры размещена на официальном сайте Финансового университета в сети «Интернет», на образовательном портале.</w:t>
      </w:r>
    </w:p>
    <w:p w:rsidR="007C7EB0" w:rsidRDefault="007C7EB0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D15558" w:rsidRDefault="007C7EB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методическое обеспечение реализации ФГОС ВО</w:t>
      </w:r>
      <w:r w:rsidR="00A95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</w:t>
      </w:r>
      <w:r w:rsidR="000E2211">
        <w:rPr>
          <w:rFonts w:ascii="Times New Roman" w:hAnsi="Times New Roman" w:cs="Times New Roman"/>
          <w:sz w:val="28"/>
          <w:szCs w:val="28"/>
        </w:rPr>
        <w:t>магистр»</w:t>
      </w:r>
      <w:r>
        <w:rPr>
          <w:rFonts w:ascii="Times New Roman" w:hAnsi="Times New Roman" w:cs="Times New Roman"/>
          <w:sz w:val="28"/>
          <w:szCs w:val="28"/>
        </w:rPr>
        <w:t xml:space="preserve"> по направлению подготовки 0</w:t>
      </w:r>
      <w:r w:rsidR="00F00E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67D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Прикладная информатика.</w:t>
      </w:r>
    </w:p>
    <w:p w:rsidR="007C7EB0" w:rsidRDefault="007C7EB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состоит в формировании и развитии у студентов личностных и профессиональных качеств, позволяющих обеспечить требования ФГОС ВО.</w:t>
      </w:r>
    </w:p>
    <w:p w:rsidR="007C7EB0" w:rsidRDefault="007C7EB0" w:rsidP="00A234AC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558" w:rsidRDefault="007C7EB0" w:rsidP="00A234AC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 xml:space="preserve">ция подхода к процессу обучения, </w:t>
      </w:r>
      <w:r w:rsidR="00FD4B06">
        <w:rPr>
          <w:rFonts w:ascii="Times New Roman" w:hAnsi="Times New Roman" w:cs="Times New Roman"/>
          <w:sz w:val="28"/>
          <w:szCs w:val="28"/>
        </w:rPr>
        <w:t xml:space="preserve">позволяющего </w:t>
      </w:r>
      <w:r w:rsidR="00535F0F">
        <w:rPr>
          <w:rFonts w:ascii="Times New Roman" w:hAnsi="Times New Roman" w:cs="Times New Roman"/>
          <w:sz w:val="28"/>
          <w:szCs w:val="28"/>
        </w:rPr>
        <w:t>формир</w:t>
      </w:r>
      <w:r w:rsidR="00FD4B06">
        <w:rPr>
          <w:rFonts w:ascii="Times New Roman" w:hAnsi="Times New Roman" w:cs="Times New Roman"/>
          <w:sz w:val="28"/>
          <w:szCs w:val="28"/>
        </w:rPr>
        <w:t>овать</w:t>
      </w:r>
      <w:r w:rsidR="00535F0F">
        <w:rPr>
          <w:rFonts w:ascii="Times New Roman" w:hAnsi="Times New Roman" w:cs="Times New Roman"/>
          <w:sz w:val="28"/>
          <w:szCs w:val="28"/>
        </w:rPr>
        <w:t xml:space="preserve"> индивидуальны</w:t>
      </w:r>
      <w:r w:rsidR="00FD4B06">
        <w:rPr>
          <w:rFonts w:ascii="Times New Roman" w:hAnsi="Times New Roman" w:cs="Times New Roman"/>
          <w:sz w:val="28"/>
          <w:szCs w:val="28"/>
        </w:rPr>
        <w:t>е</w:t>
      </w:r>
      <w:r w:rsidR="00535F0F">
        <w:rPr>
          <w:rFonts w:ascii="Times New Roman" w:hAnsi="Times New Roman" w:cs="Times New Roman"/>
          <w:sz w:val="28"/>
          <w:szCs w:val="28"/>
        </w:rPr>
        <w:t xml:space="preserve"> траектори</w:t>
      </w:r>
      <w:r w:rsidR="00FD4B06">
        <w:rPr>
          <w:rFonts w:ascii="Times New Roman" w:hAnsi="Times New Roman" w:cs="Times New Roman"/>
          <w:sz w:val="28"/>
          <w:szCs w:val="28"/>
        </w:rPr>
        <w:t>и</w:t>
      </w:r>
      <w:r w:rsidR="00535F0F">
        <w:rPr>
          <w:rFonts w:ascii="Times New Roman" w:hAnsi="Times New Roman" w:cs="Times New Roman"/>
          <w:sz w:val="28"/>
          <w:szCs w:val="28"/>
        </w:rPr>
        <w:t xml:space="preserve"> обучения</w:t>
      </w:r>
      <w:r w:rsidR="00FD4B06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535F0F">
        <w:rPr>
          <w:rFonts w:ascii="Times New Roman" w:hAnsi="Times New Roman" w:cs="Times New Roman"/>
          <w:sz w:val="28"/>
          <w:szCs w:val="28"/>
        </w:rPr>
        <w:t>;</w:t>
      </w:r>
    </w:p>
    <w:p w:rsidR="00535F0F" w:rsidRDefault="00535F0F" w:rsidP="00A234AC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подхода к процессу обучения</w:t>
      </w:r>
      <w:r w:rsidR="004F73DB">
        <w:rPr>
          <w:rFonts w:ascii="Times New Roman" w:hAnsi="Times New Roman" w:cs="Times New Roman"/>
          <w:sz w:val="28"/>
          <w:szCs w:val="28"/>
        </w:rPr>
        <w:t>, формирующего приобретение студентом универсального и профессионального наборов компетенций и навыков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35F0F" w:rsidRDefault="00535F0F" w:rsidP="00A234AC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bookmarkEnd w:id="0"/>
    <w:p w:rsidR="00402C3F" w:rsidRPr="00A94CBF" w:rsidRDefault="000E2211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Направленность</w:t>
      </w:r>
      <w:r w:rsidR="00402C3F" w:rsidRPr="00A94C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DD53C7" w:rsidRDefault="00990CA3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>по направлению подготовки 0</w:t>
      </w:r>
      <w:r w:rsidR="00367DD5">
        <w:rPr>
          <w:rFonts w:ascii="Times New Roman" w:hAnsi="Times New Roman" w:cs="Times New Roman"/>
          <w:sz w:val="28"/>
          <w:szCs w:val="28"/>
        </w:rPr>
        <w:t>9</w:t>
      </w:r>
      <w:r w:rsidR="00402C3F">
        <w:rPr>
          <w:rFonts w:ascii="Times New Roman" w:hAnsi="Times New Roman" w:cs="Times New Roman"/>
          <w:sz w:val="28"/>
          <w:szCs w:val="28"/>
        </w:rPr>
        <w:t>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 w:rsidR="00402C3F">
        <w:rPr>
          <w:rFonts w:ascii="Times New Roman" w:hAnsi="Times New Roman" w:cs="Times New Roman"/>
          <w:sz w:val="28"/>
          <w:szCs w:val="28"/>
        </w:rPr>
        <w:t>.0</w:t>
      </w:r>
      <w:r w:rsidR="00367DD5">
        <w:rPr>
          <w:rFonts w:ascii="Times New Roman" w:hAnsi="Times New Roman" w:cs="Times New Roman"/>
          <w:sz w:val="28"/>
          <w:szCs w:val="28"/>
        </w:rPr>
        <w:t>3</w:t>
      </w:r>
      <w:r w:rsidR="00402C3F">
        <w:rPr>
          <w:rFonts w:ascii="Times New Roman" w:hAnsi="Times New Roman" w:cs="Times New Roman"/>
          <w:sz w:val="28"/>
          <w:szCs w:val="28"/>
        </w:rPr>
        <w:t xml:space="preserve"> Прикладная информатика </w:t>
      </w:r>
      <w:r w:rsidR="002F769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0E2211">
        <w:rPr>
          <w:rFonts w:ascii="Times New Roman" w:hAnsi="Times New Roman" w:cs="Times New Roman"/>
          <w:sz w:val="28"/>
          <w:szCs w:val="28"/>
        </w:rPr>
        <w:t>направленность</w:t>
      </w:r>
      <w:r w:rsidR="00402C3F">
        <w:rPr>
          <w:rFonts w:ascii="Times New Roman" w:hAnsi="Times New Roman" w:cs="Times New Roman"/>
          <w:sz w:val="28"/>
          <w:szCs w:val="28"/>
        </w:rPr>
        <w:t xml:space="preserve"> «</w:t>
      </w:r>
      <w:r w:rsidR="002B5AC6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="00402C3F">
        <w:rPr>
          <w:rFonts w:ascii="Times New Roman" w:hAnsi="Times New Roman" w:cs="Times New Roman"/>
          <w:sz w:val="28"/>
          <w:szCs w:val="28"/>
        </w:rPr>
        <w:t>».</w:t>
      </w:r>
      <w:r w:rsidR="00393D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558" w:rsidRDefault="00402C3F" w:rsidP="00393DE0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402C3F" w:rsidRDefault="00402C3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E22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393DE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C3F" w:rsidRDefault="00402C3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E04C28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:rsidR="005945F6" w:rsidRPr="005945F6" w:rsidRDefault="005945F6" w:rsidP="00393DE0">
      <w:pPr>
        <w:spacing w:after="0" w:line="240" w:lineRule="auto"/>
        <w:ind w:firstLine="709"/>
        <w:jc w:val="both"/>
        <w:rPr>
          <w:sz w:val="28"/>
          <w:szCs w:val="28"/>
        </w:rPr>
      </w:pPr>
      <w:r w:rsidRPr="005945F6">
        <w:rPr>
          <w:rFonts w:ascii="Times New Roman" w:eastAsia="Times New Roman" w:hAnsi="Times New Roman" w:cs="Times New Roman"/>
          <w:sz w:val="28"/>
          <w:szCs w:val="28"/>
        </w:rPr>
        <w:t>Области профессиональной деятельности и сферы профессиональной деятельности, в которых выпускники, освоившие программу магистратуры, могут осуществлять профессиональную деятельность:</w:t>
      </w:r>
    </w:p>
    <w:p w:rsidR="005945F6" w:rsidRPr="005945F6" w:rsidRDefault="005945F6" w:rsidP="00393DE0">
      <w:pPr>
        <w:spacing w:after="0" w:line="240" w:lineRule="auto"/>
        <w:ind w:firstLine="709"/>
        <w:jc w:val="both"/>
        <w:rPr>
          <w:sz w:val="28"/>
          <w:szCs w:val="28"/>
        </w:rPr>
      </w:pPr>
      <w:r w:rsidRPr="005945F6">
        <w:rPr>
          <w:rFonts w:ascii="Times New Roman" w:eastAsia="Times New Roman" w:hAnsi="Times New Roman" w:cs="Times New Roman"/>
          <w:sz w:val="28"/>
          <w:szCs w:val="28"/>
        </w:rPr>
        <w:t>06 Связь, информационные и коммуникационные технологии (в сфере проектирования, разработки, модернизации информационных систем, управления их жизненным циклом);</w:t>
      </w:r>
    </w:p>
    <w:p w:rsidR="005945F6" w:rsidRPr="005945F6" w:rsidRDefault="005945F6" w:rsidP="00393DE0">
      <w:pPr>
        <w:spacing w:after="0" w:line="240" w:lineRule="auto"/>
        <w:ind w:firstLine="709"/>
        <w:jc w:val="both"/>
        <w:rPr>
          <w:sz w:val="28"/>
          <w:szCs w:val="28"/>
        </w:rPr>
      </w:pPr>
      <w:r w:rsidRPr="005945F6">
        <w:rPr>
          <w:rFonts w:ascii="Times New Roman" w:eastAsia="Times New Roman" w:hAnsi="Times New Roman" w:cs="Times New Roman"/>
          <w:sz w:val="28"/>
          <w:szCs w:val="28"/>
        </w:rPr>
        <w:t>40 Сквозные виды профессиональной деятельности в промышленности (в сфере научного руководства научно-исследовательскими и опытно-конструкторскими разработками в области информатики и вычислительной техники).</w:t>
      </w:r>
    </w:p>
    <w:p w:rsidR="005945F6" w:rsidRPr="005945F6" w:rsidRDefault="005945F6" w:rsidP="00393DE0">
      <w:pPr>
        <w:spacing w:after="0" w:line="240" w:lineRule="auto"/>
        <w:ind w:firstLine="709"/>
        <w:jc w:val="both"/>
        <w:rPr>
          <w:sz w:val="28"/>
          <w:szCs w:val="28"/>
        </w:rPr>
      </w:pPr>
      <w:r w:rsidRPr="005945F6">
        <w:rPr>
          <w:rFonts w:ascii="Times New Roman" w:eastAsia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сферах профессиональной деятельности</w:t>
      </w:r>
    </w:p>
    <w:p w:rsidR="00137DB6" w:rsidRPr="00C16B52" w:rsidRDefault="00137DB6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направлена на подготовку кадров, обладающих компетенциями в исследовании и разработке методов построения корпоративных информационных систем, управлении проектами информатизации предприятий и организаций, анализе данных и консалтинге в области финансово-экон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8747C">
        <w:rPr>
          <w:rFonts w:ascii="Times New Roman" w:eastAsia="Times New Roman" w:hAnsi="Times New Roman" w:cs="Times New Roman"/>
          <w:sz w:val="28"/>
          <w:szCs w:val="28"/>
          <w:lang w:eastAsia="ru-RU"/>
        </w:rPr>
        <w:t>мической деятельности.</w:t>
      </w:r>
    </w:p>
    <w:p w:rsidR="00137DB6" w:rsidRPr="00C16B52" w:rsidRDefault="00137DB6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обучения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 используются интерактивные технологии обучения, практические кейсы, групповая работа над проектами, выполнение исследовательских заданий.</w:t>
      </w:r>
    </w:p>
    <w:p w:rsidR="004D093A" w:rsidRPr="006318BE" w:rsidRDefault="004D093A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Деловыми партнерами программы являются </w:t>
      </w:r>
      <w:r w:rsidR="00623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Корпорация </w:t>
      </w:r>
      <w:proofErr w:type="spellStart"/>
      <w:proofErr w:type="gramStart"/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3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</w:t>
      </w:r>
      <w:proofErr w:type="gramEnd"/>
      <w:r w:rsidR="00623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финансовых технологий (ЦФТ)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.  Партнеры активно участвуют в формировании и экспертизе содержания образовательной программы, предлагают реальные проблемы для анализа в виде конкретных ситуаций, проводят занятия и мастер-классы, участвуют в организации практик и стажировок.</w:t>
      </w:r>
    </w:p>
    <w:p w:rsidR="005945F6" w:rsidRDefault="004D093A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Специалисты, получившие подготовку по данной программе магистратуры, находят работу в структурных подразделениях крупных организаций, ответственных за разработку и эксплуатацию корпоративных информационных систем, системных интеграторах, разработчиках и поставщиках прикладных решений и информационных сервисов и услуг на их базе. </w:t>
      </w:r>
    </w:p>
    <w:p w:rsidR="00393DE0" w:rsidRDefault="00393DE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4F2A" w:rsidRDefault="009C4F2A" w:rsidP="00393DE0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CFC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:rsidR="009E2DC6" w:rsidRDefault="009C4F2A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DC6">
        <w:rPr>
          <w:rFonts w:ascii="Times New Roman" w:hAnsi="Times New Roman" w:cs="Times New Roman"/>
          <w:sz w:val="28"/>
          <w:szCs w:val="28"/>
        </w:rPr>
        <w:t xml:space="preserve">В рамках программы магистратуры выпускники готовятся к решению задач профессиональной деятельности следующих типов: </w:t>
      </w:r>
      <w:r w:rsidR="009E2DC6" w:rsidRPr="009E2DC6">
        <w:rPr>
          <w:rFonts w:ascii="Times New Roman" w:eastAsia="Times New Roman" w:hAnsi="Times New Roman" w:cs="Times New Roman"/>
          <w:sz w:val="28"/>
          <w:szCs w:val="28"/>
        </w:rPr>
        <w:t>научно-исследовательский; производственно-технологический; организационно-управленческий; проектный.</w:t>
      </w:r>
    </w:p>
    <w:p w:rsidR="00393DE0" w:rsidRDefault="00393DE0" w:rsidP="00393DE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93DE0" w:rsidRDefault="00393DE0" w:rsidP="00393DE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93DE0" w:rsidRDefault="00393DE0" w:rsidP="00393DE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93DE0" w:rsidRPr="009E2DC6" w:rsidRDefault="00393DE0" w:rsidP="00393DE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93935" w:rsidRDefault="00402C3F" w:rsidP="00393DE0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35">
        <w:rPr>
          <w:rFonts w:ascii="Times New Roman" w:hAnsi="Times New Roman" w:cs="Times New Roman"/>
          <w:b/>
          <w:sz w:val="28"/>
          <w:szCs w:val="28"/>
        </w:rPr>
        <w:t xml:space="preserve">ТРЕБОВАНИЯ К РЕЗУЛЬТАТАМ ОСВОЕНИЯ </w:t>
      </w:r>
      <w:r w:rsidR="00C542D9" w:rsidRP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C28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2F769F" w:rsidRDefault="002669AA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ФГОС ВО</w:t>
      </w:r>
      <w:r w:rsidR="00A95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ыпускник, освоивший </w:t>
      </w:r>
      <w:r w:rsidR="00402C3F" w:rsidRPr="00993935">
        <w:rPr>
          <w:rFonts w:ascii="Times New Roman" w:hAnsi="Times New Roman" w:cs="Times New Roman"/>
          <w:sz w:val="28"/>
          <w:szCs w:val="28"/>
        </w:rPr>
        <w:t xml:space="preserve">данную 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E04C28">
        <w:rPr>
          <w:rFonts w:ascii="Times New Roman" w:hAnsi="Times New Roman" w:cs="Times New Roman"/>
          <w:sz w:val="28"/>
          <w:szCs w:val="28"/>
        </w:rPr>
        <w:t>магистратуры</w:t>
      </w:r>
      <w:r w:rsidR="00E4287B" w:rsidRPr="00993935">
        <w:rPr>
          <w:rFonts w:ascii="Times New Roman" w:hAnsi="Times New Roman" w:cs="Times New Roman"/>
          <w:sz w:val="28"/>
          <w:szCs w:val="28"/>
        </w:rPr>
        <w:t>, должен обладать следующими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DC6">
        <w:rPr>
          <w:rFonts w:ascii="Times New Roman" w:hAnsi="Times New Roman" w:cs="Times New Roman"/>
          <w:sz w:val="28"/>
          <w:szCs w:val="28"/>
        </w:rPr>
        <w:t xml:space="preserve">универсальными и </w:t>
      </w:r>
      <w:r w:rsidR="00EB1FF4">
        <w:rPr>
          <w:rFonts w:ascii="Times New Roman" w:hAnsi="Times New Roman" w:cs="Times New Roman"/>
          <w:sz w:val="28"/>
          <w:szCs w:val="28"/>
        </w:rPr>
        <w:t>общепрофессиональными компетенциями</w:t>
      </w:r>
      <w:r w:rsidR="002F769F">
        <w:rPr>
          <w:rFonts w:ascii="Times New Roman" w:hAnsi="Times New Roman" w:cs="Times New Roman"/>
          <w:sz w:val="28"/>
          <w:szCs w:val="28"/>
        </w:rPr>
        <w:t>:</w:t>
      </w:r>
    </w:p>
    <w:p w:rsidR="00EB1FF4" w:rsidRPr="00EB1FF4" w:rsidRDefault="00EB1FF4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FF4">
        <w:rPr>
          <w:rFonts w:ascii="Times New Roman" w:hAnsi="Times New Roman" w:cs="Times New Roman"/>
          <w:b/>
          <w:sz w:val="28"/>
          <w:szCs w:val="28"/>
        </w:rPr>
        <w:t>Универсальные компете</w:t>
      </w:r>
      <w:r w:rsidR="004F73DB">
        <w:rPr>
          <w:rFonts w:ascii="Times New Roman" w:hAnsi="Times New Roman" w:cs="Times New Roman"/>
          <w:b/>
          <w:sz w:val="28"/>
          <w:szCs w:val="28"/>
        </w:rPr>
        <w:t>нции и индикаторы их достижения</w:t>
      </w:r>
    </w:p>
    <w:tbl>
      <w:tblPr>
        <w:tblStyle w:val="TableGrid"/>
        <w:tblW w:w="4997" w:type="pct"/>
        <w:tblInd w:w="3" w:type="dxa"/>
        <w:tblCellMar>
          <w:top w:w="63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2122"/>
        <w:gridCol w:w="3257"/>
        <w:gridCol w:w="4527"/>
      </w:tblGrid>
      <w:tr w:rsidR="00393DE0" w:rsidRPr="00393DE0" w:rsidTr="00D837E1">
        <w:trPr>
          <w:trHeight w:val="979"/>
        </w:trPr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E0" w:rsidRPr="00393DE0" w:rsidRDefault="00393DE0" w:rsidP="00393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DE0" w:rsidRPr="00393DE0" w:rsidRDefault="00393DE0" w:rsidP="00393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Код и наименование универсальных компетенций выпускника программы магистратуры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DE0" w:rsidRPr="00393DE0" w:rsidRDefault="00393DE0" w:rsidP="00393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универсальных компетенций</w:t>
            </w:r>
          </w:p>
        </w:tc>
      </w:tr>
      <w:tr w:rsidR="00393DE0" w:rsidRPr="00393DE0" w:rsidTr="00D837E1">
        <w:trPr>
          <w:trHeight w:val="979"/>
        </w:trPr>
        <w:tc>
          <w:tcPr>
            <w:tcW w:w="1071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Способен осуществлять критический анализ проблемных ситуаций на основе системного подхода, вырабатывать стратегию действий 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(УК-1)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1.Использует методы абстрактного мышления, анализа информации и синтеза проблемных ситуаций, формализованных моделей процессов и явлений в профессиональной деятельности.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 Демонстрирует способы осмысления и критического анализа проблемных ситуаций.</w:t>
            </w:r>
          </w:p>
          <w:p w:rsidR="00393DE0" w:rsidRP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 Предлагает нестандартное решение проблем, новые оригинальные проекты, вырабатывает стратегию действий на основе системного подхода</w:t>
            </w:r>
          </w:p>
        </w:tc>
      </w:tr>
      <w:tr w:rsidR="00393DE0" w:rsidRPr="00393DE0" w:rsidTr="00D837E1">
        <w:trPr>
          <w:trHeight w:val="653"/>
        </w:trPr>
        <w:tc>
          <w:tcPr>
            <w:tcW w:w="10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реализация проектов</w:t>
            </w:r>
          </w:p>
        </w:tc>
        <w:tc>
          <w:tcPr>
            <w:tcW w:w="1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 (УК-2)</w:t>
            </w:r>
          </w:p>
        </w:tc>
        <w:tc>
          <w:tcPr>
            <w:tcW w:w="2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1.Применяет основные 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 </w:t>
            </w:r>
          </w:p>
          <w:p w:rsidR="00393DE0" w:rsidRPr="00393DE0" w:rsidRDefault="00393DE0" w:rsidP="00393DE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2.Осуществляет руководство исполнителями проекта, применяет инструменты контроля содержания и управления изменениями в проекте, реализует мероприятия по обеспечению ресурсами, распределению информации, подготовке отчетов, мониторингу и управлению сроками, стоимостью, качеством и рисками проекта. </w:t>
            </w:r>
          </w:p>
        </w:tc>
      </w:tr>
      <w:tr w:rsidR="00393DE0" w:rsidRPr="00393DE0" w:rsidTr="00D837E1">
        <w:trPr>
          <w:trHeight w:val="986"/>
        </w:trPr>
        <w:tc>
          <w:tcPr>
            <w:tcW w:w="10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Командная работа и лидерство</w:t>
            </w:r>
          </w:p>
        </w:tc>
        <w:tc>
          <w:tcPr>
            <w:tcW w:w="1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 (УК-3)</w:t>
            </w:r>
          </w:p>
        </w:tc>
        <w:tc>
          <w:tcPr>
            <w:tcW w:w="2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1.Организовывает работу в команде, ставит цели командной работы. </w:t>
            </w:r>
          </w:p>
          <w:p w:rsidR="00393DE0" w:rsidRPr="00393DE0" w:rsidRDefault="00393DE0" w:rsidP="00393DE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2.Вырабатывает командную стратегию для достижения поставленной цели на основе задач и методов их решения.</w:t>
            </w:r>
          </w:p>
          <w:p w:rsidR="00393DE0" w:rsidRPr="00393DE0" w:rsidRDefault="00393DE0" w:rsidP="00393DE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 Принимает ответственность за принятые организационно-управленческие решения.</w:t>
            </w:r>
          </w:p>
          <w:p w:rsidR="00393DE0" w:rsidRP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DE0" w:rsidRPr="00393DE0" w:rsidTr="00D837E1">
        <w:trPr>
          <w:trHeight w:val="973"/>
        </w:trPr>
        <w:tc>
          <w:tcPr>
            <w:tcW w:w="10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Коммуникация</w:t>
            </w:r>
          </w:p>
        </w:tc>
        <w:tc>
          <w:tcPr>
            <w:tcW w:w="1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Способен применять современные коммуникативные технологии, в том числе на иностранном(</w:t>
            </w:r>
            <w:proofErr w:type="spellStart"/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) языке(ах), для академического и               профессионального взаимодействия (УК-4)</w:t>
            </w:r>
          </w:p>
        </w:tc>
        <w:tc>
          <w:tcPr>
            <w:tcW w:w="2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1.Использует коммуникативные технологии, включая современные, для академического и профессионального взаимодействия.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 Общается на иностранном языке в сфере профессиональной деятельности и в научной среде в письменной и устной форме.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 Выступает на иностранном языке с научными докладами / презентациями, представляет научные результаты на конференциях и симпозиумах; участвует в научных дискуссиях и дебатах.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4. Демонстрирует владение научным речевым этикетом, основами риторики на иностранном языке, навыками написания научных статей на иностранном языке.</w:t>
            </w:r>
          </w:p>
          <w:p w:rsidR="00393DE0" w:rsidRP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5. Работает со специальной иностранной литературой и документацией на иностранном языке.</w:t>
            </w:r>
          </w:p>
        </w:tc>
      </w:tr>
      <w:tr w:rsidR="00393DE0" w:rsidRPr="00393DE0" w:rsidTr="00D837E1">
        <w:trPr>
          <w:trHeight w:val="655"/>
        </w:trPr>
        <w:tc>
          <w:tcPr>
            <w:tcW w:w="10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Межкультурное взаимодействие</w:t>
            </w:r>
          </w:p>
        </w:tc>
        <w:tc>
          <w:tcPr>
            <w:tcW w:w="1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 (УК-5)</w:t>
            </w:r>
          </w:p>
        </w:tc>
        <w:tc>
          <w:tcPr>
            <w:tcW w:w="2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sz w:val="24"/>
                <w:szCs w:val="24"/>
              </w:rPr>
              <w:t>1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.Демонстрирует понимание разнообразия культур в процессе межкультурного взаимодействия.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 Выстраивает межличностные взаимодействия путем создания общепринятых норм культурного самовыражения.</w:t>
            </w:r>
          </w:p>
          <w:p w:rsidR="00393DE0" w:rsidRP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 Использует методы построения конструктивного диалога с представителями разных культур на основе взаимного уважения, принятия  разнообразия культур и адекватной оценки партнеров по взаимодействию.</w:t>
            </w:r>
          </w:p>
        </w:tc>
      </w:tr>
      <w:tr w:rsidR="00393DE0" w:rsidRPr="00393DE0" w:rsidTr="00D837E1">
        <w:trPr>
          <w:trHeight w:val="1299"/>
        </w:trPr>
        <w:tc>
          <w:tcPr>
            <w:tcW w:w="10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Самоорганизация и саморазвитие (в том</w:t>
            </w:r>
          </w:p>
          <w:p w:rsidR="00393DE0" w:rsidRP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числе забота о </w:t>
            </w:r>
          </w:p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здоровье)</w:t>
            </w:r>
          </w:p>
        </w:tc>
        <w:tc>
          <w:tcPr>
            <w:tcW w:w="16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(УК-6)</w:t>
            </w:r>
          </w:p>
        </w:tc>
        <w:tc>
          <w:tcPr>
            <w:tcW w:w="22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3DE0" w:rsidRPr="00393DE0" w:rsidRDefault="00393DE0" w:rsidP="00393DE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3D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1.Объективно оценивает свои возможности и требования различных социальных ситуаций, принимает решения в соответствии с данной оценкой и требованиями. 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2.Актуализирует свой личностный потенциал, внутренние источники роста и развития собственной деятельности.</w:t>
            </w:r>
          </w:p>
          <w:p w:rsidR="00393DE0" w:rsidRPr="00393DE0" w:rsidRDefault="00393DE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3.Определяет приоритеты собственной деятельности в соответствии с важностью задач.</w:t>
            </w:r>
          </w:p>
          <w:p w:rsidR="00393DE0" w:rsidRPr="00393DE0" w:rsidRDefault="00393DE0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4. Определяет и демонстрирует методы повышения эффективности собственной  деятельности.</w:t>
            </w:r>
          </w:p>
        </w:tc>
      </w:tr>
    </w:tbl>
    <w:p w:rsidR="00A94E67" w:rsidRDefault="00A94E67" w:rsidP="00393D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60CF" w:rsidRDefault="00A94E67" w:rsidP="00393D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1FF4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E4287B" w:rsidRPr="00690A05">
        <w:rPr>
          <w:rFonts w:ascii="Times New Roman" w:hAnsi="Times New Roman" w:cs="Times New Roman"/>
          <w:b/>
          <w:sz w:val="28"/>
          <w:szCs w:val="28"/>
        </w:rPr>
        <w:t>бщепрофессиональны</w:t>
      </w:r>
      <w:r w:rsidR="00EB1FF4">
        <w:rPr>
          <w:rFonts w:ascii="Times New Roman" w:hAnsi="Times New Roman" w:cs="Times New Roman"/>
          <w:b/>
          <w:sz w:val="28"/>
          <w:szCs w:val="28"/>
        </w:rPr>
        <w:t>е</w:t>
      </w:r>
      <w:r w:rsidR="00E4287B" w:rsidRPr="00690A05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 w:rsidR="00EB1FF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1FF4">
        <w:rPr>
          <w:rFonts w:ascii="Times New Roman" w:hAnsi="Times New Roman" w:cs="Times New Roman"/>
          <w:b/>
          <w:sz w:val="28"/>
          <w:szCs w:val="28"/>
        </w:rPr>
        <w:t xml:space="preserve">и индикаторы их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="00EB1FF4">
        <w:rPr>
          <w:rFonts w:ascii="Times New Roman" w:hAnsi="Times New Roman" w:cs="Times New Roman"/>
          <w:b/>
          <w:sz w:val="28"/>
          <w:szCs w:val="28"/>
        </w:rPr>
        <w:t>остижения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72"/>
        <w:gridCol w:w="6940"/>
      </w:tblGrid>
      <w:tr w:rsidR="00AE4283" w:rsidTr="00393DE0">
        <w:tc>
          <w:tcPr>
            <w:tcW w:w="1499" w:type="pct"/>
            <w:vAlign w:val="center"/>
          </w:tcPr>
          <w:p w:rsidR="00AE4283" w:rsidRPr="00636FC9" w:rsidRDefault="00AE4283" w:rsidP="00393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Код и 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общепрофессиональных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компетенций выпускника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3501" w:type="pct"/>
          </w:tcPr>
          <w:p w:rsidR="00AE4283" w:rsidRPr="00636FC9" w:rsidRDefault="00AE4283" w:rsidP="00393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индикаторов достижения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общепрофессиональных</w:t>
            </w: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 компетенций</w:t>
            </w:r>
          </w:p>
        </w:tc>
      </w:tr>
      <w:tr w:rsidR="00AE4283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 (ОПК-1)</w:t>
            </w:r>
          </w:p>
        </w:tc>
        <w:tc>
          <w:tcPr>
            <w:tcW w:w="3501" w:type="pct"/>
          </w:tcPr>
          <w:p w:rsidR="00AE4283" w:rsidRPr="00393DE0" w:rsidRDefault="00DA1FCE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1.Обладает широким кругозором в области информатики, экономики, математики, что позволяет самостоятельно формулировать и решать при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>кладные профессиональные задачи в сфере информационных технологий.</w:t>
            </w:r>
          </w:p>
          <w:p w:rsidR="00DA1FCE" w:rsidRPr="00393DE0" w:rsidRDefault="00DA1FCE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современные методы 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>само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для получения необходимых 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профессиональных 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знаний, 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>в том числе реализованные с помощью современных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 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>решени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4E67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поставленных 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>нестандартных задач.</w:t>
            </w:r>
          </w:p>
          <w:p w:rsidR="00F026F7" w:rsidRPr="00393DE0" w:rsidRDefault="00A94E67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3.Применяет знания, получаемые в ходе самообучения, 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для формализации новых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зависимостей между изучаемыми явлениями и процессами 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301856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>достижени</w:t>
            </w:r>
            <w:r w:rsidR="00301856" w:rsidRPr="00393DE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практических результатов</w:t>
            </w:r>
            <w:r w:rsidR="00F026F7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в новой или незнакомой среде</w:t>
            </w:r>
            <w:r w:rsidR="00745DF0" w:rsidRPr="00393D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4283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 (ОПК-2)</w:t>
            </w:r>
          </w:p>
        </w:tc>
        <w:tc>
          <w:tcPr>
            <w:tcW w:w="3501" w:type="pct"/>
          </w:tcPr>
          <w:p w:rsidR="00AE4283" w:rsidRPr="00393DE0" w:rsidRDefault="00F026F7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1.Обладает практическими навыками по созданию и разработке алгоритмов и программных средств для решения профессиональных задач.</w:t>
            </w:r>
          </w:p>
          <w:p w:rsidR="00F026F7" w:rsidRPr="00393DE0" w:rsidRDefault="00F026F7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2.Достигает конкретных результатов на основе алгоритмизации и автоматизации решения профессиональных задач с использованием современных информационных технологий.</w:t>
            </w:r>
          </w:p>
          <w:p w:rsidR="00F026F7" w:rsidRPr="00393DE0" w:rsidRDefault="00F026F7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3.Демонстрирует глубокие знания по широкому спектру современных информационных технологий, необходимых для алгоритмизации и программирования прикладных задач.</w:t>
            </w:r>
          </w:p>
        </w:tc>
      </w:tr>
      <w:tr w:rsidR="00AE4283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 (ОПК-3)</w:t>
            </w:r>
          </w:p>
        </w:tc>
        <w:tc>
          <w:tcPr>
            <w:tcW w:w="3501" w:type="pct"/>
          </w:tcPr>
          <w:p w:rsidR="00131018" w:rsidRPr="00393DE0" w:rsidRDefault="00131018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1.Владеет 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>технологиями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анализа специализированной информации и </w:t>
            </w:r>
            <w:r w:rsidR="00326CA1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слабоструктурированных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данных, отражающих прикладную область профессиональных интересов.</w:t>
            </w:r>
          </w:p>
          <w:p w:rsidR="00131018" w:rsidRPr="00393DE0" w:rsidRDefault="00131018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2.Демонстрирует навыки по структурированию информации, установлению логических связей, формированию выводов и рекомендаций.</w:t>
            </w:r>
          </w:p>
          <w:p w:rsidR="00B5007E" w:rsidRPr="00393DE0" w:rsidRDefault="00131018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3.Использует </w:t>
            </w:r>
            <w:r w:rsidR="00B5007E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средства статической и динамической визуализации для </w:t>
            </w:r>
            <w:r w:rsidR="00326CA1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обоснования и </w:t>
            </w:r>
            <w:r w:rsidR="00B5007E" w:rsidRPr="00393DE0">
              <w:rPr>
                <w:rFonts w:ascii="Times New Roman" w:hAnsi="Times New Roman" w:cs="Times New Roman"/>
                <w:sz w:val="24"/>
                <w:szCs w:val="24"/>
              </w:rPr>
              <w:t>пояснения сделанных выводов и рекомендаций.</w:t>
            </w:r>
          </w:p>
          <w:p w:rsidR="00AE4283" w:rsidRPr="00393DE0" w:rsidRDefault="00B5007E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4.Обосновывает собственные выводы и рекомендации с использованием математического и компьютерного программного обеспечения</w:t>
            </w:r>
            <w:r w:rsidR="00131018" w:rsidRPr="00393D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4283" w:rsidRPr="00DA1FCE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на практике новые научные принципы и методы исследований (ОПК-4)</w:t>
            </w:r>
          </w:p>
        </w:tc>
        <w:tc>
          <w:tcPr>
            <w:tcW w:w="3501" w:type="pct"/>
          </w:tcPr>
          <w:p w:rsidR="00AE4283" w:rsidRPr="00393DE0" w:rsidRDefault="00DA1FCE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Имеет практический опыт и </w:t>
            </w:r>
            <w:r w:rsidR="00393DE0" w:rsidRPr="00393DE0">
              <w:rPr>
                <w:rFonts w:ascii="Times New Roman" w:hAnsi="Times New Roman" w:cs="Times New Roman"/>
                <w:sz w:val="24"/>
                <w:szCs w:val="24"/>
              </w:rPr>
              <w:t>навыки проведения</w:t>
            </w:r>
            <w:r w:rsidR="00326CA1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>выполнени</w:t>
            </w:r>
            <w:r w:rsidR="00326CA1" w:rsidRPr="00393DE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исследований с использованием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общенаучных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принципов и постулатов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целостности, декомпозиции, анализа и синтеза 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в исследовании 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и процессов</w:t>
            </w:r>
            <w:r w:rsidR="00A5153B" w:rsidRPr="00393D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5153B" w:rsidRPr="00393DE0" w:rsidRDefault="00A5153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2.Обладает умением выделять и достигать главные цели при выполнении исследовательской работы, использовать в исследовании сбалансированную систему научных методов 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>и показателей</w:t>
            </w:r>
            <w:r w:rsidR="009C06E9" w:rsidRPr="00393D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0F79" w:rsidRPr="00393DE0" w:rsidRDefault="00A3349C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3.Использует </w:t>
            </w:r>
            <w:r w:rsidR="004E5579" w:rsidRPr="00393DE0">
              <w:rPr>
                <w:rFonts w:ascii="Times New Roman" w:hAnsi="Times New Roman" w:cs="Times New Roman"/>
                <w:sz w:val="24"/>
                <w:szCs w:val="24"/>
              </w:rPr>
              <w:t>построение аналитических моделей при исследовании объектов и процессов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349C" w:rsidRPr="00393DE0" w:rsidRDefault="00F30F79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4.П</w:t>
            </w:r>
            <w:r w:rsidR="004E55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рименяет </w:t>
            </w:r>
            <w:r w:rsidR="00A3349C" w:rsidRPr="00393DE0">
              <w:rPr>
                <w:rFonts w:ascii="Times New Roman" w:hAnsi="Times New Roman" w:cs="Times New Roman"/>
                <w:sz w:val="24"/>
                <w:szCs w:val="24"/>
              </w:rPr>
              <w:t>имитационное</w:t>
            </w:r>
            <w:r w:rsidR="004E55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моделирование и специализированное программное обеспечение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4E55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E55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научных исследований.</w:t>
            </w:r>
          </w:p>
        </w:tc>
      </w:tr>
      <w:tr w:rsidR="00AE4283" w:rsidRPr="00DA1FCE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Способен разрабатывать и модернизировать программное и аппаратное обеспечение информационных и автоматизированных систем (ОПК-5)</w:t>
            </w:r>
          </w:p>
        </w:tc>
        <w:tc>
          <w:tcPr>
            <w:tcW w:w="3501" w:type="pct"/>
          </w:tcPr>
          <w:p w:rsidR="00AE4283" w:rsidRPr="00393DE0" w:rsidRDefault="00EB3C62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1.Применяет знания современных информационных технологий для разработки и модернизации программного и аппаратного обеспечения информационных и автоматизированных систем.</w:t>
            </w:r>
          </w:p>
          <w:p w:rsidR="00EB3C62" w:rsidRPr="00393DE0" w:rsidRDefault="00EB3C62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2.Разрабатывает прикладное программное обеспечение для использования в различных специализированных информационных системах и сервисах.</w:t>
            </w:r>
          </w:p>
          <w:p w:rsidR="00EB3C62" w:rsidRPr="00393DE0" w:rsidRDefault="00EB3C62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 Улучшает и модернизирует программное обеспечение в соответствии с требованиями, предъявляемыми для развития информационных и автоматизированных систем.</w:t>
            </w:r>
          </w:p>
        </w:tc>
      </w:tr>
      <w:tr w:rsidR="00AE4283" w:rsidRPr="00DA1FCE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  <w:r w:rsidR="000A7CEA"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(ОПК-6)</w:t>
            </w:r>
          </w:p>
        </w:tc>
        <w:tc>
          <w:tcPr>
            <w:tcW w:w="3501" w:type="pct"/>
          </w:tcPr>
          <w:p w:rsidR="00AE4283" w:rsidRPr="00393DE0" w:rsidRDefault="004F73D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Исследует современные тенденции и проблемы в развитии информационного общества с целью поиска применения информационных технологий для решения новых </w:t>
            </w:r>
            <w:r w:rsidR="003F739F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возникающих </w:t>
            </w:r>
            <w:r w:rsidR="00F30F79" w:rsidRPr="00393DE0">
              <w:rPr>
                <w:rFonts w:ascii="Times New Roman" w:hAnsi="Times New Roman" w:cs="Times New Roman"/>
                <w:sz w:val="24"/>
                <w:szCs w:val="24"/>
              </w:rPr>
              <w:t>задач.</w:t>
            </w:r>
          </w:p>
          <w:p w:rsidR="003F739F" w:rsidRPr="00393DE0" w:rsidRDefault="003F739F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2.Анализирует современные методы решения проблем прикладной информатики с использованием информационных технологий для их практического применения в решении профессиональных задач.</w:t>
            </w:r>
          </w:p>
        </w:tc>
      </w:tr>
      <w:tr w:rsidR="00AE4283" w:rsidRPr="00DA1FCE" w:rsidTr="00393DE0">
        <w:tc>
          <w:tcPr>
            <w:tcW w:w="1499" w:type="pct"/>
          </w:tcPr>
          <w:p w:rsidR="00AE4283" w:rsidRPr="00393DE0" w:rsidRDefault="00AE4283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использовать методы научных исследований и математического моделирования в области проектирования и управления информационными системами (ОПК-7)</w:t>
            </w:r>
          </w:p>
        </w:tc>
        <w:tc>
          <w:tcPr>
            <w:tcW w:w="3501" w:type="pct"/>
          </w:tcPr>
          <w:p w:rsidR="00C734BA" w:rsidRPr="00393DE0" w:rsidRDefault="00C734BA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1.Выполняет разработку экономико-математической модел</w:t>
            </w:r>
            <w:r w:rsidR="0014191A" w:rsidRPr="00393DE0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объект</w:t>
            </w:r>
            <w:r w:rsidR="0014191A" w:rsidRPr="00393DE0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автоматизации с использованием специализированных программ и пакетов.</w:t>
            </w:r>
          </w:p>
          <w:p w:rsidR="0014191A" w:rsidRPr="00393DE0" w:rsidRDefault="00C734BA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F739F" w:rsidRPr="00393DE0">
              <w:rPr>
                <w:rFonts w:ascii="Times New Roman" w:hAnsi="Times New Roman" w:cs="Times New Roman"/>
                <w:sz w:val="24"/>
                <w:szCs w:val="24"/>
              </w:rPr>
              <w:t>Применяет методы научных исследований для разработки, проектирования, эксплуатации и управления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191A" w:rsidRPr="00393DE0">
              <w:rPr>
                <w:rFonts w:ascii="Times New Roman" w:hAnsi="Times New Roman" w:cs="Times New Roman"/>
                <w:sz w:val="24"/>
                <w:szCs w:val="24"/>
              </w:rPr>
              <w:t>информационными системами.</w:t>
            </w:r>
          </w:p>
          <w:p w:rsidR="00AE4283" w:rsidRPr="00393DE0" w:rsidRDefault="0014191A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3.Тестирует эффективность работы проектируемых информационных систем с использованием современных технологий и методов научных исследований.   </w:t>
            </w:r>
          </w:p>
        </w:tc>
      </w:tr>
      <w:tr w:rsidR="000A7CEA" w:rsidRPr="00DA1FCE" w:rsidTr="00393DE0">
        <w:tc>
          <w:tcPr>
            <w:tcW w:w="1499" w:type="pct"/>
          </w:tcPr>
          <w:p w:rsidR="00393DE0" w:rsidRDefault="000A7CEA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Способен осуществлять эффективное управление разработкой программных средств и проектов </w:t>
            </w:r>
          </w:p>
          <w:p w:rsidR="000A7CEA" w:rsidRPr="00393DE0" w:rsidRDefault="000A7CEA" w:rsidP="00393D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eastAsia="Times New Roman" w:hAnsi="Times New Roman" w:cs="Times New Roman"/>
                <w:sz w:val="24"/>
                <w:szCs w:val="24"/>
              </w:rPr>
              <w:t>(ОПК-8)</w:t>
            </w:r>
          </w:p>
        </w:tc>
        <w:tc>
          <w:tcPr>
            <w:tcW w:w="3501" w:type="pct"/>
          </w:tcPr>
          <w:p w:rsidR="00E362BB" w:rsidRPr="00393DE0" w:rsidRDefault="004F73D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1.Демонстрирует </w:t>
            </w:r>
            <w:r w:rsidR="00E362B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навыки управления разработкой программных средств и проектов: </w:t>
            </w:r>
          </w:p>
          <w:p w:rsidR="00E362BB" w:rsidRPr="00393DE0" w:rsidRDefault="00E362B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а) принимает участие в формировании позиций технического задания на разработку; </w:t>
            </w:r>
          </w:p>
          <w:p w:rsidR="00E362BB" w:rsidRPr="00393DE0" w:rsidRDefault="00E362B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б) анализирует аналогичные решения и системы конкурентов;</w:t>
            </w:r>
          </w:p>
          <w:p w:rsidR="00E362BB" w:rsidRPr="00393DE0" w:rsidRDefault="00E362B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в) выбирает инструментальные средства разработки;</w:t>
            </w:r>
          </w:p>
          <w:p w:rsidR="00E362BB" w:rsidRPr="00393DE0" w:rsidRDefault="00E362B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 выполнением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алгоритмизаци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и кодировани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программных компонентов;</w:t>
            </w:r>
          </w:p>
          <w:p w:rsidR="00E362BB" w:rsidRPr="00393DE0" w:rsidRDefault="00E362B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д) 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>осуществляет контроль за проведением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разработанных проектов и модулей;</w:t>
            </w:r>
          </w:p>
          <w:p w:rsidR="00746ED0" w:rsidRPr="00393DE0" w:rsidRDefault="00E362BB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е) 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организует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внедр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в эксплуатацию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разрабо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танных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программных средств</w:t>
            </w:r>
            <w:r w:rsidR="00746ED0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и проектов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A7CEA" w:rsidRPr="00393DE0" w:rsidRDefault="00746ED0" w:rsidP="00393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ж)</w:t>
            </w:r>
            <w:r w:rsidR="00E362B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ставит и контролирует выполнение задач по сопровождению и дальнейшему </w:t>
            </w:r>
            <w:r w:rsidR="00E362BB" w:rsidRPr="00393DE0">
              <w:rPr>
                <w:rFonts w:ascii="Times New Roman" w:hAnsi="Times New Roman" w:cs="Times New Roman"/>
                <w:sz w:val="24"/>
                <w:szCs w:val="24"/>
              </w:rPr>
              <w:t>развити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ю программ и</w:t>
            </w:r>
            <w:r w:rsidR="00E362BB"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 проектов.</w:t>
            </w:r>
          </w:p>
        </w:tc>
      </w:tr>
    </w:tbl>
    <w:p w:rsidR="005D4F1D" w:rsidRPr="00B076DF" w:rsidRDefault="005D4F1D" w:rsidP="00393DE0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4BA">
        <w:rPr>
          <w:rFonts w:ascii="Times New Roman" w:hAnsi="Times New Roman" w:cs="Times New Roman"/>
          <w:sz w:val="28"/>
          <w:szCs w:val="28"/>
        </w:rPr>
        <w:t>Общепрофессиональные компет</w:t>
      </w:r>
      <w:r w:rsidRPr="00B076DF">
        <w:rPr>
          <w:rFonts w:ascii="Times New Roman" w:hAnsi="Times New Roman" w:cs="Times New Roman"/>
          <w:sz w:val="28"/>
          <w:szCs w:val="28"/>
        </w:rPr>
        <w:t>енции формируются дисциплинами (модулями) обязательной части Блока 1 «Дисциплины (модули)» и Блок</w:t>
      </w:r>
      <w:r w:rsidR="00635D3A">
        <w:rPr>
          <w:rFonts w:ascii="Times New Roman" w:hAnsi="Times New Roman" w:cs="Times New Roman"/>
          <w:sz w:val="28"/>
          <w:szCs w:val="28"/>
        </w:rPr>
        <w:t>а</w:t>
      </w:r>
      <w:r w:rsidRPr="00B076DF">
        <w:rPr>
          <w:rFonts w:ascii="Times New Roman" w:hAnsi="Times New Roman" w:cs="Times New Roman"/>
          <w:sz w:val="28"/>
          <w:szCs w:val="28"/>
        </w:rPr>
        <w:t xml:space="preserve"> 2 «Практик</w:t>
      </w:r>
      <w:r w:rsidR="00140C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6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25DE" w:rsidRDefault="000425DE" w:rsidP="00393DE0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DF">
        <w:rPr>
          <w:rFonts w:ascii="Times New Roman" w:hAnsi="Times New Roman" w:cs="Times New Roman"/>
          <w:sz w:val="28"/>
          <w:szCs w:val="28"/>
        </w:rPr>
        <w:t xml:space="preserve">Универсальные компетенции формируются дисциплинами обязательной части и части, формируемой участниками образовательных отношений Блока 1 «Дисциплины (модули)», а также в период прохождения </w:t>
      </w:r>
      <w:r w:rsidR="00393DE0" w:rsidRPr="00B076DF">
        <w:rPr>
          <w:rFonts w:ascii="Times New Roman" w:hAnsi="Times New Roman" w:cs="Times New Roman"/>
          <w:sz w:val="28"/>
          <w:szCs w:val="28"/>
        </w:rPr>
        <w:t>практики Блока</w:t>
      </w:r>
      <w:r w:rsidRPr="00B076DF">
        <w:rPr>
          <w:rFonts w:ascii="Times New Roman" w:hAnsi="Times New Roman" w:cs="Times New Roman"/>
          <w:sz w:val="28"/>
          <w:szCs w:val="28"/>
        </w:rPr>
        <w:t xml:space="preserve"> 2 «Практик</w:t>
      </w:r>
      <w:r w:rsidR="00140CEF">
        <w:rPr>
          <w:rFonts w:ascii="Times New Roman" w:hAnsi="Times New Roman" w:cs="Times New Roman"/>
          <w:sz w:val="28"/>
          <w:szCs w:val="28"/>
        </w:rPr>
        <w:t>а</w:t>
      </w:r>
      <w:r w:rsidR="007328A1">
        <w:rPr>
          <w:rFonts w:ascii="Times New Roman" w:hAnsi="Times New Roman" w:cs="Times New Roman"/>
          <w:sz w:val="28"/>
          <w:szCs w:val="28"/>
        </w:rPr>
        <w:t>»</w:t>
      </w:r>
      <w:r w:rsidRPr="00B076DF">
        <w:rPr>
          <w:rFonts w:ascii="Times New Roman" w:hAnsi="Times New Roman" w:cs="Times New Roman"/>
          <w:sz w:val="28"/>
          <w:szCs w:val="28"/>
        </w:rPr>
        <w:t>.</w:t>
      </w:r>
    </w:p>
    <w:p w:rsidR="00722AEF" w:rsidRDefault="00722AEF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виду отсутствия обязательных и рекомендуемых профессиональных компетенций в качестве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0" wp14:anchorId="5AE6F66C" wp14:editId="69887D1A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 wp14:anchorId="34342F8E" wp14:editId="51111DA5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в программу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включены о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енные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lastRenderedPageBreak/>
        <w:t>компетенци</w:t>
      </w:r>
      <w:r>
        <w:rPr>
          <w:rFonts w:ascii="Times New Roman" w:eastAsia="Times New Roman" w:hAnsi="Times New Roman" w:cs="Times New Roman"/>
          <w:sz w:val="28"/>
          <w:szCs w:val="28"/>
        </w:rPr>
        <w:t>и направленности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, исходя из </w:t>
      </w:r>
      <w:r>
        <w:rPr>
          <w:rFonts w:ascii="Times New Roman" w:eastAsia="Times New Roman" w:hAnsi="Times New Roman" w:cs="Times New Roman"/>
          <w:sz w:val="28"/>
          <w:szCs w:val="28"/>
        </w:rPr>
        <w:t>направленности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магистратуры.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425DE" w:rsidRDefault="005D4F1D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="000425DE" w:rsidRPr="000425DE">
        <w:rPr>
          <w:rFonts w:ascii="Times New Roman" w:hAnsi="Times New Roman" w:cs="Times New Roman"/>
          <w:b/>
          <w:sz w:val="28"/>
          <w:szCs w:val="28"/>
        </w:rPr>
        <w:t xml:space="preserve"> компетенции направленности</w:t>
      </w:r>
      <w:r w:rsidR="000425DE" w:rsidRPr="000425DE">
        <w:rPr>
          <w:rFonts w:ascii="Times New Roman" w:hAnsi="Times New Roman" w:cs="Times New Roman"/>
          <w:sz w:val="28"/>
          <w:szCs w:val="28"/>
        </w:rPr>
        <w:t xml:space="preserve"> </w:t>
      </w:r>
      <w:r w:rsidR="00722AEF">
        <w:rPr>
          <w:rFonts w:ascii="Times New Roman" w:hAnsi="Times New Roman" w:cs="Times New Roman"/>
          <w:sz w:val="28"/>
          <w:szCs w:val="28"/>
        </w:rPr>
        <w:t>сформированы</w:t>
      </w:r>
      <w:r w:rsidR="000425DE" w:rsidRPr="000425DE">
        <w:rPr>
          <w:rFonts w:ascii="Times New Roman" w:hAnsi="Times New Roman" w:cs="Times New Roman"/>
          <w:sz w:val="28"/>
          <w:szCs w:val="28"/>
        </w:rPr>
        <w:t xml:space="preserve"> </w:t>
      </w:r>
      <w:r w:rsidR="000425DE" w:rsidRPr="000425DE">
        <w:rPr>
          <w:rFonts w:ascii="Times New Roman" w:hAnsi="Times New Roman"/>
          <w:sz w:val="28"/>
          <w:szCs w:val="28"/>
        </w:rPr>
        <w:t xml:space="preserve">на основе профессиональных стандартов, </w:t>
      </w:r>
      <w:r w:rsidR="000425DE" w:rsidRPr="000425DE">
        <w:rPr>
          <w:rFonts w:ascii="Times New Roman" w:hAnsi="Times New Roman" w:cs="Times New Roman"/>
          <w:sz w:val="28"/>
          <w:szCs w:val="28"/>
        </w:rPr>
        <w:t>соответствующих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магистратуры (как правило, 7 уровень квалификации)</w:t>
      </w:r>
      <w:r w:rsidR="00722AEF">
        <w:rPr>
          <w:rFonts w:ascii="Times New Roman" w:hAnsi="Times New Roman" w:cs="Times New Roman"/>
          <w:sz w:val="28"/>
          <w:szCs w:val="28"/>
        </w:rPr>
        <w:t>:</w:t>
      </w:r>
      <w:r w:rsidR="000425DE" w:rsidRPr="000425D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2408"/>
        <w:gridCol w:w="2516"/>
        <w:gridCol w:w="34"/>
        <w:gridCol w:w="2401"/>
        <w:gridCol w:w="8"/>
        <w:gridCol w:w="2545"/>
      </w:tblGrid>
      <w:tr w:rsidR="00FC0609" w:rsidRPr="00815A91" w:rsidTr="00FC0609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Default="00FC0609" w:rsidP="0056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направления подготовки с указанием направленности программы магистратуры 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Default="00FC0609" w:rsidP="0056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профессиональных стандартов и (или) наименование социальных партнеров</w:t>
            </w:r>
          </w:p>
        </w:tc>
        <w:tc>
          <w:tcPr>
            <w:tcW w:w="1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Default="00FC0609" w:rsidP="0056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Код,  наименование и уровень квалификации (далее – уровень) обобщенных  трудовых функций, на которые ориентирована 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Default="00FC0609" w:rsidP="0056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дополнительных компетенций направленности (ДКН) программы магистратуры, формирование которых позволяет выпускнику  осуществлять обобщенные трудовые функции</w:t>
            </w:r>
          </w:p>
        </w:tc>
      </w:tr>
      <w:tr w:rsidR="00FC0609" w:rsidRPr="00815A91" w:rsidTr="00FC0609"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Pr="000001F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–Прикладная информатика</w:t>
            </w: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направленность </w:t>
            </w: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  <w:r w:rsidRPr="00000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39F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больших данных и разработка интеллектуальных приложений»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Pr="000A316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Администратор баз данных (приказ Минтруда России от 17.09.2014 N 647н, зарегистрирован в Минюсте России 24.11.2014 N 34846)</w:t>
            </w:r>
          </w:p>
          <w:p w:rsidR="00FC0609" w:rsidRPr="000A316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0A316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программист </w:t>
            </w:r>
          </w:p>
          <w:p w:rsidR="00FC0609" w:rsidRPr="000A316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(приказ Минтруда России от 05.10.2015 N 685н, зарегистрирован в Минюсте России 20.10.2015 N 39374)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Диасофт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 программного обеспечения (приказ Минтруда России от 17.09.2014 N 645н,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зарегистрирован в Минюсте России 24.11.2014 N 34847)</w:t>
            </w:r>
          </w:p>
          <w:p w:rsidR="00FC0609" w:rsidRPr="000A316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3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Е. Управление развитием БД, уровень - 7</w:t>
            </w: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3D3">
              <w:rPr>
                <w:rFonts w:ascii="Times New Roman" w:hAnsi="Times New Roman" w:cs="Times New Roman"/>
                <w:sz w:val="24"/>
                <w:szCs w:val="24"/>
              </w:rPr>
              <w:t>Е. Интеграция разработанного системного программного обеспечения, уровень – 7</w:t>
            </w: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A14997">
              <w:rPr>
                <w:rFonts w:ascii="Times New Roman" w:hAnsi="Times New Roman" w:cs="Times New Roman"/>
                <w:sz w:val="24"/>
                <w:szCs w:val="24"/>
              </w:rPr>
              <w:t>правление этапами жизненного цикла методологической и технологической инфраструктуры анали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больших данных в организации.</w:t>
            </w:r>
          </w:p>
          <w:p w:rsidR="00FC0609" w:rsidRPr="00F97471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3D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разработкой продуктов, услуг и </w:t>
            </w:r>
            <w:r w:rsidRPr="00A443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решений на основе больших данных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443D3">
              <w:rPr>
                <w:rFonts w:ascii="Times New Roman" w:hAnsi="Times New Roman" w:cs="Times New Roman"/>
                <w:sz w:val="24"/>
                <w:szCs w:val="24"/>
              </w:rPr>
              <w:t xml:space="preserve">. Управление программно-техническими, технологическими и человеческими ресурсами </w:t>
            </w:r>
          </w:p>
          <w:p w:rsidR="00FC0609" w:rsidRPr="00A443D3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3D3">
              <w:rPr>
                <w:rFonts w:ascii="Times New Roman" w:hAnsi="Times New Roman" w:cs="Times New Roman"/>
                <w:sz w:val="24"/>
                <w:szCs w:val="24"/>
              </w:rPr>
              <w:t>уровень – 7</w:t>
            </w:r>
          </w:p>
          <w:p w:rsidR="00FC0609" w:rsidRPr="000001F6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09" w:rsidRPr="001A4D2C" w:rsidRDefault="00FC0609" w:rsidP="00FC0609">
            <w:pPr>
              <w:pStyle w:val="a3"/>
              <w:numPr>
                <w:ilvl w:val="0"/>
                <w:numId w:val="9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1A4D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способность автоматизировать сбор, подготовку, 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 (ДКН-1)</w:t>
            </w:r>
          </w:p>
          <w:p w:rsidR="00FC0609" w:rsidRPr="00AC5461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C5461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FC0609">
            <w:pPr>
              <w:pStyle w:val="a3"/>
              <w:numPr>
                <w:ilvl w:val="0"/>
                <w:numId w:val="9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планировать интеграцию и внедрение 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>открыты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ИТ-сервис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0A3166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сложных комплексов обработки информации (ДКН-2)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Pr="00AC5461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FBE" w:rsidRDefault="00AF0FBE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FBE" w:rsidRDefault="00AF0FBE" w:rsidP="00AF0FB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 с</w:t>
            </w:r>
            <w:r w:rsidRPr="00D51BD8">
              <w:rPr>
                <w:rFonts w:ascii="Times New Roman" w:hAnsi="Times New Roman" w:cs="Times New Roman"/>
                <w:sz w:val="24"/>
                <w:szCs w:val="28"/>
              </w:rPr>
              <w:t xml:space="preserve">пособность разрабатывать интеллектуальные информационные системы и сервисы на основе инфраструктурных решений и аналитики больших данных </w:t>
            </w:r>
          </w:p>
          <w:p w:rsidR="00AF0FBE" w:rsidRPr="00D51BD8" w:rsidRDefault="00AF0FBE" w:rsidP="00AF0FB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1BD8">
              <w:rPr>
                <w:rFonts w:ascii="Times New Roman" w:hAnsi="Times New Roman" w:cs="Times New Roman"/>
                <w:sz w:val="24"/>
                <w:szCs w:val="28"/>
              </w:rPr>
              <w:t>(ДКН-3)</w:t>
            </w:r>
          </w:p>
          <w:p w:rsidR="00FC0609" w:rsidRPr="00F220A5" w:rsidRDefault="00FC0609" w:rsidP="00FC0609">
            <w:pPr>
              <w:pStyle w:val="a3"/>
              <w:numPr>
                <w:ilvl w:val="0"/>
                <w:numId w:val="9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A14997">
              <w:rPr>
                <w:rFonts w:ascii="Times New Roman" w:hAnsi="Times New Roman" w:cs="Times New Roman"/>
                <w:sz w:val="24"/>
                <w:szCs w:val="28"/>
              </w:rPr>
              <w:t xml:space="preserve">способность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F220A5">
              <w:rPr>
                <w:rFonts w:ascii="Times New Roman" w:hAnsi="Times New Roman" w:cs="Times New Roman"/>
                <w:sz w:val="24"/>
                <w:szCs w:val="28"/>
              </w:rPr>
              <w:t xml:space="preserve">азрабатывать интеллектуальные информационные системы встроенной аналитики больших данных, с применением моделей машинного обучения </w:t>
            </w:r>
            <w:r w:rsidRPr="00A14997">
              <w:rPr>
                <w:rFonts w:ascii="Times New Roman" w:hAnsi="Times New Roman" w:cs="Times New Roman"/>
                <w:sz w:val="24"/>
                <w:szCs w:val="28"/>
              </w:rPr>
              <w:t>и теории сложных сетей</w:t>
            </w:r>
            <w:r w:rsidRPr="00F220A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14997">
              <w:rPr>
                <w:rFonts w:ascii="Times New Roman" w:hAnsi="Times New Roman" w:cs="Times New Roman"/>
                <w:sz w:val="24"/>
                <w:szCs w:val="28"/>
              </w:rPr>
              <w:t>(ДКН-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A14997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  <w:p w:rsidR="00FC0609" w:rsidRPr="00735056" w:rsidRDefault="00FC0609" w:rsidP="00FC0609">
            <w:pPr>
              <w:pStyle w:val="a3"/>
              <w:numPr>
                <w:ilvl w:val="0"/>
                <w:numId w:val="9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35056">
              <w:rPr>
                <w:rFonts w:ascii="Times New Roman" w:hAnsi="Times New Roman" w:cs="Times New Roman"/>
                <w:sz w:val="24"/>
                <w:szCs w:val="24"/>
              </w:rPr>
              <w:t>способность проектировать интеллектуальные информационные системы, на основе методов машинного обучения, разрабатывать программный код и проверять его работоспособность (ДКН-5)</w:t>
            </w:r>
          </w:p>
          <w:p w:rsidR="00FC0609" w:rsidRPr="00AC5461" w:rsidRDefault="00FC0609" w:rsidP="00FC0609">
            <w:pPr>
              <w:pStyle w:val="a3"/>
              <w:numPr>
                <w:ilvl w:val="0"/>
                <w:numId w:val="9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97471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современные методы для решения задач управления программно-техническими, техническими ресурсами и человеческими ресурсами (ДКН-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:rsidR="00FC0609" w:rsidRDefault="00FC0609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0609" w:rsidRPr="000425DE" w:rsidRDefault="00FC0609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2AEF" w:rsidRDefault="00393DE0" w:rsidP="00393DE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Дополнительные </w:t>
      </w:r>
      <w:r w:rsidRPr="009B5726">
        <w:rPr>
          <w:rFonts w:ascii="Times New Roman" w:hAnsi="Times New Roman"/>
          <w:b/>
          <w:sz w:val="28"/>
          <w:szCs w:val="28"/>
        </w:rPr>
        <w:t>компетенции</w:t>
      </w:r>
      <w:r w:rsidR="00722AEF" w:rsidRPr="009B5726">
        <w:rPr>
          <w:rFonts w:ascii="Times New Roman" w:hAnsi="Times New Roman"/>
          <w:b/>
          <w:sz w:val="28"/>
          <w:szCs w:val="28"/>
        </w:rPr>
        <w:t xml:space="preserve"> </w:t>
      </w:r>
      <w:r w:rsidR="002463A6">
        <w:rPr>
          <w:rFonts w:ascii="Times New Roman" w:hAnsi="Times New Roman"/>
          <w:b/>
          <w:sz w:val="28"/>
          <w:szCs w:val="28"/>
        </w:rPr>
        <w:t xml:space="preserve">направленности </w:t>
      </w:r>
      <w:r>
        <w:rPr>
          <w:rFonts w:ascii="Times New Roman" w:hAnsi="Times New Roman"/>
          <w:b/>
          <w:sz w:val="28"/>
          <w:szCs w:val="28"/>
        </w:rPr>
        <w:t xml:space="preserve">и </w:t>
      </w:r>
      <w:r w:rsidRPr="009B5726">
        <w:rPr>
          <w:rFonts w:ascii="Times New Roman" w:hAnsi="Times New Roman"/>
          <w:b/>
          <w:sz w:val="28"/>
          <w:szCs w:val="28"/>
        </w:rPr>
        <w:t>индикаторы</w:t>
      </w:r>
      <w:r w:rsidR="00722AEF" w:rsidRPr="009B5726">
        <w:rPr>
          <w:rFonts w:ascii="Times New Roman" w:hAnsi="Times New Roman"/>
          <w:b/>
          <w:sz w:val="28"/>
          <w:szCs w:val="28"/>
        </w:rPr>
        <w:t xml:space="preserve"> их достижения: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572"/>
        <w:gridCol w:w="6340"/>
      </w:tblGrid>
      <w:tr w:rsidR="00FC0609" w:rsidRPr="00113450" w:rsidTr="00FC0609">
        <w:tc>
          <w:tcPr>
            <w:tcW w:w="1802" w:type="pct"/>
          </w:tcPr>
          <w:p w:rsidR="00FC0609" w:rsidRPr="00113450" w:rsidRDefault="00FC0609" w:rsidP="0056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Наименование дополнительных компетенций направленности</w:t>
            </w:r>
          </w:p>
        </w:tc>
        <w:tc>
          <w:tcPr>
            <w:tcW w:w="3198" w:type="pct"/>
          </w:tcPr>
          <w:p w:rsidR="00FC0609" w:rsidRPr="00113450" w:rsidRDefault="00FC0609" w:rsidP="00562F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дополнительных компетенций направленности</w:t>
            </w:r>
          </w:p>
        </w:tc>
      </w:tr>
      <w:tr w:rsidR="00FC0609" w:rsidRPr="00113450" w:rsidTr="00FC0609">
        <w:tc>
          <w:tcPr>
            <w:tcW w:w="1802" w:type="pct"/>
          </w:tcPr>
          <w:p w:rsidR="00FC0609" w:rsidRPr="0017773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739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автоматизировать сбор, подготовку, </w:t>
            </w:r>
            <w:r w:rsidRPr="001777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</w:t>
            </w:r>
          </w:p>
          <w:p w:rsidR="00FC0609" w:rsidRPr="0017773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739">
              <w:rPr>
                <w:rFonts w:ascii="Times New Roman" w:hAnsi="Times New Roman" w:cs="Times New Roman"/>
                <w:sz w:val="24"/>
                <w:szCs w:val="24"/>
              </w:rPr>
              <w:t>(ДКН-1)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pct"/>
          </w:tcPr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Решает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подготавливает регламентирующие документы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по объединению данных различной структуры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единые форматы представления с целью последующей обработки и анализа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интеллектуальными информационными системами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роектир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моделей бизнес-процессов и алгоритмов работы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для накопления информации при решении специализированных задач в различных прикладных областях. 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3.Планрует и осуществляет работы по а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дапт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внедр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ению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новы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в различные информационные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современных и перспективных технологий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Владеет практическим инструментарием по созданию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адаптации,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сопровождению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миграции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БД.</w:t>
            </w:r>
          </w:p>
        </w:tc>
      </w:tr>
      <w:tr w:rsidR="00FC0609" w:rsidRPr="00113450" w:rsidTr="00FC0609">
        <w:tc>
          <w:tcPr>
            <w:tcW w:w="1802" w:type="pct"/>
          </w:tcPr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>пособность планировать интеграцию и внедрение открытых ИТ-сервис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сложных комплексов обработки информации </w:t>
            </w:r>
          </w:p>
          <w:p w:rsidR="00FC0609" w:rsidRPr="003C6A7A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>(ДКН-2)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pct"/>
          </w:tcPr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Планирует, у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>станавливает и настраивает серверы интеграции, налаживает автоматическую сборку разработанного системного программного обеспечения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Определяет порядок сборки разработанного системного программного обеспечения с учетом зависимостей в компонентах</w:t>
            </w:r>
          </w:p>
          <w:p w:rsidR="00FC0609" w:rsidRPr="003C6A7A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3.Демонстрирует знание т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>ипичны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внедрения программного обеспечения, его обязательные и необязательные стадии.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Демонстрирует знания п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>ринцип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ресурсами, а также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>сновны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3C6A7A">
              <w:rPr>
                <w:rFonts w:ascii="Times New Roman" w:hAnsi="Times New Roman" w:cs="Times New Roman"/>
                <w:sz w:val="24"/>
                <w:szCs w:val="24"/>
              </w:rPr>
              <w:t xml:space="preserve"> данных и их организация и теория системного анализа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609" w:rsidRPr="00113450" w:rsidTr="00FC0609">
        <w:tc>
          <w:tcPr>
            <w:tcW w:w="1802" w:type="pct"/>
          </w:tcPr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D51BD8">
              <w:rPr>
                <w:rFonts w:ascii="Times New Roman" w:hAnsi="Times New Roman" w:cs="Times New Roman"/>
                <w:sz w:val="24"/>
                <w:szCs w:val="28"/>
              </w:rPr>
              <w:t xml:space="preserve">пособность разрабатывать интеллектуальные информационные системы и сервисы на основе инфраструктурных решений и аналитики больших данных </w:t>
            </w:r>
          </w:p>
          <w:p w:rsidR="00FC0609" w:rsidRPr="00D51BD8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51BD8">
              <w:rPr>
                <w:rFonts w:ascii="Times New Roman" w:hAnsi="Times New Roman" w:cs="Times New Roman"/>
                <w:sz w:val="24"/>
                <w:szCs w:val="28"/>
              </w:rPr>
              <w:t>(ДКН-3)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pct"/>
          </w:tcPr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1.Демонстрирует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знания и практический опыт в создании интеллектуальных информационных систем, использующих модели машинного обучения.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Внедряет модели машинного обучения в прикладные информационные системы.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Использует на практике элементы теории сложных сетей для организации  решения прикладных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609" w:rsidRPr="00113450" w:rsidTr="00FC0609">
        <w:tc>
          <w:tcPr>
            <w:tcW w:w="1802" w:type="pct"/>
          </w:tcPr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F220A5">
              <w:rPr>
                <w:rFonts w:ascii="Times New Roman" w:hAnsi="Times New Roman" w:cs="Times New Roman"/>
                <w:sz w:val="24"/>
                <w:szCs w:val="28"/>
              </w:rPr>
              <w:t xml:space="preserve">пособность разрабатывать интеллектуальные информационные системы встроенной аналитики больших данных, с применением моделей машинного обучения и теории сложных сетей </w:t>
            </w:r>
          </w:p>
          <w:p w:rsidR="00FC0609" w:rsidRPr="00F220A5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220A5">
              <w:rPr>
                <w:rFonts w:ascii="Times New Roman" w:hAnsi="Times New Roman" w:cs="Times New Roman"/>
                <w:sz w:val="24"/>
                <w:szCs w:val="28"/>
              </w:rPr>
              <w:t>(ДКН-4)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pct"/>
          </w:tcPr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Владеет навыками использования технологии больших данных для создания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интеллектуальных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 и соответствующих решений.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технологии больших данных при проектировании и реализации аналитических информационных систем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области экономики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Обладает практическими навыками по применению технологий больших данных при создании интеллектуальных информационных систем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609" w:rsidRPr="00113450" w:rsidTr="00FC0609">
        <w:tc>
          <w:tcPr>
            <w:tcW w:w="1802" w:type="pct"/>
          </w:tcPr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210FF">
              <w:rPr>
                <w:rFonts w:ascii="Times New Roman" w:hAnsi="Times New Roman" w:cs="Times New Roman"/>
                <w:sz w:val="24"/>
                <w:szCs w:val="28"/>
              </w:rPr>
              <w:t xml:space="preserve">Способность проектировать интеллектуальные информационные системы, на основе методов машинного обучения, разрабатывать программный код и проверять его работоспособность </w:t>
            </w:r>
          </w:p>
          <w:p w:rsidR="00FC0609" w:rsidRPr="006210FF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210FF">
              <w:rPr>
                <w:rFonts w:ascii="Times New Roman" w:hAnsi="Times New Roman" w:cs="Times New Roman"/>
                <w:sz w:val="24"/>
                <w:szCs w:val="28"/>
              </w:rPr>
              <w:t>(ДКН-5)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98" w:type="pct"/>
          </w:tcPr>
          <w:p w:rsidR="00FC0609" w:rsidRDefault="00FC0609" w:rsidP="00562F19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Владеет современными методами проектирования интеллектуальных информационных систем.</w:t>
            </w:r>
          </w:p>
          <w:p w:rsidR="00FC0609" w:rsidRDefault="00FC0609" w:rsidP="00562F19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Демонстрирует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решения.</w:t>
            </w:r>
          </w:p>
          <w:p w:rsidR="00FC0609" w:rsidRPr="003D2908" w:rsidRDefault="00FC0609" w:rsidP="00562F19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D2908">
              <w:rPr>
                <w:rFonts w:ascii="Times New Roman" w:hAnsi="Times New Roman" w:cs="Times New Roman"/>
                <w:sz w:val="24"/>
                <w:szCs w:val="24"/>
              </w:rPr>
              <w:t>Владеет инструментальными средствами по разработке и тестированию рекомендательных подсистем.</w:t>
            </w:r>
          </w:p>
        </w:tc>
      </w:tr>
      <w:tr w:rsidR="00FC0609" w:rsidRPr="00113450" w:rsidTr="00FC0609">
        <w:tc>
          <w:tcPr>
            <w:tcW w:w="1802" w:type="pct"/>
          </w:tcPr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220A5">
              <w:rPr>
                <w:rFonts w:ascii="Times New Roman" w:hAnsi="Times New Roman" w:cs="Times New Roman"/>
                <w:sz w:val="24"/>
                <w:szCs w:val="24"/>
              </w:rPr>
              <w:t xml:space="preserve">пособность применять современные методы для </w:t>
            </w:r>
            <w:r w:rsidRPr="00F220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решения задач управления программно-техническими, техническими ресурсами и человеческими ресурсами 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0A5">
              <w:rPr>
                <w:rFonts w:ascii="Times New Roman" w:hAnsi="Times New Roman" w:cs="Times New Roman"/>
                <w:sz w:val="24"/>
                <w:szCs w:val="24"/>
              </w:rPr>
              <w:t>(ДКН-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22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8" w:type="pct"/>
          </w:tcPr>
          <w:p w:rsidR="00FC0609" w:rsidRPr="00EF195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Использует современные технологии у</w:t>
            </w:r>
            <w:r w:rsidRPr="00F220A5">
              <w:rPr>
                <w:rFonts w:ascii="Times New Roman" w:hAnsi="Times New Roman" w:cs="Times New Roman"/>
                <w:sz w:val="24"/>
                <w:szCs w:val="24"/>
              </w:rPr>
              <w:t>правления инфраструктурой коллективной среды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0609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F220A5"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Осуществляет управление рисками разработки программного обеспечения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0609" w:rsidRPr="00113450" w:rsidRDefault="00FC0609" w:rsidP="0056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Обладает знаниями в области у</w:t>
            </w:r>
            <w:r w:rsidRPr="00F220A5">
              <w:rPr>
                <w:rFonts w:ascii="Times New Roman" w:hAnsi="Times New Roman" w:cs="Times New Roman"/>
                <w:sz w:val="24"/>
                <w:szCs w:val="24"/>
              </w:rPr>
              <w:t>правления процессами оценки сложности, трудоемкости, сроков выполнения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C0609" w:rsidRDefault="00FC0609" w:rsidP="00393DE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0425DE" w:rsidRDefault="005D4F1D" w:rsidP="00393DE0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</w:t>
      </w:r>
      <w:r w:rsidR="000425DE">
        <w:rPr>
          <w:rFonts w:ascii="Times New Roman" w:hAnsi="Times New Roman" w:cs="Times New Roman"/>
          <w:sz w:val="28"/>
          <w:szCs w:val="28"/>
        </w:rPr>
        <w:t xml:space="preserve"> компетенции направленности формируются в ходе </w:t>
      </w:r>
      <w:r w:rsidR="000425DE"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 w:rsidR="000425DE"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Блока 2 «</w:t>
      </w:r>
      <w:r w:rsidR="000425DE" w:rsidRPr="007628C2">
        <w:rPr>
          <w:rFonts w:ascii="Times New Roman" w:hAnsi="Times New Roman" w:cs="Times New Roman"/>
          <w:sz w:val="28"/>
          <w:szCs w:val="28"/>
        </w:rPr>
        <w:t>Практик</w:t>
      </w:r>
      <w:r w:rsidR="000665A5">
        <w:rPr>
          <w:rFonts w:ascii="Times New Roman" w:hAnsi="Times New Roman" w:cs="Times New Roman"/>
          <w:sz w:val="28"/>
          <w:szCs w:val="28"/>
        </w:rPr>
        <w:t>а</w:t>
      </w:r>
      <w:r w:rsidR="000425DE">
        <w:rPr>
          <w:rFonts w:ascii="Times New Roman" w:hAnsi="Times New Roman" w:cs="Times New Roman"/>
          <w:sz w:val="28"/>
          <w:szCs w:val="28"/>
        </w:rPr>
        <w:t>».</w:t>
      </w:r>
    </w:p>
    <w:p w:rsidR="00113450" w:rsidRDefault="00113450" w:rsidP="00393DE0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B33" w:rsidRDefault="00985B33" w:rsidP="00393DE0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ДОКУМЕНТЫ,</w:t>
      </w:r>
      <w:r w:rsidR="0048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D6F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87D6F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:rsidR="00EE6F86" w:rsidRDefault="00EE6F86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:rsidR="00EE6F86" w:rsidRDefault="00EE6F86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Календарный </w:t>
      </w:r>
      <w:r>
        <w:rPr>
          <w:rFonts w:ascii="Times New Roman" w:hAnsi="Times New Roman" w:cs="Times New Roman"/>
          <w:sz w:val="28"/>
          <w:szCs w:val="28"/>
        </w:rPr>
        <w:t>учебный график является приложением к учебному плану, в котором в виде таблицы условными знаками (по неделям) отражены виды учебной деятельности: теоретическое обучение, практики, промежуточная аттестация,</w:t>
      </w:r>
      <w:r w:rsidR="000C2985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работа,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государственная итоговая аттестация и периоды каникул.</w:t>
      </w:r>
    </w:p>
    <w:p w:rsidR="00D87D6F" w:rsidRDefault="00D87D6F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Pr="00D87D6F">
        <w:rPr>
          <w:rFonts w:ascii="Times New Roman" w:hAnsi="Times New Roman" w:cs="Times New Roman"/>
          <w:b/>
          <w:sz w:val="28"/>
          <w:szCs w:val="28"/>
        </w:rPr>
        <w:t>0</w:t>
      </w:r>
      <w:r w:rsidR="003E44D5">
        <w:rPr>
          <w:rFonts w:ascii="Times New Roman" w:hAnsi="Times New Roman" w:cs="Times New Roman"/>
          <w:b/>
          <w:sz w:val="28"/>
          <w:szCs w:val="28"/>
        </w:rPr>
        <w:t>9</w:t>
      </w:r>
      <w:r w:rsidRPr="00D87D6F">
        <w:rPr>
          <w:rFonts w:ascii="Times New Roman" w:hAnsi="Times New Roman" w:cs="Times New Roman"/>
          <w:b/>
          <w:sz w:val="28"/>
          <w:szCs w:val="28"/>
        </w:rPr>
        <w:t>.0</w:t>
      </w:r>
      <w:r w:rsidR="000C2985">
        <w:rPr>
          <w:rFonts w:ascii="Times New Roman" w:hAnsi="Times New Roman" w:cs="Times New Roman"/>
          <w:b/>
          <w:sz w:val="28"/>
          <w:szCs w:val="28"/>
        </w:rPr>
        <w:t>4</w:t>
      </w:r>
      <w:r w:rsidRPr="00D87D6F">
        <w:rPr>
          <w:rFonts w:ascii="Times New Roman" w:hAnsi="Times New Roman" w:cs="Times New Roman"/>
          <w:b/>
          <w:sz w:val="28"/>
          <w:szCs w:val="28"/>
        </w:rPr>
        <w:t>.0</w:t>
      </w:r>
      <w:r w:rsidR="003E44D5">
        <w:rPr>
          <w:rFonts w:ascii="Times New Roman" w:hAnsi="Times New Roman" w:cs="Times New Roman"/>
          <w:b/>
          <w:sz w:val="28"/>
          <w:szCs w:val="28"/>
        </w:rPr>
        <w:t>3</w:t>
      </w:r>
      <w:r w:rsidRPr="00D87D6F">
        <w:rPr>
          <w:rFonts w:ascii="Times New Roman" w:hAnsi="Times New Roman" w:cs="Times New Roman"/>
          <w:b/>
          <w:sz w:val="28"/>
          <w:szCs w:val="28"/>
        </w:rPr>
        <w:t xml:space="preserve"> Прикладная информатика</w:t>
      </w:r>
    </w:p>
    <w:p w:rsidR="008C158F" w:rsidRDefault="00D87D6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 xml:space="preserve">план </w:t>
      </w:r>
      <w:r w:rsidR="008C158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направлению подготовки 0</w:t>
      </w:r>
      <w:r w:rsidR="003E44D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.0</w:t>
      </w:r>
      <w:r w:rsidR="00D90DC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</w:t>
      </w:r>
      <w:r w:rsidR="003E44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Прикладная информатика </w:t>
      </w:r>
      <w:r w:rsidR="008C158F">
        <w:rPr>
          <w:rFonts w:ascii="Times New Roman" w:hAnsi="Times New Roman" w:cs="Times New Roman"/>
          <w:sz w:val="28"/>
          <w:szCs w:val="28"/>
        </w:rPr>
        <w:t>разработан</w:t>
      </w:r>
      <w:r w:rsidR="008C158F" w:rsidRPr="00DD3417">
        <w:rPr>
          <w:rFonts w:ascii="Times New Roman" w:hAnsi="Times New Roman" w:cs="Times New Roman"/>
          <w:sz w:val="28"/>
          <w:szCs w:val="28"/>
        </w:rPr>
        <w:t xml:space="preserve"> </w:t>
      </w:r>
      <w:r w:rsidR="008C158F">
        <w:rPr>
          <w:rFonts w:ascii="Times New Roman" w:hAnsi="Times New Roman" w:cs="Times New Roman"/>
          <w:sz w:val="28"/>
          <w:szCs w:val="28"/>
        </w:rPr>
        <w:t xml:space="preserve">в соответствии с ФГОС ВО, требованиями, определенными Порядком разработки и утверждения образовательных программ высшего образования – программ </w:t>
      </w:r>
      <w:proofErr w:type="spellStart"/>
      <w:r w:rsidR="008C158F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8C158F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и другими нормативными документами.</w:t>
      </w:r>
    </w:p>
    <w:p w:rsidR="004A1A48" w:rsidRDefault="004A1A48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48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:rsidR="004A1A48" w:rsidRDefault="003F5CCD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r w:rsidR="00D90DC4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</w:t>
      </w:r>
      <w:proofErr w:type="spellStart"/>
      <w:r w:rsidR="002B540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1005F6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:rsidR="00EE6F86" w:rsidRDefault="00EE6F86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164A72">
        <w:rPr>
          <w:rFonts w:ascii="Times New Roman" w:hAnsi="Times New Roman" w:cs="Times New Roman"/>
          <w:b/>
          <w:sz w:val="28"/>
          <w:szCs w:val="28"/>
        </w:rPr>
        <w:t>ы учебной и п</w:t>
      </w:r>
      <w:r w:rsidRPr="00EE6F86">
        <w:rPr>
          <w:rFonts w:ascii="Times New Roman" w:hAnsi="Times New Roman" w:cs="Times New Roman"/>
          <w:b/>
          <w:sz w:val="28"/>
          <w:szCs w:val="28"/>
        </w:rPr>
        <w:t>роизводственной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:rsidR="00EE6F86" w:rsidRDefault="00EE6F86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7F1C74"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164A72">
        <w:rPr>
          <w:rFonts w:ascii="Times New Roman" w:hAnsi="Times New Roman" w:cs="Times New Roman"/>
          <w:sz w:val="28"/>
          <w:szCs w:val="28"/>
        </w:rPr>
        <w:t>ы</w:t>
      </w:r>
      <w:r w:rsidRPr="00EE6F86">
        <w:rPr>
          <w:rFonts w:ascii="Times New Roman" w:hAnsi="Times New Roman" w:cs="Times New Roman"/>
          <w:sz w:val="28"/>
          <w:szCs w:val="28"/>
        </w:rPr>
        <w:t xml:space="preserve"> и утвержден</w:t>
      </w:r>
      <w:r w:rsidR="00164A72">
        <w:rPr>
          <w:rFonts w:ascii="Times New Roman" w:hAnsi="Times New Roman" w:cs="Times New Roman"/>
          <w:sz w:val="28"/>
          <w:szCs w:val="28"/>
        </w:rPr>
        <w:t>ы</w:t>
      </w:r>
      <w:r w:rsidRPr="00EE6F86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164A72">
        <w:rPr>
          <w:rFonts w:ascii="Times New Roman" w:hAnsi="Times New Roman" w:cs="Times New Roman"/>
          <w:sz w:val="28"/>
          <w:szCs w:val="28"/>
        </w:rPr>
        <w:t xml:space="preserve">ы учебной и </w:t>
      </w:r>
      <w:r w:rsidRPr="00EE6F86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D16E1E">
        <w:rPr>
          <w:rFonts w:ascii="Times New Roman" w:hAnsi="Times New Roman" w:cs="Times New Roman"/>
          <w:sz w:val="28"/>
          <w:szCs w:val="28"/>
        </w:rPr>
        <w:t xml:space="preserve"> практики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требованиями, </w:t>
      </w:r>
      <w:r w:rsidR="000C580D">
        <w:rPr>
          <w:rFonts w:ascii="Times New Roman" w:hAnsi="Times New Roman" w:cs="Times New Roman"/>
          <w:sz w:val="28"/>
          <w:szCs w:val="28"/>
        </w:rPr>
        <w:t xml:space="preserve">определенными в </w:t>
      </w:r>
      <w:r w:rsidR="00B174D0">
        <w:rPr>
          <w:rFonts w:ascii="Times New Roman" w:hAnsi="Times New Roman" w:cs="Times New Roman"/>
          <w:sz w:val="28"/>
          <w:szCs w:val="28"/>
        </w:rPr>
        <w:t xml:space="preserve">Порядке организации и утверждения образовательных программ высшего образования – программ </w:t>
      </w:r>
      <w:proofErr w:type="spellStart"/>
      <w:r w:rsidR="00B174D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174D0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 w:rsidR="000C580D">
        <w:rPr>
          <w:rFonts w:ascii="Times New Roman" w:hAnsi="Times New Roman" w:cs="Times New Roman"/>
          <w:sz w:val="28"/>
          <w:szCs w:val="28"/>
        </w:rPr>
        <w:t xml:space="preserve">, в Положении </w:t>
      </w:r>
      <w:r w:rsidR="00BF3DF7">
        <w:rPr>
          <w:rFonts w:ascii="Times New Roman" w:hAnsi="Times New Roman" w:cs="Times New Roman"/>
          <w:sz w:val="28"/>
          <w:szCs w:val="28"/>
        </w:rPr>
        <w:t>о практике обучающихся, осваивающих образовательные программы высшего образования</w:t>
      </w:r>
      <w:r w:rsidR="0097085A">
        <w:rPr>
          <w:rFonts w:ascii="Times New Roman" w:hAnsi="Times New Roman" w:cs="Times New Roman"/>
          <w:sz w:val="28"/>
          <w:szCs w:val="28"/>
        </w:rPr>
        <w:t xml:space="preserve">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в Финансовом университете </w:t>
      </w:r>
      <w:r w:rsidR="007F1C74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Положению о практике обучающихся, осваивающих образовательные программы высшего образования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(п</w:t>
      </w:r>
      <w:r>
        <w:rPr>
          <w:rFonts w:ascii="Times New Roman" w:hAnsi="Times New Roman" w:cs="Times New Roman"/>
          <w:sz w:val="28"/>
          <w:szCs w:val="28"/>
        </w:rPr>
        <w:t xml:space="preserve">риказ </w:t>
      </w:r>
      <w:proofErr w:type="spellStart"/>
      <w:r w:rsidR="007F1C74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7F1C74">
        <w:rPr>
          <w:rFonts w:ascii="Times New Roman" w:hAnsi="Times New Roman" w:cs="Times New Roman"/>
          <w:sz w:val="28"/>
          <w:szCs w:val="28"/>
        </w:rPr>
        <w:t xml:space="preserve"> России от 27.11.2015</w:t>
      </w:r>
      <w:r w:rsidR="00CE17F1">
        <w:rPr>
          <w:rFonts w:ascii="Times New Roman" w:hAnsi="Times New Roman" w:cs="Times New Roman"/>
          <w:sz w:val="28"/>
          <w:szCs w:val="28"/>
        </w:rPr>
        <w:t xml:space="preserve"> </w:t>
      </w:r>
      <w:r w:rsidR="007F1C74">
        <w:rPr>
          <w:rFonts w:ascii="Times New Roman" w:hAnsi="Times New Roman" w:cs="Times New Roman"/>
          <w:sz w:val="28"/>
          <w:szCs w:val="28"/>
        </w:rPr>
        <w:t>№ 1383</w:t>
      </w:r>
      <w:r w:rsidR="00D67ED2" w:rsidRPr="00D67ED2">
        <w:rPr>
          <w:rFonts w:ascii="Times New Roman" w:hAnsi="Times New Roman" w:cs="Times New Roman"/>
          <w:sz w:val="28"/>
          <w:szCs w:val="28"/>
        </w:rPr>
        <w:t xml:space="preserve"> </w:t>
      </w:r>
      <w:r w:rsidR="00D67ED2">
        <w:rPr>
          <w:rFonts w:ascii="Times New Roman" w:hAnsi="Times New Roman" w:cs="Times New Roman"/>
          <w:sz w:val="28"/>
          <w:szCs w:val="28"/>
        </w:rPr>
        <w:t xml:space="preserve">с изменениями, внесенными приказом </w:t>
      </w:r>
      <w:proofErr w:type="spellStart"/>
      <w:r w:rsidR="00D67ED2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D67ED2">
        <w:rPr>
          <w:rFonts w:ascii="Times New Roman" w:hAnsi="Times New Roman" w:cs="Times New Roman"/>
          <w:sz w:val="28"/>
          <w:szCs w:val="28"/>
        </w:rPr>
        <w:t xml:space="preserve"> России от 15.12.2017</w:t>
      </w:r>
      <w:r w:rsidR="00393DE0">
        <w:rPr>
          <w:rFonts w:ascii="Times New Roman" w:hAnsi="Times New Roman" w:cs="Times New Roman"/>
          <w:sz w:val="28"/>
          <w:szCs w:val="28"/>
        </w:rPr>
        <w:t xml:space="preserve"> </w:t>
      </w:r>
      <w:r w:rsidR="00D67ED2">
        <w:rPr>
          <w:rFonts w:ascii="Times New Roman" w:hAnsi="Times New Roman" w:cs="Times New Roman"/>
          <w:sz w:val="28"/>
          <w:szCs w:val="28"/>
        </w:rPr>
        <w:t>№ 1225</w:t>
      </w:r>
      <w:r w:rsidR="0097085A">
        <w:rPr>
          <w:rFonts w:ascii="Times New Roman" w:hAnsi="Times New Roman" w:cs="Times New Roman"/>
          <w:sz w:val="28"/>
          <w:szCs w:val="28"/>
        </w:rPr>
        <w:t>)</w:t>
      </w:r>
      <w:r w:rsidR="007F1C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D806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D8060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отдельным</w:t>
      </w:r>
      <w:r w:rsidR="0080659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806590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DC4" w:rsidRPr="00113450" w:rsidRDefault="00D90DC4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450">
        <w:rPr>
          <w:rFonts w:ascii="Times New Roman" w:hAnsi="Times New Roman" w:cs="Times New Roman"/>
          <w:b/>
          <w:sz w:val="28"/>
          <w:szCs w:val="28"/>
        </w:rPr>
        <w:lastRenderedPageBreak/>
        <w:t>Программы научно-исследовательской работы</w:t>
      </w:r>
      <w:r w:rsidR="00A8343D" w:rsidRPr="00113450">
        <w:rPr>
          <w:rFonts w:ascii="Times New Roman" w:hAnsi="Times New Roman" w:cs="Times New Roman"/>
          <w:b/>
          <w:sz w:val="28"/>
          <w:szCs w:val="28"/>
        </w:rPr>
        <w:t xml:space="preserve"> и научного семинара</w:t>
      </w:r>
    </w:p>
    <w:p w:rsidR="00D90DC4" w:rsidRPr="00A8343D" w:rsidRDefault="00A8343D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450">
        <w:rPr>
          <w:rFonts w:ascii="Times New Roman" w:hAnsi="Times New Roman" w:cs="Times New Roman"/>
          <w:sz w:val="28"/>
          <w:szCs w:val="28"/>
        </w:rPr>
        <w:t>В целях организации и проведения научно-исследовательской работы (далее-НИР) по программе магистратуры разработана и утверждена программа НИР и программа научного семинара в соответствии с требованиями, установленными в Положении о научно-исследовательской работе обучающихся.</w:t>
      </w:r>
    </w:p>
    <w:p w:rsidR="007F1C74" w:rsidRPr="007F1C74" w:rsidRDefault="00EE6F86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F1C74" w:rsidRPr="007F1C74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</w:p>
    <w:p w:rsidR="00DC57DF" w:rsidRPr="00EC2E3C" w:rsidRDefault="00DC57D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3C">
        <w:rPr>
          <w:rFonts w:ascii="Times New Roman" w:hAnsi="Times New Roman" w:cs="Times New Roman"/>
          <w:sz w:val="28"/>
          <w:szCs w:val="28"/>
        </w:rPr>
        <w:t xml:space="preserve">Программа государственной итоговой аттестации представлена программой государственного экзамена, перечнем компетенций выпускника, подлежащих оценке в ходе государственного экзамена и требованиями к выпускным квалификационным работам в соответствии с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 w:rsidRPr="00EC2E3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C2E3C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в Порядке проведения государственной итоговой аттестации по программам </w:t>
      </w:r>
      <w:proofErr w:type="spellStart"/>
      <w:r w:rsidRPr="00EC2E3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C2E3C">
        <w:rPr>
          <w:rFonts w:ascii="Times New Roman" w:hAnsi="Times New Roman" w:cs="Times New Roman"/>
          <w:sz w:val="28"/>
          <w:szCs w:val="28"/>
        </w:rPr>
        <w:t xml:space="preserve"> и программам магистратуры в Финансовом университете, в Положении о выпускной квалификационной работе по программе магистратуры в </w:t>
      </w:r>
      <w:proofErr w:type="spellStart"/>
      <w:r w:rsidRPr="00EC2E3C">
        <w:rPr>
          <w:rFonts w:ascii="Times New Roman" w:hAnsi="Times New Roman" w:cs="Times New Roman"/>
          <w:sz w:val="28"/>
          <w:szCs w:val="28"/>
        </w:rPr>
        <w:t>Финуниверситете</w:t>
      </w:r>
      <w:proofErr w:type="spellEnd"/>
      <w:r w:rsidRPr="00EC2E3C">
        <w:rPr>
          <w:rFonts w:ascii="Times New Roman" w:hAnsi="Times New Roman" w:cs="Times New Roman"/>
          <w:sz w:val="28"/>
          <w:szCs w:val="28"/>
        </w:rPr>
        <w:t>.</w:t>
      </w:r>
    </w:p>
    <w:p w:rsidR="00EE6F86" w:rsidRPr="00EE6F86" w:rsidRDefault="00EE6F86" w:rsidP="00393DE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05A2" w:rsidRDefault="00BE2B0B" w:rsidP="00393DE0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C639CB" w:rsidRDefault="00D705A2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722AEF" w:rsidRDefault="00C639CB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sz w:val="28"/>
          <w:szCs w:val="28"/>
        </w:rPr>
        <w:t>магистратуры</w:t>
      </w:r>
      <w:r w:rsidR="00EE67A0" w:rsidRPr="00C639CB">
        <w:rPr>
          <w:rFonts w:ascii="Times New Roman" w:hAnsi="Times New Roman" w:cs="Times New Roman"/>
          <w:sz w:val="28"/>
          <w:szCs w:val="28"/>
        </w:rPr>
        <w:t>, соответствует требованиям к наличию и квалификации научно-педагогических работников, установленным ФГОС ВО по данному направлению подготовки.</w:t>
      </w:r>
      <w:r w:rsidR="004F633F" w:rsidRPr="00C639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060E" w:rsidRPr="006318BE" w:rsidRDefault="00D8060E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образовательной программы – </w:t>
      </w:r>
      <w:r w:rsidR="00222D2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Петросов Давид Арегович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2D2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.н., </w:t>
      </w:r>
      <w:r w:rsidR="00393DE0"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Департамента анализа данных, принятия решений и финансовых технологий.</w:t>
      </w:r>
    </w:p>
    <w:p w:rsidR="00D8060E" w:rsidRPr="006318BE" w:rsidRDefault="00D8060E" w:rsidP="00393D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Образовательный процесс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на Ф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акультете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рикладн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информационны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 (декан факультета – Посашков Сергей Александрович, к.ф.-м.н., доцент).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Выпускающий департамент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Департамент анализа данных, принятия решений и финансовых технологий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департамента –</w:t>
      </w:r>
      <w:r w:rsidRPr="006318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Соловьев Владимир Игоревич, д.э.н., профессор). </w:t>
      </w:r>
    </w:p>
    <w:p w:rsidR="00AB51E5" w:rsidRPr="00722AEF" w:rsidRDefault="00EE67A0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22AEF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</w:t>
      </w:r>
      <w:r w:rsidR="00BE2B0B" w:rsidRPr="00722AEF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722AE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22A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 w:rsidRPr="00722AEF">
        <w:rPr>
          <w:rFonts w:ascii="Times New Roman" w:hAnsi="Times New Roman" w:cs="Times New Roman"/>
          <w:b/>
          <w:sz w:val="28"/>
          <w:szCs w:val="28"/>
        </w:rPr>
        <w:t>магистратуры</w:t>
      </w:r>
      <w:r w:rsidR="00D705A2" w:rsidRPr="00722A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BEE" w:rsidRPr="00AB51E5" w:rsidRDefault="00BE7BE3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sz w:val="28"/>
          <w:szCs w:val="28"/>
        </w:rPr>
        <w:t>магистратуры</w:t>
      </w:r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:rsidR="005A5173" w:rsidRDefault="000860CD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 xml:space="preserve">в читальных залах и </w:t>
      </w:r>
      <w:proofErr w:type="spellStart"/>
      <w:r w:rsidR="00E36860">
        <w:rPr>
          <w:rFonts w:ascii="Times New Roman" w:hAnsi="Times New Roman" w:cs="Times New Roman"/>
          <w:sz w:val="28"/>
          <w:szCs w:val="28"/>
        </w:rPr>
        <w:t>медиатеках</w:t>
      </w:r>
      <w:proofErr w:type="spellEnd"/>
      <w:r w:rsidR="00E36860">
        <w:rPr>
          <w:rFonts w:ascii="Times New Roman" w:hAnsi="Times New Roman" w:cs="Times New Roman"/>
          <w:sz w:val="28"/>
          <w:szCs w:val="28"/>
        </w:rPr>
        <w:t>.</w:t>
      </w:r>
    </w:p>
    <w:p w:rsidR="00305CCF" w:rsidRDefault="00E3686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 xml:space="preserve">Фонд дополнительной </w:t>
      </w:r>
      <w:r w:rsidR="00305CCF">
        <w:rPr>
          <w:rFonts w:ascii="Times New Roman" w:hAnsi="Times New Roman" w:cs="Times New Roman"/>
          <w:sz w:val="28"/>
          <w:szCs w:val="28"/>
        </w:rPr>
        <w:lastRenderedPageBreak/>
        <w:t>литературы, помимо учебной, включает справочно-библиографические и периодические издания.</w:t>
      </w:r>
    </w:p>
    <w:p w:rsidR="00B10D6D" w:rsidRDefault="00066916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 xml:space="preserve">Каждый обучающийся в течение всего периода обучения обеспечен индивидуальным неограниченным доступом к электронной библиотеке.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 xml:space="preserve">в локальную сеть Финансового университета и имеет выход в Интернет, а также удаленно. </w:t>
      </w:r>
      <w:r w:rsidR="00693CF4">
        <w:rPr>
          <w:rFonts w:ascii="Times New Roman" w:hAnsi="Times New Roman" w:cs="Times New Roman"/>
          <w:sz w:val="28"/>
          <w:szCs w:val="28"/>
        </w:rPr>
        <w:t xml:space="preserve">Электронная библиотека и электронная информационно-образовательная среда обеспечивают одновременный доступ не менее 25% обучающихся по программе. </w:t>
      </w:r>
      <w:r w:rsidR="00C14A1A">
        <w:rPr>
          <w:rFonts w:ascii="Times New Roman" w:hAnsi="Times New Roman" w:cs="Times New Roman"/>
          <w:sz w:val="28"/>
          <w:szCs w:val="28"/>
        </w:rPr>
        <w:t>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A1A" w:rsidRDefault="00C14A1A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567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722AEF" w:rsidRPr="008168DA" w:rsidRDefault="00722AEF" w:rsidP="00393DE0">
      <w:pPr>
        <w:pStyle w:val="a9"/>
        <w:shd w:val="clear" w:color="auto" w:fill="auto"/>
        <w:tabs>
          <w:tab w:val="left" w:pos="1302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393DE0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="00393DE0" w:rsidRPr="008168DA">
        <w:rPr>
          <w:rFonts w:ascii="Times New Roman" w:hAnsi="Times New Roman" w:cs="Times New Roman"/>
          <w:sz w:val="28"/>
          <w:szCs w:val="28"/>
        </w:rPr>
        <w:t>располагает</w:t>
      </w:r>
      <w:r w:rsidRPr="008168DA">
        <w:rPr>
          <w:rFonts w:ascii="Times New Roman" w:hAnsi="Times New Roman" w:cs="Times New Roman"/>
          <w:sz w:val="28"/>
          <w:szCs w:val="28"/>
        </w:rPr>
        <w:t xml:space="preserve">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подготовки, практической и научно-исследовательской работ обучающихся, предусмотренных учебным планом.</w:t>
      </w:r>
    </w:p>
    <w:p w:rsidR="00722AEF" w:rsidRPr="00722AEF" w:rsidRDefault="00722AE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AEF">
        <w:rPr>
          <w:rFonts w:ascii="Times New Roman" w:hAnsi="Times New Roman" w:cs="Times New Roman"/>
          <w:sz w:val="28"/>
          <w:szCs w:val="28"/>
        </w:rPr>
        <w:t>Для реализации программы магистратуры Финансовый университет располагает специальными помещениями, представляющие собой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722AEF" w:rsidRDefault="00722AE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AEF"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организации.</w:t>
      </w:r>
    </w:p>
    <w:p w:rsidR="00B8177C" w:rsidRDefault="00B8177C" w:rsidP="00B817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информационно-образовательная среда обеспечивает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дисциплин, программах практик, формирование электронного портфолио обучающегося.</w:t>
      </w:r>
    </w:p>
    <w:p w:rsidR="00722AEF" w:rsidRPr="00722AEF" w:rsidRDefault="00722AE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AEF"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:rsidR="00722AEF" w:rsidRPr="00722AEF" w:rsidRDefault="00722AEF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AEF"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дисциплин.</w:t>
      </w:r>
    </w:p>
    <w:p w:rsidR="00993935" w:rsidRDefault="009E0A30" w:rsidP="00393DE0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3CF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113450" w:rsidRPr="00113450" w:rsidRDefault="0011345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450">
        <w:rPr>
          <w:rFonts w:ascii="Times New Roman" w:eastAsia="Times New Roman" w:hAnsi="Times New Roman" w:cs="Times New Roman"/>
          <w:sz w:val="28"/>
          <w:szCs w:val="28"/>
        </w:rPr>
        <w:t xml:space="preserve">Финансовое обеспечение реализации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</w:t>
      </w:r>
      <w:r w:rsidRPr="00113450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осуществляется в объеме не ниже значений базовых нормативов затрат на оказание </w:t>
      </w:r>
      <w:r w:rsidRPr="001134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государственных услуг по реализации образовательных программ высшего образования — программ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</w:t>
      </w:r>
      <w:r w:rsidRPr="00113450">
        <w:rPr>
          <w:rFonts w:ascii="Times New Roman" w:eastAsia="Times New Roman" w:hAnsi="Times New Roman" w:cs="Times New Roman"/>
          <w:sz w:val="28"/>
          <w:szCs w:val="28"/>
        </w:rPr>
        <w:t xml:space="preserve"> и значений корректирующих коэффициентов к базовым нормативам затрат, определяемых </w:t>
      </w:r>
      <w:proofErr w:type="spellStart"/>
      <w:r w:rsidRPr="00113450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C77790">
        <w:rPr>
          <w:rFonts w:ascii="Times New Roman" w:eastAsia="Times New Roman" w:hAnsi="Times New Roman" w:cs="Times New Roman"/>
          <w:sz w:val="28"/>
          <w:szCs w:val="28"/>
        </w:rPr>
        <w:t>обрнауки</w:t>
      </w:r>
      <w:proofErr w:type="spellEnd"/>
      <w:r w:rsidR="00C77790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  <w:r w:rsidRPr="00113450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2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</w:tblGrid>
      <w:tr w:rsidR="00113450" w:rsidRPr="00C14A1A" w:rsidTr="005D5449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113450" w:rsidRPr="00C14A1A" w:rsidRDefault="00113450" w:rsidP="00393DE0">
            <w:pPr>
              <w:spacing w:after="0" w:line="240" w:lineRule="auto"/>
              <w:ind w:firstLine="709"/>
              <w:jc w:val="both"/>
              <w:rPr>
                <w:b/>
              </w:rPr>
            </w:pPr>
            <w:bookmarkStart w:id="1" w:name="top"/>
          </w:p>
        </w:tc>
      </w:tr>
    </w:tbl>
    <w:bookmarkEnd w:id="1"/>
    <w:p w:rsidR="00113450" w:rsidRPr="00113450" w:rsidRDefault="0011345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4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A30" w:rsidRPr="009E0A30" w:rsidRDefault="009E0A30" w:rsidP="00393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E0A30" w:rsidRPr="009E0A30" w:rsidSect="00393DE0">
      <w:headerReference w:type="default" r:id="rId9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A13" w:rsidRDefault="00E67A13" w:rsidP="00B860CF">
      <w:pPr>
        <w:spacing w:after="0" w:line="240" w:lineRule="auto"/>
      </w:pPr>
      <w:r>
        <w:separator/>
      </w:r>
    </w:p>
  </w:endnote>
  <w:endnote w:type="continuationSeparator" w:id="0">
    <w:p w:rsidR="00E67A13" w:rsidRDefault="00E67A13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A13" w:rsidRDefault="00E67A13" w:rsidP="00B860CF">
      <w:pPr>
        <w:spacing w:after="0" w:line="240" w:lineRule="auto"/>
      </w:pPr>
      <w:r>
        <w:separator/>
      </w:r>
    </w:p>
  </w:footnote>
  <w:footnote w:type="continuationSeparator" w:id="0">
    <w:p w:rsidR="00E67A13" w:rsidRDefault="00E67A13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63940"/>
      <w:docPartObj>
        <w:docPartGallery w:val="Page Numbers (Top of Page)"/>
        <w:docPartUnique/>
      </w:docPartObj>
    </w:sdtPr>
    <w:sdtEndPr/>
    <w:sdtContent>
      <w:p w:rsidR="00B860CF" w:rsidRDefault="00B86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4AC">
          <w:rPr>
            <w:noProof/>
          </w:rPr>
          <w:t>14</w:t>
        </w:r>
        <w:r>
          <w:fldChar w:fldCharType="end"/>
        </w:r>
      </w:p>
    </w:sdtContent>
  </w:sdt>
  <w:p w:rsidR="00B860CF" w:rsidRDefault="00B8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7C89"/>
    <w:multiLevelType w:val="hybridMultilevel"/>
    <w:tmpl w:val="8AEE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A61"/>
    <w:multiLevelType w:val="hybridMultilevel"/>
    <w:tmpl w:val="BD284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7FB9"/>
    <w:multiLevelType w:val="hybridMultilevel"/>
    <w:tmpl w:val="C0E6A82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5335DEF"/>
    <w:multiLevelType w:val="hybridMultilevel"/>
    <w:tmpl w:val="CDFC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E58DC"/>
    <w:multiLevelType w:val="hybridMultilevel"/>
    <w:tmpl w:val="E158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4984"/>
    <w:multiLevelType w:val="multilevel"/>
    <w:tmpl w:val="3C5E2A5E"/>
    <w:lvl w:ilvl="0">
      <w:start w:val="2"/>
      <w:numFmt w:val="decimal"/>
      <w:lvlText w:val="%1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F363D0"/>
    <w:multiLevelType w:val="hybridMultilevel"/>
    <w:tmpl w:val="632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12CAC"/>
    <w:multiLevelType w:val="hybridMultilevel"/>
    <w:tmpl w:val="6F0EF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076D2"/>
    <w:rsid w:val="0003090F"/>
    <w:rsid w:val="000425DE"/>
    <w:rsid w:val="000665A5"/>
    <w:rsid w:val="00066916"/>
    <w:rsid w:val="000860CD"/>
    <w:rsid w:val="000A7CEA"/>
    <w:rsid w:val="000B42FC"/>
    <w:rsid w:val="000B62BD"/>
    <w:rsid w:val="000C2985"/>
    <w:rsid w:val="000C580D"/>
    <w:rsid w:val="000E2211"/>
    <w:rsid w:val="000E2EBF"/>
    <w:rsid w:val="001005F6"/>
    <w:rsid w:val="001011A8"/>
    <w:rsid w:val="00113450"/>
    <w:rsid w:val="00131018"/>
    <w:rsid w:val="0013178A"/>
    <w:rsid w:val="00137DB6"/>
    <w:rsid w:val="00140CEF"/>
    <w:rsid w:val="0014191A"/>
    <w:rsid w:val="00145919"/>
    <w:rsid w:val="001532B6"/>
    <w:rsid w:val="00164A72"/>
    <w:rsid w:val="00183040"/>
    <w:rsid w:val="001B6A0C"/>
    <w:rsid w:val="001E578C"/>
    <w:rsid w:val="001F104D"/>
    <w:rsid w:val="002038DE"/>
    <w:rsid w:val="002122B9"/>
    <w:rsid w:val="00222D21"/>
    <w:rsid w:val="0024052E"/>
    <w:rsid w:val="002463A6"/>
    <w:rsid w:val="0025137A"/>
    <w:rsid w:val="00265DDB"/>
    <w:rsid w:val="002669AA"/>
    <w:rsid w:val="0029023F"/>
    <w:rsid w:val="00290E29"/>
    <w:rsid w:val="002A2B80"/>
    <w:rsid w:val="002B540A"/>
    <w:rsid w:val="002B5AC6"/>
    <w:rsid w:val="002F769F"/>
    <w:rsid w:val="00301856"/>
    <w:rsid w:val="003024D5"/>
    <w:rsid w:val="00303BCD"/>
    <w:rsid w:val="00305CCF"/>
    <w:rsid w:val="00311002"/>
    <w:rsid w:val="00312B6E"/>
    <w:rsid w:val="00317DB9"/>
    <w:rsid w:val="00326CA1"/>
    <w:rsid w:val="00343EE7"/>
    <w:rsid w:val="00356459"/>
    <w:rsid w:val="00367DD5"/>
    <w:rsid w:val="0038312D"/>
    <w:rsid w:val="00393DE0"/>
    <w:rsid w:val="003943D3"/>
    <w:rsid w:val="003B0192"/>
    <w:rsid w:val="003E44D5"/>
    <w:rsid w:val="003F5CCD"/>
    <w:rsid w:val="003F739F"/>
    <w:rsid w:val="00402C3F"/>
    <w:rsid w:val="00456A9F"/>
    <w:rsid w:val="004735E4"/>
    <w:rsid w:val="004829BA"/>
    <w:rsid w:val="004A165A"/>
    <w:rsid w:val="004A1A48"/>
    <w:rsid w:val="004B54C9"/>
    <w:rsid w:val="004C1087"/>
    <w:rsid w:val="004C6452"/>
    <w:rsid w:val="004D093A"/>
    <w:rsid w:val="004E5579"/>
    <w:rsid w:val="004F633F"/>
    <w:rsid w:val="004F73DB"/>
    <w:rsid w:val="0051631B"/>
    <w:rsid w:val="00535F0F"/>
    <w:rsid w:val="00540EAD"/>
    <w:rsid w:val="005441C2"/>
    <w:rsid w:val="005945F6"/>
    <w:rsid w:val="005A5173"/>
    <w:rsid w:val="005C29C8"/>
    <w:rsid w:val="005D4F1D"/>
    <w:rsid w:val="005F7F02"/>
    <w:rsid w:val="00621FB6"/>
    <w:rsid w:val="00623FD0"/>
    <w:rsid w:val="00634676"/>
    <w:rsid w:val="0063495A"/>
    <w:rsid w:val="00635D3A"/>
    <w:rsid w:val="00646F31"/>
    <w:rsid w:val="00660A99"/>
    <w:rsid w:val="00690A05"/>
    <w:rsid w:val="00693CF4"/>
    <w:rsid w:val="006B56C2"/>
    <w:rsid w:val="006D250B"/>
    <w:rsid w:val="006E0272"/>
    <w:rsid w:val="006E77B3"/>
    <w:rsid w:val="00715F4F"/>
    <w:rsid w:val="00722AEF"/>
    <w:rsid w:val="00726111"/>
    <w:rsid w:val="007328A1"/>
    <w:rsid w:val="00745DF0"/>
    <w:rsid w:val="00746ED0"/>
    <w:rsid w:val="00793751"/>
    <w:rsid w:val="00794FF2"/>
    <w:rsid w:val="007C7EB0"/>
    <w:rsid w:val="007F1C74"/>
    <w:rsid w:val="007F1D3D"/>
    <w:rsid w:val="00802256"/>
    <w:rsid w:val="00806590"/>
    <w:rsid w:val="00826705"/>
    <w:rsid w:val="00837C72"/>
    <w:rsid w:val="00854D0A"/>
    <w:rsid w:val="008645AE"/>
    <w:rsid w:val="008C158F"/>
    <w:rsid w:val="008F2A8A"/>
    <w:rsid w:val="0091249E"/>
    <w:rsid w:val="00913B3B"/>
    <w:rsid w:val="009220BC"/>
    <w:rsid w:val="009235CC"/>
    <w:rsid w:val="00924D27"/>
    <w:rsid w:val="00933B44"/>
    <w:rsid w:val="0093461F"/>
    <w:rsid w:val="00962BEC"/>
    <w:rsid w:val="0097085A"/>
    <w:rsid w:val="00985B33"/>
    <w:rsid w:val="00990CA3"/>
    <w:rsid w:val="00991475"/>
    <w:rsid w:val="00993935"/>
    <w:rsid w:val="009A2220"/>
    <w:rsid w:val="009A54C8"/>
    <w:rsid w:val="009B2ADF"/>
    <w:rsid w:val="009C06E9"/>
    <w:rsid w:val="009C4F2A"/>
    <w:rsid w:val="009E0A30"/>
    <w:rsid w:val="009E2DC6"/>
    <w:rsid w:val="00A000F6"/>
    <w:rsid w:val="00A21CDF"/>
    <w:rsid w:val="00A234AC"/>
    <w:rsid w:val="00A3349C"/>
    <w:rsid w:val="00A5153B"/>
    <w:rsid w:val="00A53147"/>
    <w:rsid w:val="00A7248C"/>
    <w:rsid w:val="00A8343D"/>
    <w:rsid w:val="00A87BEE"/>
    <w:rsid w:val="00A94CBF"/>
    <w:rsid w:val="00A94E67"/>
    <w:rsid w:val="00A952A7"/>
    <w:rsid w:val="00AB51E5"/>
    <w:rsid w:val="00AD6790"/>
    <w:rsid w:val="00AE129D"/>
    <w:rsid w:val="00AE3F15"/>
    <w:rsid w:val="00AE4283"/>
    <w:rsid w:val="00AF0FBE"/>
    <w:rsid w:val="00B10D6D"/>
    <w:rsid w:val="00B15885"/>
    <w:rsid w:val="00B174D0"/>
    <w:rsid w:val="00B4337B"/>
    <w:rsid w:val="00B5007E"/>
    <w:rsid w:val="00B74501"/>
    <w:rsid w:val="00B8177C"/>
    <w:rsid w:val="00B860CF"/>
    <w:rsid w:val="00B9310B"/>
    <w:rsid w:val="00B93AB5"/>
    <w:rsid w:val="00BC0FC7"/>
    <w:rsid w:val="00BC1DC4"/>
    <w:rsid w:val="00BE2165"/>
    <w:rsid w:val="00BE2B0B"/>
    <w:rsid w:val="00BE3B8C"/>
    <w:rsid w:val="00BE7031"/>
    <w:rsid w:val="00BE7BE3"/>
    <w:rsid w:val="00BF3DF7"/>
    <w:rsid w:val="00C0529F"/>
    <w:rsid w:val="00C13941"/>
    <w:rsid w:val="00C14A1A"/>
    <w:rsid w:val="00C276F3"/>
    <w:rsid w:val="00C542D9"/>
    <w:rsid w:val="00C639CB"/>
    <w:rsid w:val="00C734BA"/>
    <w:rsid w:val="00C77790"/>
    <w:rsid w:val="00C8289E"/>
    <w:rsid w:val="00C938F7"/>
    <w:rsid w:val="00C95485"/>
    <w:rsid w:val="00CB5093"/>
    <w:rsid w:val="00CD0456"/>
    <w:rsid w:val="00CD2B76"/>
    <w:rsid w:val="00CD4D2F"/>
    <w:rsid w:val="00CD64C1"/>
    <w:rsid w:val="00CE17F1"/>
    <w:rsid w:val="00D02DE0"/>
    <w:rsid w:val="00D15558"/>
    <w:rsid w:val="00D16E1E"/>
    <w:rsid w:val="00D455CE"/>
    <w:rsid w:val="00D67ED2"/>
    <w:rsid w:val="00D705A2"/>
    <w:rsid w:val="00D72C53"/>
    <w:rsid w:val="00D76CD8"/>
    <w:rsid w:val="00D8060E"/>
    <w:rsid w:val="00D837E1"/>
    <w:rsid w:val="00D84F25"/>
    <w:rsid w:val="00D87D6F"/>
    <w:rsid w:val="00D90DC4"/>
    <w:rsid w:val="00D92713"/>
    <w:rsid w:val="00D92799"/>
    <w:rsid w:val="00D97879"/>
    <w:rsid w:val="00DA1FCE"/>
    <w:rsid w:val="00DC57DF"/>
    <w:rsid w:val="00DC59EC"/>
    <w:rsid w:val="00DC7146"/>
    <w:rsid w:val="00DD53C7"/>
    <w:rsid w:val="00DF5DA4"/>
    <w:rsid w:val="00E04C28"/>
    <w:rsid w:val="00E1507C"/>
    <w:rsid w:val="00E1775F"/>
    <w:rsid w:val="00E23B46"/>
    <w:rsid w:val="00E266C3"/>
    <w:rsid w:val="00E362BB"/>
    <w:rsid w:val="00E36860"/>
    <w:rsid w:val="00E4287B"/>
    <w:rsid w:val="00E44F03"/>
    <w:rsid w:val="00E472A4"/>
    <w:rsid w:val="00E61BF4"/>
    <w:rsid w:val="00E660D7"/>
    <w:rsid w:val="00E67A13"/>
    <w:rsid w:val="00E82525"/>
    <w:rsid w:val="00E84A9B"/>
    <w:rsid w:val="00EB1FF4"/>
    <w:rsid w:val="00EB3C62"/>
    <w:rsid w:val="00EC2E3C"/>
    <w:rsid w:val="00ED0567"/>
    <w:rsid w:val="00EE67A0"/>
    <w:rsid w:val="00EE6F86"/>
    <w:rsid w:val="00F00E9F"/>
    <w:rsid w:val="00F026F7"/>
    <w:rsid w:val="00F1277B"/>
    <w:rsid w:val="00F24B9D"/>
    <w:rsid w:val="00F30F79"/>
    <w:rsid w:val="00F41483"/>
    <w:rsid w:val="00F61EEA"/>
    <w:rsid w:val="00F71AC0"/>
    <w:rsid w:val="00F8517E"/>
    <w:rsid w:val="00F97741"/>
    <w:rsid w:val="00FA6E10"/>
    <w:rsid w:val="00FC0609"/>
    <w:rsid w:val="00FC6C42"/>
    <w:rsid w:val="00FD4B06"/>
    <w:rsid w:val="00FD50E3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36F961-4E40-4D45-99F1-1FFC0AD2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60CF"/>
  </w:style>
  <w:style w:type="paragraph" w:styleId="a6">
    <w:name w:val="footer"/>
    <w:basedOn w:val="a"/>
    <w:link w:val="a7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paragraph" w:customStyle="1" w:styleId="pj">
    <w:name w:val="pj"/>
    <w:basedOn w:val="a"/>
    <w:rsid w:val="00E04C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9E2DC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EB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0425D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">
    <w:name w:val="Основной текст Знак1"/>
    <w:basedOn w:val="a0"/>
    <w:link w:val="a9"/>
    <w:uiPriority w:val="99"/>
    <w:locked/>
    <w:rsid w:val="00722AEF"/>
    <w:rPr>
      <w:rFonts w:ascii="Arial" w:hAnsi="Arial" w:cs="Arial"/>
      <w:sz w:val="19"/>
      <w:szCs w:val="19"/>
      <w:shd w:val="clear" w:color="auto" w:fill="FFFFFF"/>
    </w:rPr>
  </w:style>
  <w:style w:type="paragraph" w:styleId="a9">
    <w:name w:val="Body Text"/>
    <w:basedOn w:val="a"/>
    <w:link w:val="1"/>
    <w:uiPriority w:val="99"/>
    <w:rsid w:val="00722AEF"/>
    <w:pPr>
      <w:shd w:val="clear" w:color="auto" w:fill="FFFFFF"/>
      <w:spacing w:before="1380" w:after="0" w:line="240" w:lineRule="atLeast"/>
    </w:pPr>
    <w:rPr>
      <w:rFonts w:ascii="Arial" w:hAnsi="Arial" w:cs="Arial"/>
      <w:sz w:val="19"/>
      <w:szCs w:val="19"/>
    </w:rPr>
  </w:style>
  <w:style w:type="character" w:customStyle="1" w:styleId="aa">
    <w:name w:val="Основной текст Знак"/>
    <w:basedOn w:val="a0"/>
    <w:uiPriority w:val="99"/>
    <w:semiHidden/>
    <w:rsid w:val="00722AEF"/>
  </w:style>
  <w:style w:type="paragraph" w:styleId="ab">
    <w:name w:val="footnote text"/>
    <w:basedOn w:val="a"/>
    <w:link w:val="ac"/>
    <w:uiPriority w:val="99"/>
    <w:semiHidden/>
    <w:unhideWhenUsed/>
    <w:rsid w:val="00BE703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E7031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C0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C0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232A-8A99-4A40-B17E-C091F3E7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4644</Words>
  <Characters>26474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31056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Светлана Викторовна</dc:creator>
  <cp:keywords/>
  <dc:description/>
  <cp:lastModifiedBy>Васильева Светлана Викторовна</cp:lastModifiedBy>
  <cp:revision>6</cp:revision>
  <cp:lastPrinted>2019-10-18T07:54:00Z</cp:lastPrinted>
  <dcterms:created xsi:type="dcterms:W3CDTF">2019-10-18T07:40:00Z</dcterms:created>
  <dcterms:modified xsi:type="dcterms:W3CDTF">2020-01-29T07:22:00Z</dcterms:modified>
</cp:coreProperties>
</file>