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C0192" w:rsidRPr="005E4791" w:rsidRDefault="008C0192" w:rsidP="008C019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C0192" w:rsidRDefault="008C0192" w:rsidP="008C0192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C0192" w:rsidRDefault="008C0192" w:rsidP="008C0192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8C0192" w:rsidRDefault="008C0192" w:rsidP="008C0192">
      <w:pPr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8C0192" w:rsidRDefault="005E1CC2" w:rsidP="008C0192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8C0192" w:rsidRPr="00C676AE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8C0192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C0192" w:rsidRPr="00C676AE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</w:t>
      </w:r>
      <w:r w:rsidR="00A27CDF" w:rsidRPr="00E86565">
        <w:rPr>
          <w:rFonts w:ascii="Times New Roman" w:eastAsia="Calibri" w:hAnsi="Times New Roman"/>
          <w:sz w:val="24"/>
          <w:szCs w:val="24"/>
        </w:rPr>
        <w:t>2</w:t>
      </w:r>
      <w:r w:rsidR="001264D2" w:rsidRPr="00562849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A27CDF" w:rsidRPr="00E86565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Pr="00C57364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8612F2" w:rsidRDefault="008612F2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Учебно-научный семинар «Пространство проектных решений в системных разработках»</w:t>
      </w:r>
    </w:p>
    <w:p w:rsidR="008612F2" w:rsidRDefault="008612F2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8612F2" w:rsidRPr="004F0A3F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612F2" w:rsidRPr="00C57364" w:rsidRDefault="008612F2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8612F2" w:rsidRDefault="008612F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12F2" w:rsidRPr="00C57364" w:rsidRDefault="008612F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Pr="00C57364" w:rsidRDefault="008612F2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8612F2" w:rsidRDefault="008612F2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8</w:t>
      </w: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8612F2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12F2" w:rsidRPr="001B374D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12F2" w:rsidRPr="001B374D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8612F2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12F2" w:rsidRPr="00B5661C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F2" w:rsidRPr="00B5661C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</w:tr>
    </w:tbl>
    <w:p w:rsidR="008612F2" w:rsidRPr="005E4791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Pr="004F0A3F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Pr="00E86565" w:rsidRDefault="008612F2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  <w:sectPr w:rsidR="008612F2" w:rsidRPr="00E86565" w:rsidSect="008612F2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E86565">
        <w:rPr>
          <w:rFonts w:ascii="Times New Roman" w:hAnsi="Times New Roman"/>
          <w:color w:val="000000"/>
          <w:sz w:val="28"/>
          <w:szCs w:val="28"/>
          <w:lang w:val="en-US"/>
        </w:rPr>
        <w:t>20</w:t>
      </w:r>
    </w:p>
    <w:p w:rsidR="008612F2" w:rsidRDefault="008612F2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Учебно-научный семинар «Пространство проектных решений в системных разработках»</w:t>
      </w:r>
      <w:r>
        <w:rPr>
          <w:rFonts w:ascii="Times New Roman" w:hAnsi="Times New Roman"/>
          <w:color w:val="000000"/>
          <w:sz w:val="28"/>
          <w:szCs w:val="28"/>
        </w:rPr>
        <w:t xml:space="preserve">», 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р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е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ализуемой в рамках образовательной программы высшего образования – пр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о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 xml:space="preserve">граммы </w:t>
      </w:r>
      <w:proofErr w:type="spellStart"/>
      <w:r w:rsidR="008C0192" w:rsidRPr="008C0192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="008C0192" w:rsidRPr="008C0192"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техника, направленность (профиль): Компьютерные науки и системотехника.</w:t>
      </w:r>
    </w:p>
    <w:p w:rsidR="008612F2" w:rsidRDefault="008612F2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Pr="006D35B6" w:rsidRDefault="008C0192" w:rsidP="008C019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C0192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8C0192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8C0192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8C0192">
        <w:rPr>
          <w:rFonts w:ascii="Times New Roman" w:hAnsi="Times New Roman"/>
          <w:color w:val="000000"/>
          <w:sz w:val="28"/>
          <w:szCs w:val="28"/>
        </w:rPr>
        <w:t>р</w:t>
      </w:r>
      <w:r w:rsidRPr="008C0192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6D35B6" w:rsidRPr="006D35B6">
        <w:rPr>
          <w:rFonts w:ascii="Times New Roman" w:hAnsi="Times New Roman"/>
          <w:color w:val="000000"/>
          <w:sz w:val="28"/>
          <w:szCs w:val="28"/>
        </w:rPr>
        <w:t>7</w:t>
      </w:r>
      <w:r w:rsidR="006D35B6">
        <w:rPr>
          <w:rFonts w:ascii="Times New Roman" w:hAnsi="Times New Roman"/>
          <w:color w:val="000000"/>
          <w:sz w:val="28"/>
          <w:szCs w:val="28"/>
        </w:rPr>
        <w:t xml:space="preserve"> от 2</w:t>
      </w:r>
      <w:r w:rsidR="00562849" w:rsidRPr="00562849">
        <w:rPr>
          <w:rFonts w:ascii="Times New Roman" w:hAnsi="Times New Roman"/>
          <w:color w:val="000000"/>
          <w:sz w:val="28"/>
          <w:szCs w:val="28"/>
        </w:rPr>
        <w:t>2</w:t>
      </w:r>
      <w:r w:rsidRPr="008C0192">
        <w:rPr>
          <w:rFonts w:ascii="Times New Roman" w:hAnsi="Times New Roman"/>
          <w:color w:val="000000"/>
          <w:sz w:val="28"/>
          <w:szCs w:val="28"/>
        </w:rPr>
        <w:t>.07.</w:t>
      </w:r>
      <w:r w:rsidR="006D35B6" w:rsidRPr="006D35B6">
        <w:rPr>
          <w:rFonts w:ascii="Times New Roman" w:hAnsi="Times New Roman"/>
          <w:color w:val="000000"/>
          <w:sz w:val="28"/>
          <w:szCs w:val="28"/>
        </w:rPr>
        <w:t>2020.</w:t>
      </w:r>
    </w:p>
    <w:p w:rsidR="008C0192" w:rsidRDefault="008C019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C0192" w:rsidRPr="004F0A3F" w:rsidRDefault="008C019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8C0192" w:rsidRP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                                 Д.С. Мигинский</w:t>
      </w:r>
    </w:p>
    <w:p w:rsidR="006D35B6" w:rsidRPr="00E86565" w:rsidRDefault="006D35B6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:rsidR="00FA68C6" w:rsidRPr="0039554D" w:rsidRDefault="00FA68C6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39554D">
        <w:rPr>
          <w:rFonts w:ascii="Times New Roman" w:hAnsi="Times New Roman"/>
          <w:noProof/>
          <w:color w:val="000000"/>
          <w:sz w:val="28"/>
          <w:szCs w:val="28"/>
        </w:rPr>
        <w:t xml:space="preserve">Старший преподаватель </w:t>
      </w:r>
    </w:p>
    <w:p w:rsidR="00FA68C6" w:rsidRPr="00C92483" w:rsidRDefault="00FA68C6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39554D">
        <w:rPr>
          <w:rFonts w:ascii="Times New Roman" w:hAnsi="Times New Roman"/>
          <w:noProof/>
          <w:color w:val="000000"/>
          <w:sz w:val="28"/>
          <w:szCs w:val="28"/>
        </w:rPr>
        <w:t xml:space="preserve">кафедры компьютерных технологий ФИТ, </w:t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  <w:t>М.Ю. Шадрин</w:t>
      </w:r>
    </w:p>
    <w:p w:rsidR="00FA68C6" w:rsidRDefault="00FA68C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D35B6" w:rsidRPr="00E86565" w:rsidRDefault="006D35B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Pr="006F5972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8612F2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8612F2" w:rsidRPr="00880B05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612F2" w:rsidRPr="00880B05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612F2" w:rsidRPr="00955B18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8C0192" w:rsidRP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                                 Д.С. Мигинский</w:t>
      </w: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8612F2" w:rsidRDefault="008612F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D0161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161C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по </w:t>
      </w:r>
      <w:r w:rsidR="00C8282D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Pr="002A20EE" w:rsidRDefault="00D0161C" w:rsidP="00D0161C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D0161C" w:rsidRPr="00B33F8B" w:rsidRDefault="00D0161C" w:rsidP="00D0161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Pr="00562849" w:rsidRDefault="00D0161C" w:rsidP="00D0161C">
      <w:pPr>
        <w:ind w:left="0" w:right="0" w:firstLine="743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«Учебно-научный семинар «Пространство проектных решений в системных разработках»»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562849" w:rsidRPr="00562849">
        <w:rPr>
          <w:rFonts w:ascii="Times New Roman" w:hAnsi="Times New Roman"/>
          <w:sz w:val="28"/>
          <w:szCs w:val="24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562849" w:rsidRPr="00562849">
        <w:rPr>
          <w:rFonts w:ascii="Times New Roman" w:hAnsi="Times New Roman"/>
          <w:sz w:val="28"/>
          <w:szCs w:val="24"/>
        </w:rPr>
        <w:t>1</w:t>
      </w:r>
      <w:proofErr w:type="gramEnd"/>
      <w:r w:rsidR="00562849" w:rsidRPr="00562849">
        <w:rPr>
          <w:rFonts w:ascii="Times New Roman" w:hAnsi="Times New Roman"/>
          <w:sz w:val="28"/>
          <w:szCs w:val="24"/>
        </w:rPr>
        <w:t>.1).</w:t>
      </w:r>
    </w:p>
    <w:p w:rsidR="00D0161C" w:rsidRPr="00AB4990" w:rsidRDefault="00D0161C" w:rsidP="00D0161C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3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45"/>
        <w:gridCol w:w="6538"/>
        <w:gridCol w:w="1077"/>
        <w:gridCol w:w="975"/>
      </w:tblGrid>
      <w:tr w:rsidR="008C0192" w:rsidRPr="00FC01FC" w:rsidTr="008C0192">
        <w:trPr>
          <w:jc w:val="center"/>
        </w:trPr>
        <w:tc>
          <w:tcPr>
            <w:tcW w:w="8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5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8C019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>«Учебно-научный семинар «Пространство проектных решений в системных разработках»»</w:t>
            </w:r>
          </w:p>
        </w:tc>
        <w:tc>
          <w:tcPr>
            <w:tcW w:w="2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8C019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8</w:t>
            </w:r>
          </w:p>
        </w:tc>
      </w:tr>
      <w:tr w:rsidR="008C0192" w:rsidRPr="00621A49" w:rsidTr="008C0192">
        <w:trPr>
          <w:jc w:val="center"/>
        </w:trPr>
        <w:tc>
          <w:tcPr>
            <w:tcW w:w="8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494761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494761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562849" w:rsidRDefault="008C0192" w:rsidP="007B2C9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B2C9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</w:t>
            </w:r>
            <w:r w:rsidRPr="007B2C9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7B2C9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лио</w:t>
            </w:r>
            <w:r w:rsidR="00562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621A49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Дифз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чет</w:t>
            </w:r>
            <w:proofErr w:type="spellEnd"/>
          </w:p>
        </w:tc>
      </w:tr>
      <w:tr w:rsidR="008C0192" w:rsidRPr="0046289E" w:rsidTr="008C0192">
        <w:trPr>
          <w:jc w:val="center"/>
        </w:trPr>
        <w:tc>
          <w:tcPr>
            <w:tcW w:w="9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8C0192" w:rsidRPr="0046289E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</w:p>
        </w:tc>
      </w:tr>
      <w:tr w:rsidR="008C0192" w:rsidRPr="003B1323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современные методы проектирования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обеспечения, позволяющие вести разработку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граммных систем средней и высокой сложности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3B1323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3B1323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зическую модель базы данных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программные компоненты среды программ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рования, используемые для формирования интерфейса "чел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век - электронно-вычислительная машина"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использовать программные средства для решения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кладных задач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ектировать программно-аппаратные средства для решения практических задач на </w:t>
            </w:r>
            <w:proofErr w:type="gram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основе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неформального техническ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го задания, так и формальных спецификаций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46289E" w:rsidTr="008C0192">
        <w:trPr>
          <w:jc w:val="center"/>
        </w:trPr>
        <w:tc>
          <w:tcPr>
            <w:tcW w:w="9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8C0192" w:rsidRPr="0046289E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9D4B2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ектирование систем среднего и крупного масштаба и сложности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Tr="008C01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Tr="008C01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умеет анализировать научно-технические публикации и опр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делять дальнейшее направление исследования в рамках зада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ной тематики 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D0161C" w:rsidRPr="002C70F9" w:rsidRDefault="00D0161C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lastRenderedPageBreak/>
        <w:t xml:space="preserve">Тематика вопросов к </w:t>
      </w:r>
      <w:proofErr w:type="spellStart"/>
      <w:r w:rsidRPr="002C70F9">
        <w:rPr>
          <w:rFonts w:ascii="Times New Roman" w:hAnsi="Times New Roman"/>
          <w:sz w:val="24"/>
          <w:szCs w:val="28"/>
        </w:rPr>
        <w:t>дифзачету</w:t>
      </w:r>
      <w:proofErr w:type="spellEnd"/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>Учебно-научный семинар «Пространство проектных решений в системных разр</w:t>
      </w:r>
      <w:r>
        <w:rPr>
          <w:rFonts w:ascii="Times New Roman" w:hAnsi="Times New Roman"/>
          <w:sz w:val="24"/>
          <w:szCs w:val="28"/>
        </w:rPr>
        <w:t>а</w:t>
      </w:r>
      <w:r>
        <w:rPr>
          <w:rFonts w:ascii="Times New Roman" w:hAnsi="Times New Roman"/>
          <w:sz w:val="24"/>
          <w:szCs w:val="28"/>
        </w:rPr>
        <w:t>ботках»</w:t>
      </w:r>
      <w:r w:rsidRPr="002C70F9">
        <w:rPr>
          <w:rFonts w:ascii="Times New Roman" w:hAnsi="Times New Roman"/>
          <w:sz w:val="24"/>
          <w:szCs w:val="28"/>
        </w:rPr>
        <w:t>:</w:t>
      </w:r>
    </w:p>
    <w:p w:rsidR="00D0161C" w:rsidRPr="002C70F9" w:rsidRDefault="00D0161C" w:rsidP="00D0161C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Обсуждение формулировки темы </w:t>
      </w:r>
      <w:r>
        <w:rPr>
          <w:rFonts w:ascii="Times New Roman" w:hAnsi="Times New Roman"/>
          <w:bCs/>
          <w:color w:val="000000"/>
          <w:sz w:val="24"/>
          <w:szCs w:val="24"/>
        </w:rPr>
        <w:t>выпускной квалификационной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работы, п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становки задачи: цели, задач для достижения цели, предполагаемых результ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тов, их ожидаемой новизны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Правила выполнения и оформления аналитического обзора и представления его результатов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Формализация и оформление постановки задачи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, развернутого плана 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бот, представление обобщенного доклада по постановке задачи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бсуждени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 xml:space="preserve"> простран</w:t>
      </w:r>
      <w:proofErr w:type="gramStart"/>
      <w:r w:rsidRPr="006867A7">
        <w:rPr>
          <w:rFonts w:ascii="Times New Roman" w:hAnsi="Times New Roman"/>
          <w:bCs/>
          <w:color w:val="000000"/>
          <w:sz w:val="24"/>
          <w:szCs w:val="24"/>
        </w:rPr>
        <w:t>ств пр</w:t>
      </w:r>
      <w:proofErr w:type="gramEnd"/>
      <w:r w:rsidRPr="006867A7">
        <w:rPr>
          <w:rFonts w:ascii="Times New Roman" w:hAnsi="Times New Roman"/>
          <w:bCs/>
          <w:color w:val="000000"/>
          <w:sz w:val="24"/>
          <w:szCs w:val="24"/>
        </w:rPr>
        <w:t>оектных решений для выпускных квалификацио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ных работ студентов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Обсуждение оптимального выбора и применимости инструментов, технологий и методологий разработки программных комплексов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Основные рекомендации по оформлению </w:t>
      </w:r>
      <w:r>
        <w:rPr>
          <w:rFonts w:ascii="Times New Roman" w:hAnsi="Times New Roman"/>
          <w:bCs/>
          <w:color w:val="000000"/>
          <w:sz w:val="24"/>
          <w:szCs w:val="24"/>
        </w:rPr>
        <w:t>результатов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Роль рецензирования и экспертизы результатов научных исследований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Представление обобщенных докладов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по подготовке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Анализ, обсуждение и обобщение итогов работы</w:t>
      </w:r>
    </w:p>
    <w:p w:rsidR="00D0161C" w:rsidRPr="00F67DB4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0161C" w:rsidRPr="00B33F8B" w:rsidRDefault="00D0161C" w:rsidP="00D0161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562849" w:rsidRDefault="007B2C92" w:rsidP="00D0161C">
      <w:pPr>
        <w:pStyle w:val="af1"/>
        <w:shd w:val="clear" w:color="auto" w:fill="FFFFFF"/>
        <w:spacing w:after="0"/>
        <w:jc w:val="both"/>
        <w:rPr>
          <w:sz w:val="28"/>
        </w:rPr>
      </w:pPr>
      <w:r w:rsidRPr="007B2C92">
        <w:rPr>
          <w:sz w:val="28"/>
          <w:szCs w:val="28"/>
        </w:rPr>
        <w:t>Дифференцированный зачет</w:t>
      </w:r>
      <w:r w:rsidR="00231EC9">
        <w:rPr>
          <w:sz w:val="28"/>
          <w:szCs w:val="28"/>
        </w:rPr>
        <w:t xml:space="preserve"> </w:t>
      </w:r>
      <w:r w:rsidR="00D0161C" w:rsidRPr="007B2C92">
        <w:rPr>
          <w:sz w:val="28"/>
          <w:szCs w:val="28"/>
        </w:rPr>
        <w:t>проводятся в аудитории, студентам разрешено пользоваться бумагой для записей и авторучкой. Справочной, учебной и др</w:t>
      </w:r>
      <w:r w:rsidR="00D0161C" w:rsidRPr="007B2C92">
        <w:rPr>
          <w:sz w:val="28"/>
          <w:szCs w:val="28"/>
        </w:rPr>
        <w:t>у</w:t>
      </w:r>
      <w:r w:rsidR="00D0161C" w:rsidRPr="007B2C92">
        <w:rPr>
          <w:sz w:val="28"/>
          <w:szCs w:val="28"/>
        </w:rPr>
        <w:t>гой литературой пользоваться не разрешается. Использование электронных устройств (телефоны, любые виды компьютеров, т.д.) запрещено</w:t>
      </w:r>
      <w:r w:rsidR="00D0161C" w:rsidRPr="007B2C92">
        <w:rPr>
          <w:sz w:val="28"/>
        </w:rPr>
        <w:t>.</w:t>
      </w:r>
    </w:p>
    <w:p w:rsidR="00D0161C" w:rsidRPr="004C1AC4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8C0192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C8282D">
        <w:rPr>
          <w:rFonts w:ascii="Times New Roman" w:hAnsi="Times New Roman"/>
          <w:color w:val="000000"/>
          <w:sz w:val="28"/>
          <w:szCs w:val="28"/>
        </w:rPr>
        <w:t>дисциплине</w:t>
      </w:r>
      <w:r>
        <w:rPr>
          <w:rFonts w:ascii="Times New Roman" w:hAnsi="Times New Roman"/>
          <w:color w:val="000000"/>
          <w:sz w:val="28"/>
          <w:szCs w:val="28"/>
        </w:rPr>
        <w:t>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D0161C" w:rsidRDefault="00D0161C" w:rsidP="00D0161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D0161C" w:rsidRPr="00036BA3" w:rsidTr="00AE0D3F">
        <w:tc>
          <w:tcPr>
            <w:tcW w:w="675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D0161C" w:rsidRPr="00036BA3" w:rsidTr="00AE0D3F">
        <w:tc>
          <w:tcPr>
            <w:tcW w:w="9460" w:type="dxa"/>
            <w:gridSpan w:val="4"/>
            <w:hideMark/>
          </w:tcPr>
          <w:p w:rsidR="00D0161C" w:rsidRPr="007B2C92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D0161C" w:rsidRPr="00036BA3" w:rsidTr="00AE0D3F">
        <w:tc>
          <w:tcPr>
            <w:tcW w:w="675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ния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48" w:type="dxa"/>
          </w:tcPr>
          <w:p w:rsidR="00D0161C" w:rsidRPr="007B2C92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D0161C" w:rsidRPr="007B2C92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D0161C" w:rsidRPr="007B2C92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ющие оценивать и диагностировать умения синтезировать, анализировать, обобщать фактический и теоретический 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материал с формулированием конкре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D0161C" w:rsidRPr="007B2C92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D0161C" w:rsidRPr="00562849" w:rsidRDefault="00D0161C" w:rsidP="00AE0D3F">
            <w:pPr>
              <w:ind w:left="0" w:right="0" w:firstLine="0"/>
              <w:textAlignment w:val="baseline"/>
              <w:rPr>
                <w:sz w:val="12"/>
                <w:szCs w:val="12"/>
                <w:highlight w:val="yellow"/>
                <w:lang w:eastAsia="ru-RU"/>
              </w:rPr>
            </w:pP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Комплект </w:t>
            </w:r>
            <w:proofErr w:type="spellStart"/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B2C92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D0161C" w:rsidRPr="00036BA3" w:rsidTr="00AE0D3F">
        <w:tc>
          <w:tcPr>
            <w:tcW w:w="9460" w:type="dxa"/>
            <w:gridSpan w:val="4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D0161C" w:rsidRPr="00036BA3" w:rsidTr="00AE0D3F">
        <w:tc>
          <w:tcPr>
            <w:tcW w:w="675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Pr="00625EA8" w:rsidRDefault="00D0161C" w:rsidP="00D0161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восьмом семестре</w:t>
      </w:r>
    </w:p>
    <w:p w:rsidR="00D0161C" w:rsidRDefault="00D0161C" w:rsidP="00D0161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Текущая аттестация по дисциплине «</w:t>
      </w:r>
      <w:r>
        <w:rPr>
          <w:bCs/>
          <w:color w:val="000000"/>
        </w:rPr>
        <w:t>Учебно-научный семинар «Пространство пр</w:t>
      </w:r>
      <w:r>
        <w:rPr>
          <w:bCs/>
          <w:color w:val="000000"/>
        </w:rPr>
        <w:t>о</w:t>
      </w:r>
      <w:r>
        <w:rPr>
          <w:bCs/>
          <w:color w:val="000000"/>
        </w:rPr>
        <w:t>ектных решений в системных разработках»</w:t>
      </w:r>
      <w:r w:rsidRPr="00B4556E">
        <w:t xml:space="preserve">» проводится в форме </w:t>
      </w:r>
      <w:r>
        <w:t>отчетов о проделанной работе в рамках индивидуальной ВКР студента. Промежуточная аттестация проводится в формате дифференцированного зачета.</w:t>
      </w: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На практических занятиях студенты представляют отчеты о проделанной работе в рамках выполнения ВКР по индивидуальной теме. Основная задача дисциплины - обсуждение </w:t>
      </w:r>
      <w:r>
        <w:rPr>
          <w:rFonts w:ascii="Times New Roman" w:hAnsi="Times New Roman"/>
          <w:sz w:val="24"/>
          <w:szCs w:val="24"/>
        </w:rPr>
        <w:t>пространства проектных решений по данной тематике, обсуждение обоснованности пр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менения инструментов в заданном контексте, при необходимости, консультирование.</w:t>
      </w:r>
    </w:p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</w:p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Требования к оформлению отчета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Pr="00ED7F3A">
        <w:rPr>
          <w:rFonts w:ascii="Times New Roman" w:hAnsi="Times New Roman"/>
          <w:sz w:val="24"/>
          <w:szCs w:val="28"/>
        </w:rPr>
        <w:t xml:space="preserve">одержание </w:t>
      </w:r>
      <w:r>
        <w:rPr>
          <w:rFonts w:ascii="Times New Roman" w:hAnsi="Times New Roman"/>
          <w:sz w:val="24"/>
          <w:szCs w:val="28"/>
        </w:rPr>
        <w:t>отчета</w:t>
      </w:r>
      <w:r w:rsidRPr="00ED7F3A">
        <w:rPr>
          <w:rFonts w:ascii="Times New Roman" w:hAnsi="Times New Roman"/>
          <w:sz w:val="24"/>
          <w:szCs w:val="28"/>
        </w:rPr>
        <w:t xml:space="preserve"> должно соответствовать теме</w:t>
      </w:r>
      <w:r>
        <w:rPr>
          <w:rFonts w:ascii="Times New Roman" w:hAnsi="Times New Roman"/>
          <w:sz w:val="24"/>
          <w:szCs w:val="28"/>
        </w:rPr>
        <w:t xml:space="preserve"> ВКР</w:t>
      </w:r>
      <w:r w:rsidRPr="00ED7F3A">
        <w:rPr>
          <w:rFonts w:ascii="Times New Roman" w:hAnsi="Times New Roman"/>
          <w:sz w:val="24"/>
          <w:szCs w:val="28"/>
        </w:rPr>
        <w:t>;</w:t>
      </w:r>
    </w:p>
    <w:p w:rsidR="00D0161C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Pr="00ED7F3A">
        <w:rPr>
          <w:rFonts w:ascii="Times New Roman" w:hAnsi="Times New Roman"/>
          <w:sz w:val="24"/>
          <w:szCs w:val="28"/>
        </w:rPr>
        <w:t xml:space="preserve">бъем </w:t>
      </w:r>
      <w:r>
        <w:rPr>
          <w:rFonts w:ascii="Times New Roman" w:hAnsi="Times New Roman"/>
          <w:sz w:val="24"/>
          <w:szCs w:val="28"/>
        </w:rPr>
        <w:t xml:space="preserve">отчета должен быть в пределах </w:t>
      </w:r>
      <w:r w:rsidRPr="00ED7F3A">
        <w:rPr>
          <w:rFonts w:ascii="Times New Roman" w:hAnsi="Times New Roman"/>
          <w:sz w:val="24"/>
          <w:szCs w:val="28"/>
        </w:rPr>
        <w:t xml:space="preserve"> 5 </w:t>
      </w:r>
      <w:r>
        <w:rPr>
          <w:rFonts w:ascii="Times New Roman" w:hAnsi="Times New Roman"/>
          <w:sz w:val="24"/>
          <w:szCs w:val="28"/>
        </w:rPr>
        <w:t>-</w:t>
      </w:r>
      <w:r w:rsidRPr="00ED7F3A">
        <w:rPr>
          <w:rFonts w:ascii="Times New Roman" w:hAnsi="Times New Roman"/>
          <w:sz w:val="24"/>
          <w:szCs w:val="28"/>
        </w:rPr>
        <w:t xml:space="preserve"> 10 листов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Титульный лист, оглавление, список использованной литературы - не учитыв</w:t>
      </w:r>
      <w:r w:rsidRPr="00ED7F3A">
        <w:rPr>
          <w:rFonts w:ascii="Times New Roman" w:hAnsi="Times New Roman"/>
          <w:sz w:val="24"/>
          <w:szCs w:val="28"/>
        </w:rPr>
        <w:t>а</w:t>
      </w:r>
      <w:r w:rsidRPr="00ED7F3A">
        <w:rPr>
          <w:rFonts w:ascii="Times New Roman" w:hAnsi="Times New Roman"/>
          <w:sz w:val="24"/>
          <w:szCs w:val="28"/>
        </w:rPr>
        <w:t>ются в указанном объеме.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Титульный лист </w:t>
      </w:r>
      <w:r w:rsidRPr="00ED7F3A">
        <w:rPr>
          <w:rFonts w:ascii="Times New Roman" w:hAnsi="Times New Roman"/>
          <w:sz w:val="24"/>
          <w:szCs w:val="28"/>
        </w:rPr>
        <w:t>выполняется стандартным способом, т.е. должен содержать наименование учебного заведения, факультета, темы</w:t>
      </w:r>
      <w:r>
        <w:rPr>
          <w:rFonts w:ascii="Times New Roman" w:hAnsi="Times New Roman"/>
          <w:sz w:val="24"/>
          <w:szCs w:val="28"/>
        </w:rPr>
        <w:t>, Ф.И.О. студента</w:t>
      </w:r>
      <w:r w:rsidRPr="00ED7F3A">
        <w:rPr>
          <w:rFonts w:ascii="Times New Roman" w:hAnsi="Times New Roman"/>
          <w:sz w:val="24"/>
          <w:szCs w:val="28"/>
        </w:rPr>
        <w:t>, год.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Отчет</w:t>
      </w:r>
      <w:r w:rsidRPr="00ED7F3A">
        <w:rPr>
          <w:rFonts w:ascii="Times New Roman" w:hAnsi="Times New Roman"/>
          <w:sz w:val="24"/>
          <w:szCs w:val="28"/>
        </w:rPr>
        <w:t xml:space="preserve"> должен иметь печатное оформление, шрифт </w:t>
      </w:r>
      <w:proofErr w:type="spellStart"/>
      <w:r w:rsidRPr="00ED7F3A">
        <w:rPr>
          <w:rFonts w:ascii="Times New Roman" w:hAnsi="Times New Roman"/>
          <w:sz w:val="24"/>
          <w:szCs w:val="28"/>
        </w:rPr>
        <w:t>Times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New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Roman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12, ме</w:t>
      </w:r>
      <w:r w:rsidRPr="00ED7F3A">
        <w:rPr>
          <w:rFonts w:ascii="Times New Roman" w:hAnsi="Times New Roman"/>
          <w:sz w:val="24"/>
          <w:szCs w:val="28"/>
        </w:rPr>
        <w:t>ж</w:t>
      </w:r>
      <w:r w:rsidRPr="00ED7F3A">
        <w:rPr>
          <w:rFonts w:ascii="Times New Roman" w:hAnsi="Times New Roman"/>
          <w:sz w:val="24"/>
          <w:szCs w:val="28"/>
        </w:rPr>
        <w:t xml:space="preserve">дустрочный интервал 1,5; 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Список использованных источников - обязателен</w:t>
      </w:r>
    </w:p>
    <w:p w:rsidR="00D0161C" w:rsidRPr="00B453F1" w:rsidRDefault="00D0161C" w:rsidP="00D0161C">
      <w:pPr>
        <w:ind w:left="1789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9"/>
        <w:gridCol w:w="3552"/>
      </w:tblGrid>
      <w:tr w:rsidR="00D0161C" w:rsidRPr="00B453F1" w:rsidTr="00AE0D3F">
        <w:trPr>
          <w:trHeight w:val="460"/>
          <w:jc w:val="center"/>
        </w:trPr>
        <w:tc>
          <w:tcPr>
            <w:tcW w:w="5879" w:type="dxa"/>
            <w:vAlign w:val="center"/>
          </w:tcPr>
          <w:p w:rsidR="00D0161C" w:rsidRPr="00B453F1" w:rsidRDefault="00D0161C" w:rsidP="00AE0D3F">
            <w:pPr>
              <w:jc w:val="center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>Контрольная точка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71" w:firstLine="57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Неделя семестра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презентации), п</w:t>
            </w:r>
            <w:r w:rsidRPr="00B453F1">
              <w:rPr>
                <w:rFonts w:ascii="Times New Roman" w:hAnsi="Times New Roman"/>
              </w:rPr>
              <w:t>о</w:t>
            </w:r>
            <w:r w:rsidRPr="00B453F1">
              <w:rPr>
                <w:rFonts w:ascii="Times New Roman" w:hAnsi="Times New Roman"/>
              </w:rPr>
              <w:t>священный теме работы, предварительной цели и задачам работы, предполагаемым результатам и их новизне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аналитическому обзору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постановке задачи </w:t>
            </w:r>
            <w:r>
              <w:rPr>
                <w:rFonts w:ascii="Times New Roman" w:hAnsi="Times New Roman"/>
              </w:rPr>
              <w:t>в рамках 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</w:t>
            </w:r>
            <w:r>
              <w:rPr>
                <w:rFonts w:ascii="Times New Roman" w:hAnsi="Times New Roman"/>
              </w:rPr>
              <w:t>и</w:t>
            </w:r>
            <w:r w:rsidRPr="00B453F1">
              <w:rPr>
                <w:rFonts w:ascii="Times New Roman" w:hAnsi="Times New Roman"/>
              </w:rPr>
              <w:t xml:space="preserve">) по </w:t>
            </w:r>
            <w:r>
              <w:rPr>
                <w:rFonts w:ascii="Times New Roman" w:hAnsi="Times New Roman"/>
              </w:rPr>
              <w:t>результатам</w:t>
            </w:r>
            <w:r w:rsidRPr="00B453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lastRenderedPageBreak/>
        <w:t>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</w:t>
      </w:r>
      <w:r w:rsidRPr="006867A7">
        <w:rPr>
          <w:rFonts w:ascii="Times New Roman" w:hAnsi="Times New Roman"/>
          <w:sz w:val="24"/>
          <w:szCs w:val="28"/>
        </w:rPr>
        <w:t>н</w:t>
      </w:r>
      <w:r w:rsidRPr="006867A7">
        <w:rPr>
          <w:rFonts w:ascii="Times New Roman" w:hAnsi="Times New Roman"/>
          <w:sz w:val="24"/>
          <w:szCs w:val="28"/>
        </w:rPr>
        <w:t>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Критерии формирования оценки: итоговая оценка выводится как среднее арифметическое за представленные отчеты и доклады о проделанной работе. </w:t>
      </w:r>
    </w:p>
    <w:p w:rsidR="00D0161C" w:rsidRPr="00132154" w:rsidRDefault="00D0161C" w:rsidP="00D0161C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  <w:r w:rsidRPr="00132154">
        <w:t>По результатам освоения дисциплины «</w:t>
      </w:r>
      <w:r>
        <w:t>Учебно-научный семинар «Пространство проектных решений в системных разработках»</w:t>
      </w:r>
      <w:r w:rsidRPr="00132154">
        <w:t xml:space="preserve">» выставляется оценка </w:t>
      </w:r>
      <w:r w:rsidRPr="00132154">
        <w:rPr>
          <w:color w:val="000000"/>
        </w:rPr>
        <w:t>«неудовлетвор</w:t>
      </w:r>
      <w:r w:rsidRPr="00132154">
        <w:rPr>
          <w:color w:val="000000"/>
        </w:rPr>
        <w:t>и</w:t>
      </w:r>
      <w:r w:rsidRPr="00132154">
        <w:rPr>
          <w:color w:val="000000"/>
        </w:rPr>
        <w:t xml:space="preserve">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562849" w:rsidRDefault="00562849" w:rsidP="00D0161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D0161C" w:rsidRPr="009D4B22" w:rsidRDefault="00D0161C" w:rsidP="00D0161C">
      <w:pPr>
        <w:ind w:left="0" w:righ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9D4B2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2.2.2 Перечень вопросов для </w:t>
      </w:r>
      <w:proofErr w:type="spellStart"/>
      <w:r w:rsidRPr="009D4B2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дифзачета</w:t>
      </w:r>
      <w:proofErr w:type="spellEnd"/>
      <w:r w:rsidRPr="009D4B2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8 семестра</w:t>
      </w:r>
    </w:p>
    <w:p w:rsidR="00533083" w:rsidRPr="009D4B22" w:rsidRDefault="00533083" w:rsidP="00D0161C">
      <w:pPr>
        <w:ind w:left="0" w:right="0" w:firstLine="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D0161C" w:rsidRPr="00D0161C" w:rsidRDefault="009D4B22" w:rsidP="00D0161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9D4B2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Набор билетов </w:t>
      </w:r>
      <w:r w:rsidR="002F600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для </w:t>
      </w:r>
      <w:proofErr w:type="spellStart"/>
      <w:r w:rsidR="002F6002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</w:t>
      </w:r>
      <w:proofErr w:type="gramStart"/>
      <w:r w:rsidR="002F6002">
        <w:rPr>
          <w:rFonts w:ascii="Times New Roman" w:hAnsi="Times New Roman"/>
          <w:bCs/>
          <w:color w:val="000000"/>
          <w:sz w:val="24"/>
          <w:szCs w:val="24"/>
          <w:lang w:eastAsia="ru-RU"/>
        </w:rPr>
        <w:t>.з</w:t>
      </w:r>
      <w:proofErr w:type="gramEnd"/>
      <w:r w:rsidR="002F6002">
        <w:rPr>
          <w:rFonts w:ascii="Times New Roman" w:hAnsi="Times New Roman"/>
          <w:bCs/>
          <w:color w:val="000000"/>
          <w:sz w:val="24"/>
          <w:szCs w:val="24"/>
          <w:lang w:eastAsia="ru-RU"/>
        </w:rPr>
        <w:t>ачета</w:t>
      </w:r>
      <w:proofErr w:type="spellEnd"/>
      <w:r w:rsidR="002F600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r w:rsidRPr="009D4B2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формируется и утверждается в установленном порядке в начале учебного года при наличии контингента обучающихся, завершающих освоение дисциплины </w:t>
      </w:r>
      <w:r w:rsidR="00D0161C" w:rsidRPr="00D0161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«Учебно-научный семинар «Пространство проектных решений в системных разработках»»  в текущем учебном году. </w:t>
      </w: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D0161C" w:rsidRPr="0057726C" w:rsidRDefault="00D0161C" w:rsidP="00D0161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D0161C" w:rsidSect="00D0161C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D0161C" w:rsidRPr="0020164F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9D4B22">
        <w:rPr>
          <w:rFonts w:ascii="Times New Roman" w:hAnsi="Times New Roman"/>
          <w:color w:val="000000"/>
          <w:sz w:val="28"/>
          <w:szCs w:val="28"/>
        </w:rPr>
        <w:t>4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892"/>
        <w:gridCol w:w="2693"/>
        <w:gridCol w:w="1843"/>
        <w:gridCol w:w="1843"/>
        <w:gridCol w:w="2621"/>
        <w:gridCol w:w="2641"/>
      </w:tblGrid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892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693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843" w:type="dxa"/>
          </w:tcPr>
          <w:p w:rsidR="00D0161C" w:rsidRPr="00036BA3" w:rsidRDefault="00D0161C" w:rsidP="00D016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621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41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8C0192" w:rsidRDefault="00D0161C" w:rsidP="009D4B2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9D4B2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:rsidR="00D0161C" w:rsidRPr="00C91697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</w:tcPr>
          <w:p w:rsidR="009D4B22" w:rsidRDefault="009D4B2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ПКС-3.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роду и иерархическую сущности абстракций, а также роль и знание 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тематических моделей в разработке программных и аппаратных технологий</w:t>
            </w:r>
          </w:p>
          <w:p w:rsidR="009D4B22" w:rsidRDefault="009D4B2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ПКС-3.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умеет использ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вать логические и алге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раические формализмы при </w:t>
            </w:r>
            <w:proofErr w:type="spell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нологических аспектов, возникающих в процессе разработки программных и программно-аппаратных комплексов</w:t>
            </w:r>
          </w:p>
          <w:p w:rsidR="00D0161C" w:rsidRPr="00563D1E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-3.8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умеет ан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лизировать научно-технические публикации и определять дальнейшее направление исследов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ния в рамках заданной тематики</w:t>
            </w: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зировать и с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стематизировать информацию по теме индивид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у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ального исслед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о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1843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грубые ошибки при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 систематиз</w:t>
            </w:r>
            <w:r>
              <w:rPr>
                <w:rFonts w:ascii="Times New Roman" w:hAnsi="Times New Roman"/>
                <w:sz w:val="24"/>
                <w:szCs w:val="24"/>
              </w:rPr>
              <w:t>ации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по теме индивид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у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ального исслед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о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262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ственные ошибки при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 систематиз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по т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ме индивидуального 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следования</w:t>
            </w:r>
          </w:p>
        </w:tc>
        <w:tc>
          <w:tcPr>
            <w:tcW w:w="264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высокий уровень умения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зировать и систематиз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ровать информацию по теме индивидуального исследования</w:t>
            </w:r>
          </w:p>
        </w:tc>
      </w:tr>
      <w:tr w:rsidR="008C0192" w:rsidRPr="00036BA3" w:rsidTr="008C0192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8C019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C0192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562849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8C0192">
              <w:rPr>
                <w:rFonts w:ascii="Times New Roman" w:hAnsi="Times New Roman"/>
                <w:b/>
                <w:sz w:val="24"/>
                <w:szCs w:val="24"/>
              </w:rPr>
              <w:t>-1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C91697" w:rsidRDefault="008C0192" w:rsidP="001C1C3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-1.1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менять современные м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е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тоды проектирования программного обеспеч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е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 xml:space="preserve">ния, позволяющие вести </w:t>
            </w:r>
            <w:r w:rsidRPr="00533083">
              <w:rPr>
                <w:rFonts w:ascii="Times New Roman" w:hAnsi="Times New Roman"/>
                <w:sz w:val="24"/>
                <w:szCs w:val="24"/>
              </w:rPr>
              <w:lastRenderedPageBreak/>
              <w:t>разработку программных систем средней и выс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кой сложности</w:t>
            </w:r>
          </w:p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- 1.2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менять методы проект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рования предметной 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б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ласти в модели «су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щ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ность-связь» и разраб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тывать логическую и ф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зическую модель базы данных</w:t>
            </w:r>
          </w:p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- 1.3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менять программные компоненты среды пр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граммирования, испол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ь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зуемые для формиров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ния интерфейса "человек - электронно-вычислительная машина"</w:t>
            </w:r>
          </w:p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-1.4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владеть 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новными приемами функционального и л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гического программир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-1.5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уметь и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пользовать программные средства для решения прикладных задач</w:t>
            </w:r>
          </w:p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531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умеет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пре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ставить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странство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>выпускной кв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лификационной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5312"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слаб</w:t>
            </w:r>
            <w:r>
              <w:rPr>
                <w:rFonts w:ascii="Times New Roman" w:hAnsi="Times New Roman"/>
                <w:sz w:val="24"/>
                <w:szCs w:val="24"/>
              </w:rPr>
              <w:t>ый уровень</w:t>
            </w:r>
            <w:r w:rsidRPr="00035312">
              <w:rPr>
                <w:rFonts w:ascii="Times New Roman" w:hAnsi="Times New Roman"/>
                <w:sz w:val="24"/>
                <w:szCs w:val="24"/>
              </w:rPr>
              <w:t xml:space="preserve"> умени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353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97D">
              <w:rPr>
                <w:rFonts w:ascii="Times New Roman" w:hAnsi="Times New Roman"/>
                <w:sz w:val="24"/>
                <w:szCs w:val="24"/>
              </w:rPr>
              <w:t>пре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став</w:t>
            </w:r>
            <w:r>
              <w:rPr>
                <w:rFonts w:ascii="Times New Roman" w:hAnsi="Times New Roman"/>
                <w:sz w:val="24"/>
                <w:szCs w:val="24"/>
              </w:rPr>
              <w:t>ля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  <w:r w:rsidRPr="0006297D">
              <w:rPr>
                <w:rFonts w:ascii="Times New Roman" w:hAnsi="Times New Roman"/>
                <w:sz w:val="24"/>
                <w:szCs w:val="24"/>
              </w:rPr>
              <w:t xml:space="preserve">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странство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для выпускной кв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лификационной работы</w:t>
            </w:r>
          </w:p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2C70F9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незначител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ные ошибки при форм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ровании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пространств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 проектных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для выпускной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>квалификационной 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боты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736248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Демонстрирует умение </w:t>
            </w:r>
            <w:r w:rsidRPr="008C0192">
              <w:rPr>
                <w:rFonts w:ascii="Times New Roman" w:hAnsi="Times New Roman"/>
                <w:sz w:val="24"/>
                <w:szCs w:val="24"/>
              </w:rPr>
              <w:t xml:space="preserve">грамотно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представить пространство проектных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для выпускной квалифик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>ционной работы</w:t>
            </w:r>
          </w:p>
          <w:p w:rsidR="008C0192" w:rsidRPr="002C70F9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9D4B22" w:rsidRDefault="00D0161C" w:rsidP="009D4B22">
            <w:pPr>
              <w:ind w:left="0" w:right="0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D4B2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ПК</w:t>
            </w:r>
            <w:r w:rsidR="00562849" w:rsidRPr="009D4B22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9D4B22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9D4B22" w:rsidRPr="009D4B2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D0161C" w:rsidRPr="00C91697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</w:tcPr>
          <w:p w:rsidR="008C0192" w:rsidRPr="00533083" w:rsidRDefault="008C0192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</w:t>
            </w:r>
            <w:r w:rsidR="00562849" w:rsidRPr="00533083">
              <w:rPr>
                <w:rFonts w:ascii="Times New Roman" w:hAnsi="Times New Roman"/>
                <w:sz w:val="24"/>
                <w:szCs w:val="24"/>
              </w:rPr>
              <w:t>С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-1.6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</w:t>
            </w:r>
            <w:r w:rsidRPr="0053308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533083">
              <w:rPr>
                <w:rFonts w:ascii="Times New Roman" w:hAnsi="Times New Roman"/>
                <w:sz w:val="24"/>
                <w:szCs w:val="24"/>
              </w:rPr>
              <w:t>основе</w:t>
            </w:r>
            <w:proofErr w:type="gramEnd"/>
            <w:r w:rsidRPr="00533083">
              <w:rPr>
                <w:rFonts w:ascii="Times New Roman" w:hAnsi="Times New Roman"/>
                <w:sz w:val="24"/>
                <w:szCs w:val="24"/>
              </w:rPr>
              <w:t xml:space="preserve"> как неформальн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о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го технического задания, так и формальных сп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е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цификаций</w:t>
            </w:r>
          </w:p>
          <w:p w:rsidR="00D0161C" w:rsidRPr="00563D1E" w:rsidRDefault="00D0161C" w:rsidP="00533083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</w:t>
            </w:r>
            <w:r w:rsidRPr="009E32EA">
              <w:rPr>
                <w:rFonts w:ascii="Times New Roman" w:hAnsi="Times New Roman"/>
                <w:sz w:val="24"/>
                <w:szCs w:val="24"/>
              </w:rPr>
              <w:t>зна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9E32EA">
              <w:rPr>
                <w:rFonts w:ascii="Times New Roman" w:hAnsi="Times New Roman"/>
                <w:sz w:val="24"/>
                <w:szCs w:val="24"/>
              </w:rPr>
              <w:t xml:space="preserve">т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инструментов, технологий 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не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уме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ет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произвести их оптимальный выбор</w:t>
            </w:r>
          </w:p>
        </w:tc>
        <w:tc>
          <w:tcPr>
            <w:tcW w:w="1843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Демонстрирует фрагментарное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инструментов, технологий и 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допускает грубые ошибки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при их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выбор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1B29C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2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хор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шее, с незначительными недочетами,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инструментов, технологий и 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допускает несущественные погрешности в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произвести их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птимальн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ом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выбор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1B29C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4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целос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ное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инструментов,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технологий и методологий разработки программных комплексов, уме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ет грамотно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произвести их оптимальный выбор</w:t>
            </w:r>
          </w:p>
        </w:tc>
      </w:tr>
    </w:tbl>
    <w:p w:rsidR="00D0161C" w:rsidRDefault="00D0161C" w:rsidP="00AE0D3F">
      <w:pPr>
        <w:ind w:left="0" w:right="0" w:firstLine="0"/>
        <w:textAlignment w:val="baseline"/>
        <w:rPr>
          <w:rFonts w:ascii="Times New Roman" w:hAnsi="Times New Roman"/>
          <w:bCs/>
          <w:color w:val="000000"/>
          <w:sz w:val="24"/>
          <w:szCs w:val="24"/>
        </w:rPr>
        <w:sectPr w:rsidR="00D0161C" w:rsidSect="00D0161C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:rsidR="00D0161C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0161C" w:rsidRPr="0020164F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0161C" w:rsidRDefault="00562849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0161C">
        <w:rPr>
          <w:rFonts w:ascii="Times New Roman" w:hAnsi="Times New Roman"/>
          <w:sz w:val="28"/>
          <w:szCs w:val="28"/>
        </w:rPr>
        <w:t xml:space="preserve"> 8 семестре - </w:t>
      </w:r>
      <w:r w:rsidR="00D0161C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D0161C">
        <w:rPr>
          <w:rFonts w:ascii="Times New Roman" w:hAnsi="Times New Roman"/>
          <w:sz w:val="28"/>
          <w:szCs w:val="28"/>
        </w:rPr>
        <w:t xml:space="preserve"> </w:t>
      </w:r>
      <w:r w:rsidR="00D0161C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9B4D0C">
        <w:rPr>
          <w:rFonts w:ascii="Times New Roman" w:hAnsi="Times New Roman"/>
          <w:sz w:val="28"/>
          <w:szCs w:val="28"/>
        </w:rPr>
        <w:t xml:space="preserve">портфолио </w:t>
      </w:r>
      <w:bookmarkStart w:id="1" w:name="_GoBack"/>
      <w:bookmarkEnd w:id="1"/>
      <w:r w:rsidR="00D0161C" w:rsidRPr="00AF774B">
        <w:rPr>
          <w:rFonts w:ascii="Times New Roman" w:hAnsi="Times New Roman"/>
          <w:sz w:val="28"/>
          <w:szCs w:val="28"/>
        </w:rPr>
        <w:t xml:space="preserve">и промежуточная аттестация в </w:t>
      </w:r>
      <w:r w:rsidR="00D0161C">
        <w:rPr>
          <w:rFonts w:ascii="Times New Roman" w:hAnsi="Times New Roman"/>
          <w:sz w:val="28"/>
          <w:szCs w:val="28"/>
        </w:rPr>
        <w:t>8</w:t>
      </w:r>
      <w:r w:rsidR="00D0161C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D0161C">
        <w:rPr>
          <w:rFonts w:ascii="Times New Roman" w:hAnsi="Times New Roman"/>
          <w:sz w:val="28"/>
          <w:szCs w:val="28"/>
        </w:rPr>
        <w:t>дифференцир</w:t>
      </w:r>
      <w:r w:rsidR="00D0161C">
        <w:rPr>
          <w:rFonts w:ascii="Times New Roman" w:hAnsi="Times New Roman"/>
          <w:sz w:val="28"/>
          <w:szCs w:val="28"/>
        </w:rPr>
        <w:t>о</w:t>
      </w:r>
      <w:r w:rsidR="00D0161C">
        <w:rPr>
          <w:rFonts w:ascii="Times New Roman" w:hAnsi="Times New Roman"/>
          <w:sz w:val="28"/>
          <w:szCs w:val="28"/>
        </w:rPr>
        <w:t>ванного з</w:t>
      </w:r>
      <w:r w:rsidR="00D0161C">
        <w:rPr>
          <w:rFonts w:ascii="Times New Roman" w:hAnsi="Times New Roman"/>
          <w:sz w:val="28"/>
          <w:szCs w:val="28"/>
        </w:rPr>
        <w:t>а</w:t>
      </w:r>
      <w:r w:rsidR="00D0161C">
        <w:rPr>
          <w:rFonts w:ascii="Times New Roman" w:hAnsi="Times New Roman"/>
          <w:sz w:val="28"/>
          <w:szCs w:val="28"/>
        </w:rPr>
        <w:t>чета.</w:t>
      </w:r>
    </w:p>
    <w:p w:rsidR="00D0161C" w:rsidRDefault="00D0161C" w:rsidP="00D0161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D0161C" w:rsidRDefault="00D0161C" w:rsidP="00D0161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D0161C" w:rsidRDefault="00D0161C" w:rsidP="00D0161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D0161C" w:rsidRDefault="00D0161C" w:rsidP="00D0161C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ном прохождении одного или двух этапов промежуточной аттестации.</w:t>
      </w:r>
    </w:p>
    <w:p w:rsidR="008612F2" w:rsidRDefault="008612F2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62849" w:rsidRDefault="00562849" w:rsidP="005628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62849" w:rsidRDefault="00562849" w:rsidP="005628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62849" w:rsidRDefault="00562849" w:rsidP="005628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562849" w:rsidRDefault="00562849" w:rsidP="0056284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562849" w:rsidRPr="00562849" w:rsidRDefault="00562849" w:rsidP="0056284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sz w:val="24"/>
          <w:szCs w:val="24"/>
        </w:rPr>
        <w:t>Учебно-научный семинар «Пространство проектных решений в системных разработках»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62849" w:rsidRPr="00D75FE0" w:rsidTr="00EB1481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62849" w:rsidRPr="00940BEE" w:rsidRDefault="00562849" w:rsidP="00EB148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849" w:rsidRPr="00D75FE0" w:rsidTr="00EB148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849" w:rsidRPr="00940BEE" w:rsidRDefault="00562849" w:rsidP="00EB148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62849" w:rsidRPr="00533083" w:rsidRDefault="00562849" w:rsidP="00533083">
      <w:pPr>
        <w:ind w:left="0" w:right="0" w:firstLine="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562849" w:rsidRPr="00533083" w:rsidSect="008C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4F" w:rsidRDefault="0066474F" w:rsidP="00586056">
      <w:r>
        <w:separator/>
      </w:r>
    </w:p>
  </w:endnote>
  <w:endnote w:type="continuationSeparator" w:id="0">
    <w:p w:rsidR="0066474F" w:rsidRDefault="0066474F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61C" w:rsidRDefault="00D0161C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9B4D0C">
      <w:rPr>
        <w:noProof/>
      </w:rPr>
      <w:t>3</w:t>
    </w:r>
    <w:r>
      <w:fldChar w:fldCharType="end"/>
    </w:r>
  </w:p>
  <w:p w:rsidR="00D0161C" w:rsidRDefault="00D0161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4F" w:rsidRDefault="0066474F" w:rsidP="00586056">
      <w:r>
        <w:separator/>
      </w:r>
    </w:p>
  </w:footnote>
  <w:footnote w:type="continuationSeparator" w:id="0">
    <w:p w:rsidR="0066474F" w:rsidRDefault="0066474F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0F23874"/>
    <w:multiLevelType w:val="hybridMultilevel"/>
    <w:tmpl w:val="EA50BF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A442AC7"/>
    <w:multiLevelType w:val="hybridMultilevel"/>
    <w:tmpl w:val="8AE0435E"/>
    <w:lvl w:ilvl="0" w:tplc="1652922A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45"/>
  </w:num>
  <w:num w:numId="5">
    <w:abstractNumId w:val="41"/>
  </w:num>
  <w:num w:numId="6">
    <w:abstractNumId w:val="22"/>
  </w:num>
  <w:num w:numId="7">
    <w:abstractNumId w:val="48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3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2"/>
  </w:num>
  <w:num w:numId="33">
    <w:abstractNumId w:val="47"/>
  </w:num>
  <w:num w:numId="34">
    <w:abstractNumId w:val="34"/>
  </w:num>
  <w:num w:numId="35">
    <w:abstractNumId w:val="26"/>
  </w:num>
  <w:num w:numId="36">
    <w:abstractNumId w:val="15"/>
  </w:num>
  <w:num w:numId="37">
    <w:abstractNumId w:val="27"/>
  </w:num>
  <w:num w:numId="38">
    <w:abstractNumId w:val="39"/>
  </w:num>
  <w:num w:numId="39">
    <w:abstractNumId w:val="43"/>
  </w:num>
  <w:num w:numId="40">
    <w:abstractNumId w:val="44"/>
  </w:num>
  <w:num w:numId="41">
    <w:abstractNumId w:val="21"/>
  </w:num>
  <w:num w:numId="42">
    <w:abstractNumId w:val="46"/>
  </w:num>
  <w:num w:numId="43">
    <w:abstractNumId w:val="28"/>
  </w:num>
  <w:num w:numId="44">
    <w:abstractNumId w:val="14"/>
  </w:num>
  <w:num w:numId="45">
    <w:abstractNumId w:val="19"/>
  </w:num>
  <w:num w:numId="46">
    <w:abstractNumId w:val="35"/>
  </w:num>
  <w:num w:numId="47">
    <w:abstractNumId w:val="30"/>
  </w:num>
  <w:num w:numId="48">
    <w:abstractNumId w:val="38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5E3F"/>
    <w:rsid w:val="0001276D"/>
    <w:rsid w:val="00016A9F"/>
    <w:rsid w:val="00023773"/>
    <w:rsid w:val="00023DFD"/>
    <w:rsid w:val="00033617"/>
    <w:rsid w:val="000373AF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64E1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4D2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12648"/>
    <w:rsid w:val="00223716"/>
    <w:rsid w:val="00231EC9"/>
    <w:rsid w:val="0023286F"/>
    <w:rsid w:val="002335DE"/>
    <w:rsid w:val="00244458"/>
    <w:rsid w:val="00247584"/>
    <w:rsid w:val="0025562B"/>
    <w:rsid w:val="002620D0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2F6002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52BD2"/>
    <w:rsid w:val="004538C8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083"/>
    <w:rsid w:val="00533DD6"/>
    <w:rsid w:val="00544AB6"/>
    <w:rsid w:val="00545C4D"/>
    <w:rsid w:val="00545F91"/>
    <w:rsid w:val="005510D0"/>
    <w:rsid w:val="00554C5F"/>
    <w:rsid w:val="00555248"/>
    <w:rsid w:val="00555980"/>
    <w:rsid w:val="00557098"/>
    <w:rsid w:val="00557235"/>
    <w:rsid w:val="005602DD"/>
    <w:rsid w:val="00562849"/>
    <w:rsid w:val="00562E88"/>
    <w:rsid w:val="005646CC"/>
    <w:rsid w:val="005661BC"/>
    <w:rsid w:val="005671D4"/>
    <w:rsid w:val="00567692"/>
    <w:rsid w:val="0057082D"/>
    <w:rsid w:val="00576E0E"/>
    <w:rsid w:val="005775A3"/>
    <w:rsid w:val="00580B0E"/>
    <w:rsid w:val="00582D0B"/>
    <w:rsid w:val="00586056"/>
    <w:rsid w:val="00586D4E"/>
    <w:rsid w:val="00587087"/>
    <w:rsid w:val="0059343B"/>
    <w:rsid w:val="005A0BBC"/>
    <w:rsid w:val="005A5DE7"/>
    <w:rsid w:val="005A71C6"/>
    <w:rsid w:val="005A7267"/>
    <w:rsid w:val="005B55B5"/>
    <w:rsid w:val="005B75FB"/>
    <w:rsid w:val="005C0317"/>
    <w:rsid w:val="005D4240"/>
    <w:rsid w:val="005D7C90"/>
    <w:rsid w:val="005E1CC2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6474F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D35B6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53F4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2C9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2F2"/>
    <w:rsid w:val="00861D3D"/>
    <w:rsid w:val="008637F4"/>
    <w:rsid w:val="008638D7"/>
    <w:rsid w:val="00872661"/>
    <w:rsid w:val="00873DA9"/>
    <w:rsid w:val="00874943"/>
    <w:rsid w:val="00880B05"/>
    <w:rsid w:val="0088283E"/>
    <w:rsid w:val="00886D69"/>
    <w:rsid w:val="00887C38"/>
    <w:rsid w:val="008902CB"/>
    <w:rsid w:val="00890FE2"/>
    <w:rsid w:val="0089314F"/>
    <w:rsid w:val="008A62B6"/>
    <w:rsid w:val="008C0192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B4D0C"/>
    <w:rsid w:val="009D4B22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27CDF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58D6"/>
    <w:rsid w:val="00A57D57"/>
    <w:rsid w:val="00A74311"/>
    <w:rsid w:val="00A771F1"/>
    <w:rsid w:val="00A8432C"/>
    <w:rsid w:val="00A850DC"/>
    <w:rsid w:val="00A87EB7"/>
    <w:rsid w:val="00A91045"/>
    <w:rsid w:val="00A927EA"/>
    <w:rsid w:val="00A94AD0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3D92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282D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61C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1B89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86565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68C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192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192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95F9B-8F3F-4923-96E0-B92B2627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18</cp:revision>
  <cp:lastPrinted>2020-12-10T09:48:00Z</cp:lastPrinted>
  <dcterms:created xsi:type="dcterms:W3CDTF">2019-06-22T05:20:00Z</dcterms:created>
  <dcterms:modified xsi:type="dcterms:W3CDTF">2021-03-03T09:39:00Z</dcterms:modified>
</cp:coreProperties>
</file>