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66" w:rsidRDefault="00523766" w:rsidP="0052376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23766" w:rsidRPr="005E4791" w:rsidRDefault="00523766" w:rsidP="0052376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523766" w:rsidRPr="00635F62" w:rsidRDefault="005237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информационных технологий</w:t>
      </w:r>
    </w:p>
    <w:p w:rsidR="005A2F4F" w:rsidRDefault="005A2F4F">
      <w:pPr>
        <w:ind w:firstLine="609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Pr="001D14FF" w:rsidRDefault="00066FD2" w:rsidP="00066FD2">
      <w:pPr>
        <w:ind w:left="169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5A2F4F" w:rsidRDefault="00333579">
      <w:pPr>
        <w:spacing w:before="120"/>
        <w:ind w:left="56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Декан ФИТ НГУ</w:t>
      </w:r>
    </w:p>
    <w:p w:rsidR="005A2F4F" w:rsidRDefault="00333579">
      <w:pPr>
        <w:spacing w:before="120"/>
        <w:ind w:firstLine="11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 М.М. Лаврентьев</w:t>
      </w:r>
    </w:p>
    <w:p w:rsidR="005A2F4F" w:rsidRDefault="00333579">
      <w:pPr>
        <w:spacing w:before="120"/>
        <w:ind w:firstLine="116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523766" w:rsidRPr="00635F6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» июля 2019 г.</w:t>
      </w:r>
    </w:p>
    <w:p w:rsidR="005A2F4F" w:rsidRDefault="005A2F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РАБОЧАЯ ПРОГРАММА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ДИСЦИПЛИНЫ</w:t>
      </w:r>
    </w:p>
    <w:p w:rsidR="005A2F4F" w:rsidRDefault="005A2F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571" w:type="dxa"/>
        <w:tblBorders>
          <w:bottom w:val="single" w:sz="4" w:space="0" w:color="000000"/>
          <w:insideH w:val="single" w:sz="4" w:space="0" w:color="000000"/>
        </w:tblBorders>
        <w:tblCellMar>
          <w:left w:w="113" w:type="dxa"/>
        </w:tblCellMar>
        <w:tblLook w:val="0400" w:firstRow="0" w:lastRow="0" w:firstColumn="0" w:lastColumn="0" w:noHBand="0" w:noVBand="1"/>
      </w:tblPr>
      <w:tblGrid>
        <w:gridCol w:w="9571"/>
      </w:tblGrid>
      <w:tr w:rsidR="005A2F4F">
        <w:tc>
          <w:tcPr>
            <w:tcW w:w="9571" w:type="dxa"/>
            <w:tcBorders>
              <w:bottom w:val="single" w:sz="4" w:space="0" w:color="000000"/>
            </w:tcBorders>
            <w:shd w:val="clear" w:color="auto" w:fill="auto"/>
          </w:tcPr>
          <w:p w:rsidR="005A2F4F" w:rsidRDefault="003335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Введение в организацию распределенных вычислений</w:t>
            </w:r>
          </w:p>
        </w:tc>
      </w:tr>
    </w:tbl>
    <w:p w:rsidR="005A2F4F" w:rsidRDefault="005A2F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jc w:val="both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подготовки: 09.03.01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ИНФОРМАТИКА И ВЫЧИСЛИТЕЛЬНАЯ ТЕХНИКА</w:t>
      </w:r>
    </w:p>
    <w:p w:rsidR="005A2F4F" w:rsidRDefault="0033357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(профиль): </w:t>
      </w:r>
      <w:r>
        <w:rPr>
          <w:rFonts w:ascii="Times New Roman" w:hAnsi="Times New Roman"/>
          <w:sz w:val="24"/>
          <w:szCs w:val="24"/>
        </w:rPr>
        <w:t>Программная инженерия и компьютерные науки</w:t>
      </w:r>
    </w:p>
    <w:p w:rsidR="005A2F4F" w:rsidRDefault="00333579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 обучения: очная</w:t>
      </w:r>
    </w:p>
    <w:p w:rsidR="005A2F4F" w:rsidRDefault="00333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Год обучения: 4, семестр: 8</w:t>
      </w:r>
    </w:p>
    <w:p w:rsidR="005A2F4F" w:rsidRDefault="005A2F4F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1" w:type="dxa"/>
        <w:tblInd w:w="-127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48"/>
        <w:gridCol w:w="8194"/>
        <w:gridCol w:w="1139"/>
      </w:tblGrid>
      <w:tr w:rsidR="005A2F4F">
        <w:tc>
          <w:tcPr>
            <w:tcW w:w="2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3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деятельности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5A2F4F">
        <w:trPr>
          <w:trHeight w:val="240"/>
        </w:trPr>
        <w:tc>
          <w:tcPr>
            <w:tcW w:w="28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5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Лекции, час.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ind w:firstLine="3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ind w:firstLine="3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ind w:firstLine="3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ind w:firstLine="3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консультаций, час.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ind w:firstLine="3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 2</w:t>
            </w:r>
          </w:p>
        </w:tc>
      </w:tr>
      <w:tr w:rsidR="005A2F4F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зачетных единиц</w:t>
            </w:r>
            <w:r>
              <w:rPr>
                <w:rStyle w:val="FootnoteAnchor"/>
                <w:rFonts w:ascii="Times New Roman" w:eastAsia="Times New Roman" w:hAnsi="Times New Roman" w:cs="Times New Roman"/>
                <w:sz w:val="24"/>
                <w:szCs w:val="24"/>
              </w:rPr>
              <w:footnoteReference w:id="1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A2F4F" w:rsidRDefault="005A2F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5A2F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2019</w:t>
      </w:r>
      <w:r>
        <w:br w:type="page"/>
      </w:r>
    </w:p>
    <w:p w:rsidR="005A2F4F" w:rsidRDefault="00333579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дисциплины составлена на основании федерального государственного образовательного стандарта (ФГОС) высшего образования - бакалавриат по направлению подготовки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A2F4F" w:rsidRDefault="005A2F4F">
      <w:pPr>
        <w:widowControl w:val="0"/>
        <w:spacing w:line="240" w:lineRule="auto"/>
        <w:rPr>
          <w:rFonts w:ascii="MS Sans Serif" w:hAnsi="MS Sans Serif"/>
          <w:sz w:val="24"/>
          <w:szCs w:val="24"/>
        </w:rPr>
      </w:pPr>
    </w:p>
    <w:p w:rsidR="005A2F4F" w:rsidRDefault="00333579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бакалавриат по направлению подготовки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введен в действие приказом Минобрнауки от 19.09.2017 № 929.</w:t>
      </w:r>
    </w:p>
    <w:p w:rsidR="005A2F4F" w:rsidRDefault="005A2F4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Место дисциплины в структуре учебного плана: Блок 1 Дисциплины (модули); часть, формируемая участниками образовательных отношений, дисциплина по выбору.</w:t>
      </w:r>
    </w:p>
    <w:p w:rsidR="005A2F4F" w:rsidRDefault="005A2F4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5A2F4F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A2F4F" w:rsidRPr="0080432E" w:rsidRDefault="00333579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Рабочая программа дисциплины утверждена решением Ученого совета факультета информационных технологий от 0</w:t>
      </w:r>
      <w:r w:rsidR="00523766" w:rsidRPr="00523766">
        <w:rPr>
          <w:rFonts w:ascii="Times New Roman" w:eastAsia="Times New Roman" w:hAnsi="Times New Roman" w:cs="Times New Roman"/>
          <w:sz w:val="24"/>
          <w:szCs w:val="24"/>
        </w:rPr>
        <w:t>2</w:t>
      </w:r>
      <w:r w:rsidR="0080432E">
        <w:rPr>
          <w:rFonts w:ascii="Times New Roman" w:eastAsia="Times New Roman" w:hAnsi="Times New Roman" w:cs="Times New Roman"/>
          <w:sz w:val="24"/>
          <w:szCs w:val="24"/>
        </w:rPr>
        <w:t>.07.2019, протокол № 75.</w:t>
      </w:r>
    </w:p>
    <w:p w:rsidR="005A2F4F" w:rsidRDefault="005A2F4F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A2F4F" w:rsidRDefault="005A2F4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Программу разработал:</w:t>
      </w:r>
    </w:p>
    <w:p w:rsidR="005A2F4F" w:rsidRDefault="005A2F4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widowControl w:val="0"/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зав. каф. параллельных вычислений ФИТ,</w:t>
      </w:r>
    </w:p>
    <w:p w:rsidR="005A2F4F" w:rsidRDefault="003335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доктор технических наук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F375C" w:rsidRPr="001F375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В.Э. Малышкин</w:t>
      </w:r>
    </w:p>
    <w:p w:rsidR="005A2F4F" w:rsidRDefault="005A2F4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75C" w:rsidRPr="001F375C" w:rsidRDefault="001F375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 кафедры параллельных вычислений ФИТ,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F375C" w:rsidRPr="001F375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М.А. Городничев</w:t>
      </w:r>
    </w:p>
    <w:p w:rsidR="005A2F4F" w:rsidRDefault="005A2F4F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A2F4F" w:rsidRDefault="005A2F4F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A2F4F" w:rsidRDefault="005A2F4F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A2F4F" w:rsidRDefault="00333579">
      <w:pPr>
        <w:widowControl w:val="0"/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Заведующий кафедрой параллельных вычислений ФИТ,</w:t>
      </w:r>
    </w:p>
    <w:p w:rsidR="005A2F4F" w:rsidRDefault="003335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доктор технических наук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F375C" w:rsidRPr="001F375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В.Э. Малышкин</w:t>
      </w:r>
    </w:p>
    <w:p w:rsidR="005A2F4F" w:rsidRDefault="005A2F4F">
      <w:pPr>
        <w:widowControl w:val="0"/>
        <w:spacing w:line="240" w:lineRule="auto"/>
        <w:rPr>
          <w:sz w:val="24"/>
          <w:szCs w:val="24"/>
        </w:rPr>
      </w:pPr>
    </w:p>
    <w:p w:rsidR="005A2F4F" w:rsidRDefault="005A2F4F">
      <w:pPr>
        <w:widowControl w:val="0"/>
        <w:spacing w:line="240" w:lineRule="auto"/>
        <w:rPr>
          <w:sz w:val="24"/>
          <w:szCs w:val="24"/>
        </w:rPr>
      </w:pPr>
    </w:p>
    <w:p w:rsidR="005A2F4F" w:rsidRDefault="005A2F4F">
      <w:pPr>
        <w:widowControl w:val="0"/>
        <w:spacing w:line="240" w:lineRule="auto"/>
        <w:rPr>
          <w:sz w:val="24"/>
          <w:szCs w:val="24"/>
        </w:rPr>
      </w:pPr>
    </w:p>
    <w:p w:rsidR="005A2F4F" w:rsidRDefault="003335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Ответственный за образовательную программу:</w:t>
      </w:r>
    </w:p>
    <w:p w:rsidR="005A2F4F" w:rsidRDefault="005A2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доцент кафедры систем информатики ФИТ,</w:t>
      </w:r>
    </w:p>
    <w:p w:rsidR="005A2F4F" w:rsidRDefault="003335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кандидат технических наук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F375C" w:rsidRPr="0060769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А.А. Романенко</w:t>
      </w:r>
    </w:p>
    <w:p w:rsidR="005A2F4F" w:rsidRDefault="005A2F4F">
      <w:pPr>
        <w:widowControl w:val="0"/>
        <w:spacing w:line="240" w:lineRule="auto"/>
        <w:rPr>
          <w:sz w:val="24"/>
          <w:szCs w:val="24"/>
        </w:rPr>
      </w:pPr>
    </w:p>
    <w:p w:rsidR="007C34A9" w:rsidRDefault="007C34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5A2F4F" w:rsidRDefault="003335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Аннотация к рабочей программе дисциплины</w:t>
      </w:r>
    </w:p>
    <w:p w:rsidR="005A2F4F" w:rsidRDefault="003335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«Введение в организацию распределенных вычислений»</w:t>
      </w:r>
    </w:p>
    <w:p w:rsidR="005A2F4F" w:rsidRDefault="005A2F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Дисциплина «Введение в организацию распределенных вычислений» реализуется в рамках образовательной программы высшего образования – программы бакалавриата 09.03.01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ИНФОРМАТИКА И ВЫЧИСЛИТЕЛЬНАЯ ТЕХНИКА, </w:t>
      </w:r>
      <w:r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aps/>
          <w:sz w:val="24"/>
          <w:szCs w:val="24"/>
        </w:rPr>
        <w:t>Программная инженерия и компьютернЫЕ НАУКИ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очной форме обучения на русском языке.</w:t>
      </w:r>
    </w:p>
    <w:p w:rsidR="005A2F4F" w:rsidRDefault="005A2F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Место в образовательной программе: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Дисциплина «Введение в организацию распределенных вычислений» развивает знания, умения и навыки, сформированные у обучающихся по результатам изучения следующих дисциплин: «Информатика», «Математическая логика и теория алгоритмов», «Вычислительная математика», «Программирование», «ЭВМ и периферийные устройства», «Операционные системы», «Сети и телекоммуникации», «Сетевые технологии», «Основы параллельного программирования».</w:t>
      </w:r>
    </w:p>
    <w:p w:rsidR="005A2F4F" w:rsidRDefault="00333579">
      <w:pPr>
        <w:spacing w:line="240" w:lineRule="auto"/>
        <w:ind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 «Введение в организацию распределенных вычислений» является базовой для освоения материала и выполнения работ в рамках «Производственной практики: практика по получению профессиональных умений и опыта профессиональной деятельности», «Производственной (преддипломной) практики: практика по получению профессиональных умений и опыта профессиональной деятельности», а также «Подготовки к защите и защиты выпускной квалификационной работы».</w:t>
      </w:r>
    </w:p>
    <w:p w:rsidR="005A2F4F" w:rsidRDefault="005A2F4F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Дисциплина «Введение в организацию распределенных вычислений» реализуется в 8 семестре в рамках </w:t>
      </w:r>
      <w:r>
        <w:rPr>
          <w:rFonts w:ascii="Times New Roman" w:hAnsi="Times New Roman"/>
          <w:bCs/>
          <w:color w:val="000000"/>
          <w:sz w:val="24"/>
          <w:szCs w:val="24"/>
        </w:rPr>
        <w:t>части, формируемой участниками образовательных отношений,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дисциплин (модулей) Блока 1 и является дисциплиной по выбору.</w:t>
      </w:r>
    </w:p>
    <w:p w:rsidR="005A2F4F" w:rsidRDefault="005A2F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 «Введение в организацию распределенных вычислений» направлена на формирование компетенций:</w:t>
      </w: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Способен осуществлять концептуальное, функциональное и логическое проектирование систем среднего и крупного масштаба и сложности (ПКС-1),</w:t>
      </w:r>
      <w:r>
        <w:rPr>
          <w:rFonts w:ascii="Times New Roman" w:hAnsi="Times New Roman"/>
          <w:sz w:val="24"/>
          <w:szCs w:val="24"/>
        </w:rPr>
        <w:t xml:space="preserve"> в части следующих индикаторов достижения компетенции:</w:t>
      </w:r>
    </w:p>
    <w:p w:rsidR="005A2F4F" w:rsidRDefault="00333579">
      <w:pPr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ПКС-1.1 Знать: методы и приемы формализации задач; принципы построения и функционирования систем среднего и крупного масштабов сложности.</w:t>
      </w:r>
    </w:p>
    <w:p w:rsidR="005A2F4F" w:rsidRDefault="00333579">
      <w:pPr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ПКС-1.2 Владеть: инструментальными средствами моделирования информационных систем.</w:t>
      </w:r>
    </w:p>
    <w:p w:rsidR="005A2F4F" w:rsidRDefault="00333579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Способен разрабатывать компоненты системных программных продуктов (ПКС-2),</w:t>
      </w:r>
      <w:r>
        <w:rPr>
          <w:rFonts w:ascii="Times New Roman" w:hAnsi="Times New Roman"/>
          <w:sz w:val="24"/>
          <w:szCs w:val="24"/>
        </w:rPr>
        <w:t xml:space="preserve"> в части следующих индикаторов достижения компетенции:</w:t>
      </w:r>
    </w:p>
    <w:p w:rsidR="005A2F4F" w:rsidRDefault="00333579">
      <w:pPr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ПКС-2.7 Уметь: проводить объектную декомпозицию информационной системы, вырабатывать и обосновывать архитектурное решение.</w:t>
      </w:r>
    </w:p>
    <w:p w:rsidR="005A2F4F" w:rsidRDefault="00333579">
      <w:pPr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ПКС-2.9 Знать: шаблоны проектирования и архитектурные шаблоны построения информационных систем.</w:t>
      </w:r>
    </w:p>
    <w:p w:rsidR="005A2F4F" w:rsidRDefault="005A2F4F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основных разделов дисциплины:</w:t>
      </w:r>
    </w:p>
    <w:p w:rsidR="005A2F4F" w:rsidRDefault="005A2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Основные разделы дисциплины: 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Введение. Цели и задачи курса. Цели организации распределенных вычислений. Типы распределенных вычислительных систем</w:t>
      </w:r>
    </w:p>
    <w:p w:rsidR="007C34A9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Требования к средствам и методам распределенных вычислений. Распределенные алгоритмы.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Обзор современных методов и средств организации распределенных вычислений.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-системы.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Облачные вычисления. 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Решение задач на распределенных системах.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Обеспечение надежности распределенных вычислений.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Тенденции развития средств организации распределенных вычислений.</w:t>
      </w:r>
    </w:p>
    <w:p w:rsidR="005A2F4F" w:rsidRDefault="005A2F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освоении дисциплины студенты выполняют следующие виды учебной работы: лекции, практические занятия, консультации, самостоятельная работа. В учебном процессе предусматривается использование активных и интерактивных форм проведения занятий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том числе, предполагаются элементы проблемного обучения в форме совместного обсуждения задач. </w:t>
      </w: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Самостоятельная работа включает: подготовку к практическим занятиям по разделам дисциплины, подготовку презентаций докладов, написание рефератов, подготовку к экзамену.</w:t>
      </w:r>
    </w:p>
    <w:p w:rsidR="005A2F4F" w:rsidRDefault="005A2F4F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Общий объем дисциплины – 4 зачетных единиц (144 часа).</w:t>
      </w:r>
    </w:p>
    <w:p w:rsidR="005A2F4F" w:rsidRDefault="005A2F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Правила аттестации по дисциплине.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Текущий контроль по дисциплине «Введение в организацию распределенных вычислений» осуществляется в форме проверки выполнения практических заданий, включающей устный опрос по теоретическим вопросам, связанным с выполнением практических заданий. Для оценивания результатов обучения используется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-рейтинговая система. </w:t>
      </w:r>
      <w:r w:rsidR="00067730" w:rsidRPr="00F108EE"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баллов за текущую аттестацию составляет 60. </w:t>
      </w:r>
      <w:r w:rsidR="00067730">
        <w:rPr>
          <w:rFonts w:ascii="Times New Roman" w:eastAsia="Times New Roman" w:hAnsi="Times New Roman" w:cs="Times New Roman"/>
          <w:sz w:val="24"/>
          <w:szCs w:val="24"/>
        </w:rPr>
        <w:t>М</w:t>
      </w:r>
      <w:r w:rsidR="00067730" w:rsidRPr="00F108EE">
        <w:rPr>
          <w:rFonts w:ascii="Times New Roman" w:eastAsia="Times New Roman" w:hAnsi="Times New Roman" w:cs="Times New Roman"/>
          <w:sz w:val="24"/>
          <w:szCs w:val="24"/>
        </w:rPr>
        <w:t>аксимальн</w:t>
      </w:r>
      <w:r w:rsidR="00067730">
        <w:rPr>
          <w:rFonts w:ascii="Times New Roman" w:eastAsia="Times New Roman" w:hAnsi="Times New Roman" w:cs="Times New Roman"/>
          <w:sz w:val="24"/>
          <w:szCs w:val="24"/>
        </w:rPr>
        <w:t>ое</w:t>
      </w:r>
      <w:r w:rsidR="00067730" w:rsidRPr="00F10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730">
        <w:rPr>
          <w:rFonts w:ascii="Times New Roman" w:eastAsia="Times New Roman" w:hAnsi="Times New Roman" w:cs="Times New Roman"/>
          <w:sz w:val="24"/>
          <w:szCs w:val="24"/>
        </w:rPr>
        <w:t xml:space="preserve">количество </w:t>
      </w:r>
      <w:r w:rsidR="00067730" w:rsidRPr="00F108EE">
        <w:rPr>
          <w:rFonts w:ascii="Times New Roman" w:eastAsia="Times New Roman" w:hAnsi="Times New Roman" w:cs="Times New Roman"/>
          <w:sz w:val="24"/>
          <w:szCs w:val="24"/>
        </w:rPr>
        <w:t>баллов, которые может получить студент за выполнение конкретного задания</w:t>
      </w:r>
      <w:r w:rsidR="0006773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7730" w:rsidRPr="00F108EE">
        <w:rPr>
          <w:rFonts w:ascii="Times New Roman" w:eastAsia="Times New Roman" w:hAnsi="Times New Roman" w:cs="Times New Roman"/>
          <w:sz w:val="24"/>
          <w:szCs w:val="24"/>
        </w:rPr>
        <w:t xml:space="preserve"> определяется преподавателем в зависимости от сложности задания. Сумма баллов выставляется, исходя из правильности и полноты ответов студента на вопросы во время представления результатов выполнения практических заданий</w:t>
      </w:r>
      <w:r w:rsidR="0006773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7730" w:rsidRPr="00F108EE">
        <w:rPr>
          <w:rFonts w:ascii="Times New Roman" w:eastAsia="Times New Roman" w:hAnsi="Times New Roman" w:cs="Times New Roman"/>
          <w:sz w:val="24"/>
          <w:szCs w:val="24"/>
        </w:rPr>
        <w:t xml:space="preserve"> или в ходе устного опроса по теоретическому материалу по соответствующему разделу.</w:t>
      </w:r>
    </w:p>
    <w:p w:rsidR="005A2F4F" w:rsidRDefault="00333579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 по дисциплине «Введение в организацию распределенных вычислений» проводится по завершению периода ее освоения (8-й семестр). Правила проведения промежуточного контроля:</w:t>
      </w:r>
    </w:p>
    <w:p w:rsidR="005A2F4F" w:rsidRDefault="003335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25D0C">
        <w:rPr>
          <w:rFonts w:ascii="Times New Roman" w:hAnsi="Times New Roman" w:cs="Times New Roman"/>
          <w:sz w:val="24"/>
          <w:szCs w:val="24"/>
        </w:rPr>
        <w:t>Необходимым у</w:t>
      </w:r>
      <w:r w:rsidR="006A35C6">
        <w:rPr>
          <w:rFonts w:ascii="Times New Roman" w:hAnsi="Times New Roman" w:cs="Times New Roman"/>
          <w:sz w:val="24"/>
          <w:szCs w:val="24"/>
        </w:rPr>
        <w:t xml:space="preserve">словием успешного прохождения промежуточной аттестации является ненулевое количество баллов по каждому </w:t>
      </w:r>
      <w:r w:rsidR="00FE22C3">
        <w:rPr>
          <w:rFonts w:ascii="Times New Roman" w:hAnsi="Times New Roman" w:cs="Times New Roman"/>
          <w:sz w:val="24"/>
          <w:szCs w:val="24"/>
        </w:rPr>
        <w:t>практическому заданию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2F4F" w:rsidRDefault="003335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Экзамен проводится в устной форме. Экзаменационный билет включает два теоретических вопроса. На основании правильности и полноты ответов на вопросы студент получает от 0 до 40 баллов.</w:t>
      </w:r>
    </w:p>
    <w:p w:rsidR="005A2F4F" w:rsidRDefault="003335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Итоговая оценка за освоение курса выставляется в зависимости от суммы баллов, набранных студентом по итогам текущего контроля и экзамена:</w:t>
      </w:r>
    </w:p>
    <w:p w:rsidR="005A2F4F" w:rsidRDefault="0033357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87-100 - "отлично",</w:t>
      </w:r>
    </w:p>
    <w:p w:rsidR="005A2F4F" w:rsidRDefault="0033357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74-86 - "хорошо",</w:t>
      </w:r>
    </w:p>
    <w:p w:rsidR="005A2F4F" w:rsidRDefault="0033357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50-73 - "удовлетворительно",</w:t>
      </w:r>
    </w:p>
    <w:p w:rsidR="005A2F4F" w:rsidRDefault="0033357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менее 50 совокупно, или менее 15 баллов за экзамен - "неудовлетворительно".</w:t>
      </w:r>
    </w:p>
    <w:p w:rsidR="005A2F4F" w:rsidRDefault="003335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 «отлично», «хорошо», «удовлетворительно» означают успешное прохождение промежуточной аттестации.</w:t>
      </w:r>
    </w:p>
    <w:p w:rsidR="005A2F4F" w:rsidRDefault="003335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5A2F4F" w:rsidRDefault="0033357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преподавателем устанавливается срок сдачи результатов выполнения практического задания, то может применяться система штрафов за нарушение сроков сдачи результатов выполнения заданий.</w:t>
      </w:r>
    </w:p>
    <w:p w:rsidR="005A2F4F" w:rsidRDefault="005A2F4F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5A2F4F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Учебно-методическое обеспечение дисциплины.</w:t>
      </w:r>
    </w:p>
    <w:p w:rsidR="00207257" w:rsidRPr="001D14F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Учебно-методические материалы по дисциплине «Введение в организацию распределенных вычислений» </w:t>
      </w:r>
      <w:r>
        <w:rPr>
          <w:rFonts w:ascii="Times New Roman" w:hAnsi="Times New Roman"/>
          <w:bCs/>
          <w:color w:val="000000"/>
          <w:sz w:val="24"/>
          <w:szCs w:val="24"/>
        </w:rPr>
        <w:t>на сайте кафедры параллельных вычислений ФИТ: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http://ssd.sscc.ru/ru/chair/nsu/distributed_bac</w:t>
        </w:r>
      </w:hyperlink>
    </w:p>
    <w:p w:rsidR="005A2F4F" w:rsidRDefault="00333579">
      <w:pPr>
        <w:spacing w:line="240" w:lineRule="auto"/>
        <w:jc w:val="both"/>
      </w:pPr>
      <w:r>
        <w:br w:type="page"/>
      </w:r>
    </w:p>
    <w:p w:rsidR="005A2F4F" w:rsidRDefault="00333579">
      <w:pPr>
        <w:numPr>
          <w:ilvl w:val="0"/>
          <w:numId w:val="1"/>
        </w:numPr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Внешние требования к дисциплине</w:t>
      </w:r>
    </w:p>
    <w:p w:rsidR="005A2F4F" w:rsidRDefault="00333579">
      <w:pPr>
        <w:ind w:hanging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1.1</w:t>
      </w:r>
    </w:p>
    <w:tbl>
      <w:tblPr>
        <w:tblW w:w="97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782"/>
      </w:tblGrid>
      <w:tr w:rsidR="005A2F4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 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5A2F4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ПКС-1.1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Знать: методы и приемы формализации задач; принципы построения и функционирования систем среднего и крупного масштабов сложности.</w:t>
            </w:r>
          </w:p>
        </w:tc>
      </w:tr>
      <w:tr w:rsidR="005A2F4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ПКС-1.2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Владеть: инструментальными средствами моделирования информационных систем.</w:t>
            </w:r>
          </w:p>
        </w:tc>
      </w:tr>
      <w:tr w:rsidR="005A2F4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 ПКС-2 Способен разрабатывать компоненты системных программных продуктов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5A2F4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ПКС-2.7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Уметь: проводить объектную декомпозицию информационной системы, вырабатывать и обосновывать архитектурное решение.</w:t>
            </w:r>
          </w:p>
        </w:tc>
      </w:tr>
      <w:tr w:rsidR="005A2F4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ПКС-2.9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Знать: шаблоны проектирования и архитектурные шаблоны построения информационных систем.</w:t>
            </w:r>
          </w:p>
        </w:tc>
      </w:tr>
    </w:tbl>
    <w:p w:rsidR="0080432E" w:rsidRDefault="0080432E">
      <w:pPr>
        <w:ind w:left="18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numPr>
          <w:ilvl w:val="0"/>
          <w:numId w:val="1"/>
        </w:numPr>
        <w:ind w:left="5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результатам освоения дисциплины</w:t>
      </w:r>
    </w:p>
    <w:p w:rsidR="005A2F4F" w:rsidRDefault="00333579">
      <w:pPr>
        <w:ind w:hanging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2.1</w:t>
      </w:r>
    </w:p>
    <w:tbl>
      <w:tblPr>
        <w:tblW w:w="9895" w:type="dxa"/>
        <w:jc w:val="right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400"/>
        <w:gridCol w:w="1045"/>
        <w:gridCol w:w="1318"/>
        <w:gridCol w:w="2132"/>
      </w:tblGrid>
      <w:tr w:rsidR="005A2F4F" w:rsidTr="00207257">
        <w:trPr>
          <w:jc w:val="right"/>
        </w:trPr>
        <w:tc>
          <w:tcPr>
            <w:tcW w:w="55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43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организации занятий</w:t>
            </w:r>
          </w:p>
        </w:tc>
      </w:tr>
      <w:tr w:rsidR="005A2F4F" w:rsidTr="00207257">
        <w:trPr>
          <w:jc w:val="right"/>
        </w:trPr>
        <w:tc>
          <w:tcPr>
            <w:tcW w:w="554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Практики 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5A2F4F" w:rsidTr="0020725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ПКС-1.1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Знать: методы и приемы формализации задач; принципы построения и функционирования систем среднего и крупного масштабов сложности.</w:t>
            </w:r>
          </w:p>
        </w:tc>
      </w:tr>
      <w:tr w:rsidR="005A2F4F" w:rsidTr="00207257">
        <w:trPr>
          <w:jc w:val="right"/>
        </w:trPr>
        <w:tc>
          <w:tcPr>
            <w:tcW w:w="5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Иметь представление о методах и средствах экспериментальной оценки характеристик распределенных вычислительных систем.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A2F4F" w:rsidTr="0020725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ПКС-1.2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Владеть: инструментальными средствами моделирования информационных систем.</w:t>
            </w:r>
          </w:p>
        </w:tc>
      </w:tr>
      <w:tr w:rsidR="005A2F4F" w:rsidTr="00207257">
        <w:trPr>
          <w:jc w:val="right"/>
        </w:trPr>
        <w:tc>
          <w:tcPr>
            <w:tcW w:w="55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left="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Иметь навыки проектирования программных средств для решения задач в распределенных системах</w:t>
            </w:r>
          </w:p>
        </w:tc>
        <w:tc>
          <w:tcPr>
            <w:tcW w:w="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A2F4F" w:rsidTr="00207257">
        <w:trPr>
          <w:jc w:val="right"/>
        </w:trPr>
        <w:tc>
          <w:tcPr>
            <w:tcW w:w="55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Иметь навыки проведения экспериментальной оценку характеристик распределенной вычислительной системы </w:t>
            </w:r>
          </w:p>
        </w:tc>
        <w:tc>
          <w:tcPr>
            <w:tcW w:w="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A2F4F" w:rsidTr="00207257">
        <w:trPr>
          <w:jc w:val="right"/>
        </w:trPr>
        <w:tc>
          <w:tcPr>
            <w:tcW w:w="55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Иметь навыки проведения оценки качества разработанных программных средств для решения задач в распределенных вычислительных системах.</w:t>
            </w:r>
          </w:p>
        </w:tc>
        <w:tc>
          <w:tcPr>
            <w:tcW w:w="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</w:pPr>
          </w:p>
        </w:tc>
        <w:tc>
          <w:tcPr>
            <w:tcW w:w="13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A2F4F" w:rsidTr="00207257">
        <w:trPr>
          <w:jc w:val="right"/>
        </w:trPr>
        <w:tc>
          <w:tcPr>
            <w:tcW w:w="55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Иметь навыки реализации программных средств для решения задач в распределенных системах</w:t>
            </w:r>
          </w:p>
        </w:tc>
        <w:tc>
          <w:tcPr>
            <w:tcW w:w="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</w:pPr>
          </w:p>
        </w:tc>
        <w:tc>
          <w:tcPr>
            <w:tcW w:w="13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1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5A2F4F" w:rsidTr="0020725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ПКС-2.7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Уметь: проводить объектную декомпозицию информационной системы, вырабатывать и обосновывать архитектурное решение.</w:t>
            </w:r>
          </w:p>
        </w:tc>
      </w:tr>
      <w:tr w:rsidR="005A2F4F" w:rsidTr="00207257">
        <w:trPr>
          <w:jc w:val="right"/>
        </w:trPr>
        <w:tc>
          <w:tcPr>
            <w:tcW w:w="55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Уметь формулировать требования к разработке программных средств для решения задач в распределенных системах.</w:t>
            </w:r>
          </w:p>
        </w:tc>
        <w:tc>
          <w:tcPr>
            <w:tcW w:w="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A2F4F" w:rsidTr="0020725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ПКС-2.9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Знать: шаблоны проектирования и архитектурные шаблоны построения информационных систем.</w:t>
            </w:r>
          </w:p>
        </w:tc>
      </w:tr>
      <w:tr w:rsidR="005A2F4F" w:rsidTr="00207257">
        <w:trPr>
          <w:jc w:val="right"/>
        </w:trPr>
        <w:tc>
          <w:tcPr>
            <w:tcW w:w="5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Иметь представление о современных методах и средствах организации решения задач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распределенных системах.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80432E" w:rsidRDefault="0080432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Содержание и структура учебной дисциплины</w:t>
      </w:r>
    </w:p>
    <w:p w:rsidR="005A2F4F" w:rsidRDefault="003335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3.1</w:t>
      </w:r>
    </w:p>
    <w:tbl>
      <w:tblPr>
        <w:tblW w:w="9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324"/>
        <w:gridCol w:w="1336"/>
        <w:gridCol w:w="797"/>
        <w:gridCol w:w="1468"/>
      </w:tblGrid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ind w:left="12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Темы лекций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Активные формы, час.</w:t>
            </w:r>
          </w:p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Ссылки на результаты обучения</w:t>
            </w:r>
          </w:p>
        </w:tc>
      </w:tr>
      <w:tr w:rsidR="005A2F4F">
        <w:trPr>
          <w:jc w:val="center"/>
        </w:trPr>
        <w:tc>
          <w:tcPr>
            <w:tcW w:w="99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ind w:firstLine="28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Семестр: 8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Цели и задачи курса. Цели построения распределенных вычислительных систем.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 и история развития распределенных вычислительных систем.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средствам и методам распределенных вычислений в соответствии с различными задачами, для решения которых могут быть построены распределенные системы.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Распределенные системы высокой пропускной способности. Высокопроизводительные вычислительные распределенные системы.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Распределенные системы хранения данных, распределенные файловые системы.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Задача построения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-систем. История развития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-систем. Технологии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-систем.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Понятие, принципы облачных вычислений. Область применения облачных технологий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 средств организации облачных вычислений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 в сетях рабочих станций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Решение задач на объединении кластеров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NumGRID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Решение задач на основе технологии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Map-Reduce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 надежности. Живучесть. Методы и средства обеспечения надежности вычислений в распределенных вычислительных системах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pStyle w:val="ac"/>
              <w:numPr>
                <w:ilvl w:val="0"/>
                <w:numId w:val="6"/>
              </w:numPr>
              <w:spacing w:line="240" w:lineRule="auto"/>
              <w:ind w:left="0"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Тенденции развития средств организации распределенных вычислений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1,6, 7</w:t>
            </w:r>
          </w:p>
        </w:tc>
      </w:tr>
      <w:tr w:rsidR="005A2F4F">
        <w:trPr>
          <w:jc w:val="center"/>
        </w:trPr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left="323" w:hanging="3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Pr="001D14FF" w:rsidRDefault="001D14F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5A2F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0432E" w:rsidRPr="0080432E" w:rsidRDefault="0080432E">
      <w:pPr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3.2</w:t>
      </w:r>
    </w:p>
    <w:tbl>
      <w:tblPr>
        <w:tblW w:w="9356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545"/>
        <w:gridCol w:w="1336"/>
        <w:gridCol w:w="31"/>
        <w:gridCol w:w="766"/>
        <w:gridCol w:w="7"/>
        <w:gridCol w:w="1536"/>
        <w:gridCol w:w="3135"/>
      </w:tblGrid>
      <w:tr w:rsidR="005A2F4F" w:rsidTr="0086283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 w:rsidP="008043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Активные формы, час.</w:t>
            </w:r>
          </w:p>
        </w:tc>
        <w:tc>
          <w:tcPr>
            <w:tcW w:w="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Часы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Учебная деятельность</w:t>
            </w:r>
          </w:p>
        </w:tc>
      </w:tr>
      <w:tr w:rsidR="005A2F4F" w:rsidTr="00862836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 w:rsidP="007F54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Семестр: </w:t>
            </w:r>
            <w:r w:rsidR="007F5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2F4F" w:rsidTr="0086283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Построение виртуального вычислительного кластера.</w:t>
            </w:r>
          </w:p>
        </w:tc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2,3,6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и настройка программного обеспечения</w:t>
            </w:r>
          </w:p>
        </w:tc>
      </w:tr>
      <w:tr w:rsidR="005A2F4F" w:rsidTr="0086283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Распределенные алгоритмы.</w:t>
            </w:r>
          </w:p>
        </w:tc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2,3,4, 5, 6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разработка, проверка корректности алгоритмов и программ, отладка программ</w:t>
            </w:r>
          </w:p>
        </w:tc>
      </w:tr>
      <w:tr w:rsidR="005A2F4F" w:rsidTr="0086283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Технологии распределенной обработки данных.</w:t>
            </w:r>
          </w:p>
        </w:tc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2,3, 4, 5, 6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и настройка программного обеспечения,</w:t>
            </w:r>
          </w:p>
        </w:tc>
      </w:tr>
      <w:tr w:rsidR="005A2F4F" w:rsidTr="0086283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Разработка сетевых сервисов.</w:t>
            </w:r>
          </w:p>
        </w:tc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2,3,4, 5, 6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разработка, проверка корректности алгоритмов и программ, отладка программ</w:t>
            </w:r>
          </w:p>
        </w:tc>
      </w:tr>
      <w:tr w:rsidR="005A2F4F" w:rsidTr="0086283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Разработка распределенной программно-аппаратной системы.</w:t>
            </w:r>
          </w:p>
        </w:tc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2,3,4, 5, 6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и настройка программного обеспечения, разработка, проверка корректности алгоритмов и программ, отладка программ</w:t>
            </w:r>
          </w:p>
        </w:tc>
      </w:tr>
      <w:tr w:rsidR="005A2F4F" w:rsidTr="0086283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A2F4F" w:rsidRDefault="005A2F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5A2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432E" w:rsidRPr="0036315B" w:rsidRDefault="0080432E" w:rsidP="003631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Самостоятельная работа студентов</w:t>
      </w:r>
    </w:p>
    <w:p w:rsidR="005A2F4F" w:rsidRDefault="00333579">
      <w:pPr>
        <w:spacing w:line="240" w:lineRule="auto"/>
        <w:ind w:left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4.1</w:t>
      </w:r>
    </w:p>
    <w:tbl>
      <w:tblPr>
        <w:tblW w:w="9512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48"/>
        <w:gridCol w:w="3580"/>
        <w:gridCol w:w="1819"/>
        <w:gridCol w:w="1544"/>
        <w:gridCol w:w="7"/>
        <w:gridCol w:w="36"/>
        <w:gridCol w:w="2078"/>
      </w:tblGrid>
      <w:tr w:rsidR="005A2F4F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Часы на консультации</w:t>
            </w:r>
          </w:p>
        </w:tc>
      </w:tr>
      <w:tr w:rsidR="005A2F4F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 w:rsidP="007F54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Семестр: </w:t>
            </w:r>
            <w:r w:rsidR="007F5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5A2F4F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1,2,3,6, 7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2F4F">
        <w:trPr>
          <w:jc w:val="right"/>
        </w:trPr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 изучают документацию к программному обеспечению и осуществляют установку и настройку программного обеспечения согласно документации соответствующего программного обеспечения и методическим указаниями, опубликованным на странице: http://ssd.sscc.ru/ru/chair/nsu/distributed_bac</w:t>
            </w:r>
          </w:p>
        </w:tc>
      </w:tr>
      <w:tr w:rsidR="005A2F4F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практическим занятиям по теме 2.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 w:rsidP="0080432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2,3,4, 5, 6, 7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2F4F">
        <w:trPr>
          <w:jc w:val="right"/>
        </w:trPr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 изучают материалы по теме практического занятия, разрабатывают алгоритмы и программы в соответствии с методическими указаниям, опубликованными на странице: http://ssd.sscc.ru/ru/chair/nsu/distributed_bac</w:t>
            </w:r>
          </w:p>
        </w:tc>
      </w:tr>
      <w:tr w:rsidR="005A2F4F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практическим занятиям по теме 3.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 w:rsidP="0080432E">
            <w:pPr>
              <w:spacing w:line="240" w:lineRule="auto"/>
              <w:ind w:firstLine="1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1,2,3, 4, 5, 6,7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2F4F">
        <w:trPr>
          <w:jc w:val="right"/>
        </w:trPr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 изучают документацию к программному обеспечению и осуществляют установку и настройку программного обеспечения согласно документации соответствующего программного обеспечения и методическим указаниями, опубликованным на странице: http://ssd.sscc.ru/ru/chair/nsu/distributed_bac</w:t>
            </w:r>
          </w:p>
        </w:tc>
      </w:tr>
      <w:tr w:rsidR="005A2F4F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практическим занятиям по теме 4.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 w:rsidP="0080432E">
            <w:pPr>
              <w:spacing w:line="240" w:lineRule="auto"/>
              <w:ind w:firstLine="1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1,2,3,4, 5, 6,7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2F4F">
        <w:trPr>
          <w:jc w:val="right"/>
        </w:trPr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Обучающиеся изучают материалы по теме практического занятия, разрабатывают алгоритмы и программы, изучают документацию к программному обеспечению и осуществляют установку и настройку программного обеспечения согласно документации соответствующего программного обеспечения в соответствии с методическими указаниям, опубликованными на странице: </w:t>
            </w:r>
            <w:hyperlink r:id="rId9"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http://ssd.sscc.ru/ru/chair/nsu/distributed_bac</w:t>
              </w:r>
            </w:hyperlink>
          </w:p>
        </w:tc>
      </w:tr>
      <w:tr w:rsidR="005A2F4F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практическим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занятиям по теме 5.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 w:rsidP="0080432E">
            <w:pPr>
              <w:spacing w:line="240" w:lineRule="auto"/>
              <w:ind w:firstLine="1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1,2,3,4, 5, 6,7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26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0</w:t>
            </w:r>
          </w:p>
        </w:tc>
      </w:tr>
      <w:tr w:rsidR="005A2F4F">
        <w:trPr>
          <w:jc w:val="right"/>
        </w:trPr>
        <w:tc>
          <w:tcPr>
            <w:tcW w:w="426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Обучающиеся изучают материалы по теме практического занятия, разрабатывают алгоритмы и программы, изучают документацию к программному обеспечению и осуществляют установку и настройку программного обеспечения согласно документации соответствующего программного обеспечения в соответствии с методическими указаниям, опубликованными на странице: </w:t>
            </w:r>
            <w:hyperlink r:id="rId10"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http://ssd.sscc.ru/ru/chair/nsu/distributed_bac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2F4F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 w:rsidP="0080432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1,6,7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2F4F">
        <w:trPr>
          <w:jc w:val="right"/>
        </w:trPr>
        <w:tc>
          <w:tcPr>
            <w:tcW w:w="426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экзамену по вопросам, представленным в фонде оценочных средств, являющихся приложением к рабочей программе дисциплины, методические указания: </w:t>
            </w:r>
            <w:hyperlink r:id="rId11"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http://ssd.sscc.ru/ru/chair/nsu/distributed_bac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2F4F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92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5A2F4F" w:rsidRDefault="005A2F4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widowControl w:val="0"/>
        <w:numPr>
          <w:ilvl w:val="0"/>
          <w:numId w:val="5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Образовательные технологии</w:t>
      </w:r>
    </w:p>
    <w:p w:rsidR="005A2F4F" w:rsidRDefault="005A2F4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widowControl w:val="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преподавания дисциплины используются следующие виды организации учебного процесса: лекции, практические занятия, самостоятельная работа. Лекции излагаются с применением мультимедийных презентаций. Изложение нового материала предваряется кратким обзором и обсуждением предыдущих тем занятий с целью восстановления контекста изложения и закрепления студентами изученного материала. Лекция завершается обсуждением изложенной темы, ответами на вопросы студентов. В ходе лекций анализируются типичные случаи – проблемные ситуации – в практической организации вычислений в распределенных системах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через обсуждение со студентами выявляются и демонстрируются варианты решения этих проблем. Вопросы, появившиеся в процессе самостоятельной работы с лекционными материалами, студенты могут задавать преподавателю по электронной почте и получать ответ также по почте или в ходе следующего аудиторного занятия. С помощью технологии работы в команде студенты учатся решать задачи в коллективе с распределением полномочий (ролей) и ответственности за решение общей задачи. Каждый студент имеет возможность отработать модели поведения в ролях лидера команды и рядового исполнителя. Технология проблемного обучения используется в работах по построению распределенных систем и решению задач в таких системах. Студенты должны сформулировать обоснованные требования к соответствующим программным продуктам, проанализировать существующие решения, обосновать выбор проектных решений и построить работающие системы, которые удовлетворяли бы поставленным требованиям. В ходе практических занятий применяется оригинальные разработки Лаборатории синтеза параллельных программ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ИВМиМГ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 РАН: система организации распределенных вычислений на объединении кластеров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программный комплекс HPC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организации взаимодействия пользователей и программных систем с высокопроизводительными вычислительными системами. Использование этих разработок в образовательном процессе позволяет на практическом примере дать студентам представление об этапах работы над программным комплексом, показать происхождение требований к проекту, показать, как был сделан и как был обоснован выбор проектных решений, и как они были реализованы. Студенты принимают участие в развитии проекта и таким образом понимают системные основания для выбора реализационных решений при разработке и оптимизации прикладных программ. В самостоятельной работе применяются технологии проблемного обучения, контекстного обучения, обучения на основе опыта, междисциплинарное обучение. Студенты получают задания по построению систем распределенных вычислений на сети рабочих станций. В ходе выполнения задания студенты выявляют связи между теорией, изложенной в лекциях и освоенной самостоятельно, и конкретной проблемной ситуацией (контекстное обучение). Студенты применяют знания и опыт, полученные в ходе освоения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предыдущего материала курса и материала других, ранее изученных, дисциплин, для решения поставленных задач (обучение на основе опыта, междисциплинарное обучение). Выполнение заданий в рамках практических занятий и самостоятельных работ предполагает широкое применение информационных технологий, которое начинается с поиска информации в сети Интернет и заканчивается оформлением отчетов с использованием программных средств оформления текстов и графического материала. Студенты применяют программные средства для удаленного доступа к высокопроизводительным вычислительным системам, для общения между собой в ходе командной работы и для общения с преподавателем. Для выполнения практических работ к оборудованию Информационно-вычислительного центра НГУ. Все виды учебных работ могут быть адаптированы с учетом актуальных знаний и умений конкретных студентов индивидуально для каждого студента (технология индивидуального обучения). Приветствуется самостоятельная формулировка задач студентами для практических и самостоятельных работ. Преуспевающие студенты участвуют в разработке заданий и соответствующих методических указаний для студентов основной группы. Студенты приглашаются к участию в качестве слушателей и с докладами по тематике курса в традиционной конференции молодых ученых, проводимой ежегодно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ИВМиМГ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 РАН. Программный комитет конференции, включающий ведущих ученых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ИВМиМГ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 РАН, выполняет отбор докладов. Предусмотрено премирование студентов, занявших первые три места в своей секции. Студенты приглашаются к участию в зимней и летней школах (http://ssd.sscc.ru/school/index.html), проводимых кафедрой ПВ НГУ на базе Лаборатории синтеза параллельных программ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ИВМиМГ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 РАН. В ходе школы студенты выполняют проекты, связанные с тематикой курса, в группах по 2-3 человека. Проекты предусматривают решение одной из подзадач реальных научных проектов Лаборатории синтеза параллельных программ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ИВМиМГ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 РАН. Таким образом, студенты имеют возможность получить опыт работы в научном учреждении над реальными проектами в кооперации с другими студентами и сотрудниками научного института. Студенты приглашаются посещать семинары Лаборатории синтеза параллельных программ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ИВМиМГ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 РАН соответствующие тематике курса. О проведении семинаров студенты извещаются по электронной почте.</w:t>
      </w:r>
    </w:p>
    <w:p w:rsidR="005A2F4F" w:rsidRDefault="00333579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реализации учебного процесса по дисциплине применяются следующие интерактивные формы обучения (таблица 5.1). </w:t>
      </w:r>
    </w:p>
    <w:p w:rsidR="005A2F4F" w:rsidRDefault="005A2F4F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5.1</w:t>
      </w:r>
    </w:p>
    <w:tbl>
      <w:tblPr>
        <w:tblW w:w="9452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27"/>
        <w:gridCol w:w="4315"/>
        <w:gridCol w:w="4510"/>
      </w:tblGrid>
      <w:tr w:rsidR="005A2F4F" w:rsidTr="00207257">
        <w:trPr>
          <w:jc w:val="right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4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ПКС-1.1, ПКС-1.2, ПКС-2.7, ПКС-2.9</w:t>
            </w:r>
          </w:p>
        </w:tc>
      </w:tr>
      <w:tr w:rsidR="005A2F4F" w:rsidTr="00207257">
        <w:trPr>
          <w:jc w:val="right"/>
        </w:trPr>
        <w:tc>
          <w:tcPr>
            <w:tcW w:w="94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Формируемые умения/навыки/знания: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Иметь представление о методах и средствах экспериментальной оценки характеристик распределенных вычислительных систем.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Иметь навыки проектирования программных средств для решения задач в распределенных системах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Иметь навыки проведения экспериментальной оценку характеристик распределенной вычислительной системы 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Иметь навыки проведения оценки качества разработанных программных средств для решения задач в распределенных вычислительных системах.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Иметь навыки реализации программных средств для решения задач в распределенных системах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Уметь формулировать требования к разработке программных средств для решения задач в распределенных системах.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Иметь представление о современных методах и средствах организации решения задач в распределенных системах.</w:t>
            </w:r>
          </w:p>
        </w:tc>
      </w:tr>
      <w:tr w:rsidR="005A2F4F" w:rsidTr="00207257">
        <w:trPr>
          <w:jc w:val="right"/>
        </w:trPr>
        <w:tc>
          <w:tcPr>
            <w:tcW w:w="94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Краткое описание применения: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Постановка под руководством преподавателя  проблемных задач и активная самостоятельная деятельность обучающихся по их разрешению, сопровождающаяся обсуждением результатов.</w:t>
            </w:r>
          </w:p>
        </w:tc>
      </w:tr>
      <w:tr w:rsidR="005A2F4F" w:rsidTr="00207257">
        <w:trPr>
          <w:jc w:val="right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в команде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ПКС-1.1, ПКС-1.2, ПКС-2.7, ПКС-2.9</w:t>
            </w:r>
          </w:p>
        </w:tc>
      </w:tr>
      <w:tr w:rsidR="005A2F4F" w:rsidTr="00207257">
        <w:trPr>
          <w:jc w:val="right"/>
        </w:trPr>
        <w:tc>
          <w:tcPr>
            <w:tcW w:w="94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Формируемые умения/навыки/знания: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Иметь представление о методах и средствах экспериментальной оценки характеристик распределенных вычислительных систем.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Иметь навыки проектирования программных средств для решения задач в распределенных системах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Иметь навыки проведения экспериментальной оценку характеристик распределенной вычислительной системы 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Иметь навыки проведения оценки качества разработанных программных средств для решения задач в распределенных вычислительных системах.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Иметь навыки реализации программных средств для решения задач в распределенных системах</w:t>
            </w:r>
          </w:p>
          <w:p w:rsidR="005A2F4F" w:rsidRDefault="003335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Уметь формулировать требования к разработке программных средств для решения задач в распределенных системах.</w:t>
            </w:r>
          </w:p>
          <w:p w:rsidR="005A2F4F" w:rsidRDefault="0033357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Иметь представление о современных методах и средствах организации решения задач в распределенных системах.</w:t>
            </w:r>
          </w:p>
        </w:tc>
      </w:tr>
      <w:tr w:rsidR="005A2F4F" w:rsidTr="00207257">
        <w:trPr>
          <w:jc w:val="right"/>
        </w:trPr>
        <w:tc>
          <w:tcPr>
            <w:tcW w:w="94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применения: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студенты осознают задачи в рамках практики как задачи разработки программных (программно-аппаратных) систем, анализируют требования к системам, разрабатывают проект, реализуют и проводят оценку разработанного проекта в применении к приложениям</w:t>
            </w:r>
          </w:p>
        </w:tc>
      </w:tr>
    </w:tbl>
    <w:p w:rsidR="005A2F4F" w:rsidRDefault="005A2F4F">
      <w:pPr>
        <w:spacing w:line="240" w:lineRule="auto"/>
        <w:jc w:val="right"/>
        <w:rPr>
          <w:sz w:val="24"/>
          <w:szCs w:val="24"/>
        </w:rPr>
      </w:pPr>
    </w:p>
    <w:p w:rsidR="005A2F4F" w:rsidRDefault="0033357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организации и контроля самостоятельной работы студентов, а также проведения консультаций применяются информационно-коммуникационные технологии (таблица 5.2).</w:t>
      </w:r>
    </w:p>
    <w:p w:rsidR="005A2F4F" w:rsidRDefault="003335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5.2</w:t>
      </w:r>
    </w:p>
    <w:tbl>
      <w:tblPr>
        <w:tblW w:w="9452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335"/>
        <w:gridCol w:w="5117"/>
      </w:tblGrid>
      <w:tr w:rsidR="005A2F4F" w:rsidTr="00207257">
        <w:trPr>
          <w:jc w:val="right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Электронная почта, сайт курса. Адрес почты: </w:t>
            </w:r>
            <w:hyperlink r:id="rId12">
              <w:r>
                <w:rPr>
                  <w:rStyle w:val="ListLabel38"/>
                  <w:rFonts w:eastAsia="Calibri"/>
                </w:rPr>
                <w:t>m.gorodnichev@g.nsu.ru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сайт с материалами курса: </w:t>
            </w:r>
            <w:hyperlink r:id="rId13">
              <w:r>
                <w:rPr>
                  <w:rStyle w:val="ListLabel38"/>
                  <w:rFonts w:eastAsia="Calibri"/>
                </w:rPr>
                <w:t>http://ssd.sscc.ru/ru/chair/nsu/distributed_bac</w:t>
              </w:r>
            </w:hyperlink>
          </w:p>
          <w:p w:rsidR="005A2F4F" w:rsidRDefault="005A2F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2F4F" w:rsidTr="00207257">
        <w:trPr>
          <w:trHeight w:val="760"/>
          <w:jc w:val="right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Электронная почта. Адрес почты: </w:t>
            </w:r>
            <w:hyperlink r:id="rId14">
              <w:r>
                <w:rPr>
                  <w:rStyle w:val="ListLabel38"/>
                  <w:rFonts w:eastAsia="Calibri"/>
                </w:rPr>
                <w:t>m.gorodnichev@g.nsu.ru</w:t>
              </w:r>
            </w:hyperlink>
          </w:p>
        </w:tc>
      </w:tr>
      <w:tr w:rsidR="005A2F4F" w:rsidTr="00207257">
        <w:trPr>
          <w:trHeight w:val="360"/>
          <w:jc w:val="right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Электронная почта. Адрес почты: </w:t>
            </w:r>
            <w:hyperlink r:id="rId15">
              <w:r>
                <w:rPr>
                  <w:rStyle w:val="ListLabel38"/>
                  <w:rFonts w:eastAsia="Calibri"/>
                </w:rPr>
                <w:t>m.gorodnichev@g.nsu.ru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5A2F4F" w:rsidTr="00207257">
        <w:trPr>
          <w:trHeight w:val="560"/>
          <w:jc w:val="right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Сайт с материалами курса: </w:t>
            </w:r>
            <w:hyperlink r:id="rId16">
              <w:r>
                <w:rPr>
                  <w:rStyle w:val="InternetLink"/>
                  <w:rFonts w:ascii="Times New Roman" w:eastAsia="Times New Roman" w:hAnsi="Times New Roman" w:cs="Times New Roman"/>
                  <w:sz w:val="24"/>
                  <w:szCs w:val="24"/>
                </w:rPr>
                <w:t>http://ssd.sscc.ru/ru/chair/nsu/distributed_bac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C5876" w:rsidRDefault="001C587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Правила аттестации студентов по учебной дисциплине</w:t>
      </w:r>
    </w:p>
    <w:p w:rsidR="005A2F4F" w:rsidRDefault="005A2F4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организацию распределенных вычислений» проводится текущая и промежуточная аттестация (итоговая по дисциплине).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оценивания результатов обучения используется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-рейтинговая система. </w:t>
      </w:r>
    </w:p>
    <w:p w:rsidR="005A2F4F" w:rsidRDefault="00333579">
      <w:pPr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Текущий контроль по дисциплине «Введение в организацию распределенных вычислений» осуществляется в форме проверки выполнения практических заданий, включающего устный опрос по теоретическим вопросам, связанным с выполнением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практических заданий. Максимальное количество баллов за текущую аттестацию составляет 60. </w:t>
      </w:r>
      <w:r w:rsidR="004248B5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>аксимальн</w:t>
      </w:r>
      <w:r w:rsidR="004248B5">
        <w:rPr>
          <w:rFonts w:ascii="Times New Roman" w:eastAsia="Times New Roman" w:hAnsi="Times New Roman" w:cs="Times New Roman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48B5">
        <w:rPr>
          <w:rFonts w:ascii="Times New Roman" w:eastAsia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eastAsia="Times New Roman" w:hAnsi="Times New Roman" w:cs="Times New Roman"/>
          <w:sz w:val="24"/>
          <w:szCs w:val="24"/>
        </w:rPr>
        <w:t>баллов, которые может получить студент за выполнение конкретного задания</w:t>
      </w:r>
      <w:r w:rsidR="004248B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определяется преподавателем в зависимости от сложности задания. Сумма баллов выставляется исходя из правильности и полноты ответов студента на вопросы во время представления результатов выполнения практических заданий или в ходе устного опроса по теоретическому материалу по соответствующему разделу. Если преподавателем устанавливается срок сдачи результатов выполнения практического задания, то в целях развития необходимых навыков планирования работы, может применяться система штрафов: задержка сдачи результатов задания приводит к потере 3 баллов за каждую неделю просрочки. При этом, если в результате этого правила студент теряет все баллы, положенные за качественно выполненное в срок задание, но при этом предъявил и защитил в течение семестра результаты выполнения задания, то получает за него 1 балл. Студент по желанию и по согласованию с преподавателем может выполнить дополнительные задания, которые формулирует преподаватель и которые оцениваются по такой же системе.</w:t>
      </w:r>
    </w:p>
    <w:p w:rsidR="005A2F4F" w:rsidRDefault="00333579">
      <w:pPr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Промежуточная аттестация по дисциплине «Введение в организацию распределенных вычислений» проводится по завершению периода ее освоения (8-й семестр).  Итоговая оценка по курсу выставляется на основе суммы баллов студентов, набранных в ходе мероприятий текущего контроля, и баллов, полученных студентом за экзамен. Максимальное количество баллов, которые студент может набрать в ходе текущего контроля: 60, максимальное количество баллов за экзамен: 40. Суммарная оценка в 100-балльной шкале приводится к оценке в шкале “неудовлетворительно”, “удовлетворительно”, “хорошо”, “отлично” по следующему правилу: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87-100 - "отлично",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74-86 - "хорошо",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50-73 - "удовлетворительно",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менее 50 совокупно, или менее 15 баллов за экзамен - "неудовлетворительно".</w:t>
      </w:r>
    </w:p>
    <w:p w:rsidR="005A2F4F" w:rsidRDefault="00025D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Необходимым условием успешного прохождения промежуточной аттестации является ненулевое количество баллов </w:t>
      </w:r>
      <w:r w:rsidR="00DE1548">
        <w:rPr>
          <w:rFonts w:ascii="Times New Roman" w:hAnsi="Times New Roman" w:cs="Times New Roman"/>
          <w:sz w:val="24"/>
          <w:szCs w:val="24"/>
        </w:rPr>
        <w:t>по каждому практическому заданию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Экзамен проводится в устной форме. Экзаменационный билет включает два теоретических вопроса. На основании правильности и полноты ответов на вопросы студент получает от 0 до 40 баллов. 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Оценки «отлично», «хорошо», «удовлетворительно» означают успешное прохождение промежуточной аттестации.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5A2F4F" w:rsidRDefault="003335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5A2F4F" w:rsidRDefault="005A2F4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5A2F4F" w:rsidRDefault="005A2F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6.1</w:t>
      </w:r>
    </w:p>
    <w:tbl>
      <w:tblPr>
        <w:tblW w:w="96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51"/>
        <w:gridCol w:w="5261"/>
        <w:gridCol w:w="1568"/>
        <w:gridCol w:w="1132"/>
      </w:tblGrid>
      <w:tr w:rsidR="005A2F4F">
        <w:trPr>
          <w:jc w:val="center"/>
        </w:trPr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Коды компетенций ФГОС</w:t>
            </w:r>
          </w:p>
        </w:tc>
        <w:tc>
          <w:tcPr>
            <w:tcW w:w="5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Результаты  обучения</w:t>
            </w:r>
          </w:p>
        </w:tc>
        <w:tc>
          <w:tcPr>
            <w:tcW w:w="2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аттестации</w:t>
            </w:r>
          </w:p>
        </w:tc>
      </w:tr>
      <w:tr w:rsidR="005A2F4F">
        <w:trPr>
          <w:trHeight w:val="240"/>
          <w:jc w:val="center"/>
        </w:trPr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Контроль выполнения заданий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</w:tr>
      <w:tr w:rsidR="005A2F4F">
        <w:trPr>
          <w:trHeight w:val="240"/>
          <w:jc w:val="center"/>
        </w:trPr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ПКС-1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ind w:right="5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ПКС-1.1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Знать: методы и приемы формализации задач; принципы построения и функционирования систем среднего и крупного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масштабов сложности.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+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5A2F4F">
        <w:trPr>
          <w:trHeight w:val="240"/>
          <w:jc w:val="center"/>
        </w:trPr>
        <w:tc>
          <w:tcPr>
            <w:tcW w:w="11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</w:pPr>
          </w:p>
        </w:tc>
        <w:tc>
          <w:tcPr>
            <w:tcW w:w="595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 w:rsidP="00207257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ПКС-1.2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Владеть: инструментальными средствами моделирования информационных систем.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</w:pPr>
          </w:p>
        </w:tc>
      </w:tr>
      <w:tr w:rsidR="005A2F4F">
        <w:trPr>
          <w:trHeight w:val="240"/>
          <w:jc w:val="center"/>
        </w:trPr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ПКС-2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right="57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ПКС-2.7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Уметь: проводить объектную декомпозицию информационной системы, вырабатывать и обосновывать архитектурное решение.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5A2F4F">
        <w:trPr>
          <w:trHeight w:val="240"/>
          <w:jc w:val="center"/>
        </w:trPr>
        <w:tc>
          <w:tcPr>
            <w:tcW w:w="11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F4F" w:rsidRDefault="005A2F4F">
            <w:pPr>
              <w:widowControl w:val="0"/>
              <w:spacing w:line="240" w:lineRule="auto"/>
              <w:jc w:val="center"/>
            </w:pPr>
          </w:p>
        </w:tc>
        <w:tc>
          <w:tcPr>
            <w:tcW w:w="595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spacing w:line="240" w:lineRule="auto"/>
              <w:ind w:right="57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ПКС-2.9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Знать: шаблоны проектирования и архитектурные шаблоны построения информационных систем.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:rsidR="005A2F4F" w:rsidRDefault="005A2F4F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hd w:val="clear" w:color="auto" w:fill="FFFFFF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структуре и содержанию портфолио (совокупность отчетов по результатам выполнения заданий),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5A2F4F" w:rsidRDefault="005A2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7257" w:rsidRDefault="002072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Литература</w:t>
      </w:r>
    </w:p>
    <w:p w:rsidR="005A2F4F" w:rsidRDefault="005A2F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5A2F4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A2F4F" w:rsidRDefault="00333579">
      <w:pPr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Гергель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Виктор Павлович (д-р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наук). Высокопроизводительные вычисления для многопроцессорных многоядерных систем [Текст]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учебник для студентов высших учебных заведений, обучающихся по направлениям ВПО 010400 "Прикладная математика и информатика" и 010300 "Фундаментальная информатика и информационные технологии" / В.П.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Гергель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 Б-ка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Нижегор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гос. ун-та им. Н. И. Лобачевского. Москва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Физматлит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Изд-во МГУ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Изд-во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Нижегор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ун-та, 2010. 539, [4] с. : ил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;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 см. (Серия Суперкомпьютерное образование) . ISBN 978-5-211-0</w:t>
      </w:r>
      <w:r w:rsidR="001D14FF">
        <w:rPr>
          <w:rFonts w:ascii="Times New Roman" w:eastAsia="Times New Roman" w:hAnsi="Times New Roman" w:cs="Times New Roman"/>
          <w:sz w:val="24"/>
          <w:szCs w:val="24"/>
        </w:rPr>
        <w:t>5937-5. ISBN 978-5-9221-1312-0.</w:t>
      </w:r>
      <w:r w:rsidR="001D14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(45 </w:t>
      </w:r>
      <w:r w:rsidR="001D14FF">
        <w:rPr>
          <w:rFonts w:ascii="Times New Roman" w:eastAsia="Times New Roman" w:hAnsi="Times New Roman" w:cs="Times New Roman"/>
          <w:sz w:val="24"/>
          <w:szCs w:val="24"/>
        </w:rPr>
        <w:t>экз.)</w:t>
      </w:r>
    </w:p>
    <w:p w:rsidR="005A2F4F" w:rsidRDefault="00333579">
      <w:pPr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Гергель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Виктор Павлович. Современные языки и технологии параллельного программирования : учебник для студентов высших учебных заведений, обучающихся по направлениям ВПО 010400 "Прикладная математика и информатика" и 010300 "Фундаментальная информатика и информационные технологии" / В.П.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Гергель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 Б-ка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Нижегор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гос. ун-та им. Н.И. Лобачевского, [Суперкомпьютер. консорциум ун-тов России]. Москва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Изд-во МГУ, 2012. 402, [4] с. : ил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;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24 см. (Серия "Суперкомпьютерное образование") . ISBN 978-5-211-06380-</w:t>
      </w:r>
      <w:r w:rsidR="001D14FF">
        <w:rPr>
          <w:rFonts w:ascii="Times New Roman" w:eastAsia="Times New Roman" w:hAnsi="Times New Roman" w:cs="Times New Roman"/>
          <w:sz w:val="24"/>
          <w:szCs w:val="24"/>
        </w:rPr>
        <w:t>8. (35 экз.)</w:t>
      </w:r>
    </w:p>
    <w:p w:rsidR="005A2F4F" w:rsidRPr="001D14FF" w:rsidRDefault="00333579" w:rsidP="001D14FF">
      <w:pPr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Инструменты параллельного программирования в системах с общей памятью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учебник для студентов высших учебных заведений, обучающихся по направлениям ВПО 010400 "Прикладная математика и информатика" и 010300 "Фундаментальная информатика и информационные технологии" / К.В. Корняков, В.Д.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Кустикова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И.Б. Мееров [и др.] ; под ред. проф. В.П.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Гергеля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Нижегор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гос. ун-т им. Н.И. Лобачевского,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Координац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совет Системы науч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образоват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центров суперкомпьютер. технологий. 2-е изд.,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и доп. Москва : Изд-во Московского университета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[Суперкомпьютерный консорциум университетов России], 2010. 262, [4] с. : ил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;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25 см. (Серия "Суперкомпьютерное образование") . ISBN 978-5-211-05931-3. </w:t>
      </w:r>
      <w:r w:rsidR="001D14FF">
        <w:rPr>
          <w:rFonts w:ascii="Times New Roman" w:eastAsia="Times New Roman" w:hAnsi="Times New Roman" w:cs="Times New Roman"/>
          <w:sz w:val="24"/>
          <w:szCs w:val="24"/>
        </w:rPr>
        <w:t>(45 экз.)</w:t>
      </w:r>
    </w:p>
    <w:p w:rsidR="005A2F4F" w:rsidRDefault="00333579" w:rsidP="001D14FF">
      <w:pPr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Таненбаум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Эндрю С. Архитектура компьютера : [пер. с англ.] / Э. Таненбаум, Т.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6-е изд. Санкт-Петербург [и др.] : ПИТЕР, 2014. 811 с. : ил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;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24 см. (Классика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. ISBN 978-5-496-00337</w:t>
      </w:r>
      <w:r w:rsidR="001D14FF">
        <w:rPr>
          <w:rFonts w:ascii="Times New Roman" w:eastAsia="Times New Roman" w:hAnsi="Times New Roman" w:cs="Times New Roman"/>
          <w:sz w:val="24"/>
          <w:szCs w:val="24"/>
        </w:rPr>
        <w:t>-7. (27 экз.)</w:t>
      </w:r>
    </w:p>
    <w:p w:rsidR="005A2F4F" w:rsidRDefault="005A2F4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A2F4F" w:rsidRDefault="00333579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Интернет-ресурсы</w:t>
      </w:r>
    </w:p>
    <w:p w:rsidR="005A2F4F" w:rsidRDefault="00333579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7.1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40"/>
        <w:gridCol w:w="6372"/>
        <w:gridCol w:w="2694"/>
      </w:tblGrid>
      <w:tr w:rsidR="005A2F4F" w:rsidTr="007C34A9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5A2F4F" w:rsidTr="007C34A9">
        <w:trPr>
          <w:trHeight w:val="68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Ian Forster, Carl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Kesselman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Tuecke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The Anatomy of the Grid. Enabling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Scalable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Virtual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Organizations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>. 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].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Режим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>://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springer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chapter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/10.1007/3-540-44681-8_1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Загл</w:t>
            </w:r>
            <w:proofErr w:type="spellEnd"/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экрана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Дата обращения: 01.07.2019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F4F" w:rsidRDefault="00333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Статья “Анатомия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-систем” Яна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Фостера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соавторов.</w:t>
            </w:r>
          </w:p>
        </w:tc>
      </w:tr>
      <w:tr w:rsidR="005A2F4F" w:rsidTr="007C34A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12" w:type="dxa"/>
              <w:right w:w="120" w:type="dxa"/>
            </w:tcMar>
          </w:tcPr>
          <w:p w:rsidR="005A2F4F" w:rsidRDefault="0033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12" w:type="dxa"/>
              <w:right w:w="120" w:type="dxa"/>
            </w:tcMar>
          </w:tcPr>
          <w:p w:rsidR="005A2F4F" w:rsidRDefault="003335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Ian Forster, Carl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Kesselman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Jeffrey M. Nick, 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Tuecke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The Physiology of the Grid. An Open Grid Services Architecture for Distributed</w:t>
            </w:r>
          </w:p>
          <w:p w:rsidR="005A2F4F" w:rsidRDefault="003335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Systems Integration.</w:t>
            </w:r>
          </w:p>
          <w:p w:rsidR="005A2F4F" w:rsidRPr="0080432E" w:rsidRDefault="00333579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].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Режим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https://www.globus.org/sites/default/files/ogsa.pdf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экрана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обращения</w:t>
            </w:r>
            <w:r w:rsidRPr="008043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01.07.2019.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12" w:type="dxa"/>
              <w:right w:w="120" w:type="dxa"/>
            </w:tcMar>
          </w:tcPr>
          <w:p w:rsidR="005A2F4F" w:rsidRDefault="00333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Статья “Физиология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-систем” Яна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Фостера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соавторов</w:t>
            </w:r>
          </w:p>
        </w:tc>
      </w:tr>
    </w:tbl>
    <w:p w:rsidR="005A2F4F" w:rsidRDefault="005A2F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2F27" w:rsidRDefault="00362F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Учебно-методическое и программное обеспечение дисциплины</w:t>
      </w: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 Учебно-методическое обеспечение</w:t>
      </w:r>
    </w:p>
    <w:p w:rsidR="005A2F4F" w:rsidRDefault="005A2F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Учебно-методические материалы по курсу приведены на странице в Интернете:</w:t>
      </w:r>
    </w:p>
    <w:p w:rsidR="005A2F4F" w:rsidRDefault="00333579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Городничев М.А., Малышкин В.Э.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Электронныйы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ресурс] Учебно-методические материалы к курсу «Введение в организацию распределенных вычислений» – Режим доступа: </w:t>
      </w:r>
      <w:r>
        <w:rPr>
          <w:rStyle w:val="InternetLink"/>
          <w:rFonts w:ascii="Times New Roman" w:eastAsia="Times New Roman" w:hAnsi="Times New Roman" w:cs="Times New Roman"/>
          <w:sz w:val="24"/>
          <w:szCs w:val="24"/>
        </w:rPr>
        <w:t>http://ssd.sscc.ru/ru/chair/nsu/distributed_bac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2F4F" w:rsidRDefault="005A2F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8.2. Программное обеспечение</w:t>
      </w:r>
    </w:p>
    <w:p w:rsidR="005A2F4F" w:rsidRDefault="0033357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MS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F4F" w:rsidRDefault="005A2F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</w:p>
    <w:p w:rsidR="005A2F4F" w:rsidRDefault="005A2F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33357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Специализированное программное обеспечение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Таблица 8.1</w:t>
      </w:r>
    </w:p>
    <w:tbl>
      <w:tblPr>
        <w:tblW w:w="9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459"/>
        <w:gridCol w:w="3188"/>
        <w:gridCol w:w="5624"/>
      </w:tblGrid>
      <w:tr w:rsidR="0060769F" w:rsidTr="0060769F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69F" w:rsidRDefault="006076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69F" w:rsidRDefault="006076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69F" w:rsidRDefault="006076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60769F" w:rsidTr="0060769F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69F" w:rsidRDefault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69F" w:rsidRDefault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</w:t>
            </w:r>
            <w:proofErr w:type="spellEnd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69F" w:rsidRDefault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60769F" w:rsidTr="0060769F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69F" w:rsidRDefault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69F" w:rsidRDefault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>Eclipse</w:t>
            </w:r>
            <w:proofErr w:type="spellEnd"/>
            <w:r w:rsidRPr="00607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69F" w:rsidRDefault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60769F" w:rsidTr="0060769F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69F" w:rsidRDefault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69F" w:rsidRDefault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PuTTy</w:t>
            </w:r>
            <w:proofErr w:type="spellEnd"/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69F" w:rsidRDefault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 для различных протоколов удалённого доступа</w:t>
            </w:r>
          </w:p>
        </w:tc>
      </w:tr>
    </w:tbl>
    <w:p w:rsidR="005A2F4F" w:rsidRDefault="005A2F4F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A2F4F" w:rsidRDefault="005A2F4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Профессиональные базы данных и информационные справочные системы</w:t>
      </w:r>
    </w:p>
    <w:p w:rsidR="005A2F4F" w:rsidRDefault="005A2F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numPr>
          <w:ilvl w:val="0"/>
          <w:numId w:val="3"/>
        </w:numPr>
        <w:spacing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Полнотекстовые журналы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1997-2015 г., электронные книги (2005-2016 гг.).</w:t>
      </w:r>
    </w:p>
    <w:p w:rsidR="005A2F4F" w:rsidRDefault="00333579">
      <w:pPr>
        <w:numPr>
          <w:ilvl w:val="0"/>
          <w:numId w:val="3"/>
        </w:numPr>
        <w:spacing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Электронные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ресурсы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5A2F4F" w:rsidRDefault="00333579">
      <w:pPr>
        <w:numPr>
          <w:ilvl w:val="0"/>
          <w:numId w:val="3"/>
        </w:numPr>
        <w:spacing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Elsevier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A2F4F" w:rsidRDefault="00333579">
      <w:pPr>
        <w:numPr>
          <w:ilvl w:val="0"/>
          <w:numId w:val="3"/>
        </w:numPr>
        <w:spacing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Лицензионные материалы на сайте eLibrary.ru</w:t>
      </w:r>
    </w:p>
    <w:p w:rsidR="005A2F4F" w:rsidRDefault="005A2F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Материально-техническое обеспечение</w:t>
      </w:r>
    </w:p>
    <w:p w:rsidR="005A2F4F" w:rsidRDefault="003335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10.1</w:t>
      </w:r>
    </w:p>
    <w:tbl>
      <w:tblPr>
        <w:tblW w:w="937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48"/>
        <w:gridCol w:w="4408"/>
        <w:gridCol w:w="4514"/>
      </w:tblGrid>
      <w:tr w:rsidR="005A2F4F" w:rsidTr="0060769F">
        <w:trPr>
          <w:trHeight w:val="340"/>
          <w:jc w:val="right"/>
        </w:trPr>
        <w:tc>
          <w:tcPr>
            <w:tcW w:w="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A2F4F" w:rsidTr="0060769F">
        <w:trPr>
          <w:trHeight w:val="840"/>
          <w:jc w:val="right"/>
        </w:trPr>
        <w:tc>
          <w:tcPr>
            <w:tcW w:w="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 w:rsidP="00607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проведения лекционных занятий</w:t>
            </w:r>
          </w:p>
        </w:tc>
      </w:tr>
      <w:tr w:rsidR="005A2F4F" w:rsidTr="0060769F">
        <w:trPr>
          <w:trHeight w:val="560"/>
          <w:jc w:val="right"/>
        </w:trPr>
        <w:tc>
          <w:tcPr>
            <w:tcW w:w="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2F4F" w:rsidRDefault="00333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проведения практических занятий и организации самостоятельной работы обучающихся </w:t>
            </w:r>
          </w:p>
        </w:tc>
      </w:tr>
    </w:tbl>
    <w:p w:rsidR="005A2F4F" w:rsidRDefault="005A2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69F" w:rsidRPr="008664D1" w:rsidRDefault="0060769F" w:rsidP="0060769F">
      <w:pPr>
        <w:pStyle w:val="a7"/>
        <w:ind w:firstLine="708"/>
        <w:jc w:val="both"/>
        <w:rPr>
          <w:rFonts w:ascii="Times New Roman" w:hAnsi="Times New Roman"/>
          <w:sz w:val="24"/>
          <w:szCs w:val="24"/>
        </w:rPr>
      </w:pPr>
      <w:r w:rsidRPr="008664D1">
        <w:rPr>
          <w:rFonts w:ascii="Times New Roman" w:hAnsi="Times New Roman"/>
          <w:sz w:val="24"/>
          <w:szCs w:val="24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60769F" w:rsidRPr="00194FF9" w:rsidRDefault="0060769F" w:rsidP="0060769F">
      <w:pPr>
        <w:pStyle w:val="a7"/>
        <w:jc w:val="both"/>
        <w:rPr>
          <w:rFonts w:ascii="Times New Roman" w:hAnsi="Times New Roman"/>
        </w:rPr>
      </w:pPr>
    </w:p>
    <w:p w:rsidR="0060769F" w:rsidRPr="00194FF9" w:rsidRDefault="0060769F" w:rsidP="0060769F">
      <w:pPr>
        <w:pStyle w:val="a7"/>
        <w:jc w:val="both"/>
        <w:rPr>
          <w:rFonts w:ascii="Times New Roman" w:hAnsi="Times New Roman"/>
          <w:b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69F" w:rsidRDefault="0060769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F4F" w:rsidRDefault="0033357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актуализации рабочей программы дисциплины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«Введение в организацию распределенных вычислений»</w:t>
      </w:r>
    </w:p>
    <w:p w:rsidR="005A2F4F" w:rsidRDefault="005A2F4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822"/>
        <w:gridCol w:w="2340"/>
        <w:gridCol w:w="1800"/>
      </w:tblGrid>
      <w:tr w:rsidR="007C34A9" w:rsidRPr="00D75FE0" w:rsidTr="00333579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C34A9" w:rsidRPr="00940BEE" w:rsidRDefault="007C34A9" w:rsidP="003335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C34A9" w:rsidRPr="00D75FE0" w:rsidTr="0033357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34A9" w:rsidRPr="00D75FE0" w:rsidTr="0033357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34A9" w:rsidRPr="00D75FE0" w:rsidTr="0033357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34A9" w:rsidRPr="00D75FE0" w:rsidTr="0033357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34A9" w:rsidRPr="00D75FE0" w:rsidTr="0033357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34A9" w:rsidRPr="00D75FE0" w:rsidTr="0033357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34A9" w:rsidRPr="00D75FE0" w:rsidTr="0033357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A9" w:rsidRPr="00940BEE" w:rsidRDefault="007C34A9" w:rsidP="0033357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3579" w:rsidRDefault="00333579" w:rsidP="007C34A9"/>
    <w:sectPr w:rsidR="00333579" w:rsidSect="005E3B2C">
      <w:type w:val="continuous"/>
      <w:pgSz w:w="11906" w:h="16838"/>
      <w:pgMar w:top="1134" w:right="851" w:bottom="1134" w:left="1701" w:header="0" w:footer="1701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F10" w:rsidRDefault="00AD5F10">
      <w:pPr>
        <w:spacing w:line="240" w:lineRule="auto"/>
      </w:pPr>
      <w:r>
        <w:separator/>
      </w:r>
    </w:p>
  </w:endnote>
  <w:endnote w:type="continuationSeparator" w:id="0">
    <w:p w:rsidR="00AD5F10" w:rsidRDefault="00AD5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Sans Serif">
    <w:altName w:val="Times New Roman"/>
    <w:charset w:val="01"/>
    <w:family w:val="roman"/>
    <w:pitch w:val="variable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F10" w:rsidRDefault="00AD5F10">
      <w:r>
        <w:separator/>
      </w:r>
    </w:p>
  </w:footnote>
  <w:footnote w:type="continuationSeparator" w:id="0">
    <w:p w:rsidR="00AD5F10" w:rsidRDefault="00AD5F10">
      <w:r>
        <w:continuationSeparator/>
      </w:r>
    </w:p>
  </w:footnote>
  <w:footnote w:id="1">
    <w:p w:rsidR="00635F62" w:rsidRDefault="00635F62">
      <w:pPr>
        <w:spacing w:line="240" w:lineRule="auto"/>
        <w:jc w:val="both"/>
      </w:pPr>
      <w:r>
        <w:rPr>
          <w:rStyle w:val="FootnoteCharacters"/>
        </w:rPr>
        <w:footnoteRef/>
      </w:r>
      <w:r>
        <w:rPr>
          <w:vertAlign w:val="superscript"/>
        </w:rPr>
        <w:tab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02C6"/>
    <w:multiLevelType w:val="multilevel"/>
    <w:tmpl w:val="386CFED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>
    <w:nsid w:val="14B6507B"/>
    <w:multiLevelType w:val="multilevel"/>
    <w:tmpl w:val="A36290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DC254EB"/>
    <w:multiLevelType w:val="multilevel"/>
    <w:tmpl w:val="E2F44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7856BD"/>
    <w:multiLevelType w:val="multilevel"/>
    <w:tmpl w:val="A0288DF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4">
    <w:nsid w:val="3A7D1EA3"/>
    <w:multiLevelType w:val="multilevel"/>
    <w:tmpl w:val="07E680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8897B60"/>
    <w:multiLevelType w:val="multilevel"/>
    <w:tmpl w:val="B1522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422F18"/>
    <w:multiLevelType w:val="multilevel"/>
    <w:tmpl w:val="B276E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2F4F"/>
    <w:rsid w:val="00025D0C"/>
    <w:rsid w:val="00066FD2"/>
    <w:rsid w:val="00067730"/>
    <w:rsid w:val="001576ED"/>
    <w:rsid w:val="001C5876"/>
    <w:rsid w:val="001D14FF"/>
    <w:rsid w:val="001F375C"/>
    <w:rsid w:val="00207257"/>
    <w:rsid w:val="002A5299"/>
    <w:rsid w:val="003145FA"/>
    <w:rsid w:val="00325B6D"/>
    <w:rsid w:val="00333579"/>
    <w:rsid w:val="00362F27"/>
    <w:rsid w:val="0036315B"/>
    <w:rsid w:val="003E25BF"/>
    <w:rsid w:val="004248B5"/>
    <w:rsid w:val="004A4C39"/>
    <w:rsid w:val="00515D72"/>
    <w:rsid w:val="00523766"/>
    <w:rsid w:val="005A2F4F"/>
    <w:rsid w:val="005E3B2C"/>
    <w:rsid w:val="005E4E28"/>
    <w:rsid w:val="0060769F"/>
    <w:rsid w:val="00635F62"/>
    <w:rsid w:val="006A35C6"/>
    <w:rsid w:val="00721873"/>
    <w:rsid w:val="007C34A9"/>
    <w:rsid w:val="007F5013"/>
    <w:rsid w:val="007F54EA"/>
    <w:rsid w:val="0080432E"/>
    <w:rsid w:val="0081178B"/>
    <w:rsid w:val="00862836"/>
    <w:rsid w:val="009659BC"/>
    <w:rsid w:val="00AA33CB"/>
    <w:rsid w:val="00AD5F10"/>
    <w:rsid w:val="00BA2679"/>
    <w:rsid w:val="00BD79C1"/>
    <w:rsid w:val="00C717B4"/>
    <w:rsid w:val="00CB186A"/>
    <w:rsid w:val="00CE192F"/>
    <w:rsid w:val="00DA2B17"/>
    <w:rsid w:val="00DA594F"/>
    <w:rsid w:val="00DE1548"/>
    <w:rsid w:val="00E17C3A"/>
    <w:rsid w:val="00E8263F"/>
    <w:rsid w:val="00F65483"/>
    <w:rsid w:val="00FE22C3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986E67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96266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FF5C51"/>
  </w:style>
  <w:style w:type="character" w:customStyle="1" w:styleId="a5">
    <w:name w:val="Нижний колонтитул Знак"/>
    <w:basedOn w:val="a0"/>
    <w:uiPriority w:val="99"/>
    <w:qFormat/>
    <w:rsid w:val="00FF5C51"/>
  </w:style>
  <w:style w:type="character" w:styleId="a6">
    <w:name w:val="FollowedHyperlink"/>
    <w:basedOn w:val="a0"/>
    <w:uiPriority w:val="99"/>
    <w:semiHidden/>
    <w:unhideWhenUsed/>
    <w:qFormat/>
    <w:rsid w:val="00F73BD1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38">
    <w:name w:val="ListLabel 38"/>
    <w:qFormat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ListLabel39">
    <w:name w:val="ListLabel 39"/>
    <w:qFormat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986E67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E96266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uiPriority w:val="99"/>
    <w:unhideWhenUsed/>
    <w:rsid w:val="00FF5C51"/>
    <w:pPr>
      <w:tabs>
        <w:tab w:val="center" w:pos="4677"/>
        <w:tab w:val="right" w:pos="9355"/>
      </w:tabs>
      <w:spacing w:line="240" w:lineRule="auto"/>
    </w:pPr>
  </w:style>
  <w:style w:type="paragraph" w:styleId="af">
    <w:name w:val="footer"/>
    <w:basedOn w:val="a"/>
    <w:uiPriority w:val="99"/>
    <w:unhideWhenUsed/>
    <w:rsid w:val="00FF5C51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note text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986E67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96266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FF5C51"/>
  </w:style>
  <w:style w:type="character" w:customStyle="1" w:styleId="a5">
    <w:name w:val="Нижний колонтитул Знак"/>
    <w:basedOn w:val="a0"/>
    <w:uiPriority w:val="99"/>
    <w:qFormat/>
    <w:rsid w:val="00FF5C51"/>
  </w:style>
  <w:style w:type="character" w:styleId="a6">
    <w:name w:val="FollowedHyperlink"/>
    <w:basedOn w:val="a0"/>
    <w:uiPriority w:val="99"/>
    <w:semiHidden/>
    <w:unhideWhenUsed/>
    <w:qFormat/>
    <w:rsid w:val="00F73BD1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38">
    <w:name w:val="ListLabel 38"/>
    <w:qFormat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ListLabel39">
    <w:name w:val="ListLabel 39"/>
    <w:qFormat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986E67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E96266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uiPriority w:val="99"/>
    <w:unhideWhenUsed/>
    <w:rsid w:val="00FF5C51"/>
    <w:pPr>
      <w:tabs>
        <w:tab w:val="center" w:pos="4677"/>
        <w:tab w:val="right" w:pos="9355"/>
      </w:tabs>
      <w:spacing w:line="240" w:lineRule="auto"/>
    </w:pPr>
  </w:style>
  <w:style w:type="paragraph" w:styleId="af">
    <w:name w:val="footer"/>
    <w:basedOn w:val="a"/>
    <w:uiPriority w:val="99"/>
    <w:unhideWhenUsed/>
    <w:rsid w:val="00FF5C51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note text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d.sscc.ru/ru/chair/nsu/distributed_bac" TargetMode="External"/><Relationship Id="rId13" Type="http://schemas.openxmlformats.org/officeDocument/2006/relationships/hyperlink" Target="http://ssd.sscc.ru/ru/chair/nsu/distributed_ba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.gorodnichev@g.nsu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sd.sscc.ru/ru/chair/nsu/distributed_ba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sd.sscc.ru/ru/chair/nsu/distributed_ba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.gorodnichev@g.nsu.ru" TargetMode="External"/><Relationship Id="rId10" Type="http://schemas.openxmlformats.org/officeDocument/2006/relationships/hyperlink" Target="http://ssd.sscc.ru/ru/chair/nsu/distributed_b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sd.sscc.ru/ru/chair/nsu/distributed_bac" TargetMode="External"/><Relationship Id="rId14" Type="http://schemas.openxmlformats.org/officeDocument/2006/relationships/hyperlink" Target="mailto:m.gorodnichev@g.ns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16</Pages>
  <Words>4956</Words>
  <Characters>28251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cp:lastPrinted>2021-03-02T03:37:00Z</cp:lastPrinted>
  <dcterms:created xsi:type="dcterms:W3CDTF">2019-01-29T12:45:00Z</dcterms:created>
  <dcterms:modified xsi:type="dcterms:W3CDTF">2021-03-02T03:37:00Z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