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49" w:rsidRDefault="008A2049" w:rsidP="008A204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A2049" w:rsidRPr="005E4791" w:rsidRDefault="008A2049" w:rsidP="008A204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A2049" w:rsidRDefault="008A2049" w:rsidP="008A204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8A2049" w:rsidRDefault="008A2049" w:rsidP="008A204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8A2049" w:rsidRDefault="008A2049" w:rsidP="008A2049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8A2049" w:rsidRDefault="0040350A" w:rsidP="0040350A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8A2049" w:rsidRPr="00C676AE" w:rsidRDefault="008A2049" w:rsidP="008A2049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8A2049" w:rsidRDefault="008A2049" w:rsidP="008A2049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A2049" w:rsidRPr="00C676AE" w:rsidRDefault="008A2049" w:rsidP="008A2049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C043D9" w:rsidRPr="00C043D9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E4253E" w:rsidRDefault="00E4253E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4253E" w:rsidRDefault="00E4253E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E4253E" w:rsidRDefault="00E4253E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4253E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253E" w:rsidRPr="007F6E43" w:rsidRDefault="00E4253E" w:rsidP="0036110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Инженерия знаний</w:t>
            </w:r>
          </w:p>
        </w:tc>
      </w:tr>
    </w:tbl>
    <w:p w:rsidR="00E4253E" w:rsidRDefault="00E4253E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4253E" w:rsidRPr="00202C61" w:rsidRDefault="00E4253E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E4253E" w:rsidRPr="00633026" w:rsidRDefault="00E4253E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E4253E" w:rsidRDefault="00E4253E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E4253E" w:rsidRDefault="00E4253E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E4253E" w:rsidRPr="00690FA6" w:rsidRDefault="00E4253E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E4253E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E4253E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D23A5E" w:rsidRDefault="00D23A5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D23A5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D23A5E" w:rsidP="009569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  <w:r w:rsidR="00956962"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D23A5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D23A5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8A204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6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D23A5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92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A71E09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6962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9569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E4253E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956962" w:rsidRDefault="00E4253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696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D23A5E" w:rsidRDefault="00D23A5E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23A5E" w:rsidRDefault="00D23A5E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4253E" w:rsidRPr="005E4791" w:rsidRDefault="00E4253E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D23A5E" w:rsidRPr="001C27E7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1C27E7" w:rsidRPr="005E4791" w:rsidRDefault="001C27E7" w:rsidP="001C27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1C27E7" w:rsidRPr="005E4791" w:rsidRDefault="001C27E7" w:rsidP="001C27E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A2049" w:rsidRPr="005E4791" w:rsidRDefault="008A2049" w:rsidP="008A204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8A2049" w:rsidRDefault="008A2049" w:rsidP="008A204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A2049" w:rsidRPr="00550665" w:rsidRDefault="008A2049" w:rsidP="008A204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8A2049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8A2049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8A2049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Pr="008A2049">
        <w:rPr>
          <w:rFonts w:ascii="Times New Roman" w:hAnsi="Times New Roman"/>
          <w:color w:val="000000"/>
          <w:spacing w:val="-2"/>
          <w:sz w:val="24"/>
          <w:szCs w:val="24"/>
        </w:rPr>
        <w:t>дисциплина по выбору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8A2049" w:rsidRDefault="008A2049" w:rsidP="008A2049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A2049" w:rsidRPr="005E4791" w:rsidRDefault="008A2049" w:rsidP="008A2049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A2049" w:rsidRPr="005E4791" w:rsidRDefault="008A2049" w:rsidP="008A204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C043D9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1C27E7" w:rsidRDefault="001C27E7" w:rsidP="0002604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06517" w:rsidRPr="005E4791" w:rsidRDefault="00206517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60D47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60D47" w:rsidRPr="00916224" w:rsidRDefault="001B2393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="00D60D47" w:rsidRPr="00916224">
        <w:rPr>
          <w:rFonts w:ascii="Times New Roman" w:hAnsi="Times New Roman"/>
          <w:color w:val="000000"/>
          <w:sz w:val="24"/>
          <w:szCs w:val="24"/>
        </w:rPr>
        <w:t xml:space="preserve">оцент кафедры систем информатики ФИТ, </w:t>
      </w: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color w:val="000000"/>
          <w:sz w:val="24"/>
          <w:szCs w:val="24"/>
        </w:rPr>
        <w:t>кандидат технических  наук</w:t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i/>
          <w:color w:val="FF0000"/>
          <w:sz w:val="24"/>
          <w:szCs w:val="24"/>
        </w:rPr>
        <w:tab/>
      </w:r>
      <w:r w:rsidRPr="00916224">
        <w:rPr>
          <w:rFonts w:ascii="Times New Roman" w:hAnsi="Times New Roman"/>
          <w:color w:val="000000"/>
          <w:sz w:val="24"/>
          <w:szCs w:val="24"/>
        </w:rPr>
        <w:tab/>
      </w:r>
      <w:r w:rsidRPr="00916224">
        <w:rPr>
          <w:rFonts w:ascii="Times New Roman" w:hAnsi="Times New Roman"/>
          <w:kern w:val="1"/>
          <w:sz w:val="24"/>
          <w:szCs w:val="28"/>
          <w:lang w:eastAsia="zh-CN"/>
        </w:rPr>
        <w:t xml:space="preserve">Ю.А. </w:t>
      </w:r>
      <w:proofErr w:type="spellStart"/>
      <w:r w:rsidRPr="00916224">
        <w:rPr>
          <w:rFonts w:ascii="Times New Roman" w:hAnsi="Times New Roman"/>
          <w:kern w:val="1"/>
          <w:sz w:val="24"/>
          <w:szCs w:val="28"/>
          <w:lang w:eastAsia="zh-CN"/>
        </w:rPr>
        <w:t>Загорулько</w:t>
      </w:r>
      <w:proofErr w:type="spellEnd"/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91622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16224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916224">
        <w:rPr>
          <w:rFonts w:ascii="Times New Roman" w:hAnsi="Times New Roman"/>
          <w:color w:val="000000"/>
          <w:sz w:val="24"/>
          <w:szCs w:val="24"/>
        </w:rPr>
        <w:t>,</w:t>
      </w:r>
    </w:p>
    <w:p w:rsidR="00D60D47" w:rsidRPr="00916224" w:rsidRDefault="00D60D47" w:rsidP="00D60D47">
      <w:pPr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t>М.М. Лаврентьев</w:t>
      </w: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916224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916224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D60D47" w:rsidRPr="00916224" w:rsidRDefault="00D60D47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60D47" w:rsidRPr="00916224" w:rsidRDefault="001B2393" w:rsidP="00D60D4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D60D47" w:rsidRPr="00916224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D60D47" w:rsidRPr="00916224" w:rsidRDefault="00D60D47" w:rsidP="00D60D47">
      <w:pPr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16224">
        <w:rPr>
          <w:rFonts w:ascii="Times New Roman" w:hAnsi="Times New Roman"/>
          <w:bCs/>
          <w:iCs/>
          <w:color w:val="000000"/>
          <w:sz w:val="24"/>
          <w:szCs w:val="24"/>
          <w:lang w:eastAsia="ru-RU"/>
        </w:rPr>
        <w:t>доктор физико-математических наук</w:t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916224">
        <w:rPr>
          <w:rFonts w:ascii="Times New Roman" w:hAnsi="Times New Roman"/>
          <w:color w:val="000000"/>
          <w:sz w:val="24"/>
          <w:szCs w:val="24"/>
          <w:lang w:eastAsia="ru-RU"/>
        </w:rPr>
        <w:tab/>
        <w:t>М.М. Лаврентьев</w:t>
      </w:r>
    </w:p>
    <w:p w:rsidR="00E4253E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4253E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4253E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4253E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4253E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4253E" w:rsidRPr="005E4791" w:rsidRDefault="00E4253E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5B0E7F">
      <w:pPr>
        <w:rPr>
          <w:color w:val="FF0000"/>
        </w:rPr>
      </w:pPr>
    </w:p>
    <w:p w:rsidR="00E4253E" w:rsidRDefault="00E4253E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E4253E" w:rsidSect="00E4253E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4253E" w:rsidRDefault="00E4253E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E4253E" w:rsidRPr="00E01E22" w:rsidRDefault="00E4253E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E4253E" w:rsidRDefault="00E4253E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Default="00E4253E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C043D9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C043D9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C043D9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caps/>
          <w:noProof/>
          <w:color w:val="000000"/>
          <w:sz w:val="24"/>
          <w:szCs w:val="24"/>
        </w:rPr>
        <w:t>Технология разработки программных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E4253E" w:rsidRDefault="00E4253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253E" w:rsidRDefault="00E4253E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A2049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color w:val="000000"/>
          <w:sz w:val="24"/>
          <w:szCs w:val="24"/>
        </w:rPr>
        <w:t>Инженерия знаний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A2049">
        <w:rPr>
          <w:rFonts w:ascii="Times New Roman" w:hAnsi="Times New Roman"/>
          <w:bCs/>
          <w:color w:val="000000"/>
          <w:sz w:val="24"/>
          <w:szCs w:val="24"/>
        </w:rPr>
        <w:t xml:space="preserve">является базовой для </w:t>
      </w:r>
      <w:r w:rsidR="008A2049" w:rsidRPr="008A2049">
        <w:rPr>
          <w:rFonts w:ascii="Times New Roman" w:hAnsi="Times New Roman"/>
          <w:bCs/>
          <w:color w:val="000000"/>
          <w:sz w:val="24"/>
          <w:szCs w:val="24"/>
        </w:rPr>
        <w:t>прохождения учебной/производственной практики и написания выпускной квалификационной работы</w:t>
      </w:r>
    </w:p>
    <w:p w:rsidR="00E4253E" w:rsidRDefault="00E4253E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</w:t>
      </w:r>
      <w:r w:rsidR="008A2049" w:rsidRPr="008A2049">
        <w:rPr>
          <w:rFonts w:ascii="Times New Roman" w:hAnsi="Times New Roman"/>
          <w:bCs/>
          <w:color w:val="000000"/>
          <w:sz w:val="24"/>
          <w:szCs w:val="24"/>
        </w:rPr>
        <w:t>части, формируемой участниками образовательных отношений</w:t>
      </w:r>
      <w:r w:rsidR="008A2049">
        <w:rPr>
          <w:rFonts w:ascii="Times New Roman" w:hAnsi="Times New Roman"/>
          <w:bCs/>
          <w:color w:val="000000"/>
          <w:sz w:val="24"/>
          <w:szCs w:val="24"/>
        </w:rPr>
        <w:t>, и</w:t>
      </w:r>
      <w:r w:rsidR="008A2049" w:rsidRPr="008A204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4253E" w:rsidRDefault="00E4253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253E" w:rsidRDefault="00E4253E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E4253E" w:rsidRDefault="00E4253E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71E09" w:rsidRPr="001B2393" w:rsidRDefault="00910C30" w:rsidP="00A71E09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1B2393">
        <w:rPr>
          <w:rFonts w:ascii="Times New Roman" w:hAnsi="Times New Roman"/>
          <w:b/>
          <w:bCs/>
          <w:color w:val="000000"/>
          <w:sz w:val="24"/>
          <w:szCs w:val="24"/>
        </w:rPr>
        <w:t>Способен</w:t>
      </w:r>
      <w:proofErr w:type="gramEnd"/>
      <w:r w:rsidRPr="001B2393">
        <w:rPr>
          <w:rFonts w:ascii="Times New Roman" w:hAnsi="Times New Roman"/>
          <w:b/>
          <w:bCs/>
          <w:color w:val="000000"/>
          <w:sz w:val="24"/>
          <w:szCs w:val="24"/>
        </w:rPr>
        <w:t xml:space="preserve"> осуществлять управление развитием информационной системы организации</w:t>
      </w:r>
      <w:r w:rsidR="00C043D9" w:rsidRPr="001B2393">
        <w:rPr>
          <w:rFonts w:ascii="Times New Roman" w:hAnsi="Times New Roman"/>
          <w:b/>
          <w:bCs/>
          <w:color w:val="000000"/>
          <w:sz w:val="24"/>
          <w:szCs w:val="24"/>
        </w:rPr>
        <w:t xml:space="preserve"> (ПКС-1),</w:t>
      </w:r>
      <w:r w:rsidR="00A71E09" w:rsidRPr="001B239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A71E09" w:rsidRPr="001B2393">
        <w:rPr>
          <w:rFonts w:ascii="Times New Roman" w:hAnsi="Times New Roman"/>
          <w:b/>
          <w:sz w:val="24"/>
          <w:szCs w:val="24"/>
        </w:rPr>
        <w:t xml:space="preserve">в части следующих индикаторов достижения компетенции: </w:t>
      </w:r>
    </w:p>
    <w:p w:rsidR="00910C30" w:rsidRPr="00910C30" w:rsidRDefault="00910C30" w:rsidP="00910C3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10C30" w:rsidRPr="00910C30" w:rsidRDefault="00910C30" w:rsidP="00910C3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10C3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043D9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10C30">
        <w:rPr>
          <w:rFonts w:ascii="Times New Roman" w:hAnsi="Times New Roman"/>
          <w:bCs/>
          <w:color w:val="000000"/>
          <w:sz w:val="24"/>
          <w:szCs w:val="24"/>
        </w:rPr>
        <w:t>-1.1</w:t>
      </w:r>
      <w:proofErr w:type="gramStart"/>
      <w:r w:rsidRPr="00910C30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910C30">
        <w:rPr>
          <w:rFonts w:ascii="Times New Roman" w:hAnsi="Times New Roman"/>
          <w:bCs/>
          <w:color w:val="000000"/>
          <w:sz w:val="24"/>
          <w:szCs w:val="24"/>
        </w:rPr>
        <w:t>нать принципы организации и функционирования информационных систем</w:t>
      </w:r>
    </w:p>
    <w:p w:rsidR="00910C30" w:rsidRPr="00910C30" w:rsidRDefault="00910C30" w:rsidP="00910C3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10C3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043D9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10C30">
        <w:rPr>
          <w:rFonts w:ascii="Times New Roman" w:hAnsi="Times New Roman"/>
          <w:bCs/>
          <w:color w:val="000000"/>
          <w:sz w:val="24"/>
          <w:szCs w:val="24"/>
        </w:rPr>
        <w:t>-1.2</w:t>
      </w:r>
      <w:proofErr w:type="gramStart"/>
      <w:r w:rsidRPr="00910C30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910C30">
        <w:rPr>
          <w:rFonts w:ascii="Times New Roman" w:hAnsi="Times New Roman"/>
          <w:bCs/>
          <w:color w:val="000000"/>
          <w:sz w:val="24"/>
          <w:szCs w:val="24"/>
        </w:rPr>
        <w:t>меть анализировать системные проблемы обработки информации на уровне информационной системы</w:t>
      </w:r>
    </w:p>
    <w:p w:rsidR="00910C30" w:rsidRDefault="00910C30" w:rsidP="00910C3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10C30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043D9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910C30">
        <w:rPr>
          <w:rFonts w:ascii="Times New Roman" w:hAnsi="Times New Roman"/>
          <w:bCs/>
          <w:color w:val="000000"/>
          <w:sz w:val="24"/>
          <w:szCs w:val="24"/>
        </w:rPr>
        <w:t>-1.3</w:t>
      </w:r>
      <w:proofErr w:type="gramStart"/>
      <w:r w:rsidRPr="00910C30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910C30">
        <w:rPr>
          <w:rFonts w:ascii="Times New Roman" w:hAnsi="Times New Roman"/>
          <w:bCs/>
          <w:color w:val="000000"/>
          <w:sz w:val="24"/>
          <w:szCs w:val="24"/>
        </w:rPr>
        <w:t>меть работать с информацией в условиях неопределенности, избыточности и недостаточности исходных данных</w:t>
      </w:r>
    </w:p>
    <w:p w:rsidR="00E4253E" w:rsidRDefault="00E4253E" w:rsidP="00912226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0D47" w:rsidRDefault="00E4253E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33688D" w:rsidRDefault="0033688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253E" w:rsidRDefault="0033688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688D">
        <w:rPr>
          <w:rFonts w:ascii="Times New Roman" w:hAnsi="Times New Roman"/>
          <w:bCs/>
          <w:color w:val="000000"/>
          <w:sz w:val="24"/>
          <w:szCs w:val="24"/>
        </w:rPr>
        <w:t>Раздел 1. Модели и средства пр</w:t>
      </w:r>
      <w:r>
        <w:rPr>
          <w:rFonts w:ascii="Times New Roman" w:hAnsi="Times New Roman"/>
          <w:bCs/>
          <w:color w:val="000000"/>
          <w:sz w:val="24"/>
          <w:szCs w:val="24"/>
        </w:rPr>
        <w:t>едставления знаний</w:t>
      </w:r>
    </w:p>
    <w:p w:rsidR="0033688D" w:rsidRDefault="0033688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Раздел 2. Экспертные системы</w:t>
      </w:r>
    </w:p>
    <w:p w:rsidR="00D60D47" w:rsidRDefault="0033688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3688D">
        <w:rPr>
          <w:rFonts w:ascii="Times New Roman" w:hAnsi="Times New Roman"/>
          <w:bCs/>
          <w:color w:val="000000"/>
          <w:sz w:val="24"/>
          <w:szCs w:val="24"/>
        </w:rPr>
        <w:t>Раздел 3. Технология и инструментальные системы и среды для построени</w:t>
      </w:r>
      <w:r>
        <w:rPr>
          <w:rFonts w:ascii="Times New Roman" w:hAnsi="Times New Roman"/>
          <w:bCs/>
          <w:color w:val="000000"/>
          <w:sz w:val="24"/>
          <w:szCs w:val="24"/>
        </w:rPr>
        <w:t>я систем, основанных на знаниях</w:t>
      </w:r>
    </w:p>
    <w:p w:rsidR="0033688D" w:rsidRPr="003F30F4" w:rsidRDefault="0033688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253E" w:rsidRDefault="00E4253E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E4253E" w:rsidRDefault="00E4253E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60D47" w:rsidRDefault="00E4253E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811EB3" w:rsidRPr="00811EB3">
        <w:t xml:space="preserve"> </w:t>
      </w:r>
      <w:r w:rsidR="00811EB3" w:rsidRPr="00811EB3">
        <w:rPr>
          <w:rFonts w:ascii="Times New Roman" w:hAnsi="Times New Roman"/>
          <w:bCs/>
          <w:color w:val="000000"/>
          <w:sz w:val="24"/>
          <w:szCs w:val="24"/>
        </w:rPr>
        <w:t>на практических занятиях на основании оценки за портфолио (защита результатов проведенной работы по основным разделам дисциплины). По результатам защиты портфолио выставляется оценка «зачтено» или «не зачтено».</w:t>
      </w:r>
    </w:p>
    <w:p w:rsidR="00E4253E" w:rsidRDefault="00E4253E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11EB3" w:rsidRDefault="00E4253E" w:rsidP="00811E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</w:t>
      </w:r>
      <w:r w:rsidR="00811EB3">
        <w:rPr>
          <w:rFonts w:ascii="Times New Roman" w:hAnsi="Times New Roman"/>
          <w:bCs/>
          <w:color w:val="000000"/>
          <w:sz w:val="24"/>
          <w:szCs w:val="24"/>
        </w:rPr>
        <w:t xml:space="preserve">по завершению периода ее освоения (семестра). Промежуточная аттестация по дисциплине </w:t>
      </w:r>
      <w:r w:rsidR="00811EB3">
        <w:rPr>
          <w:rFonts w:ascii="Times New Roman" w:hAnsi="Times New Roman"/>
          <w:sz w:val="24"/>
          <w:szCs w:val="24"/>
        </w:rPr>
        <w:t>включает 2 этапа:</w:t>
      </w: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</w:t>
      </w: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экзамен.</w:t>
      </w: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11EB3" w:rsidRDefault="00811EB3" w:rsidP="00811E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</w:t>
      </w:r>
      <w:r>
        <w:rPr>
          <w:rFonts w:ascii="Times New Roman" w:hAnsi="Times New Roman"/>
          <w:sz w:val="24"/>
          <w:szCs w:val="24"/>
        </w:rPr>
        <w:lastRenderedPageBreak/>
        <w:t>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11EB3" w:rsidRDefault="00811EB3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4253E" w:rsidRPr="00F76F0C" w:rsidRDefault="00E4253E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E4253E" w:rsidRPr="00DB0EC6" w:rsidRDefault="00E4253E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A56992" w:rsidRPr="009A743C" w:rsidRDefault="00A56992" w:rsidP="00A5699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Загорулько</w:t>
      </w:r>
      <w:proofErr w:type="spell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 Ю.А., </w:t>
      </w: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Загоруль</w:t>
      </w:r>
      <w:r w:rsidR="000625C5">
        <w:rPr>
          <w:rFonts w:ascii="Times New Roman" w:hAnsi="Times New Roman"/>
          <w:bCs/>
          <w:color w:val="000000"/>
          <w:sz w:val="24"/>
          <w:szCs w:val="24"/>
        </w:rPr>
        <w:t>ко</w:t>
      </w:r>
      <w:proofErr w:type="spellEnd"/>
      <w:r w:rsidR="000625C5">
        <w:rPr>
          <w:rFonts w:ascii="Times New Roman" w:hAnsi="Times New Roman"/>
          <w:bCs/>
          <w:color w:val="000000"/>
          <w:sz w:val="24"/>
          <w:szCs w:val="24"/>
        </w:rPr>
        <w:t xml:space="preserve"> Г.Б. Инженерия знаний: учебное</w:t>
      </w:r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 пособие. / Ю.</w:t>
      </w:r>
      <w:r w:rsidR="000625C5">
        <w:rPr>
          <w:rFonts w:ascii="Times New Roman" w:hAnsi="Times New Roman"/>
          <w:bCs/>
          <w:color w:val="000000"/>
          <w:sz w:val="24"/>
          <w:szCs w:val="24"/>
        </w:rPr>
        <w:t xml:space="preserve">А. </w:t>
      </w:r>
      <w:proofErr w:type="spellStart"/>
      <w:r w:rsidR="000625C5">
        <w:rPr>
          <w:rFonts w:ascii="Times New Roman" w:hAnsi="Times New Roman"/>
          <w:bCs/>
          <w:color w:val="000000"/>
          <w:sz w:val="24"/>
          <w:szCs w:val="24"/>
        </w:rPr>
        <w:t>Загорулько</w:t>
      </w:r>
      <w:proofErr w:type="spellEnd"/>
      <w:r w:rsidR="000625C5">
        <w:rPr>
          <w:rFonts w:ascii="Times New Roman" w:hAnsi="Times New Roman"/>
          <w:bCs/>
          <w:color w:val="000000"/>
          <w:sz w:val="24"/>
          <w:szCs w:val="24"/>
        </w:rPr>
        <w:t xml:space="preserve">,  Г.Б. </w:t>
      </w:r>
      <w:proofErr w:type="spellStart"/>
      <w:r w:rsidR="000625C5">
        <w:rPr>
          <w:rFonts w:ascii="Times New Roman" w:hAnsi="Times New Roman"/>
          <w:bCs/>
          <w:color w:val="000000"/>
          <w:sz w:val="24"/>
          <w:szCs w:val="24"/>
        </w:rPr>
        <w:t>Загорулько</w:t>
      </w:r>
      <w:proofErr w:type="spell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; </w:t>
      </w:r>
      <w:proofErr w:type="spellStart"/>
      <w:r w:rsidRPr="00DB7DC9">
        <w:rPr>
          <w:rFonts w:ascii="Times New Roman" w:hAnsi="Times New Roman"/>
          <w:bCs/>
          <w:color w:val="000000"/>
          <w:sz w:val="24"/>
          <w:szCs w:val="24"/>
        </w:rPr>
        <w:t>Новосиб</w:t>
      </w:r>
      <w:proofErr w:type="spellEnd"/>
      <w:r w:rsidRPr="00DB7DC9">
        <w:rPr>
          <w:rFonts w:ascii="Times New Roman" w:hAnsi="Times New Roman"/>
          <w:bCs/>
          <w:color w:val="000000"/>
          <w:sz w:val="24"/>
          <w:szCs w:val="24"/>
        </w:rPr>
        <w:t xml:space="preserve">. гос. ун-т. – Новосибирск: РИЦ НГУ, 2016. – 93 с. </w:t>
      </w:r>
      <w:r w:rsidRPr="00DB7DC9">
        <w:rPr>
          <w:rFonts w:ascii="Times New Roman" w:hAnsi="Times New Roman"/>
          <w:bCs/>
          <w:color w:val="000000"/>
          <w:sz w:val="24"/>
          <w:szCs w:val="24"/>
        </w:rPr>
        <w:br/>
      </w:r>
      <w:r w:rsidR="00A11378">
        <w:rPr>
          <w:rFonts w:ascii="Times New Roman" w:hAnsi="Times New Roman"/>
          <w:bCs/>
          <w:color w:val="000000"/>
          <w:sz w:val="24"/>
          <w:szCs w:val="24"/>
        </w:rPr>
        <w:t>Режим доступа</w:t>
      </w:r>
      <w:r w:rsidRPr="00884E30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hyperlink r:id="rId9" w:history="1"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http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://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e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-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lib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nsu</w:t>
        </w:r>
        <w:proofErr w:type="spellEnd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.</w:t>
        </w:r>
        <w:proofErr w:type="spellStart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ru</w:t>
        </w:r>
        <w:proofErr w:type="spellEnd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dsweb</w:t>
        </w:r>
        <w:proofErr w:type="spellEnd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Get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/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Resource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-1052/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page</w:t>
        </w:r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</w:rPr>
          <w:t>001.</w:t>
        </w:r>
        <w:proofErr w:type="spellStart"/>
        <w:r w:rsidR="00E541C7" w:rsidRPr="00FB5CB6">
          <w:rPr>
            <w:rStyle w:val="a4"/>
            <w:rFonts w:ascii="Times New Roman" w:hAnsi="Times New Roman"/>
            <w:bCs/>
            <w:sz w:val="24"/>
            <w:szCs w:val="24"/>
            <w:lang w:val="en-US"/>
          </w:rPr>
          <w:t>pdf</w:t>
        </w:r>
        <w:proofErr w:type="spellEnd"/>
      </w:hyperlink>
      <w:r w:rsidR="00E541C7" w:rsidRPr="009A743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4253E" w:rsidRPr="00884E30" w:rsidRDefault="00E4253E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84E30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E4253E" w:rsidRPr="00460BF4" w:rsidRDefault="00E4253E" w:rsidP="00A55549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E4253E" w:rsidRDefault="00E4253E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6535C5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5C5" w:rsidRPr="00884E30" w:rsidRDefault="00884E30" w:rsidP="00A71E09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Компетенция 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осуществлять управление развитием информационной системы организации</w:t>
            </w:r>
            <w:r w:rsidR="00A71E0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; </w:t>
            </w:r>
            <w:r w:rsidR="00A71E09" w:rsidRPr="003F5870">
              <w:rPr>
                <w:rFonts w:ascii="Times New Roman" w:hAnsi="Times New Roman"/>
                <w:sz w:val="24"/>
                <w:szCs w:val="24"/>
              </w:rPr>
              <w:t xml:space="preserve">в части следующих индикаторов достижения компетенции: </w:t>
            </w:r>
          </w:p>
        </w:tc>
      </w:tr>
      <w:tr w:rsidR="006535C5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5C5" w:rsidRPr="006535C5" w:rsidRDefault="00884E30" w:rsidP="00A5699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-1.1</w:t>
            </w:r>
            <w:proofErr w:type="gramStart"/>
            <w:r w:rsidR="006E04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6535C5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5C5" w:rsidRPr="006535C5" w:rsidRDefault="00884E30" w:rsidP="00A56992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-1.2</w:t>
            </w:r>
            <w:proofErr w:type="gramStart"/>
            <w:r w:rsidR="006E04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884E30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E30" w:rsidRPr="006535C5" w:rsidRDefault="00884E30" w:rsidP="00A56992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-1.3</w:t>
            </w:r>
            <w:proofErr w:type="gramStart"/>
            <w:r w:rsidR="006E04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</w:tbl>
    <w:p w:rsidR="00E4253E" w:rsidRPr="001B0B1A" w:rsidRDefault="00E4253E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E4253E" w:rsidRPr="001B0B1A" w:rsidRDefault="00E4253E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E4253E" w:rsidRDefault="00E4253E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E4253E" w:rsidRPr="002D4867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E4253E" w:rsidRPr="002D4867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FD72E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-1.1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51546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51546C" w:rsidRPr="002D4867">
              <w:rPr>
                <w:rFonts w:ascii="Times New Roman" w:hAnsi="Times New Roman"/>
                <w:sz w:val="24"/>
                <w:szCs w:val="24"/>
              </w:rPr>
              <w:t>модели, методы, языки, системы и технологии, используемые при разработке систем, основанных на знаниях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173177" w:rsidRDefault="007F77F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2D4867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 xml:space="preserve">сделать сравнительный анализ и обосновать выбор </w:t>
            </w:r>
            <w:r w:rsidR="002D4867">
              <w:rPr>
                <w:rFonts w:ascii="Times New Roman" w:hAnsi="Times New Roman"/>
                <w:sz w:val="24"/>
                <w:szCs w:val="24"/>
              </w:rPr>
              <w:t xml:space="preserve">из </w:t>
            </w:r>
            <w:r w:rsidR="0051546C" w:rsidRPr="002D4867">
              <w:rPr>
                <w:rFonts w:ascii="Times New Roman" w:hAnsi="Times New Roman"/>
                <w:sz w:val="24"/>
                <w:szCs w:val="24"/>
              </w:rPr>
              <w:t>изученных методов, языков и технологий при решении различного класса задач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FD72E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-1.2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2D4867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4867" w:rsidRPr="002D4867" w:rsidRDefault="002D4867" w:rsidP="002D4867">
            <w:pPr>
              <w:pStyle w:val="10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>3. Знать основные модели и средства представления знаний.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2D4867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2D4867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2D4867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2D4867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 xml:space="preserve">4. Уметь </w:t>
            </w:r>
            <w:r w:rsidR="002D4867">
              <w:rPr>
                <w:rFonts w:ascii="Times New Roman" w:hAnsi="Times New Roman"/>
                <w:sz w:val="24"/>
                <w:szCs w:val="24"/>
              </w:rPr>
              <w:t xml:space="preserve">сделать 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 xml:space="preserve">обоснованный выбор средства представления знаний для </w:t>
            </w:r>
            <w:r w:rsidR="00332A83" w:rsidRPr="002D4867">
              <w:rPr>
                <w:rFonts w:ascii="Times New Roman" w:hAnsi="Times New Roman"/>
                <w:sz w:val="24"/>
                <w:szCs w:val="24"/>
              </w:rPr>
              <w:t>постро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>ения</w:t>
            </w:r>
            <w:r w:rsidR="00332A83" w:rsidRPr="002D4867">
              <w:rPr>
                <w:rFonts w:ascii="Times New Roman" w:hAnsi="Times New Roman"/>
                <w:sz w:val="24"/>
                <w:szCs w:val="24"/>
              </w:rPr>
              <w:t xml:space="preserve"> модел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 xml:space="preserve">и заданной </w:t>
            </w:r>
            <w:r w:rsidR="00332A83" w:rsidRPr="002D4867">
              <w:rPr>
                <w:rFonts w:ascii="Times New Roman" w:hAnsi="Times New Roman"/>
                <w:sz w:val="24"/>
                <w:szCs w:val="24"/>
              </w:rPr>
              <w:t>предметной области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F65105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2D4867">
            <w:pPr>
              <w:pStyle w:val="10"/>
              <w:spacing w:line="240" w:lineRule="auto"/>
              <w:ind w:left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 xml:space="preserve">5. Знать </w:t>
            </w:r>
            <w:r w:rsidR="002D4867" w:rsidRPr="002D4867">
              <w:rPr>
                <w:rFonts w:ascii="Times New Roman" w:hAnsi="Times New Roman"/>
                <w:sz w:val="24"/>
                <w:szCs w:val="24"/>
              </w:rPr>
              <w:t>основные методы извлечения знаний.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D4867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4867" w:rsidRPr="002D4867" w:rsidRDefault="002D4867" w:rsidP="002D4867">
            <w:pPr>
              <w:pStyle w:val="10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>. Уметь обосновать выбор методов извлечения знаний</w:t>
            </w:r>
            <w:r w:rsidR="00BE7397">
              <w:rPr>
                <w:rFonts w:ascii="Times New Roman" w:hAnsi="Times New Roman"/>
                <w:sz w:val="24"/>
                <w:szCs w:val="24"/>
              </w:rPr>
              <w:t xml:space="preserve"> при построении базы знаний конкретной экспертной системы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2D486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17317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4867" w:rsidRPr="002D4867" w:rsidRDefault="0017317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5279" w:rsidRPr="002D4867" w:rsidTr="00BC338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5279" w:rsidRPr="002D4867" w:rsidRDefault="00895279" w:rsidP="00BC3383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 xml:space="preserve">. Знать </w:t>
            </w:r>
            <w:r>
              <w:rPr>
                <w:rFonts w:ascii="Times New Roman" w:hAnsi="Times New Roman"/>
                <w:sz w:val="24"/>
                <w:szCs w:val="24"/>
              </w:rPr>
              <w:t>принципы и средства в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>изуально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представлени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знаний.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774AC" w:rsidRPr="002D4867" w:rsidTr="0045612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4AC" w:rsidRPr="002D4867" w:rsidRDefault="00B774AC" w:rsidP="008328D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043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-1.3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895279" w:rsidRPr="002D4867" w:rsidTr="00BC338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5279" w:rsidRPr="002D4867" w:rsidRDefault="00895279" w:rsidP="00BC3383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>. Уметь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строить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концептуальны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карт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знаний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заданной предметной области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5279" w:rsidRPr="002D4867" w:rsidTr="00BC338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5279" w:rsidRPr="002D4867" w:rsidRDefault="00895279" w:rsidP="00BC3383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 xml:space="preserve">. Иметь навыки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построения 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концептуальных карт </w:t>
            </w:r>
            <w:proofErr w:type="gramStart"/>
            <w:r w:rsidRPr="00BE7397">
              <w:rPr>
                <w:rFonts w:ascii="Times New Roman" w:hAnsi="Times New Roman"/>
                <w:sz w:val="24"/>
                <w:szCs w:val="24"/>
              </w:rPr>
              <w:t>знаний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 помощью с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>вободно распространяем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инструментари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IHMC </w:t>
            </w:r>
            <w:proofErr w:type="spellStart"/>
            <w:r w:rsidRPr="00BE7397">
              <w:rPr>
                <w:rFonts w:ascii="Times New Roman" w:hAnsi="Times New Roman"/>
                <w:sz w:val="24"/>
                <w:szCs w:val="24"/>
              </w:rPr>
              <w:t>CmapTools</w:t>
            </w:r>
            <w:proofErr w:type="spellEnd"/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5279" w:rsidRPr="002D4867" w:rsidRDefault="0089527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895279" w:rsidP="0089527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E4253E" w:rsidRPr="002D486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E7397" w:rsidRPr="002D4867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>
              <w:rPr>
                <w:rFonts w:ascii="Times New Roman" w:hAnsi="Times New Roman"/>
                <w:sz w:val="24"/>
                <w:szCs w:val="24"/>
              </w:rPr>
              <w:t>методы построения онтологий</w:t>
            </w:r>
            <w:r w:rsidR="00BE7397" w:rsidRPr="00BE739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895279" w:rsidP="0089527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E4253E" w:rsidRPr="002D486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E7397" w:rsidRPr="002D4867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BE7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строить простейшую онтологию предметной области.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17317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4253E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2D4867" w:rsidRDefault="00E4253E" w:rsidP="0089527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>1</w:t>
            </w:r>
            <w:r w:rsidR="00895279">
              <w:rPr>
                <w:rFonts w:ascii="Times New Roman" w:hAnsi="Times New Roman"/>
                <w:sz w:val="24"/>
                <w:szCs w:val="24"/>
              </w:rPr>
              <w:t>2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E7397" w:rsidRPr="00BE7397">
              <w:rPr>
                <w:rFonts w:ascii="Times New Roman" w:hAnsi="Times New Roman"/>
                <w:sz w:val="24"/>
                <w:szCs w:val="24"/>
              </w:rPr>
              <w:t>Знать архитектуру и особенности экспертных систем;  основные этапы разработки экспертных систем; хотя бы одну инструментальную систему для разработки экспертных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173177" w:rsidRDefault="008328D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2D4867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E7397" w:rsidRPr="002D4867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397" w:rsidRPr="002D4867" w:rsidRDefault="00BE7397" w:rsidP="00895279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sz w:val="24"/>
                <w:szCs w:val="24"/>
              </w:rPr>
              <w:t>1</w:t>
            </w:r>
            <w:r w:rsidR="00895279">
              <w:rPr>
                <w:rFonts w:ascii="Times New Roman" w:hAnsi="Times New Roman"/>
                <w:sz w:val="24"/>
                <w:szCs w:val="24"/>
              </w:rPr>
              <w:t>3</w:t>
            </w:r>
            <w:r w:rsidRPr="002D4867">
              <w:rPr>
                <w:rFonts w:ascii="Times New Roman" w:hAnsi="Times New Roman"/>
                <w:sz w:val="24"/>
                <w:szCs w:val="24"/>
              </w:rPr>
              <w:t>.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3177">
              <w:rPr>
                <w:rFonts w:ascii="Times New Roman" w:hAnsi="Times New Roman"/>
                <w:sz w:val="24"/>
                <w:szCs w:val="24"/>
              </w:rPr>
              <w:t>Уме</w:t>
            </w:r>
            <w:r w:rsidRPr="00BE7397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173177" w:rsidRPr="00173177">
              <w:rPr>
                <w:rFonts w:ascii="Times New Roman" w:hAnsi="Times New Roman"/>
                <w:sz w:val="24"/>
                <w:szCs w:val="24"/>
              </w:rPr>
              <w:t xml:space="preserve">спроектировать архитектуру конкретной </w:t>
            </w:r>
            <w:r w:rsidR="00173177" w:rsidRPr="00173177">
              <w:rPr>
                <w:rFonts w:ascii="Times New Roman" w:hAnsi="Times New Roman"/>
                <w:sz w:val="24"/>
                <w:szCs w:val="24"/>
              </w:rPr>
              <w:lastRenderedPageBreak/>
              <w:t>экспертной системы, структуру и состав ее базы знаний, определить задачи подсистемы объяснений.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397" w:rsidRPr="002D4867" w:rsidRDefault="008328D6" w:rsidP="00451549">
            <w:pPr>
              <w:jc w:val="center"/>
            </w:pPr>
            <w:r>
              <w:lastRenderedPageBreak/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397" w:rsidRPr="002D4867" w:rsidRDefault="0017317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397" w:rsidRPr="002D4867" w:rsidRDefault="00BE739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86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E4253E" w:rsidRPr="001B0B1A" w:rsidRDefault="00E4253E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E4253E" w:rsidRPr="00CB52D0" w:rsidRDefault="00E4253E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E4253E" w:rsidRDefault="00E4253E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0" w:type="auto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1135"/>
        <w:gridCol w:w="1025"/>
        <w:gridCol w:w="1260"/>
      </w:tblGrid>
      <w:tr w:rsidR="00C7687E" w:rsidRPr="00456128" w:rsidTr="00456128">
        <w:tc>
          <w:tcPr>
            <w:tcW w:w="6480" w:type="dxa"/>
            <w:shd w:val="clear" w:color="auto" w:fill="auto"/>
            <w:vAlign w:val="center"/>
          </w:tcPr>
          <w:p w:rsidR="00C7687E" w:rsidRPr="00456128" w:rsidRDefault="00C7687E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7687E" w:rsidRPr="00456128" w:rsidRDefault="00C7687E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C7687E" w:rsidRPr="00456128" w:rsidRDefault="00C7687E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C7687E" w:rsidRPr="00456128" w:rsidRDefault="00C7687E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7687E" w:rsidRPr="00456128" w:rsidRDefault="00C7687E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961F21" w:rsidRPr="00456128" w:rsidTr="00456128">
        <w:tc>
          <w:tcPr>
            <w:tcW w:w="9900" w:type="dxa"/>
            <w:gridSpan w:val="4"/>
            <w:shd w:val="clear" w:color="auto" w:fill="auto"/>
          </w:tcPr>
          <w:p w:rsidR="00961F21" w:rsidRPr="00456128" w:rsidRDefault="00961F21" w:rsidP="00456128">
            <w:pPr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 2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Логическая модель представления знаний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956962" w:rsidRDefault="00956962" w:rsidP="008328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6962">
              <w:rPr>
                <w:rFonts w:ascii="Times New Roman" w:hAnsi="Times New Roman"/>
                <w:sz w:val="24"/>
                <w:szCs w:val="24"/>
              </w:rPr>
              <w:t>1,</w:t>
            </w:r>
            <w:r w:rsidR="008328D6">
              <w:rPr>
                <w:rFonts w:ascii="Times New Roman" w:hAnsi="Times New Roman"/>
                <w:sz w:val="24"/>
                <w:szCs w:val="24"/>
              </w:rPr>
              <w:t>3,</w:t>
            </w:r>
            <w:r w:rsidRPr="009569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Сетевая модель представления знаний. Продукционная модель представления знаний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456128" w:rsidRDefault="00A71E09" w:rsidP="008328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1,3,</w:t>
            </w:r>
            <w:r w:rsidR="008328D6">
              <w:rPr>
                <w:rFonts w:ascii="Times New Roman" w:hAnsi="Times New Roman"/>
                <w:sz w:val="24"/>
                <w:szCs w:val="24"/>
              </w:rPr>
              <w:t>7,10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Представление знаний на основе нечетких моделей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456128" w:rsidRDefault="00A71E09" w:rsidP="008328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Онтологические модели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456128" w:rsidRDefault="00A71E09" w:rsidP="008328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1,3,10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Визуальное представление знаний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456128" w:rsidRDefault="00A71E09" w:rsidP="008328D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Экспертные системы: особенности и  принципы организации. Организация систем объяснений и баз знаний в экспертных системах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456128" w:rsidRDefault="00260056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A71E09" w:rsidRPr="008328D6">
              <w:rPr>
                <w:rFonts w:ascii="Times New Roman" w:hAnsi="Times New Roman"/>
                <w:sz w:val="24"/>
                <w:szCs w:val="24"/>
              </w:rPr>
              <w:t>12,13</w:t>
            </w:r>
          </w:p>
          <w:p w:rsidR="00A71E09" w:rsidRPr="00456128" w:rsidRDefault="00A71E09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E09" w:rsidRPr="00456128" w:rsidTr="00456128">
        <w:tc>
          <w:tcPr>
            <w:tcW w:w="6480" w:type="dxa"/>
            <w:shd w:val="clear" w:color="auto" w:fill="auto"/>
          </w:tcPr>
          <w:p w:rsidR="00A71E09" w:rsidRPr="00456128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sz w:val="24"/>
                <w:szCs w:val="24"/>
              </w:rPr>
              <w:t>Технология разработки экспертных систем. Инструментальные средства для разработки экспертных систем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456128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456128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12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260056" w:rsidRPr="00260056" w:rsidRDefault="008328D6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056">
              <w:rPr>
                <w:rFonts w:ascii="Times New Roman" w:hAnsi="Times New Roman"/>
                <w:sz w:val="24"/>
                <w:szCs w:val="24"/>
              </w:rPr>
              <w:t>1,3</w:t>
            </w:r>
            <w:r w:rsidR="00A71E09" w:rsidRPr="00260056">
              <w:rPr>
                <w:rFonts w:ascii="Times New Roman" w:hAnsi="Times New Roman"/>
                <w:sz w:val="24"/>
                <w:szCs w:val="24"/>
              </w:rPr>
              <w:t>,</w:t>
            </w:r>
            <w:r w:rsidR="00260056" w:rsidRPr="00260056">
              <w:rPr>
                <w:rFonts w:ascii="Times New Roman" w:hAnsi="Times New Roman"/>
                <w:sz w:val="24"/>
                <w:szCs w:val="24"/>
              </w:rPr>
              <w:t>5</w:t>
            </w:r>
            <w:r w:rsidR="00A71E09" w:rsidRPr="00260056">
              <w:rPr>
                <w:rFonts w:ascii="Times New Roman" w:hAnsi="Times New Roman"/>
                <w:sz w:val="24"/>
                <w:szCs w:val="24"/>
              </w:rPr>
              <w:t>,10,</w:t>
            </w:r>
          </w:p>
          <w:p w:rsidR="00A71E09" w:rsidRPr="00456128" w:rsidRDefault="00A71E09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056">
              <w:rPr>
                <w:rFonts w:ascii="Times New Roman" w:hAnsi="Times New Roman"/>
                <w:sz w:val="24"/>
                <w:szCs w:val="24"/>
              </w:rPr>
              <w:t>12,13</w:t>
            </w:r>
          </w:p>
          <w:p w:rsidR="00A71E09" w:rsidRPr="00456128" w:rsidRDefault="00A71E09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E09" w:rsidRPr="00E87B99" w:rsidTr="00456128">
        <w:tc>
          <w:tcPr>
            <w:tcW w:w="6480" w:type="dxa"/>
            <w:shd w:val="clear" w:color="auto" w:fill="auto"/>
          </w:tcPr>
          <w:p w:rsidR="00A71E09" w:rsidRPr="00E87B99" w:rsidRDefault="00A71E09" w:rsidP="00456128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87B99">
              <w:rPr>
                <w:rFonts w:ascii="Times New Roman" w:hAnsi="Times New Roman"/>
                <w:sz w:val="24"/>
                <w:szCs w:val="24"/>
              </w:rPr>
              <w:t>Модели приобретения знаний.</w:t>
            </w:r>
            <w:r w:rsidRPr="00E87B9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87B99">
              <w:rPr>
                <w:rFonts w:ascii="Times New Roman" w:hAnsi="Times New Roman"/>
                <w:sz w:val="24"/>
                <w:szCs w:val="24"/>
              </w:rPr>
              <w:t>Методы извлечения знаний.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E87B99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B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E87B99" w:rsidRDefault="00A71E09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B9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A71E09" w:rsidRPr="00E87B99" w:rsidRDefault="00A71E09" w:rsidP="0026005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7B99">
              <w:rPr>
                <w:rFonts w:ascii="Times New Roman" w:hAnsi="Times New Roman"/>
                <w:sz w:val="24"/>
                <w:szCs w:val="24"/>
              </w:rPr>
              <w:t>1,3,</w:t>
            </w:r>
            <w:r w:rsidR="00260056">
              <w:rPr>
                <w:rFonts w:ascii="Times New Roman" w:hAnsi="Times New Roman"/>
                <w:sz w:val="24"/>
                <w:szCs w:val="24"/>
              </w:rPr>
              <w:t>5,10</w:t>
            </w:r>
            <w:r w:rsidRPr="00E87B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71E09" w:rsidRPr="00E87B99" w:rsidTr="00456128">
        <w:tc>
          <w:tcPr>
            <w:tcW w:w="6480" w:type="dxa"/>
            <w:shd w:val="clear" w:color="auto" w:fill="auto"/>
          </w:tcPr>
          <w:p w:rsidR="00A71E09" w:rsidRPr="00E87B99" w:rsidRDefault="006E043B" w:rsidP="00393D75">
            <w:pPr>
              <w:pStyle w:val="1"/>
              <w:spacing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1E09" w:rsidRPr="00E87B99" w:rsidRDefault="00A71E09" w:rsidP="00C043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A71E09" w:rsidRPr="00E87B99" w:rsidRDefault="006E043B" w:rsidP="0045612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  <w:shd w:val="clear" w:color="auto" w:fill="auto"/>
          </w:tcPr>
          <w:p w:rsidR="00A71E09" w:rsidRPr="00E87B99" w:rsidRDefault="00A71E09" w:rsidP="0045612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93D75" w:rsidRPr="001B0B1A" w:rsidRDefault="00393D75" w:rsidP="00961F21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E4253E" w:rsidRDefault="00E4253E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900" w:type="dxa"/>
        <w:tblInd w:w="-52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7"/>
        <w:gridCol w:w="1104"/>
        <w:gridCol w:w="43"/>
        <w:gridCol w:w="746"/>
        <w:gridCol w:w="62"/>
        <w:gridCol w:w="1478"/>
        <w:gridCol w:w="2920"/>
      </w:tblGrid>
      <w:tr w:rsidR="00E4253E" w:rsidRPr="005E4791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E4253E" w:rsidRPr="005E4791" w:rsidTr="00E5670F">
        <w:tc>
          <w:tcPr>
            <w:tcW w:w="99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4253E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4253E" w:rsidRPr="00572643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A63814" w:rsidRPr="00572643">
              <w:rPr>
                <w:rFonts w:ascii="Times New Roman" w:hAnsi="Times New Roman"/>
                <w:sz w:val="24"/>
                <w:szCs w:val="24"/>
              </w:rPr>
              <w:t>Использование метода резолюции для доказательства теорем в исчислении высказываний и логике первого порядка. Решение задач с использованием метода резолюции.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72643" w:rsidRDefault="00E4253E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72643" w:rsidRDefault="00E4253E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253E" w:rsidRPr="00572643" w:rsidRDefault="00305ABC" w:rsidP="00305ABC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F77F5">
              <w:rPr>
                <w:rFonts w:ascii="Times New Roman" w:hAnsi="Times New Roman"/>
                <w:sz w:val="24"/>
                <w:szCs w:val="24"/>
              </w:rPr>
              <w:t>1,2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4253E" w:rsidRPr="00572643">
              <w:rPr>
                <w:rFonts w:ascii="Times New Roman" w:hAnsi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72643" w:rsidRDefault="00A63814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решение задач с использованием метода резолюции.</w:t>
            </w:r>
          </w:p>
        </w:tc>
      </w:tr>
      <w:tr w:rsidR="00A71E09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1E09" w:rsidRPr="00572643" w:rsidRDefault="00A71E09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Тема 2. Представление нечетких знаний. Понятие лингвистической переменной. Нечеткие множества. Основные операции над нечеткими </w:t>
            </w:r>
            <w:r w:rsidRPr="00572643">
              <w:rPr>
                <w:rFonts w:ascii="Times New Roman" w:hAnsi="Times New Roman"/>
                <w:sz w:val="24"/>
                <w:szCs w:val="24"/>
              </w:rPr>
              <w:lastRenderedPageBreak/>
              <w:t>множествами. Нечеткие отношения.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C043D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1E09" w:rsidRPr="00572643" w:rsidRDefault="00A71E09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77F5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>Решение задач по теме «Нечеткие модели».</w:t>
            </w:r>
          </w:p>
        </w:tc>
      </w:tr>
      <w:tr w:rsidR="00A71E09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1E09" w:rsidRPr="00572643" w:rsidRDefault="00A71E09" w:rsidP="00BC338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3. Визуальное представление знаний. Интеллектуальные и концептуальные карты.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C043D9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1E09" w:rsidRPr="00572643" w:rsidRDefault="00A71E09" w:rsidP="0089527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7,8,9</w:t>
            </w:r>
            <w:r w:rsidR="007F77F5">
              <w:rPr>
                <w:rFonts w:ascii="Times New Roman" w:hAnsi="Times New Roman"/>
                <w:sz w:val="24"/>
                <w:szCs w:val="24"/>
              </w:rPr>
              <w:t>,10,11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Практическое освоение  инструментария для построения концептуальных карт IHMC </w:t>
            </w:r>
            <w:proofErr w:type="spellStart"/>
            <w:r w:rsidRPr="00572643">
              <w:rPr>
                <w:rFonts w:ascii="Times New Roman" w:hAnsi="Times New Roman"/>
                <w:sz w:val="24"/>
                <w:szCs w:val="24"/>
              </w:rPr>
              <w:t>CmapTools</w:t>
            </w:r>
            <w:proofErr w:type="spellEnd"/>
            <w:r w:rsidRPr="005726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71E09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1E09" w:rsidRPr="00572643" w:rsidRDefault="00A71E09" w:rsidP="00FE4AB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Тема 4. Применение семантических сетей для представления знаний </w:t>
            </w:r>
            <w:proofErr w:type="gramStart"/>
            <w:r w:rsidRPr="00572643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572643">
              <w:rPr>
                <w:rFonts w:ascii="Times New Roman" w:hAnsi="Times New Roman"/>
                <w:sz w:val="24"/>
                <w:szCs w:val="24"/>
              </w:rPr>
              <w:t xml:space="preserve"> интеллектуальных и экспертных систем.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C043D9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1E09" w:rsidRPr="00572643" w:rsidRDefault="00A71E09" w:rsidP="00862341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77F5">
              <w:rPr>
                <w:rFonts w:ascii="Times New Roman" w:hAnsi="Times New Roman"/>
                <w:sz w:val="24"/>
                <w:szCs w:val="24"/>
              </w:rPr>
              <w:t>1,2,3,4,</w:t>
            </w:r>
            <w:r w:rsidR="00862341">
              <w:rPr>
                <w:rFonts w:ascii="Times New Roman" w:hAnsi="Times New Roman"/>
                <w:sz w:val="24"/>
                <w:szCs w:val="24"/>
              </w:rPr>
              <w:t>5,6,</w:t>
            </w:r>
            <w:r w:rsidRPr="007F77F5">
              <w:rPr>
                <w:rFonts w:ascii="Times New Roman" w:hAnsi="Times New Roman"/>
                <w:sz w:val="24"/>
                <w:szCs w:val="24"/>
              </w:rPr>
              <w:t>10,11,12,13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Практическое освоение  и решение задач представления знаний  с помощью программной среды </w:t>
            </w:r>
            <w:proofErr w:type="spellStart"/>
            <w:r w:rsidRPr="00572643">
              <w:rPr>
                <w:rFonts w:ascii="Times New Roman" w:hAnsi="Times New Roman"/>
                <w:sz w:val="24"/>
                <w:szCs w:val="24"/>
              </w:rPr>
              <w:t>Semp</w:t>
            </w:r>
            <w:proofErr w:type="spellEnd"/>
            <w:r w:rsidRPr="00572643">
              <w:rPr>
                <w:rFonts w:ascii="Times New Roman" w:hAnsi="Times New Roman"/>
                <w:sz w:val="24"/>
                <w:szCs w:val="24"/>
              </w:rPr>
              <w:t>-TAO</w:t>
            </w:r>
          </w:p>
        </w:tc>
      </w:tr>
      <w:tr w:rsidR="00A71E09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1E09" w:rsidRPr="00572643" w:rsidRDefault="00A71E09" w:rsidP="00A6381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Тема 5. Применение продукционных моделей для построения интеллектуальных и экспертных систем.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C043D9">
            <w:pPr>
              <w:pStyle w:val="10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1E09" w:rsidRPr="00572643" w:rsidRDefault="00A71E09" w:rsidP="0089527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5279">
              <w:rPr>
                <w:rFonts w:ascii="Times New Roman" w:hAnsi="Times New Roman"/>
                <w:sz w:val="24"/>
                <w:szCs w:val="24"/>
              </w:rPr>
              <w:t>1,2,3,4</w:t>
            </w:r>
            <w:r>
              <w:rPr>
                <w:rFonts w:ascii="Times New Roman" w:hAnsi="Times New Roman"/>
                <w:sz w:val="24"/>
                <w:szCs w:val="24"/>
              </w:rPr>
              <w:t>,12,13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A6381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Практическое освоение  и решение задач логического вывода с помощью программной среды </w:t>
            </w:r>
            <w:proofErr w:type="spellStart"/>
            <w:r w:rsidRPr="00572643">
              <w:rPr>
                <w:rFonts w:ascii="Times New Roman" w:hAnsi="Times New Roman"/>
                <w:sz w:val="24"/>
                <w:szCs w:val="24"/>
              </w:rPr>
              <w:t>Semp</w:t>
            </w:r>
            <w:proofErr w:type="spellEnd"/>
            <w:r w:rsidRPr="00572643">
              <w:rPr>
                <w:rFonts w:ascii="Times New Roman" w:hAnsi="Times New Roman"/>
                <w:sz w:val="24"/>
                <w:szCs w:val="24"/>
              </w:rPr>
              <w:t>-TAO</w:t>
            </w:r>
          </w:p>
        </w:tc>
      </w:tr>
      <w:tr w:rsidR="00A63814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3814" w:rsidRPr="00572643" w:rsidRDefault="00A63814" w:rsidP="0057264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572643">
              <w:rPr>
                <w:rFonts w:ascii="Times New Roman" w:hAnsi="Times New Roman"/>
                <w:sz w:val="24"/>
                <w:szCs w:val="24"/>
              </w:rPr>
              <w:t>6</w:t>
            </w:r>
            <w:r w:rsidRPr="0057264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572643" w:rsidRPr="00572643">
              <w:rPr>
                <w:rFonts w:ascii="Times New Roman" w:hAnsi="Times New Roman"/>
                <w:sz w:val="24"/>
                <w:szCs w:val="24"/>
              </w:rPr>
              <w:t>Методы и инструменты разработки онтологий.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3814" w:rsidRPr="00572643" w:rsidRDefault="00A63814" w:rsidP="00BC3383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3814" w:rsidRPr="00572643" w:rsidRDefault="00A63814" w:rsidP="00BC3383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3814" w:rsidRPr="00572643" w:rsidRDefault="00862341" w:rsidP="00BC338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1,2,5,6,7,8,9</w:t>
            </w:r>
            <w:r w:rsidR="0089527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5279">
              <w:rPr>
                <w:rFonts w:ascii="Times New Roman" w:hAnsi="Times New Roman"/>
                <w:sz w:val="24"/>
                <w:szCs w:val="24"/>
              </w:rPr>
              <w:t>10,11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3814" w:rsidRPr="00572643" w:rsidRDefault="00572643" w:rsidP="0057264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72643">
              <w:rPr>
                <w:rFonts w:ascii="Times New Roman" w:hAnsi="Times New Roman"/>
                <w:sz w:val="24"/>
                <w:szCs w:val="24"/>
              </w:rPr>
              <w:t xml:space="preserve">Знакомство с редактором онтологий </w:t>
            </w:r>
            <w:proofErr w:type="spellStart"/>
            <w:r w:rsidRPr="0057264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572643">
              <w:rPr>
                <w:rFonts w:ascii="Times New Roman" w:hAnsi="Times New Roman"/>
                <w:sz w:val="24"/>
                <w:szCs w:val="24"/>
              </w:rPr>
              <w:t xml:space="preserve">. Построение простейших онтологий в редакторе </w:t>
            </w:r>
            <w:proofErr w:type="spellStart"/>
            <w:r w:rsidRPr="00572643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5726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71E09" w:rsidRPr="00572643" w:rsidTr="00E5670F"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71E09" w:rsidRPr="00572643" w:rsidRDefault="00BB396C" w:rsidP="0057264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BC3383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71E09" w:rsidRPr="00895279" w:rsidRDefault="00A71E09" w:rsidP="00BC338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E09" w:rsidRPr="00572643" w:rsidRDefault="00A71E09" w:rsidP="0057264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253E" w:rsidRPr="009A743C" w:rsidRDefault="00E4253E" w:rsidP="00AE3FD9">
      <w:pPr>
        <w:pStyle w:val="1"/>
        <w:ind w:left="0"/>
        <w:jc w:val="both"/>
        <w:rPr>
          <w:rFonts w:ascii="Times New Roman" w:hAnsi="Times New Roman"/>
          <w:i/>
          <w:sz w:val="24"/>
          <w:szCs w:val="24"/>
        </w:rPr>
      </w:pPr>
    </w:p>
    <w:p w:rsidR="00E4253E" w:rsidRDefault="00E4253E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E4253E" w:rsidRPr="0077755D" w:rsidRDefault="00E4253E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91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6"/>
        <w:gridCol w:w="4846"/>
        <w:gridCol w:w="1545"/>
        <w:gridCol w:w="14"/>
        <w:gridCol w:w="1246"/>
        <w:gridCol w:w="30"/>
        <w:gridCol w:w="1573"/>
      </w:tblGrid>
      <w:tr w:rsidR="0005501A" w:rsidRPr="00955176" w:rsidTr="00BB396C">
        <w:trPr>
          <w:jc w:val="right"/>
        </w:trPr>
        <w:tc>
          <w:tcPr>
            <w:tcW w:w="656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46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73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05501A" w:rsidRPr="00955176" w:rsidTr="00E8759B">
        <w:trPr>
          <w:jc w:val="right"/>
        </w:trPr>
        <w:tc>
          <w:tcPr>
            <w:tcW w:w="9910" w:type="dxa"/>
            <w:gridSpan w:val="7"/>
            <w:shd w:val="clear" w:color="auto" w:fill="FFFFFF"/>
            <w:vAlign w:val="center"/>
          </w:tcPr>
          <w:p w:rsidR="0005501A" w:rsidRPr="00E8759B" w:rsidRDefault="0005501A" w:rsidP="00FC2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C2AE6" w:rsidRPr="00E875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05501A" w:rsidRPr="00075D82" w:rsidTr="00BB396C">
        <w:trPr>
          <w:jc w:val="right"/>
        </w:trPr>
        <w:tc>
          <w:tcPr>
            <w:tcW w:w="656" w:type="dxa"/>
            <w:vMerge w:val="restart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46" w:type="dxa"/>
            <w:shd w:val="clear" w:color="auto" w:fill="FFFFFF"/>
            <w:vAlign w:val="center"/>
          </w:tcPr>
          <w:p w:rsidR="0005501A" w:rsidRPr="00E8759B" w:rsidRDefault="0005501A" w:rsidP="002032C1">
            <w:pPr>
              <w:pStyle w:val="11"/>
              <w:jc w:val="both"/>
              <w:rPr>
                <w:color w:val="000000"/>
                <w:lang w:val="ru-RU" w:eastAsia="ru-RU"/>
              </w:rPr>
            </w:pPr>
            <w:r w:rsidRPr="00E8759B">
              <w:rPr>
                <w:lang w:val="ru-RU" w:eastAsia="ru-RU"/>
              </w:rPr>
              <w:t>Подготовка к практическим занятиям по разделам дисциплины</w:t>
            </w:r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:rsidR="0005501A" w:rsidRPr="00E8759B" w:rsidRDefault="0005501A" w:rsidP="000C5F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1,2,3,4,5</w:t>
            </w:r>
            <w:r w:rsidR="000C5FDE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,6,7,8,9,10,11,12,13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05501A" w:rsidRPr="00E8759B" w:rsidRDefault="00A71E09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3192D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3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5501A" w:rsidRPr="00075D82" w:rsidTr="00BB396C">
        <w:trPr>
          <w:jc w:val="right"/>
        </w:trPr>
        <w:tc>
          <w:tcPr>
            <w:tcW w:w="656" w:type="dxa"/>
            <w:vMerge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4" w:type="dxa"/>
            <w:gridSpan w:val="6"/>
            <w:shd w:val="clear" w:color="auto" w:fill="FFFFFF"/>
            <w:vAlign w:val="center"/>
          </w:tcPr>
          <w:p w:rsidR="0005501A" w:rsidRPr="00E8759B" w:rsidRDefault="0005501A" w:rsidP="0072187B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Обучающиеся повторяют теоретический материал и самостоятельно изучают рекомендованную в Программе учебно-методическую литературу по темам дисциплины</w:t>
            </w:r>
            <w:r w:rsidR="0072187B" w:rsidRPr="00E875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разбирают</w:t>
            </w:r>
            <w:r w:rsidR="0072187B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решенные задачи и самостоятельно решают новые задачи</w:t>
            </w:r>
            <w:r w:rsidRPr="00E875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05501A" w:rsidRPr="00955176" w:rsidTr="00BB396C">
        <w:trPr>
          <w:jc w:val="right"/>
        </w:trPr>
        <w:tc>
          <w:tcPr>
            <w:tcW w:w="656" w:type="dxa"/>
            <w:vMerge w:val="restart"/>
            <w:shd w:val="clear" w:color="auto" w:fill="FFFFFF"/>
            <w:vAlign w:val="center"/>
          </w:tcPr>
          <w:p w:rsidR="0005501A" w:rsidRPr="00E8759B" w:rsidRDefault="0072187B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46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заданий в рамках портфолио</w:t>
            </w:r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:rsidR="00A3192D" w:rsidRPr="00E8759B" w:rsidRDefault="0005501A" w:rsidP="00E37F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1,2,</w:t>
            </w:r>
            <w:r w:rsidR="00E37F6D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4,</w:t>
            </w:r>
            <w:r w:rsidR="00E37F6D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7,8,9,</w:t>
            </w:r>
          </w:p>
          <w:p w:rsidR="0005501A" w:rsidRPr="00E8759B" w:rsidRDefault="00A3192D" w:rsidP="008623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10,</w:t>
            </w:r>
            <w:r w:rsidR="00862341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05501A" w:rsidRPr="00E8759B" w:rsidRDefault="00A71E09" w:rsidP="0080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800B8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3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5501A" w:rsidRPr="00955176" w:rsidTr="00BB396C">
        <w:trPr>
          <w:jc w:val="right"/>
        </w:trPr>
        <w:tc>
          <w:tcPr>
            <w:tcW w:w="656" w:type="dxa"/>
            <w:vMerge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4" w:type="dxa"/>
            <w:gridSpan w:val="6"/>
            <w:shd w:val="clear" w:color="auto" w:fill="FFFFFF"/>
            <w:vAlign w:val="center"/>
          </w:tcPr>
          <w:p w:rsidR="0005501A" w:rsidRPr="00E8759B" w:rsidRDefault="000C5FDE" w:rsidP="002032C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1) </w:t>
            </w:r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Построение концептуальной карты заданной предметной области средствами свободно распространяемого инструментария IHMC </w:t>
            </w:r>
            <w:proofErr w:type="spellStart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CmapTools</w:t>
            </w:r>
            <w:proofErr w:type="spellEnd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Тема карты назначается </w:t>
            </w:r>
            <w:proofErr w:type="gramStart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обучающемуся</w:t>
            </w:r>
            <w:proofErr w:type="gramEnd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после обсуждения с преподавателем. Как правило, рекомендуется давать задание на составление концептуальной карты той предметной/проблемной области, в которой специализируется </w:t>
            </w:r>
            <w:proofErr w:type="gramStart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  <w:proofErr w:type="gramEnd"/>
            <w:r w:rsidR="0005501A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. По результатам работы оформляется презентация для доклада с последующим обсуждением и защитой результатов на практическом занятии.</w:t>
            </w:r>
          </w:p>
          <w:p w:rsidR="000C5FDE" w:rsidRPr="00E8759B" w:rsidRDefault="000C5FDE" w:rsidP="001B3CC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2) Подготовка </w:t>
            </w:r>
            <w:r w:rsidR="00F65105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представление </w:t>
            </w: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доклада по теме, заданной преподавателем.</w:t>
            </w:r>
            <w:r w:rsidR="00C26254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501A" w:rsidRPr="00955176" w:rsidTr="00BB396C">
        <w:trPr>
          <w:jc w:val="right"/>
        </w:trPr>
        <w:tc>
          <w:tcPr>
            <w:tcW w:w="656" w:type="dxa"/>
            <w:vMerge w:val="restart"/>
            <w:shd w:val="clear" w:color="auto" w:fill="FFFFFF"/>
            <w:vAlign w:val="center"/>
          </w:tcPr>
          <w:p w:rsidR="0005501A" w:rsidRPr="00E8759B" w:rsidRDefault="000C5FDE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46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1, 2, 3, 4, 5</w:t>
            </w:r>
            <w:r w:rsidR="000C5FDE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8623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6, </w:t>
            </w:r>
            <w:r w:rsidR="000C5FDE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7, 10, 12</w:t>
            </w:r>
            <w:r w:rsidR="00A3192D"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, 13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05501A" w:rsidRPr="00E8759B" w:rsidRDefault="00A71E09" w:rsidP="0080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800B8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3" w:type="dxa"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5501A" w:rsidRPr="00955176" w:rsidTr="00BB396C">
        <w:trPr>
          <w:jc w:val="right"/>
        </w:trPr>
        <w:tc>
          <w:tcPr>
            <w:tcW w:w="656" w:type="dxa"/>
            <w:vMerge/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4" w:type="dxa"/>
            <w:gridSpan w:val="6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05501A" w:rsidRPr="00E8759B" w:rsidRDefault="0005501A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759B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BB396C" w:rsidRPr="00955176" w:rsidTr="00BB396C">
        <w:trPr>
          <w:jc w:val="right"/>
        </w:trPr>
        <w:tc>
          <w:tcPr>
            <w:tcW w:w="656" w:type="dxa"/>
            <w:shd w:val="clear" w:color="auto" w:fill="FFFFFF"/>
            <w:vAlign w:val="center"/>
          </w:tcPr>
          <w:p w:rsidR="00BB396C" w:rsidRPr="00E8759B" w:rsidRDefault="00BB396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396C" w:rsidRPr="00E8759B" w:rsidRDefault="00BB396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5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396C" w:rsidRPr="00E8759B" w:rsidRDefault="00BB396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396C" w:rsidRPr="00E8759B" w:rsidRDefault="00BB396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160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B396C" w:rsidRPr="00E8759B" w:rsidRDefault="00BB396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E4253E" w:rsidRDefault="00E4253E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Default="00E4253E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Образовательные технологии</w:t>
      </w:r>
    </w:p>
    <w:p w:rsidR="00E4253E" w:rsidRPr="005E4791" w:rsidRDefault="00E4253E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3CCB" w:rsidRDefault="00544B0C" w:rsidP="008C263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</w:p>
    <w:p w:rsidR="00544B0C" w:rsidRPr="008B0CC8" w:rsidRDefault="00544B0C" w:rsidP="008C263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также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E4253E" w:rsidRPr="005E4791" w:rsidRDefault="00E4253E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910" w:type="dxa"/>
        <w:jc w:val="right"/>
        <w:tblInd w:w="-16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3"/>
        <w:gridCol w:w="24"/>
        <w:gridCol w:w="6035"/>
        <w:gridCol w:w="3218"/>
      </w:tblGrid>
      <w:tr w:rsidR="00544B0C" w:rsidRPr="00132154" w:rsidTr="002671D7">
        <w:trPr>
          <w:jc w:val="right"/>
        </w:trPr>
        <w:tc>
          <w:tcPr>
            <w:tcW w:w="6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4B0C" w:rsidRPr="00132154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4B0C" w:rsidRPr="00132154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4B0C" w:rsidRPr="00127EBE" w:rsidRDefault="00544B0C" w:rsidP="002671D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2671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44B0C" w:rsidRPr="00132154" w:rsidTr="002671D7">
        <w:trPr>
          <w:jc w:val="right"/>
        </w:trPr>
        <w:tc>
          <w:tcPr>
            <w:tcW w:w="9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4B0C" w:rsidRPr="00925CCC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основные модели и средства представления знаний; новые методы решения традиционных задач, разработанные в рамках направления «искусственный интеллект»;  методы поиска решений в различных типах пространств состояний.</w:t>
            </w:r>
          </w:p>
          <w:p w:rsidR="00544B0C" w:rsidRPr="00132154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сделать сравнительный анализ и обосновать выбор модели и средства представления знаний, построить модель заданной предметной области с использованием изученных средств представления знаний, применить методы решения задач, разработанные в рамках направления «искусственный интеллект» в своей проблемной области.</w:t>
            </w:r>
            <w:proofErr w:type="gramEnd"/>
          </w:p>
        </w:tc>
      </w:tr>
      <w:tr w:rsidR="00544B0C" w:rsidRPr="00132154" w:rsidTr="002671D7">
        <w:trPr>
          <w:jc w:val="right"/>
        </w:trPr>
        <w:tc>
          <w:tcPr>
            <w:tcW w:w="9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4B0C" w:rsidRPr="00132154" w:rsidRDefault="00544B0C" w:rsidP="00BC3383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различных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7413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специфики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C70C2">
              <w:rPr>
                <w:rFonts w:ascii="Times New Roman" w:hAnsi="Times New Roman"/>
                <w:sz w:val="24"/>
                <w:szCs w:val="24"/>
              </w:rPr>
              <w:t xml:space="preserve">вопросов, </w:t>
            </w:r>
            <w:r w:rsidRPr="00BC5DB2">
              <w:rPr>
                <w:rFonts w:ascii="Times New Roman" w:hAnsi="Times New Roman"/>
                <w:sz w:val="24"/>
                <w:szCs w:val="24"/>
              </w:rPr>
              <w:t xml:space="preserve">связанных с </w:t>
            </w:r>
            <w:r w:rsidRPr="000750F3">
              <w:rPr>
                <w:rFonts w:ascii="Times New Roman" w:hAnsi="Times New Roman"/>
                <w:sz w:val="24"/>
                <w:szCs w:val="28"/>
              </w:rPr>
              <w:t>моделями представления знаний и методами решения задач, разработанными в рамках научного направления «искусственный интеллект»</w:t>
            </w:r>
          </w:p>
        </w:tc>
      </w:tr>
      <w:tr w:rsidR="00544B0C" w:rsidRPr="00132154" w:rsidTr="002671D7">
        <w:trPr>
          <w:jc w:val="right"/>
        </w:trPr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44B0C" w:rsidRPr="00132154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44B0C" w:rsidRPr="00132154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44B0C" w:rsidRPr="00127EBE" w:rsidRDefault="00544B0C" w:rsidP="002671D7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2671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44B0C" w:rsidRPr="00132154" w:rsidTr="002671D7">
        <w:trPr>
          <w:jc w:val="right"/>
        </w:trPr>
        <w:tc>
          <w:tcPr>
            <w:tcW w:w="9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4B0C" w:rsidRPr="00925CCC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основные модели и средства представления знаний.</w:t>
            </w:r>
          </w:p>
          <w:p w:rsidR="00544B0C" w:rsidRPr="00F647E6" w:rsidRDefault="00544B0C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сделать сравнительный анализ и обосновать выбор модели и средства представления знаний, построить модель заданной предметной области с использованием изученных сре</w:t>
            </w:r>
            <w:proofErr w:type="gramStart"/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дств пр</w:t>
            </w:r>
            <w:proofErr w:type="gramEnd"/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едставления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 визуализации </w:t>
            </w:r>
            <w:r w:rsidRPr="00925C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знаний.</w:t>
            </w:r>
          </w:p>
        </w:tc>
      </w:tr>
      <w:tr w:rsidR="00544B0C" w:rsidRPr="00132154" w:rsidTr="002671D7">
        <w:trPr>
          <w:jc w:val="right"/>
        </w:trPr>
        <w:tc>
          <w:tcPr>
            <w:tcW w:w="9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4B0C" w:rsidRPr="00132154" w:rsidRDefault="00544B0C" w:rsidP="00544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магистранты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ведут портфолио (задания), которое является основой для проведения аттестации по дисциплине</w:t>
            </w:r>
          </w:p>
        </w:tc>
      </w:tr>
    </w:tbl>
    <w:p w:rsidR="00E4253E" w:rsidRPr="005E4791" w:rsidRDefault="00E4253E" w:rsidP="00336742">
      <w:pPr>
        <w:spacing w:line="240" w:lineRule="auto"/>
        <w:jc w:val="right"/>
        <w:rPr>
          <w:sz w:val="24"/>
          <w:szCs w:val="24"/>
        </w:rPr>
      </w:pPr>
    </w:p>
    <w:p w:rsidR="00E4253E" w:rsidRDefault="00E4253E" w:rsidP="008C263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E4253E" w:rsidRDefault="00E4253E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940" w:type="dxa"/>
        <w:jc w:val="right"/>
        <w:tblInd w:w="-16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4"/>
        <w:gridCol w:w="6516"/>
      </w:tblGrid>
      <w:tr w:rsidR="00C26254" w:rsidRPr="00075D82" w:rsidTr="00BB396C">
        <w:trPr>
          <w:trHeight w:val="733"/>
          <w:jc w:val="right"/>
        </w:trPr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254" w:rsidRPr="003F5F16" w:rsidRDefault="00C26254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254" w:rsidRPr="003F5F16" w:rsidRDefault="00C26254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Адр</w:t>
            </w:r>
            <w:r w:rsidR="000625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ес почты – сообщается </w:t>
            </w: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26254" w:rsidRPr="00075D82" w:rsidTr="00BB396C">
        <w:trPr>
          <w:trHeight w:hRule="exact" w:val="304"/>
          <w:jc w:val="right"/>
        </w:trPr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254" w:rsidRPr="003F5F16" w:rsidRDefault="00C26254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6254" w:rsidRPr="003F5F16" w:rsidRDefault="00C26254" w:rsidP="00BC338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Адр</w:t>
            </w:r>
            <w:r w:rsidR="000625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ес почты – сообщается </w:t>
            </w: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26254" w:rsidRPr="00075D82" w:rsidTr="00BB396C">
        <w:trPr>
          <w:trHeight w:hRule="exact" w:val="603"/>
          <w:jc w:val="right"/>
        </w:trPr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254" w:rsidRPr="003F5F16" w:rsidRDefault="00C26254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6254" w:rsidRPr="003F5F16" w:rsidRDefault="00C26254" w:rsidP="00BC338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 на первом занятии.</w:t>
            </w:r>
          </w:p>
          <w:p w:rsidR="00C26254" w:rsidRPr="003F5F16" w:rsidRDefault="00C26254" w:rsidP="00BC338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26254" w:rsidRPr="00955176" w:rsidTr="00BB396C">
        <w:trPr>
          <w:trHeight w:hRule="exact" w:val="631"/>
          <w:jc w:val="right"/>
        </w:trPr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6254" w:rsidRPr="003F5F16" w:rsidRDefault="00C26254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5F1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6254" w:rsidRPr="003F5F16" w:rsidRDefault="0047061E" w:rsidP="00BC3383">
            <w:pPr>
              <w:pStyle w:val="af6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E4253E" w:rsidRDefault="00E4253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Default="00E4253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534CAA" w:rsidRDefault="00534CAA" w:rsidP="0047061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26254" w:rsidRPr="0047061E" w:rsidRDefault="00E4253E" w:rsidP="0047061E">
      <w:pPr>
        <w:spacing w:line="24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C26254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C26254">
        <w:rPr>
          <w:rFonts w:ascii="Times New Roman" w:hAnsi="Times New Roman"/>
          <w:bCs/>
          <w:noProof/>
          <w:color w:val="000000"/>
          <w:sz w:val="24"/>
          <w:szCs w:val="24"/>
        </w:rPr>
        <w:t>Инженерия знаний</w:t>
      </w:r>
      <w:r w:rsidRPr="00C26254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C26254" w:rsidRPr="00C26254" w:rsidRDefault="00C26254" w:rsidP="00C2625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C26254">
        <w:rPr>
          <w:b/>
          <w:bCs/>
          <w:color w:val="000000"/>
        </w:rPr>
        <w:t>Правила аттестации по дисциплине</w:t>
      </w:r>
      <w:r w:rsidRPr="00C26254">
        <w:rPr>
          <w:b/>
        </w:rPr>
        <w:t xml:space="preserve"> «</w:t>
      </w:r>
      <w:r w:rsidRPr="00C26254">
        <w:rPr>
          <w:b/>
          <w:bCs/>
          <w:noProof/>
          <w:color w:val="000000"/>
        </w:rPr>
        <w:t>Инженерия знаний</w:t>
      </w:r>
      <w:r w:rsidRPr="00C26254">
        <w:rPr>
          <w:b/>
        </w:rPr>
        <w:t xml:space="preserve">»: </w:t>
      </w:r>
    </w:p>
    <w:p w:rsidR="00C26254" w:rsidRDefault="00C26254" w:rsidP="0047061E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rPr>
          <w:bCs/>
          <w:color w:val="000000"/>
        </w:rPr>
        <w:t>Промежуточная аттестация по дисциплине «</w:t>
      </w:r>
      <w:r w:rsidR="00682654" w:rsidRPr="00C26254">
        <w:rPr>
          <w:bCs/>
          <w:noProof/>
          <w:color w:val="000000"/>
        </w:rPr>
        <w:t>Инженерия знаний</w:t>
      </w:r>
      <w:r>
        <w:rPr>
          <w:bCs/>
          <w:color w:val="000000"/>
        </w:rPr>
        <w:t>»</w:t>
      </w:r>
      <w:r>
        <w:rPr>
          <w:color w:val="000000"/>
        </w:rPr>
        <w:t xml:space="preserve"> </w:t>
      </w:r>
      <w:r>
        <w:rPr>
          <w:bCs/>
          <w:color w:val="000000"/>
        </w:rPr>
        <w:t xml:space="preserve">проводится по завершению периода ее освоения (семестра). Промежуточная аттестация по дисциплине </w:t>
      </w:r>
      <w:r>
        <w:t>включает 2 этапа:</w:t>
      </w:r>
    </w:p>
    <w:p w:rsidR="00C26254" w:rsidRDefault="00C26254" w:rsidP="00C26254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</w:t>
      </w:r>
    </w:p>
    <w:p w:rsidR="00C26254" w:rsidRDefault="00C26254" w:rsidP="00C2625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экзамен.</w:t>
      </w:r>
    </w:p>
    <w:p w:rsidR="00C26254" w:rsidRDefault="00C26254" w:rsidP="00C2625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6254" w:rsidRPr="0047061E" w:rsidRDefault="00C26254" w:rsidP="0047061E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C26254" w:rsidRDefault="00C26254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E4253E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E4253E" w:rsidRPr="005E4791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4253E" w:rsidRDefault="00E4253E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502"/>
        <w:gridCol w:w="978"/>
      </w:tblGrid>
      <w:tr w:rsidR="00E4253E" w:rsidRPr="005E4791" w:rsidTr="00451549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9F0D47" w:rsidRPr="005E4791" w:rsidTr="009F0D47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F0D47" w:rsidRPr="005E4791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D47" w:rsidRPr="005E4791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0D47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9F0D47" w:rsidRPr="009F0D47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  <w:p w:rsidR="009F0D47" w:rsidRPr="00BE10CA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0D47" w:rsidRPr="005E4791" w:rsidRDefault="009F0D4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682654" w:rsidRPr="005E4791" w:rsidTr="009F0D47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2654" w:rsidRPr="009F0D47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9F0D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2654" w:rsidRPr="006535C5" w:rsidRDefault="00682654" w:rsidP="00682654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-1.1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2654" w:rsidRPr="005E4791" w:rsidTr="00682654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2654" w:rsidRPr="005E4791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2654" w:rsidRPr="006535C5" w:rsidRDefault="00682654" w:rsidP="00682654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-1.2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0D4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2654" w:rsidRPr="005E4791" w:rsidTr="009F0D47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654" w:rsidRPr="005E4791" w:rsidRDefault="00682654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82654" w:rsidRPr="006535C5" w:rsidRDefault="00682654" w:rsidP="00682654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534C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884E3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-1.3</w:t>
            </w:r>
            <w:proofErr w:type="gramStart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910C3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DC6213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654" w:rsidRPr="009F0D47" w:rsidRDefault="00DC6213" w:rsidP="0068265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E4253E" w:rsidRDefault="00E4253E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E4253E" w:rsidRDefault="009A052D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9A052D">
        <w:t xml:space="preserve">Требования к структуре и содержанию портфолио, оценочные средства, а также критерии оценки </w:t>
      </w:r>
      <w:proofErr w:type="spellStart"/>
      <w:r w:rsidRPr="009A052D">
        <w:t>сформированности</w:t>
      </w:r>
      <w:proofErr w:type="spellEnd"/>
      <w:r w:rsidRPr="009A052D">
        <w:t xml:space="preserve">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E4253E" w:rsidRPr="00314449" w:rsidRDefault="00E4253E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E4253E" w:rsidRDefault="00E4253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053D90" w:rsidRPr="00053D90" w:rsidRDefault="00053D90" w:rsidP="0092342E">
      <w:pPr>
        <w:spacing w:line="240" w:lineRule="auto"/>
        <w:jc w:val="both"/>
        <w:rPr>
          <w:rFonts w:ascii="Times New Roman" w:eastAsia="Calibri" w:hAnsi="Times New Roman"/>
          <w:b/>
          <w:bCs/>
          <w:iCs/>
          <w:color w:val="000000"/>
          <w:sz w:val="24"/>
          <w:szCs w:val="24"/>
        </w:rPr>
      </w:pPr>
    </w:p>
    <w:p w:rsidR="000625C5" w:rsidRPr="000625C5" w:rsidRDefault="00053D90" w:rsidP="000625C5">
      <w:pPr>
        <w:pStyle w:val="af3"/>
        <w:numPr>
          <w:ilvl w:val="0"/>
          <w:numId w:val="34"/>
        </w:numPr>
        <w:spacing w:line="240" w:lineRule="auto"/>
        <w:jc w:val="both"/>
        <w:rPr>
          <w:rStyle w:val="a4"/>
          <w:rFonts w:ascii="Times New Roman" w:hAnsi="Times New Roman"/>
          <w:iCs/>
          <w:color w:val="000000"/>
          <w:sz w:val="24"/>
          <w:szCs w:val="24"/>
          <w:u w:val="none"/>
        </w:rPr>
      </w:pPr>
      <w:proofErr w:type="spellStart"/>
      <w:r w:rsidRPr="0092342E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Pr="0092342E">
        <w:rPr>
          <w:rFonts w:ascii="Times New Roman" w:hAnsi="Times New Roman"/>
          <w:iCs/>
          <w:color w:val="000000"/>
          <w:sz w:val="24"/>
          <w:szCs w:val="24"/>
        </w:rPr>
        <w:t xml:space="preserve"> Ю.А., </w:t>
      </w:r>
      <w:proofErr w:type="spellStart"/>
      <w:r w:rsidRPr="0092342E">
        <w:rPr>
          <w:rFonts w:ascii="Times New Roman" w:hAnsi="Times New Roman"/>
          <w:iCs/>
          <w:color w:val="000000"/>
          <w:sz w:val="24"/>
          <w:szCs w:val="24"/>
        </w:rPr>
        <w:t>Загоруль</w:t>
      </w:r>
      <w:r w:rsidR="000625C5">
        <w:rPr>
          <w:rFonts w:ascii="Times New Roman" w:hAnsi="Times New Roman"/>
          <w:iCs/>
          <w:color w:val="000000"/>
          <w:sz w:val="24"/>
          <w:szCs w:val="24"/>
        </w:rPr>
        <w:t>ко</w:t>
      </w:r>
      <w:proofErr w:type="spellEnd"/>
      <w:r w:rsidR="000625C5">
        <w:rPr>
          <w:rFonts w:ascii="Times New Roman" w:hAnsi="Times New Roman"/>
          <w:iCs/>
          <w:color w:val="000000"/>
          <w:sz w:val="24"/>
          <w:szCs w:val="24"/>
        </w:rPr>
        <w:t xml:space="preserve"> Г.Б. Инженерия знаний: учебное</w:t>
      </w:r>
      <w:r w:rsidRPr="0092342E">
        <w:rPr>
          <w:rFonts w:ascii="Times New Roman" w:hAnsi="Times New Roman"/>
          <w:iCs/>
          <w:color w:val="000000"/>
          <w:sz w:val="24"/>
          <w:szCs w:val="24"/>
        </w:rPr>
        <w:t xml:space="preserve"> пособие. / Ю.А. </w:t>
      </w:r>
      <w:proofErr w:type="spellStart"/>
      <w:r w:rsidRPr="0092342E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="000625C5">
        <w:rPr>
          <w:rFonts w:ascii="Times New Roman" w:hAnsi="Times New Roman"/>
          <w:iCs/>
          <w:color w:val="000000"/>
          <w:sz w:val="24"/>
          <w:szCs w:val="24"/>
        </w:rPr>
        <w:t xml:space="preserve">,  Г.Б. </w:t>
      </w:r>
      <w:proofErr w:type="spellStart"/>
      <w:r w:rsidR="000625C5">
        <w:rPr>
          <w:rFonts w:ascii="Times New Roman" w:hAnsi="Times New Roman"/>
          <w:iCs/>
          <w:color w:val="000000"/>
          <w:sz w:val="24"/>
          <w:szCs w:val="24"/>
        </w:rPr>
        <w:t>Загорулько</w:t>
      </w:r>
      <w:proofErr w:type="spellEnd"/>
      <w:r w:rsidRPr="0092342E">
        <w:rPr>
          <w:rFonts w:ascii="Times New Roman" w:hAnsi="Times New Roman"/>
          <w:iCs/>
          <w:color w:val="000000"/>
          <w:sz w:val="24"/>
          <w:szCs w:val="24"/>
        </w:rPr>
        <w:t xml:space="preserve">; </w:t>
      </w:r>
      <w:proofErr w:type="spellStart"/>
      <w:r w:rsidRPr="0092342E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Pr="0092342E">
        <w:rPr>
          <w:rFonts w:ascii="Times New Roman" w:hAnsi="Times New Roman"/>
          <w:iCs/>
          <w:color w:val="000000"/>
          <w:sz w:val="24"/>
          <w:szCs w:val="24"/>
        </w:rPr>
        <w:t xml:space="preserve">. гос. ун-т. – Новосибирск: РИЦ НГУ, 2016. – 93 с. </w:t>
      </w:r>
      <w:r w:rsidRPr="0092342E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92342E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0" w:history="1"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-1052/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Pr="0092342E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proofErr w:type="spellStart"/>
        <w:r w:rsidRPr="0092342E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  <w:proofErr w:type="spellEnd"/>
      </w:hyperlink>
    </w:p>
    <w:p w:rsidR="00C50E57" w:rsidRPr="000625C5" w:rsidRDefault="00053D90" w:rsidP="000625C5">
      <w:pPr>
        <w:pStyle w:val="af3"/>
        <w:numPr>
          <w:ilvl w:val="0"/>
          <w:numId w:val="34"/>
        </w:num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0625C5">
        <w:rPr>
          <w:rFonts w:ascii="Times New Roman" w:hAnsi="Times New Roman"/>
          <w:iCs/>
          <w:color w:val="000000"/>
          <w:sz w:val="24"/>
          <w:szCs w:val="24"/>
        </w:rPr>
        <w:t>Малышева, Е.Н. Экспертные системы. Учебное пособие по специальности 080801 «Прикладная информ</w:t>
      </w:r>
      <w:r w:rsidR="000625C5">
        <w:rPr>
          <w:rFonts w:ascii="Times New Roman" w:hAnsi="Times New Roman"/>
          <w:iCs/>
          <w:color w:val="000000"/>
          <w:sz w:val="24"/>
          <w:szCs w:val="24"/>
        </w:rPr>
        <w:t>атика (в информационной сфере)»</w:t>
      </w:r>
      <w:r w:rsidRPr="000625C5">
        <w:rPr>
          <w:rFonts w:ascii="Times New Roman" w:hAnsi="Times New Roman"/>
          <w:iCs/>
          <w:color w:val="000000"/>
          <w:sz w:val="24"/>
          <w:szCs w:val="24"/>
        </w:rPr>
        <w:t>: учебное посо</w:t>
      </w:r>
      <w:r w:rsidR="000625C5">
        <w:rPr>
          <w:rFonts w:ascii="Times New Roman" w:hAnsi="Times New Roman"/>
          <w:iCs/>
          <w:color w:val="000000"/>
          <w:sz w:val="24"/>
          <w:szCs w:val="24"/>
        </w:rPr>
        <w:t>бие / Е.Н. Малышева. – Кемерово</w:t>
      </w:r>
      <w:r w:rsidRPr="000625C5">
        <w:rPr>
          <w:rFonts w:ascii="Times New Roman" w:hAnsi="Times New Roman"/>
          <w:iCs/>
          <w:color w:val="000000"/>
          <w:sz w:val="24"/>
          <w:szCs w:val="24"/>
        </w:rPr>
        <w:t>: Кемеровский государственный университет культуры и искусств (</w:t>
      </w:r>
      <w:proofErr w:type="spellStart"/>
      <w:r w:rsidRPr="000625C5">
        <w:rPr>
          <w:rFonts w:ascii="Times New Roman" w:hAnsi="Times New Roman"/>
          <w:iCs/>
          <w:color w:val="000000"/>
          <w:sz w:val="24"/>
          <w:szCs w:val="24"/>
        </w:rPr>
        <w:t>КемГУКИ</w:t>
      </w:r>
      <w:proofErr w:type="spellEnd"/>
      <w:r w:rsidRPr="000625C5">
        <w:rPr>
          <w:rFonts w:ascii="Times New Roman" w:hAnsi="Times New Roman"/>
          <w:iCs/>
          <w:color w:val="000000"/>
          <w:sz w:val="24"/>
          <w:szCs w:val="24"/>
        </w:rPr>
        <w:t xml:space="preserve">), 2010. – 86 с. – Режим доступа: по подписке. – URL: </w:t>
      </w:r>
      <w:hyperlink r:id="rId11" w:history="1">
        <w:r w:rsidRPr="000625C5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http://biblioclub.ru/index.php?page=book&amp;id=227739</w:t>
        </w:r>
      </w:hyperlink>
      <w:r w:rsidRPr="000625C5">
        <w:rPr>
          <w:rFonts w:ascii="Times New Roman" w:hAnsi="Times New Roman"/>
          <w:iCs/>
          <w:color w:val="000000"/>
          <w:sz w:val="24"/>
          <w:szCs w:val="24"/>
        </w:rPr>
        <w:t xml:space="preserve"> (дата </w:t>
      </w:r>
      <w:r w:rsidR="000625C5">
        <w:rPr>
          <w:rFonts w:ascii="Times New Roman" w:hAnsi="Times New Roman"/>
          <w:iCs/>
          <w:color w:val="000000"/>
          <w:sz w:val="24"/>
          <w:szCs w:val="24"/>
        </w:rPr>
        <w:t>обращения: 21.03.2020). – Текст</w:t>
      </w:r>
      <w:r w:rsidRPr="000625C5">
        <w:rPr>
          <w:rFonts w:ascii="Times New Roman" w:hAnsi="Times New Roman"/>
          <w:iCs/>
          <w:color w:val="000000"/>
          <w:sz w:val="24"/>
          <w:szCs w:val="24"/>
        </w:rPr>
        <w:t>: электронный.</w:t>
      </w:r>
    </w:p>
    <w:p w:rsidR="000625C5" w:rsidRDefault="000625C5" w:rsidP="00053D9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C50E57" w:rsidRPr="00053D90" w:rsidRDefault="00E4253E" w:rsidP="00053D9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E4253E" w:rsidRDefault="00E4253E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013"/>
        <w:gridCol w:w="3634"/>
      </w:tblGrid>
      <w:tr w:rsidR="009A052D" w:rsidRPr="00955176" w:rsidTr="00053D90">
        <w:tc>
          <w:tcPr>
            <w:tcW w:w="567" w:type="dxa"/>
          </w:tcPr>
          <w:p w:rsidR="009A052D" w:rsidRPr="00955176" w:rsidRDefault="009A052D" w:rsidP="009A052D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013" w:type="dxa"/>
            <w:vAlign w:val="center"/>
          </w:tcPr>
          <w:p w:rsidR="009A052D" w:rsidRPr="00955176" w:rsidRDefault="009A052D" w:rsidP="009A052D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634" w:type="dxa"/>
            <w:vAlign w:val="center"/>
          </w:tcPr>
          <w:p w:rsidR="009A052D" w:rsidRPr="00955176" w:rsidRDefault="009A052D" w:rsidP="009A052D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9A052D" w:rsidRPr="00955176" w:rsidTr="00053D90">
        <w:tc>
          <w:tcPr>
            <w:tcW w:w="567" w:type="dxa"/>
          </w:tcPr>
          <w:p w:rsidR="009A052D" w:rsidRPr="00955176" w:rsidRDefault="009A052D" w:rsidP="00053D90">
            <w:pPr>
              <w:numPr>
                <w:ilvl w:val="0"/>
                <w:numId w:val="31"/>
              </w:numPr>
              <w:tabs>
                <w:tab w:val="left" w:pos="0"/>
                <w:tab w:val="left" w:pos="34"/>
              </w:tabs>
              <w:spacing w:line="240" w:lineRule="auto"/>
              <w:ind w:firstLine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013" w:type="dxa"/>
          </w:tcPr>
          <w:p w:rsidR="009A052D" w:rsidRPr="00BB43D4" w:rsidRDefault="00BB43D4" w:rsidP="0075567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Электронный архив НГУ.</w:t>
            </w:r>
            <w:r w:rsidRPr="00BB43D4">
              <w:rPr>
                <w:rFonts w:ascii="Times New Roman" w:hAnsi="Times New Roman"/>
                <w:sz w:val="24"/>
              </w:rPr>
              <w:t xml:space="preserve"> [</w:t>
            </w:r>
            <w:r>
              <w:rPr>
                <w:rFonts w:ascii="Times New Roman" w:hAnsi="Times New Roman"/>
                <w:sz w:val="24"/>
              </w:rPr>
              <w:t>Электронный ресурс</w:t>
            </w:r>
            <w:r w:rsidR="0075567E">
              <w:rPr>
                <w:rFonts w:ascii="Times New Roman" w:hAnsi="Times New Roman"/>
                <w:sz w:val="24"/>
              </w:rPr>
              <w:t xml:space="preserve">]. – </w:t>
            </w:r>
            <w:r>
              <w:rPr>
                <w:rFonts w:ascii="Times New Roman" w:hAnsi="Times New Roman"/>
                <w:sz w:val="24"/>
              </w:rPr>
              <w:t xml:space="preserve">Режим доступа: </w:t>
            </w:r>
            <w:hyperlink r:id="rId12" w:history="1">
              <w:r w:rsidRPr="004F2AAA">
                <w:rPr>
                  <w:rStyle w:val="a4"/>
                  <w:rFonts w:ascii="Times New Roman" w:hAnsi="Times New Roman"/>
                  <w:sz w:val="24"/>
                </w:rPr>
                <w:t>http://www.nsu.ru/xmlui</w:t>
              </w:r>
            </w:hyperlink>
            <w:r w:rsidR="0075567E">
              <w:rPr>
                <w:rFonts w:ascii="Times New Roman" w:hAnsi="Times New Roman"/>
                <w:sz w:val="24"/>
              </w:rPr>
              <w:t xml:space="preserve">. – </w:t>
            </w:r>
            <w:proofErr w:type="spellStart"/>
            <w:r w:rsidR="0075567E">
              <w:rPr>
                <w:rFonts w:ascii="Times New Roman" w:hAnsi="Times New Roman"/>
                <w:sz w:val="24"/>
              </w:rPr>
              <w:t>Загл</w:t>
            </w:r>
            <w:proofErr w:type="spellEnd"/>
            <w:r w:rsidR="0075567E">
              <w:rPr>
                <w:rFonts w:ascii="Times New Roman" w:hAnsi="Times New Roman"/>
                <w:sz w:val="24"/>
              </w:rPr>
              <w:t>. с экрана.</w:t>
            </w:r>
          </w:p>
        </w:tc>
        <w:tc>
          <w:tcPr>
            <w:tcW w:w="3634" w:type="dxa"/>
          </w:tcPr>
          <w:p w:rsidR="009A052D" w:rsidRPr="008D18E0" w:rsidRDefault="009A052D" w:rsidP="009A052D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9A052D" w:rsidRPr="00791156" w:rsidTr="00053D90">
        <w:trPr>
          <w:trHeight w:val="540"/>
        </w:trPr>
        <w:tc>
          <w:tcPr>
            <w:tcW w:w="567" w:type="dxa"/>
          </w:tcPr>
          <w:p w:rsidR="009A052D" w:rsidRPr="00791156" w:rsidRDefault="009A052D" w:rsidP="00053D90">
            <w:pPr>
              <w:numPr>
                <w:ilvl w:val="0"/>
                <w:numId w:val="31"/>
              </w:numPr>
              <w:tabs>
                <w:tab w:val="left" w:pos="0"/>
                <w:tab w:val="left" w:pos="34"/>
              </w:tabs>
              <w:spacing w:line="240" w:lineRule="auto"/>
              <w:ind w:firstLine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013" w:type="dxa"/>
          </w:tcPr>
          <w:p w:rsidR="009A052D" w:rsidRPr="008D18E0" w:rsidRDefault="00F94517" w:rsidP="00F9451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Портал ГПНТБ СО РАН. </w:t>
            </w:r>
            <w:r w:rsidRPr="00F94517">
              <w:rPr>
                <w:rFonts w:ascii="Times New Roman" w:hAnsi="Times New Roman"/>
                <w:sz w:val="24"/>
              </w:rPr>
              <w:t>[</w:t>
            </w:r>
            <w:r>
              <w:rPr>
                <w:rFonts w:ascii="Times New Roman" w:hAnsi="Times New Roman"/>
                <w:sz w:val="24"/>
              </w:rPr>
              <w:t>Электронный ресурс</w:t>
            </w:r>
            <w:r w:rsidRPr="00F94517">
              <w:rPr>
                <w:rFonts w:ascii="Times New Roman" w:hAnsi="Times New Roman"/>
                <w:sz w:val="24"/>
              </w:rPr>
              <w:t xml:space="preserve">]. – </w:t>
            </w:r>
            <w:r>
              <w:rPr>
                <w:rFonts w:ascii="Times New Roman" w:hAnsi="Times New Roman"/>
                <w:sz w:val="24"/>
              </w:rPr>
              <w:t xml:space="preserve">Режим доступа: </w:t>
            </w:r>
            <w:hyperlink r:id="rId13" w:history="1">
              <w:r w:rsidRPr="004F2AAA">
                <w:rPr>
                  <w:rStyle w:val="a4"/>
                  <w:rFonts w:ascii="Times New Roman" w:hAnsi="Times New Roman"/>
                  <w:sz w:val="24"/>
                </w:rPr>
                <w:t>http://www.spsl.nsc.ru</w:t>
              </w:r>
            </w:hyperlink>
            <w:r>
              <w:rPr>
                <w:rFonts w:ascii="Times New Roman" w:hAnsi="Times New Roman"/>
                <w:sz w:val="24"/>
              </w:rPr>
              <w:t xml:space="preserve">. – </w:t>
            </w:r>
            <w:proofErr w:type="spellStart"/>
            <w:r>
              <w:rPr>
                <w:rFonts w:ascii="Times New Roman" w:hAnsi="Times New Roman"/>
                <w:sz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</w:rPr>
              <w:t>. с экрана.</w:t>
            </w:r>
          </w:p>
        </w:tc>
        <w:tc>
          <w:tcPr>
            <w:tcW w:w="3634" w:type="dxa"/>
          </w:tcPr>
          <w:p w:rsidR="009A052D" w:rsidRPr="008D18E0" w:rsidRDefault="00F94517" w:rsidP="00F94517">
            <w:pPr>
              <w:spacing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</w:t>
            </w:r>
            <w:r w:rsidRPr="00F94517">
              <w:rPr>
                <w:rFonts w:ascii="Times New Roman" w:hAnsi="Times New Roman"/>
                <w:sz w:val="24"/>
              </w:rPr>
              <w:t xml:space="preserve">дна из крупнейших (по количеству ресурсов) универсальных библиотек в </w:t>
            </w:r>
            <w:r w:rsidRPr="00F94517">
              <w:rPr>
                <w:rFonts w:ascii="Times New Roman" w:hAnsi="Times New Roman"/>
                <w:sz w:val="24"/>
              </w:rPr>
              <w:lastRenderedPageBreak/>
              <w:t xml:space="preserve">России и на азиатском континенте (14,5 </w:t>
            </w:r>
            <w:proofErr w:type="gramStart"/>
            <w:r w:rsidRPr="00F94517">
              <w:rPr>
                <w:rFonts w:ascii="Times New Roman" w:hAnsi="Times New Roman"/>
                <w:sz w:val="24"/>
              </w:rPr>
              <w:t>млн</w:t>
            </w:r>
            <w:proofErr w:type="gramEnd"/>
            <w:r w:rsidRPr="00F94517">
              <w:rPr>
                <w:rFonts w:ascii="Times New Roman" w:hAnsi="Times New Roman"/>
                <w:sz w:val="24"/>
              </w:rPr>
              <w:t xml:space="preserve"> ед. хр.)</w:t>
            </w:r>
          </w:p>
        </w:tc>
      </w:tr>
      <w:tr w:rsidR="009A052D" w:rsidRPr="00791156" w:rsidTr="00053D90">
        <w:trPr>
          <w:trHeight w:val="540"/>
        </w:trPr>
        <w:tc>
          <w:tcPr>
            <w:tcW w:w="567" w:type="dxa"/>
          </w:tcPr>
          <w:p w:rsidR="009A052D" w:rsidRPr="00791156" w:rsidRDefault="009A052D" w:rsidP="00053D90">
            <w:pPr>
              <w:numPr>
                <w:ilvl w:val="0"/>
                <w:numId w:val="31"/>
              </w:numPr>
              <w:tabs>
                <w:tab w:val="left" w:pos="0"/>
                <w:tab w:val="left" w:pos="34"/>
              </w:tabs>
              <w:spacing w:line="240" w:lineRule="auto"/>
              <w:ind w:firstLine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013" w:type="dxa"/>
          </w:tcPr>
          <w:p w:rsidR="009A052D" w:rsidRPr="000D1120" w:rsidRDefault="000D1120" w:rsidP="000D112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Портал искусственного интеллекта. </w:t>
            </w:r>
            <w:r w:rsidRPr="000D1120">
              <w:rPr>
                <w:rFonts w:ascii="Times New Roman" w:hAnsi="Times New Roman"/>
                <w:sz w:val="24"/>
                <w:szCs w:val="28"/>
              </w:rPr>
              <w:t>[</w:t>
            </w:r>
            <w:r>
              <w:rPr>
                <w:rFonts w:ascii="Times New Roman" w:hAnsi="Times New Roman"/>
                <w:sz w:val="24"/>
                <w:szCs w:val="28"/>
              </w:rPr>
              <w:t>Электронный ресурс</w:t>
            </w:r>
            <w:r w:rsidRPr="000D1120">
              <w:rPr>
                <w:rFonts w:ascii="Times New Roman" w:hAnsi="Times New Roman"/>
                <w:sz w:val="24"/>
                <w:szCs w:val="28"/>
              </w:rPr>
              <w:t xml:space="preserve">]. –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Режим доступа: </w:t>
            </w:r>
            <w:hyperlink r:id="rId14" w:history="1">
              <w:r w:rsidRPr="004F2AAA">
                <w:rPr>
                  <w:rStyle w:val="a4"/>
                  <w:rFonts w:ascii="Times New Roman" w:hAnsi="Times New Roman"/>
                  <w:sz w:val="24"/>
                  <w:szCs w:val="28"/>
                </w:rPr>
                <w:t>http://www.aiportal.ru/</w:t>
              </w:r>
            </w:hyperlink>
            <w:r>
              <w:rPr>
                <w:rFonts w:ascii="Times New Roman" w:hAnsi="Times New Roman"/>
                <w:sz w:val="24"/>
                <w:szCs w:val="28"/>
              </w:rPr>
              <w:t xml:space="preserve">. –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>. с экрана.</w:t>
            </w:r>
          </w:p>
        </w:tc>
        <w:tc>
          <w:tcPr>
            <w:tcW w:w="3634" w:type="dxa"/>
          </w:tcPr>
          <w:p w:rsidR="009A052D" w:rsidRPr="008D18E0" w:rsidRDefault="000D1120" w:rsidP="00F9451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D1120">
              <w:rPr>
                <w:rFonts w:ascii="Times New Roman" w:hAnsi="Times New Roman"/>
                <w:sz w:val="24"/>
                <w:szCs w:val="28"/>
              </w:rPr>
              <w:t xml:space="preserve">Проект «Портал искусственного интеллекта» собрал в одном месте информацию по всем основным направлениям исследований в области искусственного интеллекта: нейронные сети, генетические алгоритмы, </w:t>
            </w:r>
            <w:proofErr w:type="spellStart"/>
            <w:r w:rsidRPr="000D1120">
              <w:rPr>
                <w:rFonts w:ascii="Times New Roman" w:hAnsi="Times New Roman"/>
                <w:sz w:val="24"/>
                <w:szCs w:val="28"/>
              </w:rPr>
              <w:t>многоагентные</w:t>
            </w:r>
            <w:proofErr w:type="spellEnd"/>
            <w:r w:rsidRPr="000D1120">
              <w:rPr>
                <w:rFonts w:ascii="Times New Roman" w:hAnsi="Times New Roman"/>
                <w:sz w:val="24"/>
                <w:szCs w:val="28"/>
              </w:rPr>
              <w:t xml:space="preserve"> системы и др.</w:t>
            </w:r>
          </w:p>
        </w:tc>
      </w:tr>
    </w:tbl>
    <w:p w:rsidR="00E4253E" w:rsidRPr="005E4791" w:rsidRDefault="00E4253E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0625C5" w:rsidRPr="005E4791" w:rsidRDefault="00E4253E" w:rsidP="00470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E4253E" w:rsidRDefault="00E4253E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220F15" w:rsidRDefault="00220F1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72171" w:rsidRPr="0096401F" w:rsidRDefault="00B72171" w:rsidP="00220F15">
      <w:pPr>
        <w:spacing w:line="240" w:lineRule="auto"/>
        <w:jc w:val="both"/>
        <w:rPr>
          <w:rFonts w:ascii="Times New Roman" w:hAnsi="Times New Roman"/>
          <w:color w:val="00B050"/>
          <w:sz w:val="24"/>
        </w:rPr>
      </w:pPr>
      <w:proofErr w:type="spellStart"/>
      <w:r w:rsidRPr="00AF1BD3">
        <w:rPr>
          <w:rFonts w:ascii="Times New Roman" w:hAnsi="Times New Roman"/>
          <w:sz w:val="24"/>
        </w:rPr>
        <w:t>Загорулько</w:t>
      </w:r>
      <w:proofErr w:type="spellEnd"/>
      <w:r w:rsidRPr="00AF1BD3">
        <w:rPr>
          <w:rFonts w:ascii="Times New Roman" w:hAnsi="Times New Roman"/>
          <w:sz w:val="24"/>
        </w:rPr>
        <w:t xml:space="preserve"> Ю.А., </w:t>
      </w:r>
      <w:proofErr w:type="spellStart"/>
      <w:r w:rsidRPr="00AF1BD3">
        <w:rPr>
          <w:rFonts w:ascii="Times New Roman" w:hAnsi="Times New Roman"/>
          <w:sz w:val="24"/>
        </w:rPr>
        <w:t>З</w:t>
      </w:r>
      <w:r w:rsidR="00220F15">
        <w:rPr>
          <w:rFonts w:ascii="Times New Roman" w:hAnsi="Times New Roman"/>
          <w:sz w:val="24"/>
        </w:rPr>
        <w:t>агорулько</w:t>
      </w:r>
      <w:proofErr w:type="spellEnd"/>
      <w:r w:rsidR="00220F15">
        <w:rPr>
          <w:rFonts w:ascii="Times New Roman" w:hAnsi="Times New Roman"/>
          <w:sz w:val="24"/>
        </w:rPr>
        <w:t xml:space="preserve"> Г.Б. Инженерия знаний</w:t>
      </w:r>
      <w:r w:rsidR="000625C5">
        <w:rPr>
          <w:rFonts w:ascii="Times New Roman" w:hAnsi="Times New Roman"/>
          <w:sz w:val="24"/>
        </w:rPr>
        <w:t>: учебное</w:t>
      </w:r>
      <w:r w:rsidRPr="00AF1BD3">
        <w:rPr>
          <w:rFonts w:ascii="Times New Roman" w:hAnsi="Times New Roman"/>
          <w:sz w:val="24"/>
        </w:rPr>
        <w:t xml:space="preserve"> пособие.</w:t>
      </w:r>
      <w:r w:rsidR="00220F15">
        <w:rPr>
          <w:rFonts w:ascii="Times New Roman" w:hAnsi="Times New Roman"/>
          <w:sz w:val="24"/>
        </w:rPr>
        <w:t xml:space="preserve"> </w:t>
      </w:r>
      <w:r w:rsidR="00220F15" w:rsidRPr="00220F15">
        <w:rPr>
          <w:rFonts w:ascii="Times New Roman" w:hAnsi="Times New Roman"/>
          <w:sz w:val="24"/>
        </w:rPr>
        <w:t>[</w:t>
      </w:r>
      <w:r w:rsidR="00220F15">
        <w:rPr>
          <w:rFonts w:ascii="Times New Roman" w:hAnsi="Times New Roman"/>
          <w:sz w:val="24"/>
        </w:rPr>
        <w:t>Электронный ресурс</w:t>
      </w:r>
      <w:r w:rsidR="00220F15" w:rsidRPr="00220F15">
        <w:rPr>
          <w:rFonts w:ascii="Times New Roman" w:hAnsi="Times New Roman"/>
          <w:sz w:val="24"/>
        </w:rPr>
        <w:t>]</w:t>
      </w:r>
      <w:r w:rsidR="00220F15">
        <w:rPr>
          <w:rFonts w:ascii="Times New Roman" w:hAnsi="Times New Roman"/>
          <w:sz w:val="24"/>
        </w:rPr>
        <w:t xml:space="preserve">: </w:t>
      </w:r>
      <w:r w:rsidR="00220F15" w:rsidRPr="00E12699">
        <w:rPr>
          <w:rFonts w:ascii="Times New Roman" w:hAnsi="Times New Roman"/>
          <w:color w:val="000000"/>
          <w:sz w:val="24"/>
          <w:szCs w:val="24"/>
        </w:rPr>
        <w:t>электронный учебно-методический комплекс</w:t>
      </w:r>
      <w:r w:rsidR="00220F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F1BD3">
        <w:rPr>
          <w:rFonts w:ascii="Times New Roman" w:hAnsi="Times New Roman"/>
          <w:sz w:val="24"/>
        </w:rPr>
        <w:t>/ Ю.А.</w:t>
      </w:r>
      <w:r w:rsidR="00220F15">
        <w:rPr>
          <w:rFonts w:ascii="Times New Roman" w:hAnsi="Times New Roman"/>
          <w:sz w:val="24"/>
        </w:rPr>
        <w:t> </w:t>
      </w:r>
      <w:proofErr w:type="spellStart"/>
      <w:r w:rsidRPr="00AF1BD3">
        <w:rPr>
          <w:rFonts w:ascii="Times New Roman" w:hAnsi="Times New Roman"/>
          <w:sz w:val="24"/>
        </w:rPr>
        <w:t>Загорулько</w:t>
      </w:r>
      <w:proofErr w:type="spellEnd"/>
      <w:r w:rsidRPr="00AF1BD3">
        <w:rPr>
          <w:rFonts w:ascii="Times New Roman" w:hAnsi="Times New Roman"/>
          <w:sz w:val="24"/>
        </w:rPr>
        <w:t>, Г.Б.</w:t>
      </w:r>
      <w:r w:rsidR="00220F15">
        <w:rPr>
          <w:rFonts w:ascii="Times New Roman" w:hAnsi="Times New Roman"/>
          <w:sz w:val="24"/>
        </w:rPr>
        <w:t> </w:t>
      </w:r>
      <w:proofErr w:type="spellStart"/>
      <w:r w:rsidRPr="00AF1BD3">
        <w:rPr>
          <w:rFonts w:ascii="Times New Roman" w:hAnsi="Times New Roman"/>
          <w:sz w:val="24"/>
        </w:rPr>
        <w:t>Загорулько</w:t>
      </w:r>
      <w:proofErr w:type="spellEnd"/>
      <w:r w:rsidRPr="00AF1BD3">
        <w:rPr>
          <w:rFonts w:ascii="Times New Roman" w:hAnsi="Times New Roman"/>
          <w:sz w:val="24"/>
        </w:rPr>
        <w:t xml:space="preserve">; </w:t>
      </w:r>
      <w:proofErr w:type="spellStart"/>
      <w:r w:rsidRPr="00AF1BD3">
        <w:rPr>
          <w:rFonts w:ascii="Times New Roman" w:hAnsi="Times New Roman"/>
          <w:sz w:val="24"/>
        </w:rPr>
        <w:t>Новосиб</w:t>
      </w:r>
      <w:proofErr w:type="spellEnd"/>
      <w:r w:rsidRPr="00AF1BD3">
        <w:rPr>
          <w:rFonts w:ascii="Times New Roman" w:hAnsi="Times New Roman"/>
          <w:sz w:val="24"/>
        </w:rPr>
        <w:t>.</w:t>
      </w:r>
      <w:r w:rsidR="00220F15">
        <w:rPr>
          <w:rFonts w:ascii="Times New Roman" w:hAnsi="Times New Roman"/>
          <w:sz w:val="24"/>
        </w:rPr>
        <w:t> </w:t>
      </w:r>
      <w:r w:rsidRPr="00AF1BD3">
        <w:rPr>
          <w:rFonts w:ascii="Times New Roman" w:hAnsi="Times New Roman"/>
          <w:sz w:val="24"/>
        </w:rPr>
        <w:t>гос.</w:t>
      </w:r>
      <w:r w:rsidR="00220F15">
        <w:rPr>
          <w:rFonts w:ascii="Times New Roman" w:hAnsi="Times New Roman"/>
          <w:sz w:val="24"/>
        </w:rPr>
        <w:t> </w:t>
      </w:r>
      <w:r w:rsidRPr="00AF1BD3">
        <w:rPr>
          <w:rFonts w:ascii="Times New Roman" w:hAnsi="Times New Roman"/>
          <w:sz w:val="24"/>
        </w:rPr>
        <w:t>ун-т. – Н</w:t>
      </w:r>
      <w:r w:rsidR="00220F15">
        <w:rPr>
          <w:rFonts w:ascii="Times New Roman" w:hAnsi="Times New Roman"/>
          <w:sz w:val="24"/>
        </w:rPr>
        <w:t xml:space="preserve">овосибирск, </w:t>
      </w:r>
      <w:r w:rsidR="00220F15" w:rsidRPr="00220F15">
        <w:rPr>
          <w:rFonts w:ascii="Times New Roman" w:hAnsi="Times New Roman"/>
          <w:sz w:val="24"/>
        </w:rPr>
        <w:t>[2016]</w:t>
      </w:r>
      <w:r w:rsidR="00220F15">
        <w:rPr>
          <w:rFonts w:ascii="Times New Roman" w:hAnsi="Times New Roman"/>
          <w:sz w:val="24"/>
        </w:rPr>
        <w:t xml:space="preserve">: </w:t>
      </w:r>
      <w:r w:rsidR="00220F15" w:rsidRPr="00AF1BD3">
        <w:rPr>
          <w:rFonts w:ascii="Times New Roman" w:hAnsi="Times New Roman"/>
          <w:sz w:val="24"/>
        </w:rPr>
        <w:t>–</w:t>
      </w:r>
      <w:r w:rsidR="00220F15" w:rsidRPr="00220F15">
        <w:rPr>
          <w:rFonts w:ascii="Times New Roman" w:hAnsi="Times New Roman"/>
          <w:sz w:val="24"/>
        </w:rPr>
        <w:t xml:space="preserve"> </w:t>
      </w:r>
      <w:r w:rsidR="00220F15">
        <w:rPr>
          <w:rFonts w:ascii="Times New Roman" w:hAnsi="Times New Roman"/>
          <w:sz w:val="24"/>
        </w:rPr>
        <w:t xml:space="preserve">Режим доступа: </w:t>
      </w:r>
      <w:hyperlink r:id="rId15" w:history="1"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http</w:t>
        </w:r>
        <w:r w:rsidR="00220F15" w:rsidRPr="004F2AAA">
          <w:rPr>
            <w:rStyle w:val="a4"/>
            <w:rFonts w:ascii="Times New Roman" w:hAnsi="Times New Roman"/>
            <w:sz w:val="24"/>
          </w:rPr>
          <w:t>://</w:t>
        </w:r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e</w:t>
        </w:r>
        <w:r w:rsidR="00220F15" w:rsidRPr="004F2AAA">
          <w:rPr>
            <w:rStyle w:val="a4"/>
            <w:rFonts w:ascii="Times New Roman" w:hAnsi="Times New Roman"/>
            <w:sz w:val="24"/>
          </w:rPr>
          <w:t>-</w:t>
        </w:r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lib</w:t>
        </w:r>
        <w:r w:rsidR="00220F15" w:rsidRPr="004F2AAA">
          <w:rPr>
            <w:rStyle w:val="a4"/>
            <w:rFonts w:ascii="Times New Roman" w:hAnsi="Times New Roman"/>
            <w:sz w:val="24"/>
          </w:rPr>
          <w:t>.</w:t>
        </w:r>
        <w:proofErr w:type="spellStart"/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nsu</w:t>
        </w:r>
        <w:proofErr w:type="spellEnd"/>
        <w:r w:rsidR="00220F15" w:rsidRPr="004F2AAA">
          <w:rPr>
            <w:rStyle w:val="a4"/>
            <w:rFonts w:ascii="Times New Roman" w:hAnsi="Times New Roman"/>
            <w:sz w:val="24"/>
          </w:rPr>
          <w:t>.</w:t>
        </w:r>
        <w:proofErr w:type="spellStart"/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ru</w:t>
        </w:r>
        <w:proofErr w:type="spellEnd"/>
        <w:r w:rsidR="00220F15" w:rsidRPr="004F2AAA">
          <w:rPr>
            <w:rStyle w:val="a4"/>
            <w:rFonts w:ascii="Times New Roman" w:hAnsi="Times New Roman"/>
            <w:sz w:val="24"/>
          </w:rPr>
          <w:t>/</w:t>
        </w:r>
        <w:proofErr w:type="spellStart"/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dsweb</w:t>
        </w:r>
        <w:proofErr w:type="spellEnd"/>
        <w:r w:rsidR="00220F15" w:rsidRPr="004F2AAA">
          <w:rPr>
            <w:rStyle w:val="a4"/>
            <w:rFonts w:ascii="Times New Roman" w:hAnsi="Times New Roman"/>
            <w:sz w:val="24"/>
          </w:rPr>
          <w:t>/</w:t>
        </w:r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Get</w:t>
        </w:r>
        <w:r w:rsidR="00220F15" w:rsidRPr="004F2AAA">
          <w:rPr>
            <w:rStyle w:val="a4"/>
            <w:rFonts w:ascii="Times New Roman" w:hAnsi="Times New Roman"/>
            <w:sz w:val="24"/>
          </w:rPr>
          <w:t>/</w:t>
        </w:r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Resource</w:t>
        </w:r>
        <w:r w:rsidR="00220F15" w:rsidRPr="004F2AAA">
          <w:rPr>
            <w:rStyle w:val="a4"/>
            <w:rFonts w:ascii="Times New Roman" w:hAnsi="Times New Roman"/>
            <w:sz w:val="24"/>
          </w:rPr>
          <w:t>-1052/</w:t>
        </w:r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page</w:t>
        </w:r>
        <w:r w:rsidR="00220F15" w:rsidRPr="004F2AAA">
          <w:rPr>
            <w:rStyle w:val="a4"/>
            <w:rFonts w:ascii="Times New Roman" w:hAnsi="Times New Roman"/>
            <w:sz w:val="24"/>
          </w:rPr>
          <w:t>001.</w:t>
        </w:r>
        <w:proofErr w:type="spellStart"/>
        <w:r w:rsidR="00220F15" w:rsidRPr="004F2AAA">
          <w:rPr>
            <w:rStyle w:val="a4"/>
            <w:rFonts w:ascii="Times New Roman" w:hAnsi="Times New Roman"/>
            <w:sz w:val="24"/>
            <w:lang w:val="en-US"/>
          </w:rPr>
          <w:t>pdf</w:t>
        </w:r>
        <w:proofErr w:type="spellEnd"/>
      </w:hyperlink>
      <w:r w:rsidR="00220F15">
        <w:rPr>
          <w:rFonts w:ascii="Times New Roman" w:hAnsi="Times New Roman"/>
          <w:sz w:val="24"/>
        </w:rPr>
        <w:t xml:space="preserve"> </w:t>
      </w:r>
      <w:r w:rsidR="0096401F" w:rsidRPr="0096401F">
        <w:rPr>
          <w:rFonts w:ascii="Times New Roman" w:hAnsi="Times New Roman"/>
          <w:sz w:val="24"/>
        </w:rPr>
        <w:t xml:space="preserve">– </w:t>
      </w:r>
      <w:proofErr w:type="spellStart"/>
      <w:r w:rsidR="0096401F">
        <w:rPr>
          <w:rFonts w:ascii="Times New Roman" w:hAnsi="Times New Roman"/>
          <w:sz w:val="24"/>
        </w:rPr>
        <w:t>Загл</w:t>
      </w:r>
      <w:proofErr w:type="spellEnd"/>
      <w:r w:rsidR="0096401F">
        <w:rPr>
          <w:rFonts w:ascii="Times New Roman" w:hAnsi="Times New Roman"/>
          <w:sz w:val="24"/>
        </w:rPr>
        <w:t>. с экрана.</w:t>
      </w:r>
    </w:p>
    <w:p w:rsidR="00E4253E" w:rsidRPr="00220F15" w:rsidRDefault="00E4253E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Pr="005E4791" w:rsidRDefault="00E4253E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E4253E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4253E" w:rsidRPr="00054B2D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4253E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72171" w:rsidRDefault="00B72171" w:rsidP="00064CF1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E4253E" w:rsidRDefault="00E4253E" w:rsidP="00064CF1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3132"/>
        <w:gridCol w:w="5818"/>
      </w:tblGrid>
      <w:tr w:rsidR="000625C5" w:rsidRPr="00540AC4" w:rsidTr="000625C5">
        <w:tc>
          <w:tcPr>
            <w:tcW w:w="0" w:type="auto"/>
            <w:shd w:val="clear" w:color="auto" w:fill="auto"/>
            <w:vAlign w:val="center"/>
          </w:tcPr>
          <w:p w:rsidR="000625C5" w:rsidRPr="00540AC4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625C5" w:rsidRPr="00540AC4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818" w:type="dxa"/>
            <w:shd w:val="clear" w:color="auto" w:fill="auto"/>
            <w:vAlign w:val="center"/>
          </w:tcPr>
          <w:p w:rsidR="000625C5" w:rsidRPr="00540AC4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0625C5" w:rsidRPr="003D5E82" w:rsidTr="000625C5">
        <w:tc>
          <w:tcPr>
            <w:tcW w:w="0" w:type="auto"/>
            <w:shd w:val="clear" w:color="auto" w:fill="auto"/>
          </w:tcPr>
          <w:p w:rsidR="000625C5" w:rsidRPr="00354600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625C5" w:rsidRPr="000625C5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IHMC 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MAP </w:t>
            </w:r>
            <w:proofErr w:type="spellStart"/>
            <w:r w:rsidRPr="00354600">
              <w:rPr>
                <w:rFonts w:ascii="Times New Roman" w:hAnsi="Times New Roman"/>
                <w:sz w:val="24"/>
                <w:szCs w:val="24"/>
              </w:rPr>
              <w:t>Tools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v6.02</w:t>
            </w:r>
          </w:p>
        </w:tc>
        <w:tc>
          <w:tcPr>
            <w:tcW w:w="5818" w:type="dxa"/>
            <w:shd w:val="clear" w:color="auto" w:fill="auto"/>
          </w:tcPr>
          <w:p w:rsidR="000625C5" w:rsidRPr="00354600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600">
              <w:rPr>
                <w:rFonts w:ascii="Times New Roman" w:hAnsi="Times New Roman"/>
                <w:sz w:val="24"/>
                <w:szCs w:val="24"/>
              </w:rPr>
              <w:t>Инструментарий для построения концептуальных карт знаний</w:t>
            </w:r>
          </w:p>
        </w:tc>
      </w:tr>
      <w:tr w:rsidR="000625C5" w:rsidRPr="003D5E82" w:rsidTr="000625C5">
        <w:tc>
          <w:tcPr>
            <w:tcW w:w="0" w:type="auto"/>
            <w:shd w:val="clear" w:color="auto" w:fill="auto"/>
          </w:tcPr>
          <w:p w:rsidR="000625C5" w:rsidRPr="00354600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625C5" w:rsidRPr="00354600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7A07">
              <w:rPr>
                <w:rFonts w:ascii="Times New Roman" w:hAnsi="Times New Roman"/>
                <w:sz w:val="24"/>
                <w:szCs w:val="24"/>
              </w:rPr>
              <w:t>Protégé</w:t>
            </w:r>
            <w:proofErr w:type="spellEnd"/>
            <w:r w:rsidRPr="00DA7A07">
              <w:rPr>
                <w:rFonts w:ascii="Times New Roman" w:hAnsi="Times New Roman"/>
                <w:sz w:val="24"/>
                <w:szCs w:val="24"/>
              </w:rPr>
              <w:t xml:space="preserve"> 5.2.0</w:t>
            </w:r>
          </w:p>
        </w:tc>
        <w:tc>
          <w:tcPr>
            <w:tcW w:w="5818" w:type="dxa"/>
            <w:shd w:val="clear" w:color="auto" w:fill="auto"/>
          </w:tcPr>
          <w:p w:rsidR="000625C5" w:rsidRPr="00354600" w:rsidRDefault="000625C5" w:rsidP="00BC33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7A07">
              <w:rPr>
                <w:rFonts w:ascii="Times New Roman" w:hAnsi="Times New Roman"/>
                <w:sz w:val="24"/>
                <w:szCs w:val="24"/>
              </w:rPr>
              <w:t>Программное обеспечение для построения онтологий и баз знаний</w:t>
            </w:r>
          </w:p>
        </w:tc>
      </w:tr>
    </w:tbl>
    <w:p w:rsidR="00E4253E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4253E" w:rsidRPr="005E4791" w:rsidRDefault="00E4253E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Default="00E4253E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AB1CB6" w:rsidRDefault="00AB1CB6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B1CB6" w:rsidRPr="008E0B1D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, электронные книги, реферативная БД по чистой и прикладной математике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>.</w:t>
      </w:r>
    </w:p>
    <w:p w:rsidR="00AB1CB6" w:rsidRPr="008E0B1D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AB1CB6" w:rsidRPr="008E0B1D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(Нидерланды) (коллекции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Mathematics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>)</w:t>
      </w:r>
    </w:p>
    <w:p w:rsidR="00AB1CB6" w:rsidRPr="00AB1CB6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AB1CB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E0B1D">
        <w:rPr>
          <w:rFonts w:ascii="Times New Roman" w:hAnsi="Times New Roman"/>
          <w:color w:val="000000"/>
          <w:sz w:val="24"/>
          <w:szCs w:val="24"/>
        </w:rPr>
        <w:t>ресурсы</w:t>
      </w:r>
      <w:r w:rsidRPr="00AB1CB6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AB1CB6" w:rsidRPr="008E0B1D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 xml:space="preserve">Электронные БД JSTOR (США), предметная коллекция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Mathematics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&amp;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Statistics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>.</w:t>
      </w:r>
    </w:p>
    <w:p w:rsidR="00AB1CB6" w:rsidRPr="008E0B1D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E0B1D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8E0B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8E0B1D">
        <w:rPr>
          <w:rFonts w:ascii="Times New Roman" w:hAnsi="Times New Roman"/>
          <w:color w:val="000000"/>
          <w:sz w:val="24"/>
          <w:szCs w:val="24"/>
        </w:rPr>
        <w:t>)</w:t>
      </w:r>
    </w:p>
    <w:p w:rsidR="00AB1CB6" w:rsidRPr="00BF749F" w:rsidRDefault="00AB1CB6" w:rsidP="00AB1CB6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F749F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E4253E" w:rsidRDefault="00E4253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7061E" w:rsidRDefault="0047061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7061E" w:rsidRDefault="0047061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253E" w:rsidRPr="00314449" w:rsidRDefault="00E4253E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E4253E" w:rsidRPr="00314449" w:rsidRDefault="00E4253E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E4253E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E4253E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9E136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E4253E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53E" w:rsidRPr="005E4791" w:rsidRDefault="00E4253E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</w:t>
            </w:r>
            <w:r w:rsidR="009E136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занятий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самостоятельной работы обучающихся </w:t>
            </w:r>
          </w:p>
        </w:tc>
      </w:tr>
    </w:tbl>
    <w:p w:rsidR="00E4253E" w:rsidRDefault="00E4253E" w:rsidP="0066743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E136E" w:rsidRPr="009E136E" w:rsidRDefault="009E136E" w:rsidP="009E136E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9E136E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9E136E" w:rsidRPr="009E136E" w:rsidRDefault="009E136E" w:rsidP="009E136E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9E136E">
        <w:rPr>
          <w:rFonts w:ascii="Times New Roman" w:hAnsi="Times New Roman"/>
          <w:color w:val="000000"/>
          <w:lang w:eastAsia="ru-RU"/>
        </w:rPr>
        <w:t> </w:t>
      </w:r>
    </w:p>
    <w:p w:rsidR="00E4253E" w:rsidRDefault="00E4253E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E4253E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53E" w:rsidRPr="004F1F34" w:rsidRDefault="00E4253E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35895">
        <w:rPr>
          <w:rFonts w:ascii="Times New Roman" w:hAnsi="Times New Roman"/>
          <w:b/>
          <w:noProof/>
          <w:sz w:val="24"/>
          <w:szCs w:val="24"/>
          <w:lang w:val="ru-RU"/>
        </w:rPr>
        <w:t>Инженерия знаний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4253E" w:rsidRPr="00940BEE" w:rsidRDefault="00E4253E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4253E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4253E" w:rsidRPr="00940BEE" w:rsidRDefault="00E4253E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253E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53E" w:rsidRPr="00940BEE" w:rsidRDefault="00E4253E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253E" w:rsidRDefault="00E4253E" w:rsidP="0066743C">
      <w:pPr>
        <w:rPr>
          <w:rFonts w:ascii="Times New Roman" w:hAnsi="Times New Roman"/>
          <w:sz w:val="24"/>
          <w:szCs w:val="24"/>
        </w:rPr>
        <w:sectPr w:rsidR="00E4253E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253E" w:rsidRDefault="00E4253E" w:rsidP="0066743C">
      <w:pPr>
        <w:rPr>
          <w:rFonts w:ascii="Times New Roman" w:hAnsi="Times New Roman"/>
          <w:sz w:val="24"/>
          <w:szCs w:val="24"/>
        </w:rPr>
      </w:pPr>
    </w:p>
    <w:sectPr w:rsidR="00E4253E" w:rsidSect="00E425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18" w:rsidRDefault="00FA1318" w:rsidP="00C5247A">
      <w:pPr>
        <w:spacing w:line="240" w:lineRule="auto"/>
      </w:pPr>
      <w:r>
        <w:separator/>
      </w:r>
    </w:p>
  </w:endnote>
  <w:endnote w:type="continuationSeparator" w:id="0">
    <w:p w:rsidR="00FA1318" w:rsidRDefault="00FA1318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C5" w:rsidRDefault="000625C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18" w:rsidRDefault="00FA1318" w:rsidP="00C5247A">
      <w:pPr>
        <w:spacing w:line="240" w:lineRule="auto"/>
      </w:pPr>
      <w:r>
        <w:separator/>
      </w:r>
    </w:p>
  </w:footnote>
  <w:footnote w:type="continuationSeparator" w:id="0">
    <w:p w:rsidR="00FA1318" w:rsidRDefault="00FA1318" w:rsidP="00C5247A">
      <w:pPr>
        <w:spacing w:line="240" w:lineRule="auto"/>
      </w:pPr>
      <w:r>
        <w:continuationSeparator/>
      </w:r>
    </w:p>
  </w:footnote>
  <w:footnote w:id="1">
    <w:p w:rsidR="000625C5" w:rsidRPr="00E20145" w:rsidRDefault="000625C5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E1E8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0C47E1"/>
    <w:multiLevelType w:val="hybridMultilevel"/>
    <w:tmpl w:val="97482F96"/>
    <w:lvl w:ilvl="0" w:tplc="1DDA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6825EF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>
    <w:nsid w:val="1E5718C7"/>
    <w:multiLevelType w:val="hybridMultilevel"/>
    <w:tmpl w:val="06264904"/>
    <w:lvl w:ilvl="0" w:tplc="7D34C7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24A16C70"/>
    <w:multiLevelType w:val="hybridMultilevel"/>
    <w:tmpl w:val="97482F96"/>
    <w:lvl w:ilvl="0" w:tplc="1DDA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D0208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1D15BD7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7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C8967FB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F4B25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68E5C55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D6E7FE4"/>
    <w:multiLevelType w:val="hybridMultilevel"/>
    <w:tmpl w:val="00EA88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24399A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6457269D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7B27557C"/>
    <w:multiLevelType w:val="hybridMultilevel"/>
    <w:tmpl w:val="00EA88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405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47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54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62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9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76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83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90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9810" w:hanging="180"/>
      </w:pPr>
      <w:rPr>
        <w:rFonts w:cs="Times New Roman"/>
      </w:r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6"/>
  </w:num>
  <w:num w:numId="5">
    <w:abstractNumId w:val="6"/>
  </w:num>
  <w:num w:numId="6">
    <w:abstractNumId w:val="7"/>
  </w:num>
  <w:num w:numId="7">
    <w:abstractNumId w:val="28"/>
  </w:num>
  <w:num w:numId="8">
    <w:abstractNumId w:val="13"/>
  </w:num>
  <w:num w:numId="9">
    <w:abstractNumId w:val="31"/>
  </w:num>
  <w:num w:numId="10">
    <w:abstractNumId w:val="9"/>
  </w:num>
  <w:num w:numId="11">
    <w:abstractNumId w:val="5"/>
  </w:num>
  <w:num w:numId="12">
    <w:abstractNumId w:val="19"/>
  </w:num>
  <w:num w:numId="13">
    <w:abstractNumId w:val="30"/>
  </w:num>
  <w:num w:numId="14">
    <w:abstractNumId w:val="20"/>
  </w:num>
  <w:num w:numId="15">
    <w:abstractNumId w:val="21"/>
  </w:num>
  <w:num w:numId="16">
    <w:abstractNumId w:val="29"/>
  </w:num>
  <w:num w:numId="17">
    <w:abstractNumId w:val="25"/>
  </w:num>
  <w:num w:numId="18">
    <w:abstractNumId w:val="0"/>
  </w:num>
  <w:num w:numId="19">
    <w:abstractNumId w:val="3"/>
  </w:num>
  <w:num w:numId="20">
    <w:abstractNumId w:val="17"/>
  </w:num>
  <w:num w:numId="21">
    <w:abstractNumId w:val="14"/>
  </w:num>
  <w:num w:numId="22">
    <w:abstractNumId w:val="23"/>
  </w:num>
  <w:num w:numId="23">
    <w:abstractNumId w:val="12"/>
  </w:num>
  <w:num w:numId="24">
    <w:abstractNumId w:val="27"/>
  </w:num>
  <w:num w:numId="25">
    <w:abstractNumId w:val="18"/>
  </w:num>
  <w:num w:numId="26">
    <w:abstractNumId w:val="4"/>
  </w:num>
  <w:num w:numId="27">
    <w:abstractNumId w:val="22"/>
  </w:num>
  <w:num w:numId="28">
    <w:abstractNumId w:val="1"/>
  </w:num>
  <w:num w:numId="29">
    <w:abstractNumId w:val="2"/>
  </w:num>
  <w:num w:numId="30">
    <w:abstractNumId w:val="10"/>
  </w:num>
  <w:num w:numId="31">
    <w:abstractNumId w:val="11"/>
  </w:num>
  <w:num w:numId="32">
    <w:abstractNumId w:val="32"/>
  </w:num>
  <w:num w:numId="33">
    <w:abstractNumId w:val="2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1C51"/>
    <w:rsid w:val="000173B1"/>
    <w:rsid w:val="00020E8F"/>
    <w:rsid w:val="00022F46"/>
    <w:rsid w:val="000251D3"/>
    <w:rsid w:val="00026048"/>
    <w:rsid w:val="00027921"/>
    <w:rsid w:val="00031E9D"/>
    <w:rsid w:val="00032FAA"/>
    <w:rsid w:val="000414D4"/>
    <w:rsid w:val="00042F4A"/>
    <w:rsid w:val="00043D74"/>
    <w:rsid w:val="00053D90"/>
    <w:rsid w:val="0005501A"/>
    <w:rsid w:val="00055261"/>
    <w:rsid w:val="000625C5"/>
    <w:rsid w:val="00062694"/>
    <w:rsid w:val="00064CF1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B0166"/>
    <w:rsid w:val="000B1C71"/>
    <w:rsid w:val="000B3C36"/>
    <w:rsid w:val="000B460D"/>
    <w:rsid w:val="000C21E2"/>
    <w:rsid w:val="000C23BD"/>
    <w:rsid w:val="000C4177"/>
    <w:rsid w:val="000C4A35"/>
    <w:rsid w:val="000C4C84"/>
    <w:rsid w:val="000C5FDE"/>
    <w:rsid w:val="000C6D58"/>
    <w:rsid w:val="000D1120"/>
    <w:rsid w:val="000D63B2"/>
    <w:rsid w:val="000D78D6"/>
    <w:rsid w:val="000E02A6"/>
    <w:rsid w:val="000E16C9"/>
    <w:rsid w:val="000E2DBA"/>
    <w:rsid w:val="000F0AFF"/>
    <w:rsid w:val="000F7F11"/>
    <w:rsid w:val="00103286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352D"/>
    <w:rsid w:val="00173177"/>
    <w:rsid w:val="0017354E"/>
    <w:rsid w:val="0017775B"/>
    <w:rsid w:val="0018426E"/>
    <w:rsid w:val="00190943"/>
    <w:rsid w:val="00196701"/>
    <w:rsid w:val="001A0618"/>
    <w:rsid w:val="001A304D"/>
    <w:rsid w:val="001A4D9E"/>
    <w:rsid w:val="001B0B1A"/>
    <w:rsid w:val="001B2393"/>
    <w:rsid w:val="001B3CCB"/>
    <w:rsid w:val="001B5FB8"/>
    <w:rsid w:val="001B6F6C"/>
    <w:rsid w:val="001C27E7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D34"/>
    <w:rsid w:val="001F65A8"/>
    <w:rsid w:val="002032C1"/>
    <w:rsid w:val="0020485D"/>
    <w:rsid w:val="00206517"/>
    <w:rsid w:val="002065CE"/>
    <w:rsid w:val="00210A4F"/>
    <w:rsid w:val="00210F72"/>
    <w:rsid w:val="00220F15"/>
    <w:rsid w:val="00222A73"/>
    <w:rsid w:val="00226E10"/>
    <w:rsid w:val="0023143B"/>
    <w:rsid w:val="00233D77"/>
    <w:rsid w:val="00236E0C"/>
    <w:rsid w:val="00250096"/>
    <w:rsid w:val="002524E7"/>
    <w:rsid w:val="00260056"/>
    <w:rsid w:val="002668F8"/>
    <w:rsid w:val="002671D7"/>
    <w:rsid w:val="00271934"/>
    <w:rsid w:val="00271B0F"/>
    <w:rsid w:val="002726AE"/>
    <w:rsid w:val="00285C14"/>
    <w:rsid w:val="002872B1"/>
    <w:rsid w:val="002941C8"/>
    <w:rsid w:val="002942C7"/>
    <w:rsid w:val="002944C9"/>
    <w:rsid w:val="00295E2C"/>
    <w:rsid w:val="002A28CB"/>
    <w:rsid w:val="002A708B"/>
    <w:rsid w:val="002B2177"/>
    <w:rsid w:val="002B3979"/>
    <w:rsid w:val="002B744A"/>
    <w:rsid w:val="002C413C"/>
    <w:rsid w:val="002C6701"/>
    <w:rsid w:val="002D4867"/>
    <w:rsid w:val="002D6418"/>
    <w:rsid w:val="002E02C7"/>
    <w:rsid w:val="002E518E"/>
    <w:rsid w:val="002F1EE6"/>
    <w:rsid w:val="002F3619"/>
    <w:rsid w:val="002F3EEF"/>
    <w:rsid w:val="002F4E72"/>
    <w:rsid w:val="002F5A25"/>
    <w:rsid w:val="002F79B2"/>
    <w:rsid w:val="00301714"/>
    <w:rsid w:val="00301D48"/>
    <w:rsid w:val="00303610"/>
    <w:rsid w:val="00305ABC"/>
    <w:rsid w:val="0031093E"/>
    <w:rsid w:val="00313250"/>
    <w:rsid w:val="00314117"/>
    <w:rsid w:val="00316E30"/>
    <w:rsid w:val="003177D5"/>
    <w:rsid w:val="00324BE5"/>
    <w:rsid w:val="003320D8"/>
    <w:rsid w:val="00332A83"/>
    <w:rsid w:val="003350B1"/>
    <w:rsid w:val="00335DB9"/>
    <w:rsid w:val="00336742"/>
    <w:rsid w:val="0033688D"/>
    <w:rsid w:val="0034174C"/>
    <w:rsid w:val="00345938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569E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3D75"/>
    <w:rsid w:val="00396EB7"/>
    <w:rsid w:val="003A5AC7"/>
    <w:rsid w:val="003A6AD9"/>
    <w:rsid w:val="003A7A28"/>
    <w:rsid w:val="003B00AE"/>
    <w:rsid w:val="003B346D"/>
    <w:rsid w:val="003B62CC"/>
    <w:rsid w:val="003C4383"/>
    <w:rsid w:val="003C6CE0"/>
    <w:rsid w:val="003C77F4"/>
    <w:rsid w:val="003D316E"/>
    <w:rsid w:val="003E0EC3"/>
    <w:rsid w:val="003E698A"/>
    <w:rsid w:val="003F0309"/>
    <w:rsid w:val="003F061D"/>
    <w:rsid w:val="003F1380"/>
    <w:rsid w:val="003F58B4"/>
    <w:rsid w:val="003F5F16"/>
    <w:rsid w:val="00400DDD"/>
    <w:rsid w:val="0040350A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57B9"/>
    <w:rsid w:val="00450618"/>
    <w:rsid w:val="00451549"/>
    <w:rsid w:val="004533C0"/>
    <w:rsid w:val="00456128"/>
    <w:rsid w:val="004568B0"/>
    <w:rsid w:val="0047023A"/>
    <w:rsid w:val="0047061E"/>
    <w:rsid w:val="00470FC9"/>
    <w:rsid w:val="00475990"/>
    <w:rsid w:val="00482164"/>
    <w:rsid w:val="004823D0"/>
    <w:rsid w:val="004841F6"/>
    <w:rsid w:val="00487059"/>
    <w:rsid w:val="004903ED"/>
    <w:rsid w:val="00491717"/>
    <w:rsid w:val="004A1EBE"/>
    <w:rsid w:val="004A5C0F"/>
    <w:rsid w:val="004A73FD"/>
    <w:rsid w:val="004A79BB"/>
    <w:rsid w:val="004A7B63"/>
    <w:rsid w:val="004B3A7B"/>
    <w:rsid w:val="004B493E"/>
    <w:rsid w:val="004C5F9B"/>
    <w:rsid w:val="004C668A"/>
    <w:rsid w:val="004D099A"/>
    <w:rsid w:val="004D3227"/>
    <w:rsid w:val="004E09EB"/>
    <w:rsid w:val="004E2817"/>
    <w:rsid w:val="004E304D"/>
    <w:rsid w:val="004E3C2B"/>
    <w:rsid w:val="005104DC"/>
    <w:rsid w:val="00512C6F"/>
    <w:rsid w:val="0051546C"/>
    <w:rsid w:val="005162DE"/>
    <w:rsid w:val="005259C5"/>
    <w:rsid w:val="005268C1"/>
    <w:rsid w:val="0052713B"/>
    <w:rsid w:val="0053037F"/>
    <w:rsid w:val="00533848"/>
    <w:rsid w:val="00534CAA"/>
    <w:rsid w:val="005374AA"/>
    <w:rsid w:val="00537C3F"/>
    <w:rsid w:val="00540952"/>
    <w:rsid w:val="00544B0C"/>
    <w:rsid w:val="00555030"/>
    <w:rsid w:val="0056382C"/>
    <w:rsid w:val="00566874"/>
    <w:rsid w:val="00572643"/>
    <w:rsid w:val="00572841"/>
    <w:rsid w:val="00574DD5"/>
    <w:rsid w:val="0057567A"/>
    <w:rsid w:val="005758FB"/>
    <w:rsid w:val="0057790B"/>
    <w:rsid w:val="00582FF4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0C29"/>
    <w:rsid w:val="005C11F9"/>
    <w:rsid w:val="005C1BAE"/>
    <w:rsid w:val="005C298E"/>
    <w:rsid w:val="005C2F19"/>
    <w:rsid w:val="005C4FE2"/>
    <w:rsid w:val="005D48E8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FD7"/>
    <w:rsid w:val="006362F0"/>
    <w:rsid w:val="006376CA"/>
    <w:rsid w:val="00641F53"/>
    <w:rsid w:val="00642BC4"/>
    <w:rsid w:val="00643742"/>
    <w:rsid w:val="00644CEB"/>
    <w:rsid w:val="00651CCE"/>
    <w:rsid w:val="006535C5"/>
    <w:rsid w:val="00660FA7"/>
    <w:rsid w:val="00664386"/>
    <w:rsid w:val="00665AA5"/>
    <w:rsid w:val="0066743C"/>
    <w:rsid w:val="006720F1"/>
    <w:rsid w:val="006740E8"/>
    <w:rsid w:val="00674256"/>
    <w:rsid w:val="00680F89"/>
    <w:rsid w:val="00682654"/>
    <w:rsid w:val="00682723"/>
    <w:rsid w:val="0068393D"/>
    <w:rsid w:val="00685BC4"/>
    <w:rsid w:val="0069692F"/>
    <w:rsid w:val="006973EA"/>
    <w:rsid w:val="00697472"/>
    <w:rsid w:val="006A2702"/>
    <w:rsid w:val="006A3D29"/>
    <w:rsid w:val="006B2870"/>
    <w:rsid w:val="006B28B1"/>
    <w:rsid w:val="006B7C6D"/>
    <w:rsid w:val="006C0DC5"/>
    <w:rsid w:val="006D1F5F"/>
    <w:rsid w:val="006D2F1A"/>
    <w:rsid w:val="006D5093"/>
    <w:rsid w:val="006D7D0A"/>
    <w:rsid w:val="006E043B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87B"/>
    <w:rsid w:val="00721A31"/>
    <w:rsid w:val="00722193"/>
    <w:rsid w:val="007222B8"/>
    <w:rsid w:val="00732C2C"/>
    <w:rsid w:val="00735895"/>
    <w:rsid w:val="00735937"/>
    <w:rsid w:val="007375EF"/>
    <w:rsid w:val="00737FED"/>
    <w:rsid w:val="007407CC"/>
    <w:rsid w:val="00742133"/>
    <w:rsid w:val="00746B30"/>
    <w:rsid w:val="007510C2"/>
    <w:rsid w:val="007544BF"/>
    <w:rsid w:val="00754856"/>
    <w:rsid w:val="007555E9"/>
    <w:rsid w:val="0075567E"/>
    <w:rsid w:val="00756AFD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A46AA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7F77F5"/>
    <w:rsid w:val="007F7DAB"/>
    <w:rsid w:val="008003F6"/>
    <w:rsid w:val="00800B80"/>
    <w:rsid w:val="00801E98"/>
    <w:rsid w:val="00805E29"/>
    <w:rsid w:val="008060A4"/>
    <w:rsid w:val="008111BB"/>
    <w:rsid w:val="00811EB3"/>
    <w:rsid w:val="00812E3F"/>
    <w:rsid w:val="008219B3"/>
    <w:rsid w:val="008253FA"/>
    <w:rsid w:val="00827240"/>
    <w:rsid w:val="00827EC0"/>
    <w:rsid w:val="008325EF"/>
    <w:rsid w:val="008328D6"/>
    <w:rsid w:val="00846C3F"/>
    <w:rsid w:val="00850B88"/>
    <w:rsid w:val="00853024"/>
    <w:rsid w:val="00862341"/>
    <w:rsid w:val="00862E87"/>
    <w:rsid w:val="00866E83"/>
    <w:rsid w:val="008672D2"/>
    <w:rsid w:val="00877AAC"/>
    <w:rsid w:val="0088345C"/>
    <w:rsid w:val="00884E30"/>
    <w:rsid w:val="008858C8"/>
    <w:rsid w:val="00887F86"/>
    <w:rsid w:val="008925E9"/>
    <w:rsid w:val="00895279"/>
    <w:rsid w:val="008954AC"/>
    <w:rsid w:val="008A2049"/>
    <w:rsid w:val="008B381A"/>
    <w:rsid w:val="008B3966"/>
    <w:rsid w:val="008B5648"/>
    <w:rsid w:val="008B5BC3"/>
    <w:rsid w:val="008C1381"/>
    <w:rsid w:val="008C2635"/>
    <w:rsid w:val="008C3F46"/>
    <w:rsid w:val="008C430B"/>
    <w:rsid w:val="008C756D"/>
    <w:rsid w:val="008D0885"/>
    <w:rsid w:val="008D60BE"/>
    <w:rsid w:val="008D7C48"/>
    <w:rsid w:val="008E058C"/>
    <w:rsid w:val="008E48F5"/>
    <w:rsid w:val="008E52A0"/>
    <w:rsid w:val="008E5860"/>
    <w:rsid w:val="008E71D4"/>
    <w:rsid w:val="008F2E5E"/>
    <w:rsid w:val="00901F3B"/>
    <w:rsid w:val="00907CE8"/>
    <w:rsid w:val="00910C30"/>
    <w:rsid w:val="00912226"/>
    <w:rsid w:val="0092342E"/>
    <w:rsid w:val="0092725C"/>
    <w:rsid w:val="009358F0"/>
    <w:rsid w:val="00935D1D"/>
    <w:rsid w:val="0094357B"/>
    <w:rsid w:val="009533B8"/>
    <w:rsid w:val="00953810"/>
    <w:rsid w:val="00956962"/>
    <w:rsid w:val="009611BC"/>
    <w:rsid w:val="00961F21"/>
    <w:rsid w:val="0096401F"/>
    <w:rsid w:val="00965773"/>
    <w:rsid w:val="009658EF"/>
    <w:rsid w:val="0097020A"/>
    <w:rsid w:val="0097727B"/>
    <w:rsid w:val="009929D5"/>
    <w:rsid w:val="00992D80"/>
    <w:rsid w:val="00995C62"/>
    <w:rsid w:val="00996B89"/>
    <w:rsid w:val="009975C8"/>
    <w:rsid w:val="009A052D"/>
    <w:rsid w:val="009A72B3"/>
    <w:rsid w:val="009A743C"/>
    <w:rsid w:val="009B2652"/>
    <w:rsid w:val="009B2B7E"/>
    <w:rsid w:val="009B34D5"/>
    <w:rsid w:val="009B3E1C"/>
    <w:rsid w:val="009B7A7D"/>
    <w:rsid w:val="009C73FD"/>
    <w:rsid w:val="009D0645"/>
    <w:rsid w:val="009D555A"/>
    <w:rsid w:val="009E136E"/>
    <w:rsid w:val="009E1A2A"/>
    <w:rsid w:val="009E1B41"/>
    <w:rsid w:val="009E4E5F"/>
    <w:rsid w:val="009F0D47"/>
    <w:rsid w:val="009F1389"/>
    <w:rsid w:val="009F3F87"/>
    <w:rsid w:val="00A11115"/>
    <w:rsid w:val="00A11378"/>
    <w:rsid w:val="00A13104"/>
    <w:rsid w:val="00A228CD"/>
    <w:rsid w:val="00A278A3"/>
    <w:rsid w:val="00A3192D"/>
    <w:rsid w:val="00A33A3F"/>
    <w:rsid w:val="00A33C30"/>
    <w:rsid w:val="00A36F4C"/>
    <w:rsid w:val="00A4391D"/>
    <w:rsid w:val="00A47A80"/>
    <w:rsid w:val="00A515EB"/>
    <w:rsid w:val="00A5403B"/>
    <w:rsid w:val="00A55549"/>
    <w:rsid w:val="00A567BE"/>
    <w:rsid w:val="00A56992"/>
    <w:rsid w:val="00A629B7"/>
    <w:rsid w:val="00A63814"/>
    <w:rsid w:val="00A66A03"/>
    <w:rsid w:val="00A71E09"/>
    <w:rsid w:val="00A71E96"/>
    <w:rsid w:val="00A759B5"/>
    <w:rsid w:val="00A76406"/>
    <w:rsid w:val="00A766E1"/>
    <w:rsid w:val="00A76C04"/>
    <w:rsid w:val="00A8273B"/>
    <w:rsid w:val="00A94DD0"/>
    <w:rsid w:val="00A97430"/>
    <w:rsid w:val="00AA4771"/>
    <w:rsid w:val="00AA4F0A"/>
    <w:rsid w:val="00AB1CB6"/>
    <w:rsid w:val="00AB70B9"/>
    <w:rsid w:val="00AC3C38"/>
    <w:rsid w:val="00AD1CA6"/>
    <w:rsid w:val="00AD5030"/>
    <w:rsid w:val="00AE0769"/>
    <w:rsid w:val="00AE1835"/>
    <w:rsid w:val="00AE3FD9"/>
    <w:rsid w:val="00AF20ED"/>
    <w:rsid w:val="00AF51D9"/>
    <w:rsid w:val="00B14835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F64"/>
    <w:rsid w:val="00B455C5"/>
    <w:rsid w:val="00B57907"/>
    <w:rsid w:val="00B606C7"/>
    <w:rsid w:val="00B622B6"/>
    <w:rsid w:val="00B62FE6"/>
    <w:rsid w:val="00B66B12"/>
    <w:rsid w:val="00B72171"/>
    <w:rsid w:val="00B7606E"/>
    <w:rsid w:val="00B76C14"/>
    <w:rsid w:val="00B774AC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B396C"/>
    <w:rsid w:val="00BB43D4"/>
    <w:rsid w:val="00BB447D"/>
    <w:rsid w:val="00BC3383"/>
    <w:rsid w:val="00BC4DE7"/>
    <w:rsid w:val="00BC4E7E"/>
    <w:rsid w:val="00BC5D7C"/>
    <w:rsid w:val="00BC75FE"/>
    <w:rsid w:val="00BD5385"/>
    <w:rsid w:val="00BD5CAF"/>
    <w:rsid w:val="00BD7E19"/>
    <w:rsid w:val="00BE15E1"/>
    <w:rsid w:val="00BE5D96"/>
    <w:rsid w:val="00BE70D5"/>
    <w:rsid w:val="00BE7397"/>
    <w:rsid w:val="00BF0581"/>
    <w:rsid w:val="00BF3764"/>
    <w:rsid w:val="00BF7171"/>
    <w:rsid w:val="00C02278"/>
    <w:rsid w:val="00C03DC1"/>
    <w:rsid w:val="00C043D9"/>
    <w:rsid w:val="00C050B3"/>
    <w:rsid w:val="00C05682"/>
    <w:rsid w:val="00C10112"/>
    <w:rsid w:val="00C10AC5"/>
    <w:rsid w:val="00C11A46"/>
    <w:rsid w:val="00C12C09"/>
    <w:rsid w:val="00C218A0"/>
    <w:rsid w:val="00C244C1"/>
    <w:rsid w:val="00C26254"/>
    <w:rsid w:val="00C312B0"/>
    <w:rsid w:val="00C37389"/>
    <w:rsid w:val="00C37F0D"/>
    <w:rsid w:val="00C425D1"/>
    <w:rsid w:val="00C45E86"/>
    <w:rsid w:val="00C46DEB"/>
    <w:rsid w:val="00C500FD"/>
    <w:rsid w:val="00C502EF"/>
    <w:rsid w:val="00C50E57"/>
    <w:rsid w:val="00C5247A"/>
    <w:rsid w:val="00C545A6"/>
    <w:rsid w:val="00C64BAF"/>
    <w:rsid w:val="00C666D4"/>
    <w:rsid w:val="00C74384"/>
    <w:rsid w:val="00C74552"/>
    <w:rsid w:val="00C7687E"/>
    <w:rsid w:val="00C84444"/>
    <w:rsid w:val="00C846AC"/>
    <w:rsid w:val="00C85370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7327"/>
    <w:rsid w:val="00CD0720"/>
    <w:rsid w:val="00CD2A98"/>
    <w:rsid w:val="00CD3072"/>
    <w:rsid w:val="00CD4C57"/>
    <w:rsid w:val="00CD5A9D"/>
    <w:rsid w:val="00CD7939"/>
    <w:rsid w:val="00CE05E7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3A5E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311D"/>
    <w:rsid w:val="00D54632"/>
    <w:rsid w:val="00D550D3"/>
    <w:rsid w:val="00D5756A"/>
    <w:rsid w:val="00D60D47"/>
    <w:rsid w:val="00D619EF"/>
    <w:rsid w:val="00D61E51"/>
    <w:rsid w:val="00D62C86"/>
    <w:rsid w:val="00D653E3"/>
    <w:rsid w:val="00D66287"/>
    <w:rsid w:val="00D70F0D"/>
    <w:rsid w:val="00D767B4"/>
    <w:rsid w:val="00D82256"/>
    <w:rsid w:val="00D82AB4"/>
    <w:rsid w:val="00D86C93"/>
    <w:rsid w:val="00D90A7A"/>
    <w:rsid w:val="00D91AF7"/>
    <w:rsid w:val="00D9472F"/>
    <w:rsid w:val="00DB2002"/>
    <w:rsid w:val="00DB2B17"/>
    <w:rsid w:val="00DB3360"/>
    <w:rsid w:val="00DB6496"/>
    <w:rsid w:val="00DB7298"/>
    <w:rsid w:val="00DC297E"/>
    <w:rsid w:val="00DC2C27"/>
    <w:rsid w:val="00DC6213"/>
    <w:rsid w:val="00DD248B"/>
    <w:rsid w:val="00DD3F5A"/>
    <w:rsid w:val="00DD42F6"/>
    <w:rsid w:val="00DD43E5"/>
    <w:rsid w:val="00DD5906"/>
    <w:rsid w:val="00DD5DBC"/>
    <w:rsid w:val="00DD62A2"/>
    <w:rsid w:val="00DF10A6"/>
    <w:rsid w:val="00DF1712"/>
    <w:rsid w:val="00E06B73"/>
    <w:rsid w:val="00E134EA"/>
    <w:rsid w:val="00E15CCB"/>
    <w:rsid w:val="00E20FB6"/>
    <w:rsid w:val="00E25897"/>
    <w:rsid w:val="00E3037D"/>
    <w:rsid w:val="00E304DA"/>
    <w:rsid w:val="00E344D5"/>
    <w:rsid w:val="00E37DFD"/>
    <w:rsid w:val="00E37F6D"/>
    <w:rsid w:val="00E418BC"/>
    <w:rsid w:val="00E4253E"/>
    <w:rsid w:val="00E43D07"/>
    <w:rsid w:val="00E44A3A"/>
    <w:rsid w:val="00E50585"/>
    <w:rsid w:val="00E541C7"/>
    <w:rsid w:val="00E55FF0"/>
    <w:rsid w:val="00E5670F"/>
    <w:rsid w:val="00E56E8A"/>
    <w:rsid w:val="00E605FA"/>
    <w:rsid w:val="00E631A4"/>
    <w:rsid w:val="00E663B3"/>
    <w:rsid w:val="00E668F2"/>
    <w:rsid w:val="00E72C15"/>
    <w:rsid w:val="00E74C66"/>
    <w:rsid w:val="00E801C5"/>
    <w:rsid w:val="00E80E98"/>
    <w:rsid w:val="00E82492"/>
    <w:rsid w:val="00E840C1"/>
    <w:rsid w:val="00E8551E"/>
    <w:rsid w:val="00E8759B"/>
    <w:rsid w:val="00E87B99"/>
    <w:rsid w:val="00E9058D"/>
    <w:rsid w:val="00EA0B14"/>
    <w:rsid w:val="00EA6141"/>
    <w:rsid w:val="00EB1F52"/>
    <w:rsid w:val="00EB4A64"/>
    <w:rsid w:val="00EC457E"/>
    <w:rsid w:val="00EC5F30"/>
    <w:rsid w:val="00ED1119"/>
    <w:rsid w:val="00ED450C"/>
    <w:rsid w:val="00ED531C"/>
    <w:rsid w:val="00EE2D16"/>
    <w:rsid w:val="00EE4890"/>
    <w:rsid w:val="00EF1324"/>
    <w:rsid w:val="00EF24A7"/>
    <w:rsid w:val="00F00B47"/>
    <w:rsid w:val="00F020CA"/>
    <w:rsid w:val="00F06CBC"/>
    <w:rsid w:val="00F10003"/>
    <w:rsid w:val="00F1308F"/>
    <w:rsid w:val="00F16B50"/>
    <w:rsid w:val="00F2327B"/>
    <w:rsid w:val="00F30057"/>
    <w:rsid w:val="00F32435"/>
    <w:rsid w:val="00F344F5"/>
    <w:rsid w:val="00F35375"/>
    <w:rsid w:val="00F37B19"/>
    <w:rsid w:val="00F57AA2"/>
    <w:rsid w:val="00F57AFF"/>
    <w:rsid w:val="00F62F28"/>
    <w:rsid w:val="00F63578"/>
    <w:rsid w:val="00F65105"/>
    <w:rsid w:val="00F652DB"/>
    <w:rsid w:val="00F65EE4"/>
    <w:rsid w:val="00F71FF8"/>
    <w:rsid w:val="00F7320A"/>
    <w:rsid w:val="00F76F0C"/>
    <w:rsid w:val="00F92A44"/>
    <w:rsid w:val="00F93C9A"/>
    <w:rsid w:val="00F93D5F"/>
    <w:rsid w:val="00F93DC3"/>
    <w:rsid w:val="00F944E8"/>
    <w:rsid w:val="00F94517"/>
    <w:rsid w:val="00F95AC9"/>
    <w:rsid w:val="00FA0C10"/>
    <w:rsid w:val="00FA0D4B"/>
    <w:rsid w:val="00FA10D6"/>
    <w:rsid w:val="00FA1318"/>
    <w:rsid w:val="00FA2575"/>
    <w:rsid w:val="00FA3567"/>
    <w:rsid w:val="00FA3BCD"/>
    <w:rsid w:val="00FA46B5"/>
    <w:rsid w:val="00FA604D"/>
    <w:rsid w:val="00FC2AE6"/>
    <w:rsid w:val="00FC2CBE"/>
    <w:rsid w:val="00FD72EE"/>
    <w:rsid w:val="00FE1CCD"/>
    <w:rsid w:val="00FE28F1"/>
    <w:rsid w:val="00FE2D86"/>
    <w:rsid w:val="00FE4AB3"/>
    <w:rsid w:val="00FE4F21"/>
    <w:rsid w:val="00FE6C09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  <w:style w:type="paragraph" w:customStyle="1" w:styleId="11">
    <w:name w:val="Стиль1"/>
    <w:basedOn w:val="a"/>
    <w:link w:val="12"/>
    <w:qFormat/>
    <w:rsid w:val="0005501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2">
    <w:name w:val="Стиль1 Знак"/>
    <w:link w:val="11"/>
    <w:rsid w:val="0005501A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6">
    <w:name w:val="Body Text Indent"/>
    <w:basedOn w:val="a"/>
    <w:link w:val="af7"/>
    <w:rsid w:val="00C26254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C26254"/>
    <w:rPr>
      <w:rFonts w:eastAsia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  <w:style w:type="paragraph" w:customStyle="1" w:styleId="11">
    <w:name w:val="Стиль1"/>
    <w:basedOn w:val="a"/>
    <w:link w:val="12"/>
    <w:qFormat/>
    <w:rsid w:val="0005501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2">
    <w:name w:val="Стиль1 Знак"/>
    <w:link w:val="11"/>
    <w:rsid w:val="0005501A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6">
    <w:name w:val="Body Text Indent"/>
    <w:basedOn w:val="a"/>
    <w:link w:val="af7"/>
    <w:rsid w:val="00C26254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C26254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psl.nsc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su.ru/xmlu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277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-lib.nsu.ru/dsweb/Get/Resource-1052/page001.pdf" TargetMode="External"/><Relationship Id="rId10" Type="http://schemas.openxmlformats.org/officeDocument/2006/relationships/hyperlink" Target="http://e-lib.nsu.ru/dsweb/Get/Resource-1052/page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-lib.nsu.ru/dsweb/Get/Resource-1052/page001.pdf" TargetMode="External"/><Relationship Id="rId14" Type="http://schemas.openxmlformats.org/officeDocument/2006/relationships/hyperlink" Target="http://www.aiporta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2832</Words>
  <Characters>16146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18941</CharactersWithSpaces>
  <SharedDoc>false</SharedDoc>
  <HLinks>
    <vt:vector size="36" baseType="variant">
      <vt:variant>
        <vt:i4>3997815</vt:i4>
      </vt:variant>
      <vt:variant>
        <vt:i4>15</vt:i4>
      </vt:variant>
      <vt:variant>
        <vt:i4>0</vt:i4>
      </vt:variant>
      <vt:variant>
        <vt:i4>5</vt:i4>
      </vt:variant>
      <vt:variant>
        <vt:lpwstr>http://e-lib.nsu.ru/dsweb/Get/Resource-1052/page001.pdf</vt:lpwstr>
      </vt:variant>
      <vt:variant>
        <vt:lpwstr/>
      </vt:variant>
      <vt:variant>
        <vt:i4>7471164</vt:i4>
      </vt:variant>
      <vt:variant>
        <vt:i4>12</vt:i4>
      </vt:variant>
      <vt:variant>
        <vt:i4>0</vt:i4>
      </vt:variant>
      <vt:variant>
        <vt:i4>5</vt:i4>
      </vt:variant>
      <vt:variant>
        <vt:lpwstr>http://www.aiportal.ru/</vt:lpwstr>
      </vt:variant>
      <vt:variant>
        <vt:lpwstr/>
      </vt:variant>
      <vt:variant>
        <vt:i4>2949171</vt:i4>
      </vt:variant>
      <vt:variant>
        <vt:i4>9</vt:i4>
      </vt:variant>
      <vt:variant>
        <vt:i4>0</vt:i4>
      </vt:variant>
      <vt:variant>
        <vt:i4>5</vt:i4>
      </vt:variant>
      <vt:variant>
        <vt:lpwstr>http://www.spsl.nsc.ru/</vt:lpwstr>
      </vt:variant>
      <vt:variant>
        <vt:lpwstr/>
      </vt:variant>
      <vt:variant>
        <vt:i4>7667820</vt:i4>
      </vt:variant>
      <vt:variant>
        <vt:i4>6</vt:i4>
      </vt:variant>
      <vt:variant>
        <vt:i4>0</vt:i4>
      </vt:variant>
      <vt:variant>
        <vt:i4>5</vt:i4>
      </vt:variant>
      <vt:variant>
        <vt:lpwstr>http://www.nsu.ru/xmlui</vt:lpwstr>
      </vt:variant>
      <vt:variant>
        <vt:lpwstr/>
      </vt:variant>
      <vt:variant>
        <vt:i4>3342397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http://biblioclub.ru/index.php?page=book&amp;id=277713</vt:lpwstr>
      </vt:variant>
      <vt:variant>
        <vt:lpwstr/>
      </vt:variant>
      <vt:variant>
        <vt:i4>3997815</vt:i4>
      </vt:variant>
      <vt:variant>
        <vt:i4>0</vt:i4>
      </vt:variant>
      <vt:variant>
        <vt:i4>0</vt:i4>
      </vt:variant>
      <vt:variant>
        <vt:i4>5</vt:i4>
      </vt:variant>
      <vt:variant>
        <vt:lpwstr>http://e-lib.nsu.ru/dsweb/Get/Resource-1052/page001.pdf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11</cp:revision>
  <cp:lastPrinted>2019-02-06T11:32:00Z</cp:lastPrinted>
  <dcterms:created xsi:type="dcterms:W3CDTF">2020-02-18T08:42:00Z</dcterms:created>
  <dcterms:modified xsi:type="dcterms:W3CDTF">2020-12-02T12:07:00Z</dcterms:modified>
</cp:coreProperties>
</file>