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C5F91" w14:textId="77777777" w:rsidR="00A615AC" w:rsidRDefault="00A615AC" w:rsidP="00A615AC">
      <w:pPr>
        <w:pStyle w:val="Standard"/>
      </w:pPr>
    </w:p>
    <w:p w14:paraId="674F72BB" w14:textId="77777777" w:rsidR="004557E3" w:rsidRDefault="004557E3" w:rsidP="004557E3">
      <w:pPr>
        <w:jc w:val="both"/>
      </w:pPr>
    </w:p>
    <w:p w14:paraId="211D2B62" w14:textId="6DF16D49" w:rsidR="004557E3" w:rsidRDefault="004557E3" w:rsidP="004557E3">
      <w:pPr>
        <w:jc w:val="both"/>
      </w:pPr>
      <w:r>
        <w:t>Confidentiality is essential to building a safe and trusting environment for the observed lecturer to explore new teaching strategies. Any information that is generated during the Peer Observation is confidential. The issue of confidentiality extends to the lecture being observed and the students in the class that is being observed. The ideas, views, and personal experiences expressed or recounted by the lecturer or the students in the class being observed should remain confidential. All information collected, should be sanctioned for external use by the observed lecturer and it should be aggregated and anonymised before it is shared.</w:t>
      </w:r>
    </w:p>
    <w:p w14:paraId="61FA854D" w14:textId="77777777" w:rsidR="004557E3" w:rsidRDefault="004557E3" w:rsidP="004557E3">
      <w:pPr>
        <w:jc w:val="both"/>
      </w:pPr>
    </w:p>
    <w:tbl>
      <w:tblPr>
        <w:tblStyle w:val="TableGrid"/>
        <w:tblW w:w="0" w:type="auto"/>
        <w:tblInd w:w="589" w:type="dxa"/>
        <w:tblLook w:val="04A0" w:firstRow="1" w:lastRow="0" w:firstColumn="1" w:lastColumn="0" w:noHBand="0" w:noVBand="1"/>
      </w:tblPr>
      <w:tblGrid>
        <w:gridCol w:w="6941"/>
        <w:gridCol w:w="992"/>
        <w:gridCol w:w="1083"/>
      </w:tblGrid>
      <w:tr w:rsidR="004557E3" w14:paraId="3F956946" w14:textId="77777777" w:rsidTr="004557E3">
        <w:tc>
          <w:tcPr>
            <w:tcW w:w="6941" w:type="dxa"/>
          </w:tcPr>
          <w:p w14:paraId="77160F1D" w14:textId="77777777" w:rsidR="004557E3" w:rsidRPr="009A0892" w:rsidRDefault="004557E3" w:rsidP="00040B31">
            <w:pPr>
              <w:jc w:val="both"/>
              <w:rPr>
                <w:b/>
                <w:sz w:val="32"/>
                <w:szCs w:val="32"/>
              </w:rPr>
            </w:pPr>
            <w:r>
              <w:rPr>
                <w:b/>
                <w:sz w:val="32"/>
                <w:szCs w:val="32"/>
              </w:rPr>
              <w:t>Declaration</w:t>
            </w:r>
          </w:p>
        </w:tc>
        <w:tc>
          <w:tcPr>
            <w:tcW w:w="992" w:type="dxa"/>
          </w:tcPr>
          <w:p w14:paraId="244EB470" w14:textId="77777777" w:rsidR="004557E3" w:rsidRPr="009A0892" w:rsidRDefault="004557E3" w:rsidP="00040B31">
            <w:pPr>
              <w:jc w:val="both"/>
              <w:rPr>
                <w:b/>
                <w:sz w:val="32"/>
                <w:szCs w:val="32"/>
              </w:rPr>
            </w:pPr>
            <w:r w:rsidRPr="009A0892">
              <w:rPr>
                <w:b/>
                <w:sz w:val="32"/>
                <w:szCs w:val="32"/>
              </w:rPr>
              <w:t>Yes</w:t>
            </w:r>
          </w:p>
        </w:tc>
        <w:tc>
          <w:tcPr>
            <w:tcW w:w="1083" w:type="dxa"/>
          </w:tcPr>
          <w:p w14:paraId="7A6CEB8D" w14:textId="77777777" w:rsidR="004557E3" w:rsidRPr="009A0892" w:rsidRDefault="004557E3" w:rsidP="00040B31">
            <w:pPr>
              <w:jc w:val="both"/>
              <w:rPr>
                <w:b/>
                <w:sz w:val="32"/>
                <w:szCs w:val="32"/>
              </w:rPr>
            </w:pPr>
            <w:r w:rsidRPr="009A0892">
              <w:rPr>
                <w:b/>
                <w:sz w:val="32"/>
                <w:szCs w:val="32"/>
              </w:rPr>
              <w:t>No</w:t>
            </w:r>
          </w:p>
        </w:tc>
      </w:tr>
      <w:tr w:rsidR="004557E3" w14:paraId="32A2AE26" w14:textId="77777777" w:rsidTr="004557E3">
        <w:tc>
          <w:tcPr>
            <w:tcW w:w="6941" w:type="dxa"/>
          </w:tcPr>
          <w:p w14:paraId="61F46F61" w14:textId="77777777" w:rsidR="004557E3" w:rsidRPr="003911EA" w:rsidRDefault="004557E3" w:rsidP="00040B31">
            <w:pPr>
              <w:jc w:val="both"/>
            </w:pPr>
            <w:r w:rsidRPr="003911EA">
              <w:t xml:space="preserve">I agree to participate in the Peer Observation of teaching process </w:t>
            </w:r>
          </w:p>
        </w:tc>
        <w:tc>
          <w:tcPr>
            <w:tcW w:w="992" w:type="dxa"/>
          </w:tcPr>
          <w:p w14:paraId="7961CAFB" w14:textId="77777777" w:rsidR="004557E3" w:rsidRDefault="004557E3" w:rsidP="00040B31">
            <w:pPr>
              <w:jc w:val="both"/>
            </w:pPr>
          </w:p>
        </w:tc>
        <w:tc>
          <w:tcPr>
            <w:tcW w:w="1083" w:type="dxa"/>
          </w:tcPr>
          <w:p w14:paraId="37B4EADB" w14:textId="77777777" w:rsidR="004557E3" w:rsidRDefault="004557E3" w:rsidP="00040B31">
            <w:pPr>
              <w:jc w:val="both"/>
            </w:pPr>
          </w:p>
        </w:tc>
      </w:tr>
      <w:tr w:rsidR="004557E3" w14:paraId="1CF052AA" w14:textId="77777777" w:rsidTr="004557E3">
        <w:tc>
          <w:tcPr>
            <w:tcW w:w="6941" w:type="dxa"/>
          </w:tcPr>
          <w:p w14:paraId="25FFB26F" w14:textId="77777777" w:rsidR="004557E3" w:rsidRPr="003911EA" w:rsidRDefault="004557E3" w:rsidP="00040B31">
            <w:pPr>
              <w:jc w:val="both"/>
            </w:pPr>
            <w:r w:rsidRPr="003911EA">
              <w:t>I understand that this is a voluntary activity and that its purpose is developmental and it’s not judgemental.</w:t>
            </w:r>
          </w:p>
        </w:tc>
        <w:tc>
          <w:tcPr>
            <w:tcW w:w="992" w:type="dxa"/>
          </w:tcPr>
          <w:p w14:paraId="5D6D22DD" w14:textId="77777777" w:rsidR="004557E3" w:rsidRDefault="004557E3" w:rsidP="00040B31">
            <w:pPr>
              <w:jc w:val="both"/>
            </w:pPr>
          </w:p>
        </w:tc>
        <w:tc>
          <w:tcPr>
            <w:tcW w:w="1083" w:type="dxa"/>
          </w:tcPr>
          <w:p w14:paraId="3EDF709F" w14:textId="77777777" w:rsidR="004557E3" w:rsidRDefault="004557E3" w:rsidP="00040B31">
            <w:pPr>
              <w:jc w:val="both"/>
            </w:pPr>
          </w:p>
        </w:tc>
      </w:tr>
      <w:tr w:rsidR="004557E3" w14:paraId="1EBEDBB4" w14:textId="77777777" w:rsidTr="004557E3">
        <w:tc>
          <w:tcPr>
            <w:tcW w:w="6941" w:type="dxa"/>
          </w:tcPr>
          <w:p w14:paraId="4AA00180" w14:textId="77777777" w:rsidR="004557E3" w:rsidRPr="003911EA" w:rsidRDefault="004557E3" w:rsidP="00040B31">
            <w:r w:rsidRPr="003911EA">
              <w:t xml:space="preserve">I agree to feedback in an honest and supportive way on the aspects agreed with the lecturer being observed </w:t>
            </w:r>
          </w:p>
        </w:tc>
        <w:tc>
          <w:tcPr>
            <w:tcW w:w="992" w:type="dxa"/>
          </w:tcPr>
          <w:p w14:paraId="776658BF" w14:textId="77777777" w:rsidR="004557E3" w:rsidRDefault="004557E3" w:rsidP="00040B31"/>
        </w:tc>
        <w:tc>
          <w:tcPr>
            <w:tcW w:w="1083" w:type="dxa"/>
          </w:tcPr>
          <w:p w14:paraId="2C67A201" w14:textId="77777777" w:rsidR="004557E3" w:rsidRDefault="004557E3" w:rsidP="00040B31"/>
        </w:tc>
      </w:tr>
      <w:tr w:rsidR="004557E3" w14:paraId="49003288" w14:textId="77777777" w:rsidTr="004557E3">
        <w:tc>
          <w:tcPr>
            <w:tcW w:w="6941" w:type="dxa"/>
          </w:tcPr>
          <w:p w14:paraId="1AFF4BFB" w14:textId="77777777" w:rsidR="004557E3" w:rsidRPr="003911EA" w:rsidRDefault="004557E3" w:rsidP="00040B31">
            <w:r w:rsidRPr="003911EA">
              <w:t>I shall protect the rights to privacy of all students and the lecturer being observed</w:t>
            </w:r>
          </w:p>
        </w:tc>
        <w:tc>
          <w:tcPr>
            <w:tcW w:w="992" w:type="dxa"/>
          </w:tcPr>
          <w:p w14:paraId="4F128984" w14:textId="77777777" w:rsidR="004557E3" w:rsidRDefault="004557E3" w:rsidP="00040B31"/>
        </w:tc>
        <w:tc>
          <w:tcPr>
            <w:tcW w:w="1083" w:type="dxa"/>
          </w:tcPr>
          <w:p w14:paraId="153262AD" w14:textId="77777777" w:rsidR="004557E3" w:rsidRDefault="004557E3" w:rsidP="00040B31"/>
        </w:tc>
      </w:tr>
      <w:tr w:rsidR="004557E3" w14:paraId="5B83D315" w14:textId="77777777" w:rsidTr="004557E3">
        <w:tc>
          <w:tcPr>
            <w:tcW w:w="6941" w:type="dxa"/>
          </w:tcPr>
          <w:p w14:paraId="279F6147" w14:textId="77777777" w:rsidR="004557E3" w:rsidRPr="003911EA" w:rsidRDefault="004557E3" w:rsidP="00040B31">
            <w:r w:rsidRPr="003911EA">
              <w:t>I shall not share information about any individual students that contributes or otherwise to this class orally, through actions or in writing</w:t>
            </w:r>
          </w:p>
        </w:tc>
        <w:tc>
          <w:tcPr>
            <w:tcW w:w="992" w:type="dxa"/>
          </w:tcPr>
          <w:p w14:paraId="28639A6A" w14:textId="77777777" w:rsidR="004557E3" w:rsidRDefault="004557E3" w:rsidP="00040B31"/>
        </w:tc>
        <w:tc>
          <w:tcPr>
            <w:tcW w:w="1083" w:type="dxa"/>
          </w:tcPr>
          <w:p w14:paraId="1027A223" w14:textId="77777777" w:rsidR="004557E3" w:rsidRDefault="004557E3" w:rsidP="00040B31"/>
        </w:tc>
      </w:tr>
      <w:tr w:rsidR="004557E3" w14:paraId="7685FF98" w14:textId="77777777" w:rsidTr="004557E3">
        <w:tc>
          <w:tcPr>
            <w:tcW w:w="6941" w:type="dxa"/>
          </w:tcPr>
          <w:p w14:paraId="6B45B993" w14:textId="77777777" w:rsidR="004557E3" w:rsidRPr="003911EA" w:rsidRDefault="004557E3" w:rsidP="00040B31">
            <w:r w:rsidRPr="003911EA">
              <w:t>I shall not share or divulge the personal ideas, views or experiences expressed or recounted by teachers or students in this class (online or face to face)</w:t>
            </w:r>
          </w:p>
        </w:tc>
        <w:tc>
          <w:tcPr>
            <w:tcW w:w="992" w:type="dxa"/>
          </w:tcPr>
          <w:p w14:paraId="6CED1A49" w14:textId="77777777" w:rsidR="004557E3" w:rsidRDefault="004557E3" w:rsidP="00040B31"/>
        </w:tc>
        <w:tc>
          <w:tcPr>
            <w:tcW w:w="1083" w:type="dxa"/>
          </w:tcPr>
          <w:p w14:paraId="5F165349" w14:textId="77777777" w:rsidR="004557E3" w:rsidRDefault="004557E3" w:rsidP="00040B31"/>
        </w:tc>
      </w:tr>
      <w:tr w:rsidR="004557E3" w14:paraId="2CAA36EB" w14:textId="77777777" w:rsidTr="004557E3">
        <w:tc>
          <w:tcPr>
            <w:tcW w:w="6941" w:type="dxa"/>
          </w:tcPr>
          <w:p w14:paraId="0DAB4F86" w14:textId="77777777" w:rsidR="004557E3" w:rsidRPr="003911EA" w:rsidRDefault="004557E3" w:rsidP="00040B31">
            <w:r w:rsidRPr="003911EA">
              <w:t xml:space="preserve">I shall not share the outputs of the observations with others – other than the lecturer being observed. </w:t>
            </w:r>
          </w:p>
        </w:tc>
        <w:tc>
          <w:tcPr>
            <w:tcW w:w="992" w:type="dxa"/>
          </w:tcPr>
          <w:p w14:paraId="00169157" w14:textId="77777777" w:rsidR="004557E3" w:rsidRDefault="004557E3" w:rsidP="00040B31"/>
        </w:tc>
        <w:tc>
          <w:tcPr>
            <w:tcW w:w="1083" w:type="dxa"/>
          </w:tcPr>
          <w:p w14:paraId="7CD258EB" w14:textId="77777777" w:rsidR="004557E3" w:rsidRDefault="004557E3" w:rsidP="00040B31"/>
        </w:tc>
      </w:tr>
      <w:tr w:rsidR="004557E3" w14:paraId="796911F9" w14:textId="77777777" w:rsidTr="004557E3">
        <w:tc>
          <w:tcPr>
            <w:tcW w:w="6941" w:type="dxa"/>
          </w:tcPr>
          <w:p w14:paraId="1909AD1D" w14:textId="77777777" w:rsidR="004557E3" w:rsidRPr="003911EA" w:rsidRDefault="004557E3" w:rsidP="00040B31">
            <w:r w:rsidRPr="003911EA">
              <w:t>I shall not use or take the ideas or approaches observed as my own, however with the permission of the lecturer being observed, an exception would be a personal learning derived from the observation or reflections on the observation process e.g. ways of doing, teaching strategies, uses of technology etc. which can be used to improve my own practice</w:t>
            </w:r>
          </w:p>
        </w:tc>
        <w:tc>
          <w:tcPr>
            <w:tcW w:w="992" w:type="dxa"/>
          </w:tcPr>
          <w:p w14:paraId="2342FFEA" w14:textId="77777777" w:rsidR="004557E3" w:rsidRDefault="004557E3" w:rsidP="00040B31"/>
        </w:tc>
        <w:tc>
          <w:tcPr>
            <w:tcW w:w="1083" w:type="dxa"/>
          </w:tcPr>
          <w:p w14:paraId="5C606755" w14:textId="77777777" w:rsidR="004557E3" w:rsidRDefault="004557E3" w:rsidP="00040B31"/>
        </w:tc>
      </w:tr>
      <w:tr w:rsidR="004557E3" w14:paraId="25E0B340" w14:textId="77777777" w:rsidTr="004557E3">
        <w:tc>
          <w:tcPr>
            <w:tcW w:w="6941" w:type="dxa"/>
          </w:tcPr>
          <w:p w14:paraId="098380B2" w14:textId="1FAADEB1" w:rsidR="004557E3" w:rsidRPr="003911EA" w:rsidRDefault="004557E3" w:rsidP="00040B31">
            <w:r w:rsidRPr="003911EA">
              <w:t xml:space="preserve">I agree that only the observed lecturer can agree to disclose any information from the peer observation and that this information will be aggregated and anonymised. </w:t>
            </w:r>
          </w:p>
        </w:tc>
        <w:tc>
          <w:tcPr>
            <w:tcW w:w="992" w:type="dxa"/>
          </w:tcPr>
          <w:p w14:paraId="14ECE011" w14:textId="77777777" w:rsidR="004557E3" w:rsidRDefault="004557E3" w:rsidP="00040B31"/>
        </w:tc>
        <w:tc>
          <w:tcPr>
            <w:tcW w:w="1083" w:type="dxa"/>
          </w:tcPr>
          <w:p w14:paraId="5E5CB6E1" w14:textId="77777777" w:rsidR="004557E3" w:rsidRDefault="004557E3" w:rsidP="00040B31"/>
        </w:tc>
      </w:tr>
      <w:tr w:rsidR="004557E3" w14:paraId="54B16BAE" w14:textId="77777777" w:rsidTr="004557E3">
        <w:tc>
          <w:tcPr>
            <w:tcW w:w="6941" w:type="dxa"/>
          </w:tcPr>
          <w:p w14:paraId="38496C1A" w14:textId="77777777" w:rsidR="004557E3" w:rsidRPr="003911EA" w:rsidRDefault="004557E3" w:rsidP="00040B31">
            <w:r w:rsidRPr="003911EA">
              <w:t>When given access to an online class, I agree to behave ethically and not retain information/resources/notes/quizzes etc. for my own use without the permission of the Lecturer being observed</w:t>
            </w:r>
          </w:p>
        </w:tc>
        <w:tc>
          <w:tcPr>
            <w:tcW w:w="992" w:type="dxa"/>
          </w:tcPr>
          <w:p w14:paraId="73C4F0B7" w14:textId="77777777" w:rsidR="004557E3" w:rsidRDefault="004557E3" w:rsidP="00040B31"/>
        </w:tc>
        <w:tc>
          <w:tcPr>
            <w:tcW w:w="1083" w:type="dxa"/>
          </w:tcPr>
          <w:p w14:paraId="6553A36D" w14:textId="77777777" w:rsidR="004557E3" w:rsidRDefault="004557E3" w:rsidP="00040B31"/>
        </w:tc>
      </w:tr>
      <w:tr w:rsidR="004557E3" w14:paraId="7B5AE3F6" w14:textId="77777777" w:rsidTr="004557E3">
        <w:tc>
          <w:tcPr>
            <w:tcW w:w="6941" w:type="dxa"/>
          </w:tcPr>
          <w:p w14:paraId="357CDF4F" w14:textId="5A70001C" w:rsidR="004557E3" w:rsidRPr="003911EA" w:rsidRDefault="004557E3" w:rsidP="00040B31">
            <w:r w:rsidRPr="003911EA">
              <w:t>When given access to online classes and associated discussion boards</w:t>
            </w:r>
            <w:r w:rsidR="0044743D">
              <w:t xml:space="preserve"> or chat function</w:t>
            </w:r>
            <w:bookmarkStart w:id="0" w:name="_GoBack"/>
            <w:bookmarkEnd w:id="0"/>
            <w:r w:rsidRPr="003911EA">
              <w:t>, I agree to behave ethically and remain as an observer and not interfere with the ongoing discussion.</w:t>
            </w:r>
          </w:p>
        </w:tc>
        <w:tc>
          <w:tcPr>
            <w:tcW w:w="992" w:type="dxa"/>
          </w:tcPr>
          <w:p w14:paraId="128F9F29" w14:textId="77777777" w:rsidR="004557E3" w:rsidRDefault="004557E3" w:rsidP="00040B31"/>
        </w:tc>
        <w:tc>
          <w:tcPr>
            <w:tcW w:w="1083" w:type="dxa"/>
          </w:tcPr>
          <w:p w14:paraId="2AD9A9FC" w14:textId="77777777" w:rsidR="004557E3" w:rsidRDefault="004557E3" w:rsidP="00040B31"/>
        </w:tc>
      </w:tr>
      <w:tr w:rsidR="004557E3" w14:paraId="366186B6" w14:textId="77777777" w:rsidTr="004557E3">
        <w:tc>
          <w:tcPr>
            <w:tcW w:w="6941" w:type="dxa"/>
          </w:tcPr>
          <w:p w14:paraId="68E85624" w14:textId="77777777" w:rsidR="004557E3" w:rsidRPr="003911EA" w:rsidRDefault="004557E3" w:rsidP="00040B31">
            <w:r w:rsidRPr="003911EA">
              <w:t>When given access to an online course and associated discussion or chat functions, I agree not to disclose any information shared on this discussion or chat forum</w:t>
            </w:r>
          </w:p>
        </w:tc>
        <w:tc>
          <w:tcPr>
            <w:tcW w:w="992" w:type="dxa"/>
          </w:tcPr>
          <w:p w14:paraId="343D93FF" w14:textId="77777777" w:rsidR="004557E3" w:rsidRDefault="004557E3" w:rsidP="00040B31"/>
        </w:tc>
        <w:tc>
          <w:tcPr>
            <w:tcW w:w="1083" w:type="dxa"/>
          </w:tcPr>
          <w:p w14:paraId="39636D36" w14:textId="77777777" w:rsidR="004557E3" w:rsidRDefault="004557E3" w:rsidP="00040B31"/>
        </w:tc>
      </w:tr>
    </w:tbl>
    <w:p w14:paraId="5679C2A4" w14:textId="77777777" w:rsidR="004557E3" w:rsidRDefault="004557E3" w:rsidP="004557E3"/>
    <w:p w14:paraId="16D5A91E" w14:textId="77777777" w:rsidR="004557E3" w:rsidRDefault="004557E3" w:rsidP="004557E3"/>
    <w:p w14:paraId="182CF535" w14:textId="40258DE3" w:rsidR="004557E3" w:rsidRDefault="004557E3" w:rsidP="004557E3">
      <w:r>
        <w:t xml:space="preserve">     </w:t>
      </w:r>
      <w:r w:rsidR="00BC727E">
        <w:t xml:space="preserve">    </w:t>
      </w:r>
      <w:r>
        <w:t>Observers Signature: _________________________________</w:t>
      </w:r>
      <w:r>
        <w:t xml:space="preserve"> Date</w:t>
      </w:r>
      <w:r>
        <w:t>: _____________________</w:t>
      </w:r>
    </w:p>
    <w:p w14:paraId="0C7F76E3" w14:textId="77777777" w:rsidR="004531BF" w:rsidRDefault="004531BF" w:rsidP="004557E3">
      <w:pPr>
        <w:pStyle w:val="Standard"/>
        <w:rPr>
          <w:rFonts w:ascii="Lato" w:eastAsia="Times New Roman" w:hAnsi="Lato" w:cs="Times New Roman"/>
          <w:color w:val="454545"/>
          <w:sz w:val="27"/>
          <w:szCs w:val="27"/>
          <w:shd w:val="clear" w:color="auto" w:fill="FFFFFF"/>
          <w:lang w:val="en-US"/>
        </w:rPr>
      </w:pPr>
    </w:p>
    <w:sectPr w:rsidR="004531BF" w:rsidSect="002A32FF">
      <w:headerReference w:type="default" r:id="rId9"/>
      <w:pgSz w:w="11901" w:h="16817"/>
      <w:pgMar w:top="1474" w:right="851" w:bottom="851" w:left="851" w:header="709" w:footer="709"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A800B" w14:textId="77777777" w:rsidR="00C7165E" w:rsidRDefault="00C7165E" w:rsidP="002A32FF">
      <w:r>
        <w:separator/>
      </w:r>
    </w:p>
  </w:endnote>
  <w:endnote w:type="continuationSeparator" w:id="0">
    <w:p w14:paraId="54A85DE5" w14:textId="77777777" w:rsidR="00C7165E" w:rsidRDefault="00C7165E" w:rsidP="002A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ato">
    <w:altName w:val="Calibri"/>
    <w:charset w:val="00"/>
    <w:family w:val="auto"/>
    <w:pitch w:val="variable"/>
    <w:sig w:usb0="00000001" w:usb1="5000604B" w:usb2="00000000" w:usb3="00000000" w:csb0="00000093" w:csb1="00000000"/>
  </w:font>
  <w:font w:name="Bebas">
    <w:altName w:val="Cambria Math"/>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9444" w14:textId="77777777" w:rsidR="00C7165E" w:rsidRDefault="00C7165E" w:rsidP="002A32FF">
      <w:r>
        <w:separator/>
      </w:r>
    </w:p>
  </w:footnote>
  <w:footnote w:type="continuationSeparator" w:id="0">
    <w:p w14:paraId="70C239D6" w14:textId="77777777" w:rsidR="00C7165E" w:rsidRDefault="00C7165E" w:rsidP="002A3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135F" w14:textId="2EB3E178" w:rsidR="002A32FF" w:rsidRPr="004557E3" w:rsidRDefault="002A32FF">
    <w:pPr>
      <w:pStyle w:val="Header"/>
      <w:rPr>
        <w:rFonts w:ascii="Bebas" w:hAnsi="Bebas"/>
        <w:color w:val="FFFFFF" w:themeColor="background1"/>
        <w:sz w:val="44"/>
        <w:szCs w:val="44"/>
      </w:rPr>
    </w:pPr>
    <w:r w:rsidRPr="00550492">
      <w:rPr>
        <w:rFonts w:ascii="Bebas" w:hAnsi="Bebas"/>
        <w:noProof/>
        <w:color w:val="FFFFFF" w:themeColor="background1"/>
        <w:sz w:val="54"/>
        <w:szCs w:val="54"/>
        <w:lang w:val="en-IE" w:eastAsia="en-IE"/>
      </w:rPr>
      <mc:AlternateContent>
        <mc:Choice Requires="wps">
          <w:drawing>
            <wp:anchor distT="0" distB="0" distL="114300" distR="114300" simplePos="0" relativeHeight="251659264" behindDoc="1" locked="0" layoutInCell="1" allowOverlap="1" wp14:anchorId="37509ABA" wp14:editId="2A4CACC2">
              <wp:simplePos x="0" y="0"/>
              <wp:positionH relativeFrom="column">
                <wp:posOffset>-972186</wp:posOffset>
              </wp:positionH>
              <wp:positionV relativeFrom="paragraph">
                <wp:posOffset>-450215</wp:posOffset>
              </wp:positionV>
              <wp:extent cx="8141335" cy="1259840"/>
              <wp:effectExtent l="0" t="0" r="12065" b="10160"/>
              <wp:wrapNone/>
              <wp:docPr id="3" name="Rectangle 3"/>
              <wp:cNvGraphicFramePr/>
              <a:graphic xmlns:a="http://schemas.openxmlformats.org/drawingml/2006/main">
                <a:graphicData uri="http://schemas.microsoft.com/office/word/2010/wordprocessingShape">
                  <wps:wsp>
                    <wps:cNvSpPr/>
                    <wps:spPr>
                      <a:xfrm>
                        <a:off x="0" y="0"/>
                        <a:ext cx="8141335" cy="1259840"/>
                      </a:xfrm>
                      <a:prstGeom prst="rect">
                        <a:avLst/>
                      </a:prstGeom>
                      <a:solidFill>
                        <a:srgbClr val="FF4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A888C28" id="Rectangle 3" o:spid="_x0000_s1026" style="position:absolute;margin-left:-76.55pt;margin-top:-35.4pt;width:641.05pt;height: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" fillcolor="#ff4600" stroked="f" strokeweight="1pt"/>
          </w:pict>
        </mc:Fallback>
      </mc:AlternateContent>
    </w:r>
    <w:r w:rsidR="00A17BAC">
      <w:rPr>
        <w:rFonts w:ascii="Bebas" w:hAnsi="Bebas"/>
        <w:color w:val="FFFFFF" w:themeColor="background1"/>
        <w:sz w:val="54"/>
        <w:szCs w:val="54"/>
      </w:rPr>
      <w:t xml:space="preserve">  </w:t>
    </w:r>
    <w:r w:rsidR="002E37C4" w:rsidRPr="004557E3">
      <w:rPr>
        <w:rFonts w:ascii="Bebas" w:hAnsi="Bebas"/>
        <w:color w:val="FFFFFF" w:themeColor="background1"/>
        <w:sz w:val="44"/>
        <w:szCs w:val="44"/>
      </w:rPr>
      <w:t xml:space="preserve">BAC: </w:t>
    </w:r>
    <w:r w:rsidR="005B4621" w:rsidRPr="004557E3">
      <w:rPr>
        <w:rFonts w:ascii="Bebas" w:hAnsi="Bebas"/>
        <w:color w:val="FFFFFF" w:themeColor="background1"/>
        <w:sz w:val="44"/>
        <w:szCs w:val="44"/>
      </w:rPr>
      <w:t xml:space="preserve">Peer Observation </w:t>
    </w:r>
    <w:r w:rsidR="004557E3" w:rsidRPr="004557E3">
      <w:rPr>
        <w:rFonts w:ascii="Bebas" w:hAnsi="Bebas"/>
        <w:color w:val="FFFFFF" w:themeColor="background1"/>
        <w:sz w:val="44"/>
        <w:szCs w:val="44"/>
      </w:rPr>
      <w:t>Confidentiality Agreement</w:t>
    </w:r>
  </w:p>
  <w:p w14:paraId="5CF801EC" w14:textId="77777777" w:rsidR="002A32FF" w:rsidRPr="002A32FF" w:rsidRDefault="002A32FF">
    <w:pPr>
      <w:pStyle w:val="Header"/>
      <w:rPr>
        <w:rFonts w:ascii="Bebas" w:hAnsi="Bebas"/>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49"/>
    <w:rsid w:val="00015A33"/>
    <w:rsid w:val="00043394"/>
    <w:rsid w:val="00096D2C"/>
    <w:rsid w:val="001276DD"/>
    <w:rsid w:val="001E5F33"/>
    <w:rsid w:val="00200B29"/>
    <w:rsid w:val="00237949"/>
    <w:rsid w:val="002A32FF"/>
    <w:rsid w:val="002E37C4"/>
    <w:rsid w:val="0044743D"/>
    <w:rsid w:val="004531BF"/>
    <w:rsid w:val="004557E3"/>
    <w:rsid w:val="00483D3E"/>
    <w:rsid w:val="00507BE9"/>
    <w:rsid w:val="00531300"/>
    <w:rsid w:val="00550492"/>
    <w:rsid w:val="00585093"/>
    <w:rsid w:val="005B4621"/>
    <w:rsid w:val="006669FF"/>
    <w:rsid w:val="00721AF3"/>
    <w:rsid w:val="0072693A"/>
    <w:rsid w:val="00757176"/>
    <w:rsid w:val="00791E4C"/>
    <w:rsid w:val="008A40FF"/>
    <w:rsid w:val="008D0EF7"/>
    <w:rsid w:val="00A17BAC"/>
    <w:rsid w:val="00A56093"/>
    <w:rsid w:val="00A615AC"/>
    <w:rsid w:val="00AF4CB9"/>
    <w:rsid w:val="00BC727E"/>
    <w:rsid w:val="00C452A2"/>
    <w:rsid w:val="00C7165E"/>
    <w:rsid w:val="00CA13AA"/>
    <w:rsid w:val="00D80100"/>
    <w:rsid w:val="00FB3E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75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2FF"/>
    <w:pPr>
      <w:tabs>
        <w:tab w:val="center" w:pos="4513"/>
        <w:tab w:val="right" w:pos="9026"/>
      </w:tabs>
    </w:pPr>
  </w:style>
  <w:style w:type="character" w:customStyle="1" w:styleId="HeaderChar">
    <w:name w:val="Header Char"/>
    <w:basedOn w:val="DefaultParagraphFont"/>
    <w:link w:val="Header"/>
    <w:uiPriority w:val="99"/>
    <w:rsid w:val="002A32FF"/>
    <w:rPr>
      <w:lang w:val="en-GB"/>
    </w:rPr>
  </w:style>
  <w:style w:type="paragraph" w:styleId="Footer">
    <w:name w:val="footer"/>
    <w:basedOn w:val="Normal"/>
    <w:link w:val="FooterChar"/>
    <w:uiPriority w:val="99"/>
    <w:unhideWhenUsed/>
    <w:rsid w:val="002A32FF"/>
    <w:pPr>
      <w:tabs>
        <w:tab w:val="center" w:pos="4513"/>
        <w:tab w:val="right" w:pos="9026"/>
      </w:tabs>
    </w:pPr>
  </w:style>
  <w:style w:type="character" w:customStyle="1" w:styleId="FooterChar">
    <w:name w:val="Footer Char"/>
    <w:basedOn w:val="DefaultParagraphFont"/>
    <w:link w:val="Footer"/>
    <w:uiPriority w:val="99"/>
    <w:rsid w:val="002A32FF"/>
    <w:rPr>
      <w:lang w:val="en-GB"/>
    </w:rPr>
  </w:style>
  <w:style w:type="paragraph" w:styleId="BalloonText">
    <w:name w:val="Balloon Text"/>
    <w:basedOn w:val="Normal"/>
    <w:link w:val="BalloonTextChar"/>
    <w:uiPriority w:val="99"/>
    <w:semiHidden/>
    <w:unhideWhenUsed/>
    <w:rsid w:val="00AF4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CB9"/>
    <w:rPr>
      <w:rFonts w:ascii="Segoe UI" w:hAnsi="Segoe UI" w:cs="Segoe UI"/>
      <w:sz w:val="18"/>
      <w:szCs w:val="18"/>
      <w:lang w:val="en-GB"/>
    </w:rPr>
  </w:style>
  <w:style w:type="table" w:styleId="TableGrid">
    <w:name w:val="Table Grid"/>
    <w:basedOn w:val="TableNormal"/>
    <w:uiPriority w:val="39"/>
    <w:rsid w:val="008D0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13AA"/>
    <w:pPr>
      <w:spacing w:before="100" w:beforeAutospacing="1" w:after="100" w:afterAutospacing="1"/>
    </w:pPr>
    <w:rPr>
      <w:rFonts w:ascii="Times New Roman" w:eastAsia="Times New Roman" w:hAnsi="Times New Roman" w:cs="Times New Roman"/>
      <w:lang w:val="en-IE" w:eastAsia="en-IE"/>
    </w:rPr>
  </w:style>
  <w:style w:type="character" w:customStyle="1" w:styleId="freebirdformviewercomponentsquestionbaserequiredasterisk">
    <w:name w:val="freebirdformviewercomponentsquestionbaserequiredasterisk"/>
    <w:basedOn w:val="DefaultParagraphFont"/>
    <w:rsid w:val="008A40FF"/>
  </w:style>
  <w:style w:type="paragraph" w:customStyle="1" w:styleId="Standard">
    <w:name w:val="Standard"/>
    <w:rsid w:val="004531BF"/>
    <w:pPr>
      <w:widowControl w:val="0"/>
      <w:suppressAutoHyphens/>
      <w:autoSpaceDN w:val="0"/>
      <w:textAlignment w:val="baseline"/>
    </w:pPr>
    <w:rPr>
      <w:rFonts w:ascii="Times New Roman" w:eastAsia="SimSun" w:hAnsi="Times New Roman" w:cs="Mangal"/>
      <w:kern w:val="3"/>
      <w:lang w:val="en-GB" w:bidi="hi-IN"/>
    </w:rPr>
  </w:style>
  <w:style w:type="paragraph" w:customStyle="1" w:styleId="TableContents">
    <w:name w:val="Table Contents"/>
    <w:basedOn w:val="Standard"/>
    <w:rsid w:val="004531BF"/>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17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24D512A71F6C46B221B04F969950C6" ma:contentTypeVersion="11" ma:contentTypeDescription="Create a new document." ma:contentTypeScope="" ma:versionID="e1c52938d300c2d8c1beb44d9662ac32">
  <xsd:schema xmlns:xsd="http://www.w3.org/2001/XMLSchema" xmlns:xs="http://www.w3.org/2001/XMLSchema" xmlns:p="http://schemas.microsoft.com/office/2006/metadata/properties" xmlns:ns2="724fcc63-def9-4ae2-aba1-1e4546cf9bcb" xmlns:ns3="ac53a5da-e02a-4572-816c-8f45f4888f55" targetNamespace="http://schemas.microsoft.com/office/2006/metadata/properties" ma:root="true" ma:fieldsID="b5be56f53c3daab7fbd1b3f71cb6496a" ns2:_="" ns3:_="">
    <xsd:import namespace="724fcc63-def9-4ae2-aba1-1e4546cf9bcb"/>
    <xsd:import namespace="ac53a5da-e02a-4572-816c-8f45f4888f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fcc63-def9-4ae2-aba1-1e4546cf9b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53a5da-e02a-4572-816c-8f45f4888f5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DD8F5-A492-4653-8193-BF2311D081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179DF6-0D29-4D8B-B9AA-FD2D26A22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fcc63-def9-4ae2-aba1-1e4546cf9bcb"/>
    <ds:schemaRef ds:uri="ac53a5da-e02a-4572-816c-8f45f4888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31FC08-A478-4932-812E-9DF4B5A6C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Garvey</dc:creator>
  <cp:keywords/>
  <dc:description/>
  <cp:lastModifiedBy>Eileen M OLeary</cp:lastModifiedBy>
  <cp:revision>3</cp:revision>
  <cp:lastPrinted>2017-10-12T08:20:00Z</cp:lastPrinted>
  <dcterms:created xsi:type="dcterms:W3CDTF">2020-07-15T16:09:00Z</dcterms:created>
  <dcterms:modified xsi:type="dcterms:W3CDTF">2020-07-15T16:10:00Z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0x010100FD24D512A71F6C46B221B04F969950C6</vt:lpwstr>
  </property>
</Properties>
</file>