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  <w:t>נבחר חמישה משטחים</w:t>
      </w:r>
      <w:r>
        <w:rPr>
          <w:rtl w:val="true"/>
        </w:rPr>
        <w:t xml:space="preserve">: 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1</w:t>
      </w:r>
      <w:r>
        <w:rPr>
          <w:rtl w:val="true"/>
        </w:rPr>
        <w:t xml:space="preserve">. </w:t>
      </w:r>
    </w:p>
    <w:p>
      <w:pPr>
        <w:pStyle w:val="Normal"/>
        <w:bidi w:val="1"/>
        <w:jc w:val="left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>ארנב</w:t>
      </w:r>
      <w:r>
        <w:rPr>
          <w:rtl w:val="true"/>
        </w:rPr>
        <w:t xml:space="preserve">, </w:t>
      </w:r>
      <w:r>
        <w:rPr>
          <w:rtl w:val="true"/>
        </w:rPr>
        <w:t xml:space="preserve">קובץ בגודל </w:t>
      </w:r>
      <w:r>
        <w:rPr/>
        <w:t>102</w:t>
      </w:r>
      <w:r>
        <w:rPr>
          <w:rtl w:val="true"/>
        </w:rPr>
        <w:t xml:space="preserve"> </w:t>
      </w:r>
      <w:r>
        <w:rPr>
          <w:rtl w:val="true"/>
        </w:rPr>
        <w:t>מ”ב</w:t>
      </w:r>
      <w:r>
        <w:rPr>
          <w:rtl w:val="true"/>
        </w:rPr>
        <w:t xml:space="preserve">, </w:t>
      </w:r>
      <w:r>
        <w:rPr/>
        <w:t>concave</w:t>
      </w:r>
      <w:r>
        <w:rPr>
          <w:rtl w:val="true"/>
        </w:rPr>
        <w:t xml:space="preserve">, </w:t>
      </w:r>
      <w:r>
        <w:rPr>
          <w:rtl w:val="true"/>
        </w:rPr>
        <w:t>מספר צמתים</w:t>
      </w:r>
      <w:r>
        <w:rPr>
          <w:rtl w:val="true"/>
        </w:rPr>
        <w:t xml:space="preserve">: , </w:t>
      </w:r>
      <w:r>
        <w:rPr>
          <w:rtl w:val="true"/>
        </w:rPr>
        <w:t>מספר משולשים</w:t>
      </w:r>
      <w:r>
        <w:rPr>
          <w:rtl w:val="true"/>
        </w:rPr>
        <w:t xml:space="preserve">: </w:t>
      </w:r>
    </w:p>
    <w:p>
      <w:pPr>
        <w:pStyle w:val="Normal"/>
        <w:bidi w:val="1"/>
        <w:jc w:val="left"/>
        <w:rPr/>
      </w:pPr>
      <w:r>
        <w:rPr>
          <w:rtl w:val="tru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2031365</wp:posOffset>
            </wp:positionH>
            <wp:positionV relativeFrom="paragraph">
              <wp:posOffset>60325</wp:posOffset>
            </wp:positionV>
            <wp:extent cx="2145665" cy="18186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65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2</w:t>
      </w:r>
      <w:r>
        <w:rPr>
          <w:rtl w:val="true"/>
        </w:rPr>
        <w:t xml:space="preserve">. </w:t>
      </w:r>
      <w:r>
        <w:rPr/>
        <w:t>icosahedron_5</w:t>
      </w:r>
      <w:r>
        <w:rPr>
          <w:rtl w:val="true"/>
        </w:rPr>
        <w:t xml:space="preserve">, </w:t>
      </w:r>
      <w:r>
        <w:rPr>
          <w:rtl w:val="true"/>
        </w:rPr>
        <w:t xml:space="preserve">קובץ בגודל </w:t>
      </w:r>
      <w:r>
        <w:rPr/>
        <w:t>1.3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/>
        <w:t>convex</w:t>
      </w:r>
      <w:r>
        <w:rPr>
          <w:rtl w:val="true"/>
        </w:rPr>
        <w:t xml:space="preserve">, </w:t>
      </w:r>
      <w:r>
        <w:rPr>
          <w:rtl w:val="true"/>
        </w:rPr>
        <w:t>מספר צמתים</w:t>
      </w:r>
      <w:r>
        <w:rPr>
          <w:rtl w:val="true"/>
        </w:rPr>
        <w:t xml:space="preserve">, </w:t>
      </w:r>
      <w:r>
        <w:rPr>
          <w:rtl w:val="true"/>
        </w:rPr>
        <w:t>מספר משולשים</w:t>
      </w:r>
      <w:r>
        <w:rPr>
          <w:rtl w:val="true"/>
        </w:rPr>
        <w:t xml:space="preserve">: 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2414905</wp:posOffset>
            </wp:positionH>
            <wp:positionV relativeFrom="paragraph">
              <wp:posOffset>130810</wp:posOffset>
            </wp:positionV>
            <wp:extent cx="1397000" cy="12134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3</w:t>
      </w:r>
      <w:r>
        <w:rPr>
          <w:rtl w:val="true"/>
        </w:rPr>
        <w:t xml:space="preserve">. </w:t>
      </w:r>
      <w:r>
        <w:rPr/>
        <w:t>feline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2142490</wp:posOffset>
            </wp:positionH>
            <wp:positionV relativeFrom="paragraph">
              <wp:posOffset>304800</wp:posOffset>
            </wp:positionV>
            <wp:extent cx="2319020" cy="21983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02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4</w:t>
      </w:r>
      <w:r>
        <w:rPr>
          <w:rtl w:val="true"/>
        </w:rPr>
        <w:t xml:space="preserve">. </w:t>
      </w:r>
      <w:r>
        <w:rPr/>
        <w:t>dodachedron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2134235</wp:posOffset>
            </wp:positionH>
            <wp:positionV relativeFrom="paragraph">
              <wp:posOffset>-161925</wp:posOffset>
            </wp:positionV>
            <wp:extent cx="1791335" cy="15760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33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5</w:t>
      </w:r>
      <w:r>
        <w:rPr>
          <w:rtl w:val="true"/>
        </w:rPr>
        <w:t xml:space="preserve">. </w:t>
      </w:r>
      <w:r>
        <w:rPr/>
        <w:t>hand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34310" cy="21920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ניסוי </w:t>
      </w:r>
      <w:r>
        <w:rPr/>
        <w:t>#1</w:t>
      </w:r>
      <w:r>
        <w:rPr>
          <w:rtl w:val="true"/>
        </w:rPr>
        <w:t xml:space="preserve">: </w:t>
      </w:r>
      <w:r>
        <w:rPr>
          <w:rtl w:val="true"/>
        </w:rPr>
        <w:t>שימוש בפרמטרי ברירת מחדל של מחיר קשת ומיקום וצומת</w:t>
      </w:r>
      <w:r>
        <w:rPr>
          <w:rtl w:val="true"/>
        </w:rPr>
        <w:t xml:space="preserve">, </w:t>
      </w:r>
      <w:r>
        <w:rPr>
          <w:rtl w:val="true"/>
        </w:rPr>
        <w:t>כאשר תנאי העצירה הוא הגעה לגודל קשת מסויים</w:t>
      </w:r>
      <w:r>
        <w:rPr>
          <w:rtl w:val="true"/>
        </w:rPr>
        <w:t xml:space="preserve">, </w:t>
      </w:r>
      <w:r>
        <w:rPr/>
        <w:t>Threshold</w:t>
      </w:r>
      <w:r>
        <w:rPr>
          <w:rtl w:val="true"/>
        </w:rPr>
        <w:t xml:space="preserve">. </w:t>
      </w:r>
      <w:r>
        <w:rPr>
          <w:rtl w:val="true"/>
        </w:rPr>
        <w:t xml:space="preserve">כאשר </w:t>
      </w:r>
      <w:r>
        <w:rPr/>
        <w:t>Threshold=0.01,0.1,0.5,1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ניסוי </w:t>
      </w:r>
      <w:r>
        <w:rPr/>
        <w:t>#2</w:t>
      </w:r>
      <w:r>
        <w:rPr>
          <w:rtl w:val="true"/>
        </w:rPr>
        <w:t xml:space="preserve">: </w:t>
      </w:r>
      <w:r>
        <w:rPr>
          <w:rtl w:val="true"/>
        </w:rPr>
        <w:t xml:space="preserve">פישוט רישות כאשר כל קשת שהיא חלק מהקמור </w:t>
      </w:r>
      <w:r>
        <w:rPr>
          <w:rtl w:val="true"/>
        </w:rPr>
        <w:t>(</w:t>
      </w:r>
      <w:r>
        <w:rPr/>
        <w:t>boundary polyhedron</w:t>
      </w:r>
      <w:r>
        <w:rPr>
          <w:rtl w:val="true"/>
        </w:rPr>
        <w:t xml:space="preserve">) </w:t>
      </w:r>
      <w:r>
        <w:rPr>
          <w:rtl w:val="true"/>
        </w:rPr>
        <w:t>לא משתנה</w:t>
      </w:r>
      <w:r>
        <w:rPr>
          <w:rtl w:val="true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e-IL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e-I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LibreOffice/5.1.6.2$Linux_X86_64 LibreOffice_project/10m0$Build-2</Application>
  <Pages>2</Pages>
  <Words>68</Words>
  <Characters>353</Characters>
  <CharactersWithSpaces>416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2017-06-09T06:55:44Z</dcterms:created>
  <dc:creator/>
  <dc:description/>
  <dc:language>en-US</dc:language>
  <cp:lastModifiedBy/>
  <dcterms:modified xsi:type="dcterms:W3CDTF">2017-06-09T08:27:38Z</dcterms:modified>
  <cp:revision>14</cp:revision>
  <dc:subject/>
  <dc:title/>
</cp:coreProperties>
</file>