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1440" w:after="120" w:line="240" w:lineRule="auto"/>
        <w:ind w:firstLine="0"/>
        <w:jc w:val="center"/>
      </w:pPr>
      <w:r>
        <w:rPr>
          <w:rFonts w:ascii="Amazon Ember" w:hAnsi="Amazon Ember" w:cs="Amazon Ember" w:eastAsia="Amazon Ember"/>
          <w:b/>
          <w:i w:val="0"/>
          <w:color w:val="0C447C"/>
          <w:sz w:val="56"/>
          <w:szCs w:val="56"/>
        </w:rPr>
        <w:t>The Permitted Options</w:t>
      </w:r>
    </w:p>
    <w:p>
      <w:pPr>
        <w:pStyle w:val="Subtitle"/>
        <w:spacing w:before="200" w:after="0" w:line="240" w:lineRule="auto"/>
        <w:ind w:firstLine="0"/>
        <w:jc w:val="center"/>
      </w:pPr>
      <w:r>
        <w:rPr>
          <w:rFonts w:ascii="Bookerly" w:hAnsi="Bookerly" w:cs="Bookerly" w:eastAsia="Bookerly"/>
          <w:b w:val="0"/>
          <w:i/>
          <w:color w:val="444444"/>
          <w:sz w:val="24"/>
          <w:szCs w:val="24"/>
        </w:rPr>
        <w:t>Lolly Wren’s Curious Science Adventures</w:t>
      </w:r>
    </w:p>
    <w:p>
      <w:pPr>
        <w:pStyle w:val="Subtitle"/>
        <w:spacing w:before="40" w:after="0" w:line="240" w:lineRule="auto"/>
        <w:ind w:firstLine="0"/>
        <w:jc w:val="center"/>
      </w:pPr>
      <w:r>
        <w:rPr>
          <w:rFonts w:ascii="Bookerly" w:hAnsi="Bookerly" w:cs="Bookerly" w:eastAsia="Bookerly"/>
          <w:b w:val="0"/>
          <w:i w:val="0"/>
          <w:color w:val="444444"/>
          <w:sz w:val="24"/>
          <w:szCs w:val="24"/>
        </w:rPr>
        <w:t>Book Two</w:t>
      </w:r>
    </w:p>
    <w:p>
      <w:pPr>
        <w:pStyle w:val="Author"/>
      </w:pPr>
      <w:r>
        <w:t>By Lothar J. Musiol</w:t>
      </w:r>
      <w:r>
        <w:t xml:space="preserve"/>
      </w:r>
      <w:r>
        <w:t xml:space="preserve"/>
      </w:r>
    </w:p>
    <w:p>
      <w:pPr>
        <w:pStyle w:val="Author"/>
      </w:pPr>
      <w:r>
        <w:t>writing as Quentin Edmund Darling (Q.E.D.)</w:t>
      </w:r>
      <w:r>
        <w:t xml:space="preserve"/>
      </w:r>
      <w:r>
        <w:t xml:space="preserve"/>
      </w:r>
    </w:p>
    <w:p>
      <w:pPr>
        <w:pageBreakBefore/>
        <w:spacing w:before="1440" w:after="0" w:line="240" w:lineRule="auto"/>
        <w:ind w:firstLine="0"/>
        <w:jc w:val="center"/>
      </w:pPr>
      <w:r>
        <w:rPr>
          <w:rFonts w:ascii="Bookerly" w:hAnsi="Bookerly" w:cs="Bookerly" w:eastAsia="Bookerly"/>
          <w:b/>
          <w:i w:val="0"/>
          <w:color w:val="444444"/>
          <w:sz w:val="24"/>
          <w:szCs w:val="24"/>
        </w:rPr>
        <w:t xml:space="preserve">Also by Lothar J. Musiol</w:t>
      </w:r>
    </w:p>
    <w:p>
      <w:pPr>
        <w:keepNext/>
        <w:spacing w:before="160" w:after="40" w:line="240" w:lineRule="auto"/>
        <w:ind w:left="0" w:firstLine="0" w:right="0"/>
        <w:jc w:val="center"/>
      </w:pPr>
      <w:r>
        <w:rPr>
          <w:rFonts w:ascii="Bookerly" w:hAnsi="Bookerly" w:cs="Bookerly" w:eastAsia="Bookerly"/>
          <w:b/>
          <w:color w:val="444444"/>
          <w:sz w:val="24"/>
          <w:szCs w:val="24"/>
        </w:rPr>
        <w:t xml:space="preserve">Physics, Actually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1: Motion, Forces, Time, and Relativity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2: Gravity, Cosmology, and the Limits of Spacetime</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3: The Standard Model, Chaos, and the Edge of Knowledge</w:t>
      </w:r>
    </w:p>
    <w:p>
      <w:pPr>
        <w:spacing w:before="0" w:after="20" w:line="240" w:lineRule="auto"/>
        <w:ind w:left="0" w:firstLine="0" w:right="0"/>
        <w:jc w:val="center"/>
      </w:pPr>
      <w:r>
        <w:rPr>
          <w:rFonts w:ascii="Bookerly" w:hAnsi="Bookerly" w:cs="Bookerly" w:eastAsia="Bookerly"/>
          <w:color w:val="444444"/>
          <w:sz w:val="24"/>
          <w:szCs w:val="24"/>
        </w:rPr>
        <w:t xml:space="preserve">Life, Actually: From the First Cell to the Edited Genome and the Search for Life Elsewhere</w:t>
      </w:r>
    </w:p>
    <w:p>
      <w:pPr>
        <w:keepNext/>
        <w:spacing w:before="160" w:after="40" w:line="240" w:lineRule="auto"/>
        <w:ind w:left="0" w:firstLine="0" w:right="0"/>
        <w:jc w:val="center"/>
      </w:pPr>
      <w:r>
        <w:rPr>
          <w:rFonts w:ascii="Bookerly" w:hAnsi="Bookerly" w:cs="Bookerly" w:eastAsia="Bookerly"/>
          <w:b/>
          <w:color w:val="444444"/>
          <w:sz w:val="24"/>
          <w:szCs w:val="24"/>
        </w:rPr>
        <w:t xml:space="preserve">Math, Actually</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1: From Arithmetic to Calculus</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2: From Multivariable Calculus to Set Theory &amp; Logic</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3: From Differential Equations to Abstract Algebra</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4: From Category Theory to the Frontier</w:t>
      </w:r>
    </w:p>
    <w:p>
      <w:pPr>
        <w:keepNext/>
        <w:spacing w:before="160" w:after="40" w:line="240" w:lineRule="auto"/>
        <w:ind w:left="0" w:firstLine="0" w:right="0"/>
        <w:jc w:val="center"/>
      </w:pPr>
      <w:r>
        <w:rPr>
          <w:rFonts w:ascii="Bookerly" w:hAnsi="Bookerly" w:cs="Bookerly" w:eastAsia="Bookerly"/>
          <w:b/>
          <w:color w:val="444444"/>
          <w:sz w:val="24"/>
          <w:szCs w:val="24"/>
        </w:rPr>
        <w:t xml:space="preserve">Quanta, Actually</w:t>
      </w:r>
    </w:p>
    <w:p>
      <w:pPr>
        <w:spacing w:before="0" w:after="20" w:line="240" w:lineRule="auto"/>
        <w:ind w:left="0" w:firstLine="0" w:right="0"/>
        <w:jc w:val="center"/>
      </w:pPr>
      <w:r>
        <w:rPr>
          <w:rFonts w:ascii="Bookerly" w:hAnsi="Bookerly" w:cs="Bookerly" w:eastAsia="Bookerly"/>
          <w:color w:val="444444"/>
          <w:sz w:val="24"/>
          <w:szCs w:val="24"/>
        </w:rPr>
        <w:t xml:space="preserve">Quanta, Actually, Volume 1: The Quantum World</w:t>
      </w:r>
    </w:p>
    <w:p>
      <w:pPr>
        <w:spacing w:before="0" w:after="20" w:line="240" w:lineRule="auto"/>
        <w:ind w:left="0" w:firstLine="0" w:right="0"/>
        <w:jc w:val="center"/>
      </w:pPr>
      <w:r>
        <w:rPr>
          <w:rFonts w:ascii="Bookerly" w:hAnsi="Bookerly" w:cs="Bookerly" w:eastAsia="Bookerly"/>
          <w:color w:val="444444"/>
          <w:sz w:val="24"/>
          <w:szCs w:val="24"/>
        </w:rPr>
        <w:t xml:space="preserve">Quanta, Actually, Volume 2: The Quantum Conversation</w:t>
      </w:r>
    </w:p>
    <w:p>
      <w:pPr>
        <w:spacing w:before="0" w:after="20" w:line="240" w:lineRule="auto"/>
        <w:ind w:left="0" w:firstLine="0" w:right="0"/>
        <w:jc w:val="center"/>
      </w:pPr>
      <w:r>
        <w:rPr>
          <w:rFonts w:ascii="Bookerly" w:hAnsi="Bookerly" w:cs="Bookerly" w:eastAsia="Bookerly"/>
          <w:color w:val="444444"/>
          <w:sz w:val="24"/>
          <w:szCs w:val="24"/>
        </w:rPr>
        <w:t xml:space="preserve">Quanta, Actually, Volume 3: Complete Quantum Electrodynamics Course</w:t>
      </w:r>
    </w:p>
    <w:p>
      <w:pPr>
        <w:keepNext/>
        <w:spacing w:before="160" w:after="40" w:line="240" w:lineRule="auto"/>
        <w:ind w:left="0" w:firstLine="0" w:right="0"/>
        <w:jc w:val="center"/>
      </w:pPr>
      <w:r>
        <w:rPr>
          <w:rFonts w:ascii="Bookerly" w:hAnsi="Bookerly" w:cs="Bookerly" w:eastAsia="Bookerly"/>
          <w:b/>
          <w:color w:val="444444"/>
          <w:sz w:val="24"/>
          <w:szCs w:val="24"/>
        </w:rPr>
        <w:t xml:space="preserve">Science Sparks</w:t>
      </w:r>
    </w:p>
    <w:p>
      <w:pPr>
        <w:spacing w:before="0" w:after="20" w:line="240" w:lineRule="auto"/>
        <w:ind w:left="0" w:firstLine="0" w:right="0"/>
        <w:jc w:val="center"/>
      </w:pPr>
      <w:r>
        <w:rPr>
          <w:rFonts w:ascii="Bookerly" w:hAnsi="Bookerly" w:cs="Bookerly" w:eastAsia="Bookerly"/>
          <w:color w:val="444444"/>
          <w:sz w:val="24"/>
          <w:szCs w:val="24"/>
        </w:rPr>
        <w:t xml:space="preserve">Science Sparks: Physics, Life, and Mathematics — The Same Few Rules, Told in Highlights</w:t>
      </w:r>
    </w:p>
    <w:p>
      <w:pPr>
        <w:keepNext/>
        <w:spacing w:before="160" w:after="40" w:line="240" w:lineRule="auto"/>
        <w:ind w:left="0" w:firstLine="0" w:right="0"/>
        <w:jc w:val="center"/>
      </w:pPr>
      <w:r>
        <w:rPr>
          <w:rFonts w:ascii="Bookerly" w:hAnsi="Bookerly" w:cs="Bookerly" w:eastAsia="Bookerly"/>
          <w:b/>
          <w:color w:val="444444"/>
          <w:sz w:val="24"/>
          <w:szCs w:val="24"/>
        </w:rPr>
        <w:t xml:space="preserve">Look First</w:t>
      </w:r>
    </w:p>
    <w:p>
      <w:pPr>
        <w:spacing w:before="0" w:after="20" w:line="240" w:lineRule="auto"/>
        <w:ind w:left="0" w:firstLine="0" w:right="0"/>
        <w:jc w:val="center"/>
      </w:pPr>
      <w:r>
        <w:rPr>
          <w:rFonts w:ascii="Bookerly" w:hAnsi="Bookerly" w:cs="Bookerly" w:eastAsia="Bookerly"/>
          <w:color w:val="444444"/>
          <w:sz w:val="24"/>
          <w:szCs w:val="24"/>
        </w:rPr>
        <w:t xml:space="preserve">Look First, Volume 1: The Universe Has No Now</w:t>
      </w:r>
    </w:p>
    <w:p>
      <w:pPr>
        <w:spacing w:before="0" w:after="20" w:line="240" w:lineRule="auto"/>
        <w:ind w:left="0" w:firstLine="0" w:right="0"/>
        <w:jc w:val="center"/>
      </w:pPr>
      <w:r>
        <w:rPr>
          <w:rFonts w:ascii="Bookerly" w:hAnsi="Bookerly" w:cs="Bookerly" w:eastAsia="Bookerly"/>
          <w:color w:val="444444"/>
          <w:sz w:val="24"/>
          <w:szCs w:val="24"/>
        </w:rPr>
        <w:t xml:space="preserve">Look First, Volume 2: A Trip Is Not a New Life</w:t>
      </w:r>
    </w:p>
    <w:p>
      <w:pPr>
        <w:keepNext/>
        <w:spacing w:before="160" w:after="40" w:line="240" w:lineRule="auto"/>
        <w:ind w:left="0" w:firstLine="0" w:right="0"/>
        <w:jc w:val="center"/>
      </w:pPr>
      <w:r>
        <w:rPr>
          <w:rFonts w:ascii="Bookerly" w:hAnsi="Bookerly" w:cs="Bookerly" w:eastAsia="Bookerly"/>
          <w:b/>
          <w:color w:val="444444"/>
          <w:sz w:val="24"/>
          <w:szCs w:val="24"/>
        </w:rPr>
        <w:t xml:space="preserve">Electrical Engineering Series</w:t>
      </w:r>
    </w:p>
    <w:p>
      <w:pPr>
        <w:spacing w:before="0" w:after="20" w:line="240" w:lineRule="auto"/>
        <w:ind w:left="0" w:firstLine="0" w:right="0"/>
        <w:jc w:val="center"/>
      </w:pPr>
      <w:r>
        <w:rPr>
          <w:rFonts w:ascii="Bookerly" w:hAnsi="Bookerly" w:cs="Bookerly" w:eastAsia="Bookerly"/>
          <w:color w:val="444444"/>
          <w:sz w:val="24"/>
          <w:szCs w:val="24"/>
        </w:rPr>
        <w:t xml:space="preserve">Foundations of Electronics (Book 1)</w:t>
      </w:r>
    </w:p>
    <w:p>
      <w:pPr>
        <w:spacing w:before="0" w:after="20" w:line="240" w:lineRule="auto"/>
        <w:ind w:left="0" w:firstLine="0" w:right="0"/>
        <w:jc w:val="center"/>
      </w:pPr>
      <w:r>
        <w:rPr>
          <w:rFonts w:ascii="Bookerly" w:hAnsi="Bookerly" w:cs="Bookerly" w:eastAsia="Bookerly"/>
          <w:color w:val="444444"/>
          <w:sz w:val="24"/>
          <w:szCs w:val="24"/>
        </w:rPr>
        <w:t xml:space="preserve">Circuits, Components, and Control (Book 2)</w:t>
      </w:r>
    </w:p>
    <w:p>
      <w:pPr>
        <w:spacing w:before="0" w:after="20" w:line="240" w:lineRule="auto"/>
        <w:ind w:left="0" w:firstLine="0" w:right="0"/>
        <w:jc w:val="center"/>
      </w:pPr>
      <w:r>
        <w:rPr>
          <w:rFonts w:ascii="Bookerly" w:hAnsi="Bookerly" w:cs="Bookerly" w:eastAsia="Bookerly"/>
          <w:color w:val="444444"/>
          <w:sz w:val="24"/>
          <w:szCs w:val="24"/>
        </w:rPr>
        <w:t xml:space="preserve">Semiconductor Physics and Devices (Book 3)</w:t>
      </w:r>
    </w:p>
    <w:p>
      <w:pPr>
        <w:spacing w:before="0" w:after="20" w:line="240" w:lineRule="auto"/>
        <w:ind w:left="0" w:firstLine="0" w:right="0"/>
        <w:jc w:val="center"/>
      </w:pPr>
      <w:r>
        <w:rPr>
          <w:rFonts w:ascii="Bookerly" w:hAnsi="Bookerly" w:cs="Bookerly" w:eastAsia="Bookerly"/>
          <w:color w:val="444444"/>
          <w:sz w:val="24"/>
          <w:szCs w:val="24"/>
        </w:rPr>
        <w:t xml:space="preserve">RF, Microwave, and Transceivers (Book 4)</w:t>
      </w:r>
    </w:p>
    <w:p>
      <w:pPr>
        <w:spacing w:before="0" w:after="20" w:line="240" w:lineRule="auto"/>
        <w:ind w:left="0" w:firstLine="0" w:right="0"/>
        <w:jc w:val="center"/>
      </w:pPr>
      <w:r>
        <w:rPr>
          <w:rFonts w:ascii="Bookerly" w:hAnsi="Bookerly" w:cs="Bookerly" w:eastAsia="Bookerly"/>
          <w:color w:val="444444"/>
          <w:sz w:val="24"/>
          <w:szCs w:val="24"/>
        </w:rPr>
        <w:t xml:space="preserve">Communications, Wireless, and SDR (Book 5)</w:t>
      </w:r>
    </w:p>
    <w:p>
      <w:pPr>
        <w:spacing w:before="0" w:after="20" w:line="240" w:lineRule="auto"/>
        <w:ind w:left="0" w:firstLine="0" w:right="0"/>
        <w:jc w:val="center"/>
      </w:pPr>
      <w:r>
        <w:rPr>
          <w:rFonts w:ascii="Bookerly" w:hAnsi="Bookerly" w:cs="Bookerly" w:eastAsia="Bookerly"/>
          <w:color w:val="444444"/>
          <w:sz w:val="24"/>
          <w:szCs w:val="24"/>
        </w:rPr>
        <w:t xml:space="preserve">Power and Energy (Book 6)</w:t>
      </w:r>
    </w:p>
    <w:p>
      <w:pPr>
        <w:spacing w:before="0" w:after="20" w:line="240" w:lineRule="auto"/>
        <w:ind w:left="0" w:firstLine="0" w:right="0"/>
        <w:jc w:val="center"/>
      </w:pPr>
      <w:r>
        <w:rPr>
          <w:rFonts w:ascii="Bookerly" w:hAnsi="Bookerly" w:cs="Bookerly" w:eastAsia="Bookerly"/>
          <w:color w:val="444444"/>
          <w:sz w:val="24"/>
          <w:szCs w:val="24"/>
        </w:rPr>
        <w:t xml:space="preserve">Packaging, Layout, EMC, and Test (Book 7)</w:t>
      </w:r>
    </w:p>
    <w:p>
      <w:pPr>
        <w:keepNext/>
        <w:spacing w:before="160" w:after="40" w:line="240" w:lineRule="auto"/>
        <w:ind w:left="0" w:firstLine="0" w:right="0"/>
        <w:jc w:val="center"/>
      </w:pPr>
      <w:r>
        <w:rPr>
          <w:rFonts w:ascii="Bookerly" w:hAnsi="Bookerly" w:cs="Bookerly" w:eastAsia="Bookerly"/>
          <w:b/>
          <w:color w:val="444444"/>
          <w:sz w:val="24"/>
          <w:szCs w:val="24"/>
        </w:rPr>
        <w:t xml:space="preserve">History</w:t>
      </w:r>
    </w:p>
    <w:p>
      <w:pPr>
        <w:spacing w:before="0" w:after="20" w:line="240" w:lineRule="auto"/>
        <w:ind w:left="0" w:firstLine="0" w:right="0"/>
        <w:jc w:val="center"/>
      </w:pPr>
      <w:r>
        <w:rPr>
          <w:rFonts w:ascii="Bookerly" w:hAnsi="Bookerly" w:cs="Bookerly" w:eastAsia="Bookerly"/>
          <w:color w:val="444444"/>
          <w:sz w:val="24"/>
          <w:szCs w:val="24"/>
        </w:rPr>
        <w:t xml:space="preserve">The Dolphins' View of History</w:t>
      </w:r>
    </w:p>
    <w:p>
      <w:pPr>
        <w:keepNext/>
        <w:spacing w:before="160" w:after="40" w:line="240" w:lineRule="auto"/>
        <w:ind w:left="0" w:firstLine="0" w:right="0"/>
        <w:jc w:val="center"/>
      </w:pPr>
      <w:r>
        <w:rPr>
          <w:rFonts w:ascii="Bookerly" w:hAnsi="Bookerly" w:cs="Bookerly" w:eastAsia="Bookerly"/>
          <w:b/>
          <w:color w:val="444444"/>
          <w:sz w:val="24"/>
          <w:szCs w:val="24"/>
        </w:rPr>
        <w:t xml:space="preserve">Fiction</w:t>
      </w:r>
    </w:p>
    <w:p>
      <w:pPr>
        <w:spacing w:before="0" w:after="20" w:line="240" w:lineRule="auto"/>
        <w:ind w:left="0" w:firstLine="0" w:right="0"/>
        <w:jc w:val="center"/>
      </w:pPr>
      <w:r>
        <w:rPr>
          <w:rFonts w:ascii="Bookerly" w:hAnsi="Bookerly" w:cs="Bookerly" w:eastAsia="Bookerly"/>
          <w:color w:val="444444"/>
          <w:sz w:val="24"/>
          <w:szCs w:val="24"/>
        </w:rPr>
        <w:t xml:space="preserve">The Murder That Hadn't Happened Yet (The Relativistic Investigation Bureau, Book 1)</w:t>
      </w:r>
    </w:p>
    <w:p>
      <w:pPr>
        <w:spacing w:before="0" w:after="20" w:line="240" w:lineRule="auto"/>
        <w:ind w:left="0" w:firstLine="0" w:right="0"/>
        <w:jc w:val="center"/>
      </w:pPr>
      <w:r>
        <w:rPr>
          <w:rFonts w:ascii="Bookerly" w:hAnsi="Bookerly" w:cs="Bookerly" w:eastAsia="Bookerly"/>
          <w:color w:val="444444"/>
          <w:sz w:val="24"/>
          <w:szCs w:val="24"/>
        </w:rPr>
        <w:t xml:space="preserve">The Warning That Was Sent Too Late (The Relativistic Investigation Bureau, Book 2)</w:t>
      </w:r>
    </w:p>
    <w:p>
      <w:pPr>
        <w:spacing w:before="0" w:after="20" w:line="240" w:lineRule="auto"/>
        <w:ind w:left="0" w:firstLine="0" w:right="0"/>
        <w:jc w:val="center"/>
      </w:pPr>
      <w:r>
        <w:rPr>
          <w:rFonts w:ascii="Bookerly" w:hAnsi="Bookerly" w:cs="Bookerly" w:eastAsia="Bookerly"/>
          <w:color w:val="444444"/>
          <w:sz w:val="24"/>
          <w:szCs w:val="24"/>
        </w:rPr>
        <w:t xml:space="preserve">Schrödinger’s Paperwork (Lolly Wren’s Curious Science Adventures, Book 1)</w:t>
      </w:r>
    </w:p>
    <w:p>
      <w:pPr>
        <w:spacing w:before="0" w:after="20" w:line="240" w:lineRule="auto"/>
        <w:ind w:left="0" w:firstLine="0" w:right="0"/>
        <w:jc w:val="center"/>
      </w:pPr>
      <w:r>
        <w:rPr>
          <w:rFonts w:ascii="Bookerly" w:hAnsi="Bookerly" w:cs="Bookerly" w:eastAsia="Bookerly"/>
          <w:color w:val="444444"/>
          <w:sz w:val="24"/>
          <w:szCs w:val="24"/>
        </w:rPr>
        <w:t xml:space="preserve">The Permitted Options (Lolly Wren’s Curious Science Adventures, Book 2)</w:t>
      </w:r>
    </w:p>
    <w:p>
      <w:pPr>
        <w:spacing w:before="0" w:after="20" w:line="240" w:lineRule="auto"/>
        <w:ind w:left="0" w:firstLine="0" w:right="0"/>
        <w:jc w:val="center"/>
      </w:pPr>
      <w:r>
        <w:rPr>
          <w:rFonts w:ascii="Bookerly" w:hAnsi="Bookerly" w:cs="Bookerly" w:eastAsia="Bookerly"/>
          <w:color w:val="444444"/>
          <w:sz w:val="24"/>
          <w:szCs w:val="24"/>
        </w:rPr>
        <w:t xml:space="preserve">Protocol Flamingo (The Invasion Storybooks, Book 1), as George Herbert Fontaine</w:t>
      </w:r>
    </w:p>
    <w:p>
      <w:pPr>
        <w:keepNext/>
        <w:spacing w:before="160" w:after="40" w:line="240" w:lineRule="auto"/>
        <w:ind w:left="0" w:firstLine="0" w:right="0"/>
        <w:jc w:val="center"/>
      </w:pPr>
      <w:r>
        <w:rPr>
          <w:rFonts w:ascii="Bookerly" w:hAnsi="Bookerly" w:cs="Bookerly" w:eastAsia="Bookerly"/>
          <w:b/>
          <w:color w:val="444444"/>
          <w:sz w:val="24"/>
          <w:szCs w:val="24"/>
        </w:rPr>
        <w:t xml:space="preserve">How-To</w:t>
      </w:r>
    </w:p>
    <w:p>
      <w:pPr>
        <w:spacing w:before="0" w:after="20" w:line="240" w:lineRule="auto"/>
        <w:ind w:left="0" w:firstLine="0" w:right="0"/>
        <w:jc w:val="center"/>
      </w:pPr>
      <w:r>
        <w:rPr>
          <w:rFonts w:ascii="Bookerly" w:hAnsi="Bookerly" w:cs="Bookerly" w:eastAsia="Bookerly"/>
          <w:color w:val="444444"/>
          <w:sz w:val="24"/>
          <w:szCs w:val="24"/>
        </w:rPr>
        <w:t xml:space="preserve">Your First Book That Sells</w:t>
      </w:r>
    </w:p>
    <w:p>
      <w:pPr>
        <w:spacing w:before="0" w:after="20" w:line="240" w:lineRule="auto"/>
        <w:ind w:left="0" w:firstLine="0" w:right="0"/>
        <w:jc w:val="center"/>
      </w:pPr>
      <w:r>
        <w:rPr>
          <w:rFonts w:ascii="Bookerly" w:hAnsi="Bookerly" w:cs="Bookerly" w:eastAsia="Bookerly"/>
          <w:color w:val="444444"/>
          <w:sz w:val="24"/>
          <w:szCs w:val="24"/>
        </w:rPr>
        <w:t xml:space="preserve">Your First YouTube Channel That Rocks</w:t>
      </w:r>
    </w:p>
    <w:p>
      <w:pPr>
        <w:pageBreakBefore/>
        <w:spacing w:before="1440" w:after="0" w:line="240" w:lineRule="auto"/>
        <w:ind w:firstLine="0"/>
        <w:jc w:val="center"/>
      </w:pPr>
      <w:r>
        <w:rPr>
          <w:rFonts w:ascii="Bookerly" w:hAnsi="Bookerly" w:cs="Bookerly" w:eastAsia="Bookerly"/>
          <w:b w:val="0"/>
          <w:i w:val="0"/>
          <w:color w:val="444444"/>
          <w:sz w:val="20"/>
          <w:szCs w:val="20"/>
        </w:rPr>
        <w:t xml:space="preserve">© 2026 Lothar J. Musiol. All rights reserved.</w:t>
      </w:r>
    </w:p>
    <w:p>
      <w:pPr>
        <w:spacing w:before="120" w:after="0" w:line="240" w:lineRule="auto"/>
        <w:ind w:firstLine="0"/>
        <w:jc w:val="center"/>
      </w:pPr>
      <w:r>
        <w:rPr>
          <w:rFonts w:ascii="Bookerly" w:hAnsi="Bookerly" w:cs="Bookerly" w:eastAsia="Bookerly"/>
          <w:b w:val="0"/>
          <w:i w:val="0"/>
          <w:color w:val="444444"/>
          <w:sz w:val="18"/>
          <w:szCs w:val="18"/>
        </w:rPr>
        <w:t xml:space="preserve">No part of this publication may be reproduced, distributed, or transmitted in any form or by any means without the prior written permission of the author, except for brief quotations in critical reviews and other non-commercial uses permitted by copyright law.</w:t>
      </w:r>
    </w:p>
    <w:p>
      <w:pPr>
        <w:spacing w:before="120" w:after="0" w:line="240" w:lineRule="auto"/>
        <w:ind w:firstLine="0"/>
        <w:jc w:val="center"/>
      </w:pPr>
      <w:r>
        <w:rPr>
          <w:rFonts w:ascii="Bookerly" w:hAnsi="Bookerly" w:cs="Bookerly" w:eastAsia="Bookerly"/>
          <w:b w:val="0"/>
          <w:i w:val="0"/>
          <w:color w:val="444444"/>
          <w:sz w:val="18"/>
          <w:szCs w:val="18"/>
        </w:rPr>
        <w:t xml:space="preserve">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bookmarkStart w:id="1" w:name="ch00"/>
      <w:pPr>
        <w:pStyle w:val="Heading2"/>
        <w:pageBreakBefore/>
        <w:spacing w:before="0" w:after="80"/>
        <w:ind w:firstLine="0"/>
        <w:jc w:val="center"/>
      </w:pPr>
      <w:r>
        <w:rPr>
          <w:rFonts w:ascii="Amazon Ember" w:hAnsi="Amazon Ember" w:cs="Amazon Ember" w:eastAsia="Amazon Ember"/>
          <w:sz w:val="40"/>
          <w:szCs w:val="40"/>
          <w:b/>
          <w:color w:val="0C447C"/>
        </w:rPr>
        <w:t xml:space="preserve">Chapter One</w:t>
      </w:r>
      <w:bookmarkEnd w:id="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sixteen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Gideon Wigglesworth had read the same page the night before. He had come up from the bench room with a mug he had already chipped on the stair-rail, set it where her hand would find it, and said, a little behind the thought, “You don’t have to write what the place is. You already do the work.”</w:t>
      </w:r>
    </w:p>
    <w:p>
      <w:pPr>
        <w:pStyle w:val="BodyText"/>
      </w:pPr>
      <w:r>
        <w:t>She had not thanked him. He had not required it. That was the arrangement, and it had survived the Annex, the eleven weeks, and a job title the Ministry had invented because no existing grade covered a man who could find a relay in a building designed to hide one.</w:t>
      </w:r>
    </w:p>
    <w:p>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third week of March, and Lolly knew from her face that Thursday was not going to be routine, because Miss Pike had spent sixteen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Lolly’s desk, which was the departmental convention for</w:t>
      </w:r>
      <w:r>
        <w:t xml:space="preserve"> </w:t>
      </w:r>
      <w:r>
        <w:rPr>
          <w:iCs/>
          <w:i/>
        </w:rPr>
        <w:t xml:space="preserve">this cannot be sent by email yet.</w:t>
      </w:r>
    </w:p>
    <w:p>
      <w:pPr>
        <w:pStyle w:val="BodyText"/>
      </w:pPr>
      <w:r>
        <w:t>“Number one-forty-one,” she said. “Ellen Prosper, aged thirty-four, Sub-District 6, Outer Fenwick.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sixteen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sixteen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corrected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When she looked up from the graph he was in the doorway. He had heard her voice change from the bench room and taken the stair too fast. Gideon filled the office the way a workbench does: sleeves pushed back, a burn on the wrist he had not noticed, the pencil behind his ear shorter than it had been on Monday.</w:t>
      </w:r>
    </w:p>
    <w:p>
      <w:pPr>
        <w:pStyle w:val="BodyText"/>
      </w:pPr>
      <w:r>
        <w:t>“Decisions leave a warm trace,” he said, carefully, as if volume were a thing he might trip over. “Both lanes went cold at the same instant. That’s a contact opening somewhere you didn’t wire.”</w:t>
      </w:r>
    </w:p>
    <w:p>
      <w:pPr>
        <w:pStyle w:val="BodyText"/>
      </w:pPr>
      <w:r>
        <w:t>Miss Pike looked at him, then at the graph, and did not argue. Lolly was glad he had come before she had decided to be glad. She always was. She had stopped treating that as a failure of rank.</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sixteen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three minutes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sixteen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ten years in electronics. What is a tunnel diode.”</w:t>
      </w:r>
    </w:p>
    <w:p>
      <w:pPr>
        <w:pStyle w:val="BodyText"/>
      </w:pPr>
      <w:r>
        <w:t xml:space="preserve">And Lolly felt the floor of sixteen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A. Eilstein.</w:t>
      </w:r>
    </w:p>
    <w:p>
      <w:pPr>
        <w:pStyle w:val="BodyText"/>
      </w:pPr>
      <w:r>
        <w:t xml:space="preserve">“He said there would be other centuries,” said Lolly.</w:t>
      </w:r>
    </w:p>
    <w:p>
      <w:pPr>
        <w:pStyle w:val="BodyText"/>
      </w:pPr>
      <w:r>
        <w:t xml:space="preserve">“He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he is eleven thousand years old, and he has just been found chartering a survey vessel.”</w:t>
      </w:r>
    </w:p>
    <w:p>
      <w:pPr>
        <w:pStyle w:val="BodyText"/>
      </w:pPr>
      <w:r>
        <w:t xml:space="preserve">Miss Pike asked,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added.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bookmarkStart w:id="2" w:name="ch01"/>
      <w:pPr>
        <w:pStyle w:val="Heading2"/>
        <w:pageBreakBefore/>
        <w:spacing w:before="0" w:after="80"/>
        <w:ind w:firstLine="0"/>
        <w:jc w:val="center"/>
      </w:pPr>
      <w:r>
        <w:rPr>
          <w:rFonts w:ascii="Amazon Ember" w:hAnsi="Amazon Ember" w:cs="Amazon Ember" w:eastAsia="Amazon Ember"/>
          <w:sz w:val="40"/>
          <w:szCs w:val="40"/>
          <w:b/>
          <w:color w:val="0C447C"/>
        </w:rPr>
        <w:t xml:space="preserve">Chapter Two</w:t>
      </w:r>
      <w:bookmarkEnd w:id="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“A week,” said Dr Ramanathan, not looking up from the trace. “We’ve been at it a week.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Lolly offered.</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sixteen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three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countered.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ten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“Ten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man at my old company calculated it in 1948 while trying to answer a question about why paint didn’t behave. It has been measured a great many times since and it is not in the smallest degree controversial and it is the entire mechanism these people have spent a week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a week arguing about calibration when there is a three-page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continued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sixteen months</w:t>
      </w:r>
      <w:r>
        <w:t xml:space="preserve">.” She handed him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Fainrose confirmed.</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pPr>
        <w:pStyle w:val="BodyText"/>
      </w:pPr>
      <w:r>
        <w:t>“He’s right about the cable,” Gideon said, once his mouth was free, and a little behind the thought. “There isn’t one. The earth is filthy, and it is not your six hours. I can clean it tonight. It will not explain the sky.”</w:t>
      </w:r>
    </w:p>
    <w:p>
      <w:pPr>
        <w:pStyle w:val="BodyText"/>
      </w:pPr>
      <w:r>
        <w:t>Lolly caught his eye across the room. He tipped his head: are you all right. She tipped hers: not yet. Nobody else in the building spoke that dialect, and she was grateful there was still one person who did.</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bookmarkStart w:id="3" w:name="ch02"/>
      <w:pPr>
        <w:pStyle w:val="Heading2"/>
        <w:pageBreakBefore/>
        <w:spacing w:before="0" w:after="80"/>
        <w:ind w:firstLine="0"/>
        <w:jc w:val="center"/>
      </w:pPr>
      <w:r>
        <w:rPr>
          <w:rFonts w:ascii="Amazon Ember" w:hAnsi="Amazon Ember" w:cs="Amazon Ember" w:eastAsia="Amazon Ember"/>
          <w:sz w:val="40"/>
          <w:szCs w:val="40"/>
          <w:b/>
          <w:color w:val="0C447C"/>
        </w:rPr>
        <w:t xml:space="preserve">Chapter Three</w:t>
      </w:r>
      <w:bookmarkEnd w:id="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Jago Flint was on the public side of the barrier with the evening post under one arm, a narrow dark coat, and the air of a man the card reader had agreed to tolerate until further notice.</w:t>
      </w:r>
    </w:p>
    <w:p>
      <w:pPr>
        <w:pStyle w:val="BodyText"/>
      </w:pPr>
      <w:r>
        <w:t>“He won’t come up unless you ask him,” Jago said. The sentence arrived the way his sentences always did, cheerful, and carrying slightly more than the stamp covered. “I tried him in a stairwell in 1919. He told me the pallor was the fluorescents and the Bloody Marys were only a preference. I have never believed a word of it. There is also a letter for you, from a garden in Woking. I wasn’t meant to read it. I read the first line. He says he signed a page he didn’t read.”</w:t>
      </w:r>
    </w:p>
    <w:p>
      <w:pPr>
        <w:pStyle w:val="BodyText"/>
      </w:pPr>
      <w:r>
        <w:t>Lolly took the letter. She did not open it. She put it in the notebook, between two pages that were not ready for it. Eilstein inclined his head to the courier, with a courtesy so complete it was faintly alarming, and did not correct the story.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Beatrix allowed.</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has been writing.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every hour since trying to work out what kind of process does that, and yesterday I concluded that I am not clever enough and that the only competent person in the field is a woman who thinks I am Undead.”</w:t>
      </w:r>
    </w:p>
    <w:p>
      <w:pPr>
        <w:pStyle w:val="BodyText"/>
      </w:pPr>
      <w:r>
        <w:t xml:space="preserve">“You are Undead,” Fainrose stated.</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a week.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every possible pattern of who among the two hundred and nine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Lolly pressed.</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fifteen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sixteen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On the stair afterwards Gideon was waiting, two teas, and the particular stillness of a man who had already apologised to the banister.</w:t>
      </w:r>
    </w:p>
    <w:p>
      <w:pPr>
        <w:pStyle w:val="BodyText"/>
      </w:pPr>
      <w:r>
        <w:t>“You went the colour of an unsigned form,” he said. “I don’t know what he eats. I know the face you make when a number is wrong and it was said by someone you were using as a fixed point.”</w:t>
      </w:r>
    </w:p>
    <w:p>
      <w:pPr>
        <w:pStyle w:val="BodyText"/>
      </w:pPr>
      <w:r>
        <w:t>“He isn’t wrong.”</w:t>
      </w:r>
    </w:p>
    <w:p>
      <w:pPr>
        <w:pStyle w:val="BodyText"/>
      </w:pPr>
      <w:r>
        <w:t>“Then the fixed point moved.” He held the mug out until she took it. His fingers were warm and slightly scorched. She kept the mug a second longer than the tea required. Neither of them made a speech of it. Downstairs a telephone rang, and did not matter yet.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Then:</w:t>
      </w:r>
    </w:p>
    <w:p>
      <w:pPr>
        <w:pStyle w:val="BodyText"/>
      </w:pPr>
      <w:r>
        <w:t xml:space="preserve">Probability is a confession. Sometimes it is all there is. </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 </w:t>
      </w:r>
      <w:r>
        <w:br/>
      </w:r>
      <w:r>
        <w:t xml:space="preserve">We built them. Monthly. For sixteen months. With a form.</w:t>
      </w:r>
    </w:p>
    <w:p>
      <w:pPr>
        <w:pStyle w:val="BodyText"/>
      </w:pPr>
      <w:r>
        <w:t xml:space="preserve">And last:</w:t>
      </w:r>
    </w:p>
    <w:p>
      <w:pPr>
        <w:pStyle w:val="BodyText"/>
      </w:pPr>
      <w:r>
        <w:t xml:space="preserve">They did not aim at us. </w:t>
      </w:r>
      <w:r>
        <w:br/>
      </w:r>
      <w:r>
        <w:t xml:space="preserve">We were in the shadow of something.</w:t>
      </w:r>
    </w:p>
    <w:p>
      <w:pPr>
        <w:pStyle w:val="BodyText"/>
      </w:pPr>
      <w:r>
        <w:t>Gideon had cleaned the Cheltenham earth overnight, as he had said he would. In the morning the six hours were still in the traces. He had been right about both halves of the sentence, and he had not required her to say so.</w:t>
      </w:r>
    </w:p>
    <w:p>
      <w:bookmarkStart w:id="4" w:name="ch03"/>
      <w:pPr>
        <w:pStyle w:val="Heading2"/>
        <w:pageBreakBefore/>
        <w:spacing w:before="0" w:after="80"/>
        <w:ind w:firstLine="0"/>
        <w:jc w:val="center"/>
      </w:pPr>
      <w:r>
        <w:rPr>
          <w:rFonts w:ascii="Amazon Ember" w:hAnsi="Amazon Ember" w:cs="Amazon Ember" w:eastAsia="Amazon Ember"/>
          <w:sz w:val="40"/>
          <w:szCs w:val="40"/>
          <w:b/>
          <w:color w:val="0C447C"/>
        </w:rPr>
        <w:t xml:space="preserve">Chapter Four</w:t>
      </w:r>
      <w:bookmarkEnd w:id="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 They had been photocopied so many times that the later ones had grey fog along the gutter.</w:t>
      </w:r>
    </w:p>
    <w:p>
      <w:pPr>
        <w:pStyle w:val="BodyText"/>
      </w:pPr>
      <w:r>
        <w:t>Gideon was at the other end of the kitchen table, which had become, without anybody minuting it, where he sat on Sundays. He was rewiring the spare kettle, on the grounds that a kettle with opinions about earth was a professional insult. He had put the tea where her hand would find it, and he had not asked what the pages were. He would still be there when she had finished them.</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On the Tuesday, before Mrs Kind could be got in, Mrs Elspeth Chain came up without an appointment. Silver hair pinned back, dark coat, sensible shoes, the umbrella across her knees. She had been in the visitors’ chair since ten. Nobody had moved her.</w:t>
      </w:r>
    </w:p>
    <w:p>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pPr>
        <w:pStyle w:val="BodyText"/>
      </w:pPr>
      <w:r>
        <w:t>Lolly brought the file down. She did not touch the trace. She crossed out resolved on the cover, where someone in March had written it, and clipped a card where the word had been. Not resolved. Speak to her. Not to the trace.</w:t>
      </w:r>
    </w:p>
    <w:p>
      <w:pPr>
        <w:pStyle w:val="BodyText"/>
      </w:pPr>
      <w:r>
        <w:t>“That will do until it doesn’t,” said Mrs Chain. “Send me the page if the word comes back.” She took the umbrella and went down to the street. She did not stay for the theory. She had stayed for one of those already.</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BodyText"/>
      </w:pPr>
      <w:r>
        <w:t xml:space="preserve">“The maximum information in a region of space is set by the</w:t>
      </w:r>
      <w:r>
        <w:t xml:space="preserve"> </w:t>
      </w:r>
      <w:r>
        <w:rPr>
          <w:bCs/>
          <w:b/>
        </w:rPr>
        <w:t xml:space="preserve">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reading room in Coldharrow and we wrote it down as a nice remark about the ledger.” Fainrose put the chalk down. “The ledger is on the horizon. We repeated that for sixteen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nine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“Something under ten to the fifty-eight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sixteen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Fainrose corrected.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matter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Lolly demanded.</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sixteen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supplied.</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sixteen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Tengelman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 </w:t>
      </w:r>
      <w:r>
        <w:br/>
      </w:r>
      <w:r>
        <w:t xml:space="preserve">Everything true in here is already written on the walls. </w:t>
      </w:r>
      <w:r>
        <w:br/>
      </w:r>
      <w:r>
        <w:t xml:space="preserve">The inside is a way of reading the outside.</w:t>
      </w:r>
    </w:p>
    <w:p>
      <w:pPr>
        <w:pStyle w:val="BodyText"/>
      </w:pPr>
      <w:r>
        <w:t xml:space="preserve">Then:</w:t>
      </w:r>
    </w:p>
    <w:p>
      <w:pPr>
        <w:pStyle w:val="BodyText"/>
      </w:pPr>
      <w:r>
        <w:t xml:space="preserve">Nothing did not get cheaper. </w:t>
      </w:r>
      <w:r>
        <w:br/>
      </w:r>
      <w:r>
        <w:t xml:space="preserve">There was less written on the wall. </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bookmarkStart w:id="5" w:name="ch04"/>
      <w:pPr>
        <w:pStyle w:val="Heading2"/>
        <w:pageBreakBefore/>
        <w:spacing w:before="0" w:after="80"/>
        <w:ind w:firstLine="0"/>
        <w:jc w:val="center"/>
      </w:pPr>
      <w:r>
        <w:rPr>
          <w:rFonts w:ascii="Amazon Ember" w:hAnsi="Amazon Ember" w:cs="Amazon Ember" w:eastAsia="Amazon Ember"/>
          <w:sz w:val="40"/>
          <w:szCs w:val="40"/>
          <w:b/>
          <w:color w:val="0C447C"/>
        </w:rPr>
        <w:t xml:space="preserve">Chapter Five</w:t>
      </w:r>
      <w:bookmarkEnd w:id="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Fainrose instructed.</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The Office is grateful to Professor M. Tengelman for his assistance in the preparation of this paragraph.</w:t>
      </w:r>
    </w:p>
    <w:p>
      <w:pPr>
        <w:pStyle w:val="BodyText"/>
      </w:pPr>
      <w:r>
        <w:t>“He’s not lying,” said Fainrose. She had been at the window for twenty minutes. “That is the thing I want everybody to sit with before we go to Vienna. Tengelman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the last case was rubbish.”</w:t>
      </w:r>
    </w:p>
    <w:p>
      <w:pPr>
        <w:pStyle w:val="BodyText"/>
      </w:pPr>
      <w:r>
        <w:t>Crispin Vale had come up from Woking on the train he could still get a seat on, and he had waited in the corridor until Gideon, who did not know him, went to ask whether the man was expected. He was. Lolly had been carrying his letter since the night at the barrier, and she had not yet had a day that belonged to it.</w:t>
      </w:r>
    </w:p>
    <w:p>
      <w:pPr>
        <w:pStyle w:val="BodyText"/>
      </w:pPr>
      <w:r>
        <w:t>There was very little to see. No one at the Annex had ever bothered to describe him, and once he was in the chair Lolly understood why. The fact of him was the signature. The rest had gone home to a garden.</w:t>
      </w:r>
    </w:p>
    <w:p>
      <w:pPr>
        <w:pStyle w:val="BodyText"/>
      </w:pPr>
      <w:r>
        <w:t>“I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pPr>
        <w:pStyle w:val="BodyText"/>
      </w:pPr>
      <w:r>
        <w:t>“You weren’t asked,” said Lolly.</w:t>
      </w:r>
    </w:p>
    <w:p>
      <w:pPr>
        <w:pStyle w:val="BodyText"/>
      </w:pPr>
      <w:r>
        <w:t>“Then minute that I came anyway,” said Vale. “The second version is harder to misfile.”</w:t>
      </w:r>
    </w:p>
    <w:p>
      <w:pPr>
        <w:pStyle w:val="BodyText"/>
      </w:pPr>
      <w:r>
        <w:t>She wrote it on the minute while he watched, and she read it back. She did not offer forgiveness. He had not asked for any. He made the train.</w:t>
      </w:r>
    </w:p>
    <w:p>
      <w:pPr>
        <w:pStyle w:val="BodyText"/>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Ronald Dump, President of the Galactic Counsel, arrived nineteen minutes late with six people and no papers.</w:t>
      </w:r>
    </w:p>
    <w:p>
      <w:pPr>
        <w:pStyle w:val="BodyText"/>
      </w:pPr>
      <w:r>
        <w:t xml:space="preserve">Lolly had prepared herself for a monster, and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Tengelman, seated at the end of the horseshoe with a folder, explained that he had been asked a narrow question about unitarity and had answered it accurately, and that he would prefer not to be characterised as endorsing the wider proposal.</w:t>
      </w:r>
    </w:p>
    <w:p>
      <w:pPr>
        <w:pStyle w:val="BodyText"/>
      </w:pPr>
      <w:r>
        <w:t xml:space="preserve">“So the professor endorses it,” said the President.</w:t>
      </w:r>
    </w:p>
    <w:p>
      <w:pPr>
        <w:pStyle w:val="BodyText"/>
      </w:pPr>
      <w:r>
        <w:t>“I do not,” said Tengelman. “I answered a question about unitarity. I have not endorsed—”</w:t>
      </w:r>
    </w:p>
    <w:p>
      <w:pPr>
        <w:pStyle w:val="BodyText"/>
      </w:pPr>
      <w:r>
        <w:t xml:space="preserve">“The professor,” said the President, already moving to the next item, “has answered the question.”</w:t>
      </w:r>
    </w:p>
    <w:p>
      <w:pPr>
        <w:pStyle w:val="BodyText"/>
      </w:pPr>
      <w:r>
        <w:t>And Lolly understood, then, something about the mechanism, which she wrote down that night: that the President did not require Tengelman’s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“The Office says: since no one may compare the two accounts, no one has standing to allege a loss. My client’s fourteen citizens are living — Ellen Prosper in Peterhead, and thirteen others elsewhere —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a late outgoing quantum must be fully entangled with the early radiation and with its partner inside, at the same time.</w:t>
      </w:r>
      <w:r>
        <w:t xml:space="preserve"/>
      </w:r>
      <w:r>
        <w:rPr>
          <w:bCs/>
          <w:b/>
        </w:rPr>
        <w:t xml:space="preserve"/>
      </w:r>
      <w:r>
        <w:t xml:space="preserve"/>
      </w:r>
      <w:r>
        <w:t xml:space="preserve"> And it is a theorem — not a view, a theorem, and this session has already adopted it in the schedule to the instrument of the year before last — that this is impossible.</w:t>
      </w:r>
      <w:r>
        <w:t xml:space="preserve"> </w:t>
      </w:r>
      <w:r>
        <w:rPr>
          <w:bCs/>
          <w:b/>
        </w:rPr>
        <w:t xml:space="preserve">Entanglement is monogamous. A system maximally entangled with one partner cannot be entangled with a second at all.</w:t>
      </w:r>
      <w:r>
        <w:t xml:space="preserve"/>
      </w:r>
      <w:r>
        <w:t xml:space="preserve">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thirty-three.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Beatrix refused.</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eight months left.”</w:t>
      </w:r>
    </w:p>
    <w:p>
      <w:pPr>
        <w:pStyle w:val="BodyText"/>
      </w:pPr>
      <w:r>
        <w:t xml:space="preserve">Lolly wrote, in volume five, in a hotel in Vienna:</w:t>
      </w:r>
    </w:p>
    <w:p>
      <w:pPr>
        <w:pStyle w:val="BodyText"/>
      </w:pPr>
      <w:r>
        <w:t xml:space="preserve">The Programme kept the walls written on. </w:t>
      </w:r>
      <w:r>
        <w:br/>
      </w:r>
      <w:r>
        <w:t xml:space="preserve">That was all it did. For eleven thousand years. </w:t>
      </w:r>
      <w:r>
        <w:br/>
      </w:r>
      <w:r>
        <w:t xml:space="preserve">Its performance indicator was that nothing occurred.</w:t>
      </w:r>
    </w:p>
    <w:p>
      <w:pPr>
        <w:pStyle w:val="BodyText"/>
      </w:pPr>
      <w:r>
        <w:t xml:space="preserve">Then:</w:t>
      </w:r>
    </w:p>
    <w:p>
      <w:pPr>
        <w:pStyle w:val="BodyText"/>
      </w:pPr>
      <w:r>
        <w:t xml:space="preserve">Fusion is tunnelling. All of it. </w:t>
      </w:r>
      <w:r>
        <w:br/>
      </w:r>
      <w:r>
        <w:t xml:space="preserve">A star is an exponential amplifier of the price of nothing. </w:t>
      </w:r>
      <w:r>
        <w:br/>
      </w:r>
      <w:r>
        <w:t xml:space="preserve">Two per cent for six hours does not cause. It advances.</w:t>
      </w:r>
    </w:p>
    <w:p>
      <w:pPr>
        <w:pStyle w:val="BodyText"/>
      </w:pPr>
      <w:r>
        <w:t xml:space="preserve">Then, underlined:</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Then:</w:t>
      </w:r>
    </w:p>
    <w:p>
      <w:pPr>
        <w:pStyle w:val="BodyText"/>
      </w:pPr>
      <w:r>
        <w:t xml:space="preserve">Fourteen for. Nine against. Sixteen abstentions. </w:t>
      </w:r>
      <w:r>
        <w:br/>
      </w:r>
      <w:r>
        <w:t xml:space="preserve">The abstentions were the information.</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bookmarkStart w:id="6" w:name="ch05"/>
      <w:pPr>
        <w:pStyle w:val="Heading2"/>
        <w:pageBreakBefore/>
        <w:spacing w:before="0" w:after="80"/>
        <w:ind w:firstLine="0"/>
        <w:jc w:val="center"/>
      </w:pPr>
      <w:r>
        <w:rPr>
          <w:rFonts w:ascii="Amazon Ember" w:hAnsi="Amazon Ember" w:cs="Amazon Ember" w:eastAsia="Amazon Ember"/>
          <w:sz w:val="40"/>
          <w:szCs w:val="40"/>
          <w:b/>
          <w:color w:val="0C447C"/>
        </w:rPr>
        <w:t xml:space="preserve">Chapter Six</w:t>
      </w:r>
      <w:bookmarkEnd w:id="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Gideon read the first page over her shoulder, found no plug on it, and went back downstairs. Through the summer’s paper he kept the benches. He came up when a voice changed, or when she had been too long on a step, and he did not sit in a meeting in order to be counted in it.</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across two centuries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proves it is consistent has, by that very proof, shown that it is not.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Beatrix confirmed.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Miss Pike ventured.</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Fainrose demanded.</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afternoon up as an argument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realised.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pPr>
        <w:pStyle w:val="BodyText"/>
      </w:pPr>
      <w:r>
        <w:t>Stadthof looked at her with the expression of a man who had been agreed with and declined to notice. He did not correct the minute. He had already named the braid, and he was going to keep the name.</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 </w:t>
      </w:r>
      <w:r>
        <w:br/>
      </w:r>
      <w:r>
        <w:t xml:space="preserve">Two hands drawing each other. </w:t>
      </w:r>
      <w:r>
        <w:br/>
      </w:r>
      <w:r>
        <w:t xml:space="preserve">A sentence that says it cannot be proved. </w:t>
      </w:r>
      <w:r>
        <w:br/>
      </w:r>
      <w:r>
        <w:t xml:space="preserve">The same object. Three trades. Two centuries.</w:t>
      </w:r>
    </w:p>
    <w:p>
      <w:pPr>
        <w:pStyle w:val="BodyText"/>
      </w:pPr>
      <w:r>
        <w:t xml:space="preserve">Then:</w:t>
      </w:r>
    </w:p>
    <w:p>
      <w:pPr>
        <w:pStyle w:val="BodyText"/>
      </w:pPr>
      <w:r>
        <w:t xml:space="preserve">Any system rich enough to describe itself has a place it cannot reach. </w:t>
      </w:r>
      <w:r>
        <w:br/>
      </w:r>
      <w:r>
        <w:t xml:space="preserve">No such system can certify its own consistency. </w:t>
      </w:r>
      <w:r>
        <w:br/>
      </w:r>
      <w:r>
        <w:t xml:space="preserve">The ones that issue the certificate are the broken ones.</w:t>
      </w:r>
    </w:p>
    <w:p>
      <w:pPr>
        <w:pStyle w:val="BodyText"/>
      </w:pPr>
      <w:r>
        <w:t xml:space="preserve">Then:</w:t>
      </w:r>
    </w:p>
    <w:p>
      <w:pPr>
        <w:pStyle w:val="BodyText"/>
      </w:pPr>
      <w:r>
        <w:t xml:space="preserve">Article 2 is the sentence. </w:t>
      </w:r>
      <w:r>
        <w:br/>
      </w:r>
      <w:r>
        <w:t xml:space="preserve">The motion cannot be passed or rejected. </w:t>
      </w:r>
      <w:r>
        <w:br/>
      </w:r>
      <w:r>
        <w:t xml:space="preserve">We have frozen it. That is the crime from the Annex. Do it anyway. Minute that we know. Not as a theorem. As a refusal.</w:t>
      </w:r>
    </w:p>
    <w:p>
      <w:pPr>
        <w:pStyle w:val="BodyText"/>
      </w:pPr>
      <w:r>
        <w:t xml:space="preserve">Then, underlined twice:</w:t>
      </w:r>
    </w:p>
    <w:p>
      <w:pPr>
        <w:pStyle w:val="BodyText"/>
      </w:pPr>
      <w:r>
        <w:t xml:space="preserve">The cancellation is suspended. The handover is not. </w:t>
      </w:r>
      <w:r>
        <w:br/>
      </w:r>
      <w:r>
        <w:t xml:space="preserve">Papers went across 11 June. </w:t>
      </w:r>
      <w:r>
        <w:br/>
      </w:r>
      <w:r>
        <w:t xml:space="preserve">They have the map of every thin place in the galaxy.</w:t>
      </w:r>
    </w:p>
    <w:p>
      <w:pPr>
        <w:pStyle w:val="BodyText"/>
      </w:pPr>
      <w:r>
        <w:t xml:space="preserve">Then:</w:t>
      </w:r>
    </w:p>
    <w:p>
      <w:pPr>
        <w:pStyle w:val="BodyText"/>
      </w:pPr>
      <w:r>
        <w:t xml:space="preserve">Nine cores. Not insufficient data. No computable answer. </w:t>
      </w:r>
      <w:r>
        <w:br/>
      </w:r>
      <w:r>
        <w:t xml:space="preserve">Undecidable. In a star.</w:t>
      </w:r>
    </w:p>
    <w:p>
      <w:pPr>
        <w:pStyle w:val="BodyText"/>
      </w:pPr>
      <w:r>
        <w:t xml:space="preserve">And last:</w:t>
      </w:r>
    </w:p>
    <w:p>
      <w:pPr>
        <w:pStyle w:val="BodyText"/>
      </w:pPr>
      <w:r>
        <w:t xml:space="preserve">Mavis said it the moment she was asked. </w:t>
      </w:r>
      <w:r>
        <w:br/>
      </w:r>
      <w:r>
        <w:t xml:space="preserve">Nineteen months. Nobody asked.</w:t>
      </w:r>
    </w:p>
    <w:p>
      <w:bookmarkStart w:id="7" w:name="ch06"/>
      <w:pPr>
        <w:pStyle w:val="Heading2"/>
        <w:pageBreakBefore/>
        <w:spacing w:before="0" w:after="80"/>
        <w:ind w:firstLine="0"/>
        <w:jc w:val="center"/>
      </w:pPr>
      <w:r>
        <w:rPr>
          <w:rFonts w:ascii="Amazon Ember" w:hAnsi="Amazon Ember" w:cs="Amazon Ember" w:eastAsia="Amazon Ember"/>
          <w:sz w:val="40"/>
          <w:szCs w:val="40"/>
          <w:b/>
          <w:color w:val="0C447C"/>
        </w:rPr>
        <w:t xml:space="preserve">Chapter Seven</w:t>
      </w:r>
      <w:bookmarkEnd w:id="7"/>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the holiday argument was still faintly visible under two months of overwriting. “I understand from your Statement that you have recently become interested in that. Nobody has ever asked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Lolly replied.</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asked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six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Bellboy’s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Mrs Kind added.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decided, at some point after lunch, “Then I stop drafting.”</w:t>
      </w:r>
    </w:p>
    <w:p>
      <w:pPr>
        <w:pStyle w:val="BodyText"/>
      </w:pPr>
      <w:r>
        <w:t xml:space="preserve">“I beg your pardon?” asked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four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Nashville confirmed.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 without looking up from the curve.</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seventy-nine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 </w:t>
      </w:r>
      <w:r>
        <w:br/>
      </w:r>
      <w:r>
        <w:t xml:space="preserve">Not paying is the best reply to every configuration. </w:t>
      </w:r>
      <w:r>
        <w:br/>
      </w:r>
      <w:r>
        <w:t xml:space="preserve">The stable point is slack walls. No villain required.</w:t>
      </w:r>
    </w:p>
    <w:p>
      <w:pPr>
        <w:pStyle w:val="BodyText"/>
      </w:pPr>
      <w:r>
        <w:t xml:space="preserve">Then:</w:t>
      </w:r>
    </w:p>
    <w:p>
      <w:pPr>
        <w:pStyle w:val="BodyText"/>
      </w:pPr>
      <w:r>
        <w:t xml:space="preserve">It ran 11,000 years because it was not a treaty. </w:t>
      </w:r>
      <w:r>
        <w:br/>
      </w:r>
      <w:r>
        <w:t xml:space="preserve">Eleven rooms. Held correlations. Replenishment as required. </w:t>
      </w:r>
      <w:r>
        <w:br/>
      </w:r>
      <w:r>
        <w:t xml:space="preserve">Defection was not punished. It was visible. </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 </w:t>
      </w:r>
      <w:r>
        <w:br/>
      </w:r>
      <w:r>
        <w:t xml:space="preserve">We will have to choose, and everyone left out will be right about us.</w:t>
      </w:r>
    </w:p>
    <w:p>
      <w:pPr>
        <w:pStyle w:val="BodyText"/>
      </w:pPr>
      <w:r>
        <w:t xml:space="preserve">Then:</w:t>
      </w:r>
    </w:p>
    <w:p>
      <w:pPr>
        <w:pStyle w:val="BodyText"/>
      </w:pPr>
      <w:r>
        <w:t xml:space="preserve">These games have no optimal play. </w:t>
      </w:r>
      <w:r>
        <w:br/>
      </w:r>
      <w:r>
        <w:t xml:space="preserve">Approximating the best score is the halting problem. </w:t>
      </w:r>
      <w:r>
        <w:br/>
      </w:r>
      <w:r>
        <w:t xml:space="preserve">More correlation always helps and never suffices. </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 </w:t>
      </w:r>
      <w:r>
        <w:br/>
      </w:r>
      <w:r>
        <w:t xml:space="preserve">He stands in lobbies because he knows what his own certificate is worth. </w:t>
      </w:r>
      <w:r>
        <w:br/>
      </w:r>
      <w:r>
        <w:t xml:space="preserve">So should we.</w:t>
      </w:r>
    </w:p>
    <w:p>
      <w:bookmarkStart w:id="8" w:name="ch07"/>
      <w:pPr>
        <w:pStyle w:val="Heading2"/>
        <w:pageBreakBefore/>
        <w:spacing w:before="0" w:after="80"/>
        <w:ind w:firstLine="0"/>
        <w:jc w:val="center"/>
      </w:pPr>
      <w:r>
        <w:rPr>
          <w:rFonts w:ascii="Amazon Ember" w:hAnsi="Amazon Ember" w:cs="Amazon Ember" w:eastAsia="Amazon Ember"/>
          <w:sz w:val="40"/>
          <w:szCs w:val="40"/>
          <w:b/>
          <w:color w:val="0C447C"/>
        </w:rPr>
        <w:t xml:space="preserve">Chapter Eight</w:t>
      </w:r>
      <w:bookmarkEnd w:id="8"/>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ninety-three,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forty-eight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“Then say what this costs us,” said Fainrose, “in a sentence I can put in a filing. I have a hundred and forty-eight days.”</w:t>
      </w:r>
    </w:p>
    <w:p>
      <w:pPr>
        <w:pStyle w:val="BodyText"/>
      </w:pPr>
      <w:r>
        <w:t xml:space="preserve">“I am coming to the sentence,” said Eugenius, “and you will not like it, because it is not a discovery. It is bookkeeping.”</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forty-eight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floating in ordinary air loses coherence across its own width in something like ten to the minus thirty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looked like plain heat and carried almost nothing anyone could read.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 </w:t>
      </w:r>
      <w:r>
        <w:br/>
      </w:r>
      <w:r>
        <w:t xml:space="preserve">We call the amenable part physics. The rest we call immature. </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 </w:t>
      </w:r>
      <w:r>
        <w:br/>
      </w:r>
      <w:r>
        <w:t xml:space="preserve">The bound holds only where the framework holds. That is empirical. </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 </w:t>
      </w:r>
      <w:r>
        <w:br/>
      </w:r>
      <w:r>
        <w:t xml:space="preserve">A cheat with a vacuum budget scores 3.4 and reads as our best member. </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 </w:t>
      </w:r>
      <w:r>
        <w:br/>
      </w:r>
      <w:r>
        <w:t xml:space="preserve">Mathematics works because we live downstream of a filter that removed everything it couldn’t handle. </w:t>
      </w:r>
      <w:r>
        <w:br/>
      </w:r>
      <w:r>
        <w:t xml:space="preserve">The sieve runs on the environment. The environment is the screens. </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 </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 </w:t>
      </w:r>
      <w:r>
        <w:br/>
      </w:r>
      <w:r>
        <w:t xml:space="preserve">Van Casteel: head lease 1411. Kept still, dark, undisturbed. Contents shall not be counted. He has measured them more finely than anyone for nineteen years.</w:t>
      </w:r>
    </w:p>
    <w:p>
      <w:pPr>
        <w:pStyle w:val="BodyText"/>
      </w:pPr>
      <w:r>
        <w:t xml:space="preserve">And last:</w:t>
      </w:r>
    </w:p>
    <w:p>
      <w:pPr>
        <w:pStyle w:val="BodyText"/>
      </w:pPr>
      <w:r>
        <w:t xml:space="preserve">Vienna, fourth floor. A table and two chairs. Nil service charge. </w:t>
      </w:r>
      <w:r>
        <w:br/>
      </w:r>
      <w:r>
        <w:t xml:space="preserve">For the accommodation of an unaffiliated observer. </w:t>
      </w:r>
      <w:r>
        <w:br/>
      </w:r>
      <w:r>
        <w:t xml:space="preserve">Eleven thousand years. </w:t>
      </w:r>
      <w:r>
        <w:br/>
      </w:r>
      <w:r>
        <w:t xml:space="preserve">Used twice.</w:t>
      </w:r>
    </w:p>
    <w:p>
      <w:bookmarkStart w:id="9" w:name="ch08"/>
      <w:pPr>
        <w:pStyle w:val="Heading2"/>
        <w:pageBreakBefore/>
        <w:spacing w:before="0" w:after="80"/>
        <w:ind w:firstLine="0"/>
        <w:jc w:val="center"/>
      </w:pPr>
      <w:r>
        <w:rPr>
          <w:rFonts w:ascii="Amazon Ember" w:hAnsi="Amazon Ember" w:cs="Amazon Ember" w:eastAsia="Amazon Ember"/>
          <w:sz w:val="40"/>
          <w:szCs w:val="40"/>
          <w:b/>
          <w:color w:val="0C447C"/>
        </w:rPr>
        <w:t xml:space="preserve">Chapter Nine</w:t>
      </w:r>
      <w:bookmarkEnd w:id="9"/>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forty-five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Fainrose urged.</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Lolly prompted.</w:t>
      </w:r>
    </w:p>
    <w:p>
      <w:pPr>
        <w:pStyle w:val="BodyText"/>
      </w:pPr>
      <w:r>
        <w:t xml:space="preserve">“It buys us this: information that leaves a horizon that long after the crossover isn’t a message from anybody in particular. It’s noise with the right statistics — thermal, featureless one photon at a time,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 already writing it down.</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since fourteen eleven.”</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towards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in this department has not always been the same thing as kind, though we have occasionally forgotten they are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pPr>
        <w:pStyle w:val="BodyText"/>
      </w:pPr>
      <w:r>
        <w:t>He offered a carbon. Lolly did not lift Mrs Chain’s card to make room. She clipped the carbon beside it.</w:t>
      </w:r>
    </w:p>
    <w:p>
      <w:pPr>
        <w:pStyle w:val="BodyText"/>
      </w:pPr>
      <w:r>
        <w:t>“If the word comes back as an offence, ring the station,” he said. “If it comes back as a fact, spare the sergeant. I have been wrong in that second way often enough to recognise it, and not often enough to like it.”</w:t>
      </w:r>
    </w:p>
    <w:p>
      <w:pPr>
        <w:pStyle w:val="BodyText"/>
      </w:pPr>
      <w:r>
        <w:t>He went down the stair without shaking the umbrella out.</w:t>
      </w:r>
    </w:p>
    <w:p>
      <w:pPr>
        <w:pStyle w:val="BodyText"/>
      </w:pPr>
      <w:r>
        <w:t>Gideon was in the corridor with the coat she had left on the wrong hook. He had been holding it long enough for the holding to become its own decision, and he had not made it a reproach.</w:t>
      </w:r>
    </w:p>
    <w:p>
      <w:pPr>
        <w:pStyle w:val="BodyText"/>
      </w:pPr>
      <w:r>
        <w:t>“Nine,” she said, because the number was still in her mouth.</w:t>
      </w:r>
    </w:p>
    <w:p>
      <w:pPr>
        <w:pStyle w:val="BodyText"/>
      </w:pPr>
      <w:r>
        <w:t>“Nine what.”</w:t>
      </w:r>
    </w:p>
    <w:p>
      <w:pPr>
        <w:pStyle w:val="BodyText"/>
      </w:pPr>
      <w:r>
        <w:t>“People the protocol can keep. Out of forty-one.”</w:t>
      </w:r>
    </w:p>
    <w:p>
      <w:pPr>
        <w:pStyle w:val="BodyText"/>
      </w:pPr>
      <w:r>
        <w:t>He looked at the coat as if it might have an opinion. “Then you’ll want the plug checked by someone who doesn’t get a vote. I’ll do it in the morning. Come and eat something that isn’t a minute.”</w:t>
      </w:r>
    </w:p>
    <w:p>
      <w:pPr>
        <w:pStyle w:val="BodyText"/>
      </w:pPr>
      <w:r>
        <w:t>She went with him. The arithmetic would be there when she came back, and so, she had learned, would he.</w:t>
      </w:r>
    </w:p>
    <w:p>
      <w:pPr>
        <w:pStyle w:val="BodyText"/>
      </w:pPr>
      <w:r>
        <w:t xml:space="preserve">Lolly wrote, that night:</w:t>
      </w:r>
    </w:p>
    <w:p>
      <w:pPr>
        <w:pStyle w:val="BodyText"/>
      </w:pPr>
      <w:r>
        <w:t xml:space="preserve">Pike withdrew half her own verdict and I believed her more for it than if she’d never doubted. The radiation is sixty-five years scrambled. Nothing in it is anybody’s any more. That is not the same as saying nothing was ever there. 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 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 Ask: does their record of us share a cause with our record of ourselves? If no, they arrived on their own road.</w:t>
      </w:r>
    </w:p>
    <w:p>
      <w:pPr>
        <w:pStyle w:val="BodyText"/>
      </w:pPr>
      <w:r>
        <w:t xml:space="preserve">Then:</w:t>
      </w:r>
    </w:p>
    <w:p>
      <w:pPr>
        <w:pStyle w:val="BodyText"/>
      </w:pPr>
      <w:r>
        <w:t xml:space="preserve">Beatrix is writing to Nashville today. She also intends to choose the nine the same way. I hope she still thinks that’s kind by Thursday.</w:t>
      </w:r>
    </w:p>
    <w:p>
      <w:pPr>
        <w:pStyle w:val="BodyText"/>
      </w:pPr>
      <w:r>
        <w:t xml:space="preserve">And last:</w:t>
      </w:r>
    </w:p>
    <w:p>
      <w:pPr>
        <w:pStyle w:val="BodyText"/>
      </w:pPr>
      <w:r>
        <w:t xml:space="preserve">145 days. Ramanathan says the sixty-five years is the whole of the argument. I keep turning that over: something can stop being a secret without anybody deciding to forgive it.</w:t>
      </w:r>
    </w:p>
    <w:p>
      <w:pPr>
        <w:pStyle w:val="BodyText"/>
      </w:pPr>
      <w:r>
        <w:t>Gideon, this morning, on a scrap he left under the mug: The plug is honest. Same filth as Cheltenham. Not why the number is nine.</w:t>
      </w:r>
    </w:p>
    <w:p>
      <w:bookmarkStart w:id="10" w:name="ch09"/>
      <w:pPr>
        <w:pStyle w:val="Heading2"/>
        <w:pageBreakBefore/>
        <w:spacing w:before="0" w:after="80"/>
        <w:ind w:firstLine="0"/>
        <w:jc w:val="center"/>
      </w:pPr>
      <w:r>
        <w:rPr>
          <w:rFonts w:ascii="Amazon Ember" w:hAnsi="Amazon Ember" w:cs="Amazon Ember" w:eastAsia="Amazon Ember"/>
          <w:sz w:val="40"/>
          <w:szCs w:val="40"/>
          <w:b/>
          <w:color w:val="0C447C"/>
        </w:rPr>
        <w:t xml:space="preserve">Chapter Ten</w:t>
      </w:r>
      <w:bookmarkEnd w:id="1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forty-two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the redundancy argument.”</w:t>
      </w:r>
    </w:p>
    <w:p>
      <w:pPr>
        <w:pStyle w:val="BodyText"/>
      </w:pPr>
      <w:r>
        <w:t xml:space="preserve">“Say it properly,” Fainrose insisted.</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two point eight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Monday,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four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 </w:t>
      </w:r>
      <w:r>
        <w:br/>
      </w:r>
      <w:r>
        <w:t xml:space="preserve">The only arrow is entropy, and Boltzmann’s counting works in both directions. </w:t>
      </w:r>
      <w:r>
        <w:br/>
      </w:r>
      <w:r>
        <w:t xml:space="preserve">So the past is assumed, by hand. 1 in 10^10^123. We call it a boundary condition. </w:t>
      </w:r>
      <w:r>
        <w:br/>
      </w:r>
      <w:r>
        <w:t xml:space="preserve">That is what a physicist says when he means we have agreed not to ask.</w:t>
      </w:r>
    </w:p>
    <w:p>
      <w:pPr>
        <w:pStyle w:val="BodyText"/>
      </w:pPr>
      <w:r>
        <w:t xml:space="preserve">Then:</w:t>
      </w:r>
    </w:p>
    <w:p>
      <w:pPr>
        <w:pStyle w:val="BodyText"/>
      </w:pPr>
      <w:r>
        <w:t xml:space="preserve">Wheeler-DeWitt: ĤΨ = 0. No parameter. The state simply is. </w:t>
      </w:r>
      <w:r>
        <w:br/>
      </w:r>
      <w:r>
        <w:t xml:space="preserve">Time may be the correlation between a clock and everything else. </w:t>
      </w:r>
      <w:r>
        <w:br/>
      </w:r>
      <w:r>
        <w:t xml:space="preserve">Barbarian’s capsules: configurations containing structures consistent as records of one another. </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 </w:t>
      </w:r>
      <w:r>
        <w:br/>
      </w:r>
      <w:r>
        <w:t xml:space="preserve">A forged century needs R independent copies. Copies cost area. 2.8 Planck areas a bit. </w:t>
      </w:r>
      <w:r>
        <w:br/>
      </w:r>
      <w:r>
        <w:t xml:space="preserve">Forgery costs the same as the truth, plus the cost of making the copies look uncoordinated. </w:t>
      </w:r>
      <w:r>
        <w:br/>
      </w:r>
      <w:r>
        <w:t xml:space="preserve">And it cannot be done on a slack screen, because slack IS the absence of writing. </w:t>
      </w:r>
      <w:r>
        <w:br/>
      </w:r>
      <w:r>
        <w:t xml:space="preserve">Test the redundancy, not the score.</w:t>
      </w:r>
    </w:p>
    <w:p>
      <w:pPr>
        <w:pStyle w:val="BodyText"/>
      </w:pPr>
      <w:r>
        <w:t xml:space="preserve">Then, Pike:</w:t>
      </w:r>
    </w:p>
    <w:p>
      <w:pPr>
        <w:pStyle w:val="BodyText"/>
      </w:pPr>
      <w:r>
        <w:t xml:space="preserve">Column B cost four minutes and was detectable in one hour. </w:t>
      </w:r>
      <w:r>
        <w:br/>
      </w:r>
      <w:r>
        <w:t xml:space="preserve">One copy against 10^11. Not a dispute. Arithmetic. </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 </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 </w:t>
      </w:r>
      <w:r>
        <w:br/>
      </w:r>
      <w:r>
        <w:t xml:space="preserve">A weakening arrow does not look like time reversing. </w:t>
      </w:r>
      <w:r>
        <w:br/>
      </w:r>
      <w:r>
        <w:t xml:space="preserve">It looks like archives becoming ambiguous about which entry came first. </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bookmarkStart w:id="11" w:name="ch10"/>
      <w:pPr>
        <w:pStyle w:val="Heading2"/>
        <w:pageBreakBefore/>
        <w:spacing w:before="0" w:after="80"/>
        <w:ind w:firstLine="0"/>
        <w:jc w:val="center"/>
      </w:pPr>
      <w:r>
        <w:rPr>
          <w:rFonts w:ascii="Amazon Ember" w:hAnsi="Amazon Ember" w:cs="Amazon Ember" w:eastAsia="Amazon Ember"/>
          <w:sz w:val="40"/>
          <w:szCs w:val="40"/>
          <w:b/>
          <w:color w:val="0C447C"/>
        </w:rPr>
        <w:t xml:space="preserve"/>
      </w:r>
      <w:r>
        <w:rPr>
          <w:rFonts w:ascii="Amazon Ember" w:hAnsi="Amazon Ember" w:cs="Amazon Ember" w:eastAsia="Amazon Ember"/>
          <w:sz w:val="40"/>
          <w:szCs w:val="40"/>
          <w:b/>
          <w:color w:val="0C447C"/>
        </w:rPr>
        <w:t xml:space="preserve"/>
      </w:r>
      <w:r>
        <w:rPr>
          <w:bCs/>
          <w:b/>
          <w:rFonts w:ascii="Amazon Ember" w:hAnsi="Amazon Ember" w:cs="Amazon Ember" w:eastAsia="Amazon Ember"/>
          <w:sz w:val="40"/>
          <w:szCs w:val="40"/>
          <w:color w:val="0C447C"/>
        </w:rPr>
        <w:t xml:space="preserve">Chapter Eleven</w:t>
      </w:r>
      <w:bookmarkEnd w:id="1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a week and a half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July.”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The Office is grateful to Professor M. Tengelman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Lolly directed.</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the holiday argument was a grey ghost under everything.</w:t>
      </w:r>
    </w:p>
    <w:p>
      <w:pPr>
        <w:pStyle w:val="BodyText"/>
      </w:pPr>
      <w:r>
        <w:t xml:space="preserve">“The constants of nature,” he said. “Take the strength of the strong nuclear force. Increase it a few per cent and the diproton binds, and stars burn their hydrogen by an entirely different and much faster route than the one Dr Ramanathan has already described. How catastrophic that would be is still argued about, which tells you how near the line we sit.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every hydrogen atom would swallow its own electron and turn into a neutron, and there would be no hydrogen to burn, and if it were much larger neutrons would decay even inside nuclei and there would be nothing heavier than hydrogen at all.”</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Lolly said, without looking up from her notebook, “Is there a version of this list that ends?”</w:t>
      </w:r>
    </w:p>
    <w:p>
      <w:pPr>
        <w:pStyle w:val="BodyText"/>
      </w:pPr>
      <w:r>
        <w:t xml:space="preserve">“There is a version that ends after the next one,” said Eugenius, “and you are not going to enjoy it any more than you enjoyed the first four.”</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measured eleven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went on.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Beatrix agreed.</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a hundred and twenty-six days of standing about and I would rather be used. And Ms Wren — the widow in Ravenna asked me the same question in the ninth year and I lied to her, and she died believing I was permitted, and I have had six hundred and seventy-nine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 </w:t>
      </w:r>
      <w:r>
        <w:br/>
      </w:r>
      <w:r>
        <w:t xml:space="preserve">It bears on nothing, because we stopped testing the score in July. </w:t>
      </w:r>
      <w:r>
        <w:br/>
      </w:r>
      <w:r>
        <w:t xml:space="preserve">A man who denies time saved us with a pedantic objection to a subordinate clause. </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 </w:t>
      </w:r>
      <w:r>
        <w:br/>
      </w:r>
      <w:r>
        <w:t xml:space="preserve">Best use: 1953, carbon, a resonance at 7.65 MeV, predicted then found. </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 </w:t>
      </w:r>
      <w:r>
        <w:br/>
      </w:r>
      <w:r>
        <w:t xml:space="preserve">Every harm short of extinction becomes self-refuting.</w:t>
      </w:r>
    </w:p>
    <w:p>
      <w:pPr>
        <w:pStyle w:val="BodyText"/>
      </w:pPr>
      <w:r>
        <w:t xml:space="preserve">Do not answer it. DATE it. </w:t>
      </w:r>
      <w:r>
        <w:br/>
      </w:r>
      <w:r>
        <w:t xml:space="preserve">It is a statement about the past in the tense of a guarantee. </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 </w:t>
      </w:r>
      <w:r>
        <w:br/>
      </w:r>
      <w:r>
        <w:t xml:space="preserve">The star is the one at 12 degrees. </w:t>
      </w:r>
      <w:r>
        <w:br/>
      </w:r>
      <w:r>
        <w:t xml:space="preserve">Consistent, redundant, genuine, and mute. </w:t>
      </w:r>
      <w:r>
        <w:br/>
      </w:r>
      <w:r>
        <w:t xml:space="preserve">The only test that defeats forgery requires readable copies. </w:t>
      </w:r>
      <w:r>
        <w:br/>
      </w:r>
      <w:r>
        <w:t xml:space="preserve">The only honest member cannot produce one. </w:t>
      </w:r>
      <w:r>
        <w:br/>
      </w:r>
      <w:r>
        <w:t xml:space="preserve">The key was destroyed by the thing the Programme existed to prevent.</w:t>
      </w:r>
    </w:p>
    <w:p>
      <w:pPr>
        <w:pStyle w:val="BodyText"/>
      </w:pPr>
      <w:r>
        <w:t xml:space="preserve">Then:</w:t>
      </w:r>
    </w:p>
    <w:p>
      <w:pPr>
        <w:pStyle w:val="BodyText"/>
      </w:pPr>
      <w:r>
        <w:t xml:space="preserve">Barbarian’s rock with strata, and no light. </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 </w:t>
      </w:r>
      <w:r>
        <w:br/>
      </w:r>
      <w:r>
        <w:t xml:space="preserve">Verified means summonable. He asked for an external check for 688 years and the price is the lobby. </w:t>
      </w:r>
      <w:r>
        <w:br/>
      </w:r>
      <w:r>
        <w:t xml:space="preserve">He would not use the argument from being here. He is the only one in this file who wouldn’t. </w:t>
      </w:r>
      <w:r>
        <w:br/>
      </w:r>
      <w:r>
        <w:t xml:space="preserve">He lied to the widow in the ninth year and says he would do it again and that this is why the rule cannot be left to him.</w:t>
      </w:r>
    </w:p>
    <w:p>
      <w:pPr>
        <w:pStyle w:val="BodyText"/>
      </w:pPr>
      <w:r>
        <w:t>That is the most honest sentence anybody has said to me since the Annex.</w:t>
      </w:r>
    </w:p>
    <w:p>
      <w:bookmarkStart w:id="12" w:name="ch11"/>
      <w:pPr>
        <w:pStyle w:val="Heading2"/>
        <w:pageBreakBefore/>
        <w:spacing w:before="0" w:after="80"/>
        <w:ind w:firstLine="0"/>
        <w:jc w:val="center"/>
      </w:pPr>
      <w:r>
        <w:rPr>
          <w:rFonts w:ascii="Amazon Ember" w:hAnsi="Amazon Ember" w:cs="Amazon Ember" w:eastAsia="Amazon Ember"/>
          <w:sz w:val="40"/>
          <w:szCs w:val="40"/>
          <w:b/>
          <w:color w:val="0C447C"/>
        </w:rPr>
        <w:t xml:space="preserve">Chapter Twelve</w:t>
      </w:r>
      <w:bookmarkEnd w:id="1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Ludger Soccermann Is Filed</w:t>
      </w:r>
    </w:p>
    <w:p>
      <w:pPr>
        <w:pStyle w:val="FirstParagraph"/>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two years,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since the Column B business, and I read it since the Ellen Prosper case before that, and I have never once found the frightened thing you did to be the wrong thing. I am starting to think that isn’t luck.”</w:t>
      </w:r>
    </w:p>
    <w:p>
      <w:pPr>
        <w:pStyle w:val="BodyText"/>
      </w:pPr>
      <w:r>
        <w:t xml:space="preserve">Miss Pike made the tea. It took her a little longer than tea usually takes.</w:t>
      </w:r>
    </w:p>
    <w:p>
      <w:pPr>
        <w:pStyle w:val="BodyText"/>
      </w:pPr>
      <w:r>
        <w:t xml:space="preserve">The Vienna occupancy schedule was one page and it had eleven thousand years on it and two entries, and nobody had asked for the second entry until Mrs Kind asked for it, on a Monday, with a hundred and twenty-five days left.</w:t>
      </w:r>
    </w:p>
    <w:p>
      <w:pPr>
        <w:pStyle w:val="BodyText"/>
      </w:pPr>
      <w:r>
        <w:t xml:space="preserve">It came back from the registry on Wednesday as a photostat of a photostat: a single sheet of hotel notepaper, a countersignature, and a date.</w:t>
      </w:r>
    </w:p>
    <w:p>
      <w:pPr>
        <w:pStyle w:val="BodyText"/>
      </w:pPr>
      <w:r>
        <w:t xml:space="preserve">* * *</w:t>
      </w:r>
    </w:p>
    <w:p>
      <w:pPr>
        <w:pStyle w:val="BodyText"/>
      </w:pPr>
      <w:r>
        <w:t>5 May 1906. Unaffiliated observer: L. Soccermann. Party attending upon enquiry: A.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thirteen pages in Mrs Kind’s translation, and then went and sat in the stairwell again, which by August was where the department went.</w:t>
      </w:r>
    </w:p>
    <w:p>
      <w:pPr>
        <w:pStyle w:val="BodyText"/>
      </w:pPr>
      <w:r>
        <w:t xml:space="preserve">Because the thirteen pages contained the answer to the question they had been failing to answer since Friday, and they contained it fifty-five years before anybody else wrote it down, and they were in a strong room in Vienna the entire time.</w:t>
      </w:r>
    </w:p>
    <w:p>
      <w:pPr>
        <w:pStyle w:val="BodyText"/>
      </w:pPr>
      <w:r>
        <w:t>Gideon came down two flights and sat on the step below hers, which was the only geometry in which his knees and the stair could both be honest. He looked at her hands. They had gone still.</w:t>
      </w:r>
    </w:p>
    <w:p>
      <w:pPr>
        <w:pStyle w:val="BodyText"/>
      </w:pPr>
      <w:r>
        <w:t>“Filed,” she said. “A hundred and twenty years. He had the answer, and they put it in a drawer.”</w:t>
      </w:r>
    </w:p>
    <w:p>
      <w:pPr>
        <w:pStyle w:val="BodyText"/>
      </w:pPr>
      <w:r>
        <w:t>“I can’t get it out of the drawer any faster than you can,” he said. “I can sit on this step.”</w:t>
      </w:r>
    </w:p>
    <w:p>
      <w:pPr>
        <w:pStyle w:val="BodyText"/>
      </w:pPr>
      <w:r>
        <w:t>She put a hand on his shoulder, briefly, the way you test a joint that has always held. It held. They stayed until the stairwell light, which was on a timer and had no interest in grief, clicked off, and neither of them got up to wave it back on.</w:t>
      </w:r>
    </w:p>
    <w:p>
      <w:pPr>
        <w:pStyle w:val="BodyText"/>
      </w:pPr>
      <w:r>
        <w:t>What Soccermann had said about entropy, in the first four pages, and which Fainrose put on the board on the Thursday because she said the department had been using the word for two years without once earning it:</w:t>
      </w:r>
    </w:p>
    <w:p>
      <w:pPr>
        <w:pStyle w:val="BodyText"/>
      </w:pPr>
      <w:r>
        <w:t xml:space="preserve">“A quantity of gas in a room,” she said. “Describe it. You can say: this many molecules, this pressure, this temperature, this volume. Four numbers. That is the description you can actually obtain, and it is called the macrostate.”</w:t>
      </w:r>
    </w:p>
    <w:p>
      <w:pPr>
        <w:pStyle w:val="BodyText"/>
      </w:pPr>
      <w:r>
        <w:t xml:space="preserve">“Now ask how many distinct arrangements of the individual molecules — every position, every velocity — are consistent with those four numbers. Call that number W. It is unimaginably large.”</w:t>
      </w:r>
    </w:p>
    <w:p>
      <w:pPr>
        <w:pStyle w:val="BodyText"/>
      </w:pPr>
      <w:r>
        <w:t xml:space="preserve">“Soccermann’s claim, and it is the whole of the man, is that entropy is nothing but a count of that number:”</w:t>
      </w:r>
    </w:p>
    <w:p>
      <w:pPr>
        <w:pStyle w:val="SourceCode"/>
      </w:pPr>
      <w:r>
        <w:t xml:space="preserve">S = k_B ln W</w:t>
      </w:r>
    </w:p>
    <w:p>
      <w:pPr>
        <w:pStyle w:val="BodyText"/>
      </w:pPr>
      <w:r>
        <w:t xml:space="preserve">“That is it. That is the entire content. Entropy is not a substance, not a fluid, not a tendency. It is the logarithm of how many microscopic arrangements would look identical to you at the level you are able to look.”</w:t>
      </w:r>
    </w:p>
    <w:p>
      <w:pPr>
        <w:pStyle w:val="BodyText"/>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BodyText"/>
      </w:pPr>
      <w:r>
        <w:t xml:space="preserve">Barbarian, from the corner, said: “And this is where I came in a month ago, because the argument runs both ways and he knew it.”</w:t>
      </w:r>
    </w:p>
    <w:p>
      <w:pPr>
        <w:pStyle w:val="BodyText"/>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BodyText"/>
      </w:pPr>
      <w:r>
        <w:t xml:space="preserve">Miss Pike asked, “And was it?”</w:t>
      </w:r>
    </w:p>
    <w:p>
      <w:pPr>
        <w:pStyle w:val="BodyText"/>
      </w:pPr>
      <w:r>
        <w:t xml:space="preserve">“It was the strongest thing about it,” Fainrose finished.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BodyText"/>
      </w:pPr>
      <w:r>
        <w:t xml:space="preserve">And then, because he was a physicist and could not help himself, he had spent thirteen pages working out what Eilstein was.</w:t>
      </w:r>
    </w:p>
    <w:p>
      <w:pPr>
        <w:pStyle w:val="BodyText"/>
      </w:pPr>
      <w:r>
        <w:t xml:space="preserve">Mrs Kind read it out.</w:t>
      </w:r>
    </w:p>
    <w:p>
      <w:pPr>
        <w:pStyle w:val="BodyText"/>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thirteen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Lolly accused.</w:t>
      </w:r>
    </w:p>
    <w:p>
      <w:pPr>
        <w:pStyle w:val="BodyText"/>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BodyText"/>
      </w:pPr>
      <w:r>
        <w:t xml:space="preserve">Beatrix said, “What is the worst?”</w:t>
      </w:r>
    </w:p>
    <w:p>
      <w:pPr>
        <w:pStyle w:val="BodyText"/>
      </w:pPr>
      <w:r>
        <w:t xml:space="preserve">“Filing it,” said Albrecht Eilstein.</w:t>
      </w:r>
    </w:p>
    <w:p>
      <w:pPr>
        <w:pStyle w:val="BodyText"/>
      </w:pPr>
      <w:r>
        <w:t xml:space="preserve">* * *</w:t>
      </w:r>
    </w:p>
    <w:p>
      <w:pPr>
        <w:pStyle w:val="BodyText"/>
      </w:pPr>
      <w:r>
        <w:t xml:space="preserve">The physics of the ledger took Ramanathan and Fainrose the weekend, and it produced the thing that changed the case.</w:t>
      </w:r>
    </w:p>
    <w:p>
      <w:pPr>
        <w:pStyle w:val="BodyText"/>
      </w:pPr>
      <w:r>
        <w:t xml:space="preserve">“Soccermann’s prediction is right and it was worked out properly in nineteen sixty-one,” said Ramanathan on Monday. “It’s Landauer’s principle, and we have used it twice already in this file without noticing that we were being handed something.”</w:t>
      </w:r>
    </w:p>
    <w:p>
      <w:pPr>
        <w:pStyle w:val="BodyText"/>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BodyText"/>
      </w:pPr>
      <w:r>
        <w:t xml:space="preserve">Fainrose said, “Eleven thousand years of it.”</w:t>
      </w:r>
    </w:p>
    <w:p>
      <w:pPr>
        <w:pStyle w:val="BodyText"/>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BodyText"/>
      </w:pPr>
      <w:r>
        <w:t xml:space="preserve">* * *</w:t>
      </w:r>
    </w:p>
    <w:p>
      <w:pPr>
        <w:pStyle w:val="BodyText"/>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BodyText"/>
      </w:pPr>
      <w:r>
        <w:t xml:space="preserve">Beatrix said, “Explain.”</w:t>
      </w:r>
    </w:p>
    <w:p>
      <w:pPr>
        <w:pStyle w:val="BodyText"/>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BodyText"/>
      </w:pPr>
      <w:r>
        <w:t xml:space="preserve">“Now. Suppose I take the Fourth Concordance’s archive into my chamber, and I put it against a reference, and I try to extract work. What happens?”</w:t>
      </w:r>
    </w:p>
    <w:p>
      <w:pPr>
        <w:pStyle w:val="BodyText"/>
      </w:pPr>
      <w:r>
        <w:t xml:space="preserve">“You are describing a test,” said Beatrix.</w:t>
      </w:r>
    </w:p>
    <w:p>
      <w:pPr>
        <w:pStyle w:val="BodyText"/>
      </w:pPr>
      <w:r>
        <w:t xml:space="preserve">“I built benches for nineteen years,” said van Casteel. “I do not have another kind of sentence.”</w:t>
      </w:r>
    </w:p>
    <w:p>
      <w:pPr>
        <w:pStyle w:val="BodyText"/>
      </w:pPr>
      <w:r>
        <w:t xml:space="preserve">“If the archive genuinely holds four hundred years of correlations, then whatever I cannot decode, the correlations are physically there, and there is work in them, and I can measure the work with a torsion balance more finely than anyone else will bother to,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BodyText"/>
      </w:pPr>
      <w:r>
        <w:t xml:space="preserve">There was a very long silence in the briefing room.</w:t>
      </w:r>
    </w:p>
    <w:p>
      <w:pPr>
        <w:pStyle w:val="BodyText"/>
      </w:pPr>
      <w:r>
        <w:t xml:space="preserve">Beatrix Sloan said, slowly, “You can certify the archive without reading it.”</w:t>
      </w:r>
    </w:p>
    <w:p>
      <w:pPr>
        <w:pStyle w:val="BodyText"/>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BodyText"/>
      </w:pPr>
      <w:r>
        <w:t xml:space="preserve">Fainrose was already at the board.</w:t>
      </w:r>
    </w:p>
    <w:p>
      <w:pPr>
        <w:pStyle w:val="BodyText"/>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BodyText"/>
      </w:pPr>
      <w:r>
        <w:t xml:space="preserve">“Because a forger would have to actually correlate his archive with an actual four hundred years,” said Miss Pike, “which is not forgery. That is just doing it.”</w:t>
      </w:r>
    </w:p>
    <w:p>
      <w:pPr>
        <w:pStyle w:val="BodyText"/>
      </w:pPr>
      <w:r>
        <w:t xml:space="preserve">“That is just doing it,” Fainrose pointed out.</w:t>
      </w:r>
    </w:p>
    <w:p>
      <w:pPr>
        <w:pStyle w:val="BodyText"/>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BodyText"/>
      </w:pPr>
      <w:r>
        <w:t xml:space="preserve">Lolly wrote, that night, and it took her longer than usual:</w:t>
      </w:r>
    </w:p>
    <w:p>
      <w:pPr>
        <w:pStyle w:val="BodyText"/>
      </w:pPr>
      <w:r>
        <w:t xml:space="preserve">S = k log W. Entropy is a count of the arrangements that would look the same to you at the level you can look. Not a fluid. Not a tendency. A logarithm of your own coarseness.</w:t>
      </w:r>
    </w:p>
    <w:p>
      <w:pPr>
        <w:pStyle w:val="BodyText"/>
      </w:pPr>
      <w:r>
        <w:t xml:space="preserve">Then:</w:t>
      </w:r>
    </w:p>
    <w:p>
      <w:pPr>
        <w:pStyle w:val="BodyText"/>
      </w:pPr>
      <w:r>
        <w:t xml:space="preserve">The second law is not a law. Ordered outcomes are outnumbered, not forbidden. Loschmidt: reverse every velocity and you get a lawful decrease. Zermelo: a bounded system recurs. Both objections correct. He accepted both. They heard weakness. Ninety years later they measured the fluctuations with a bead in water. He was right in the only way available and saw no experiment.</w:t>
      </w:r>
    </w:p>
    <w:p>
      <w:pPr>
        <w:pStyle w:val="BodyText"/>
      </w:pPr>
      <w:r>
        <w:t xml:space="preserve">Then:</w:t>
      </w:r>
    </w:p>
    <w:p>
      <w:pPr>
        <w:pStyle w:val="BodyText"/>
      </w:pPr>
      <w:r>
        <w:t xml:space="preserve">A demon does not pay for looking. It pays for FORGETTING. kT ln2 per bit cleared. A demon with infinite memory is not impossible. It is only never discharged. Eleven thousand years, unerasable, and he recites them when he is distressed, and a physicist’s note in 1906 called that evidence and everyone since has called it a mannerism.</w:t>
      </w:r>
    </w:p>
    <w:p>
      <w:pPr>
        <w:pStyle w:val="BodyText"/>
      </w:pPr>
      <w:r>
        <w:t xml:space="preserve">He is not a violation of the second law. He is its collateral. The only relief available to him would discharge into whatever room he was standing in.</w:t>
      </w:r>
    </w:p>
    <w:p>
      <w:pPr>
        <w:pStyle w:val="BodyText"/>
      </w:pPr>
      <w:r>
        <w:t xml:space="preserve">Then, underlined twice:</w:t>
      </w:r>
    </w:p>
    <w:p>
      <w:pPr>
        <w:pStyle w:val="BodyText"/>
      </w:pPr>
      <w:r>
        <w:t xml:space="preserve">You cannot fake mutual information. It is not a property of the marks. A forged archive is thermodynamically dead — not weaker, dead. Extractable work ≤ kT × I. So you can weigh an archive without reading a word of it. Amend 11: not readable copies. Demonstrable correlation. Pike: ‘a forger would have to actually correlate it with an actual four hundred years. That is just doing it.’</w:t>
      </w:r>
    </w:p>
    <w:p>
      <w:pPr>
        <w:pStyle w:val="BodyText"/>
      </w:pPr>
      <w:r>
        <w:t xml:space="preserve">Then:</w:t>
      </w:r>
    </w:p>
    <w:p>
      <w:pPr>
        <w:pStyle w:val="BodyText"/>
      </w:pPr>
      <w:r>
        <w:t xml:space="preserve">He asked Soccermann not to write it down. Soccermann wrote it down. ‘A room paid for by forty-one parties for eleven thousand years is not a room in which a man is entitled to be kind.’</w:t>
      </w:r>
    </w:p>
    <w:p>
      <w:pPr>
        <w:pStyle w:val="BodyText"/>
      </w:pPr>
      <w:r>
        <w:t xml:space="preserve">Then:</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And last:</w:t>
      </w:r>
    </w:p>
    <w:p>
      <w:pPr>
        <w:pStyle w:val="BodyText"/>
      </w:pPr>
      <w:r>
        <w:t xml:space="preserve">119 days.</w:t>
      </w:r>
    </w:p>
    <w:p>
      <w:bookmarkStart w:id="13" w:name="ch12"/>
      <w:pPr>
        <w:pStyle w:val="Heading2"/>
        <w:pageBreakBefore/>
        <w:spacing w:before="0" w:after="80"/>
        <w:ind w:firstLine="0"/>
        <w:jc w:val="center"/>
      </w:pPr>
      <w:r>
        <w:rPr>
          <w:rFonts w:ascii="Amazon Ember" w:hAnsi="Amazon Ember" w:cs="Amazon Ember" w:eastAsia="Amazon Ember"/>
          <w:sz w:val="40"/>
          <w:szCs w:val="40"/>
          <w:b/>
          <w:color w:val="0C447C"/>
        </w:rPr>
        <w:t xml:space="preserve">Chapter Thirteen</w:t>
      </w:r>
      <w:bookmarkEnd w:id="1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Drill Is Not Quotable</w:t>
      </w:r>
    </w:p>
    <w:p>
      <w:pPr>
        <w:pStyle w:val="FirstParagraph"/>
      </w:pPr>
      <w:r>
        <w:t xml:space="preserve">The letter of instruction came from the nine, jointly, which had never happened, and it was one sentence long.</w:t>
      </w:r>
    </w:p>
    <w:p>
      <w:pPr>
        <w:pStyle w:val="BodyText"/>
      </w:pPr>
      <w:r>
        <w:t xml:space="preserve">The nine require that the department’s finding on the fourteen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BodyText"/>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Fainrose murmured.</w:t>
      </w:r>
    </w:p>
    <w:p>
      <w:pPr>
        <w:pStyle w:val="BodyText"/>
      </w:pPr>
      <w:r>
        <w:t xml:space="preserve">“I have read your finding on the fourteen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BodyText"/>
      </w:pPr>
      <w:r>
        <w:t xml:space="preserve">It took the whole morning. He would reach the end of a proposition, say that it was too strong, and take a piece back. By eleven Lolly had stopped trying to take him down verbatim.</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BodyText"/>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BodyText"/>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BodyText"/>
      </w:pPr>
      <w:r>
        <w:t xml:space="preserve">“You are describing two observers,” Fainrose said slowly, “one of whom happens to be sitting at this table.”</w:t>
      </w:r>
    </w:p>
    <w:p>
      <w:pPr>
        <w:pStyle w:val="BodyText"/>
      </w:pPr>
      <w:r>
        <w:t xml:space="preserve">“I am aware whom I am describing,” said Drill, not unkindly. “It is why I asked to say it accurately rather than quickly.”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BodyText"/>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BodyText"/>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BodyText"/>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BodyText"/>
      </w:pPr>
      <w:r>
        <w:t xml:space="preserve">“That is complementarity,” Fainrose noted.</w:t>
      </w:r>
    </w:p>
    <w:p>
      <w:pPr>
        <w:pStyle w:val="BodyText"/>
      </w:pPr>
      <w:r>
        <w:t xml:space="preserve">“That is complementarity, and I want to say a hard thing about it in this room, because I have read your Statement of Coherence for the year before last and I know what this department did with the motion.”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BodyText"/>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BodyText"/>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BodyText"/>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BodyText"/>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BodyText"/>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of the afternoon.</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BodyText"/>
      </w:pPr>
      <w:r>
        <w:t xml:space="preserve">Barbarian said, from the corner, “Then Eilstein’s determinism is dead.”</w:t>
      </w:r>
    </w:p>
    <w:p>
      <w:pPr>
        <w:pStyle w:val="BodyText"/>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is exactly such an account, and I have never had an argument against it beyond taste, and taste is not an argument, and I have said so in print twice.”</w:t>
      </w:r>
    </w:p>
    <w:p>
      <w:pPr>
        <w:pStyle w:val="BodyText"/>
      </w:pPr>
      <w:r>
        <w:t xml:space="preserve">“What the theorem forbids is the form of reasoning in that finding.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“The finding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BodyText"/>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“It gets worse for us.”</w:t>
      </w:r>
    </w:p>
    <w:p>
      <w:pPr>
        <w:pStyle w:val="BodyText"/>
      </w:pPr>
      <w:r>
        <w:t xml:space="preserve">She wrote it out.</w:t>
      </w:r>
    </w:p>
    <w:p>
      <w:pPr>
        <w:pStyle w:val="BodyText"/>
      </w:pPr>
      <w:r>
        <w:t xml:space="preserve">“The finding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sixteen months, and the question of whether anything else was available to her had no answer while our bench was the only bench in the room.”</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BodyText"/>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about the game,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looked at her for a long moment.</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volume where the department had done something correctly and a person was still, rightly, unhappy about it — and Lolly had decided the file needed at least one of those.</w:t>
      </w:r>
    </w:p>
    <w:p>
      <w:pPr>
        <w:pStyle w:val="BodyText"/>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BodyText"/>
      </w:pPr>
      <w:r>
        <w:t xml:space="preserve">“I can characterise the coupling without understanding the mechanism. I do it with detectors I did not design every week of my life.” Ramanathan looked at Eilstein, and then away, and then back, because she had decided something. “Mr Eilstein. To make that finding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Ramanathan did not say what it had cost her to propose it. She had spent three years building a reputation on the principle that she characterised instruments, not people, and she had just asked the department to let her point that same discipline at a mind. If it went wrong — if Eilstein turned out to be exactly the kind of thing that could not be reduced to a schedule on an instrument list — the failure would have her name on it, not Beatrix’s and not Lolly’s, because she was the one who had said it could be done.</w:t>
      </w:r>
    </w:p>
    <w:p>
      <w:pPr>
        <w:pStyle w:val="BodyText"/>
      </w:pPr>
      <w:r>
        <w:t xml:space="preserve">She thought it could be done. She was less sure, and told no one, that she wanted it to be.</w:t>
      </w:r>
    </w:p>
    <w:p>
      <w:pPr>
        <w:pStyle w:val="BodyText"/>
      </w:pPr>
      <w:r>
        <w:t xml:space="preserve">“There is a consequence,” said Beatrix, and she was already writing. “If he is departmental apparatus, then what he holds is departmental. And the entropy accounting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“Do it,” he said. “Not because it is prudent. It is the least prudent thing anybody has proposed since the case began,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BodyText"/>
      </w:pPr>
      <w:r>
        <w:t xml:space="preserve">* * *</w:t>
      </w:r>
    </w:p>
    <w:p>
      <w:pPr>
        <w:pStyle w:val="BodyText"/>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tens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BodyText"/>
      </w:pPr>
      <w:r>
        <w:t xml:space="preserve">Drill listened to it twice and then said, slowly, and revising as usual:</w:t>
      </w:r>
    </w:p>
    <w:p>
      <w:pPr>
        <w:pStyle w:val="BodyText"/>
      </w:pPr>
      <w:r>
        <w:t xml:space="preserve">“That is — no. Let me say it the other way about. That is a good question badly asked, which is the most dangerous kind, and I am too old to be the person who answers it, but I will say one thing about its shape.”</w:t>
      </w:r>
    </w:p>
    <w:p>
      <w:pPr>
        <w:pStyle w:val="BodyText"/>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BodyText"/>
      </w:pPr>
      <w:r>
        <w:t xml:space="preserve">Lolly said, “Mr Drill — could I have that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the finding may be right and the route is not permitted. An error can be found. An invalid route cannot.</w:t>
      </w:r>
    </w:p>
    <w:p>
      <w:pPr>
        <w:pStyle w:val="BodyText"/>
      </w:pPr>
      <w:r>
        <w:t xml:space="preserve">Then:</w:t>
      </w:r>
    </w:p>
    <w:p>
      <w:pPr>
        <w:pStyle w:val="BodyText"/>
      </w:pPr>
      <w:r>
        <w:t xml:space="preserve">1935: I could have predicted either, and I disturbed nothing, therefore both were there. The ambiguity is in ‘disturbing’. Nothing is jogged. But the choice fixes what kind of claim is available. Two mutually exclusive arrangements are not two accounts of one situation. The phenomenon is the system AND the instrument. You may not carve off the instrument and call the rest a property.</w:t>
      </w:r>
    </w:p>
    <w:p>
      <w:pPr>
        <w:pStyle w:val="BodyText"/>
      </w:pPr>
      <w:r>
        <w:t xml:space="preserve">Then, underlined:</w:t>
      </w:r>
    </w:p>
    <w:p>
      <w:pPr>
        <w:pStyle w:val="BodyText"/>
      </w:pPr>
      <w:r>
        <w:t xml:space="preserve">We disposed of a cousin of his rule and came home thinking we had disposed of his. 1967: no context-independent pre-existing values, even allowing unlimited nonlocality. No locality assumption. Not statistical. Contextuality. His preference with a proof attached. Now sold as a computing resource. It does not kill determinism. Pilot wave survives. It kills our ROUTE.</w:t>
      </w:r>
    </w:p>
    <w:p>
      <w:pPr>
        <w:pStyle w:val="BodyText"/>
      </w:pPr>
      <w:r>
        <w:t xml:space="preserve">Then:</w:t>
      </w:r>
    </w:p>
    <w:p>
      <w:pPr>
        <w:pStyle w:val="BodyText"/>
      </w:pPr>
      <w:r>
        <w:t xml:space="preserve">Restated his way, the finding gets worse, not weaker: there is no fact about which options a state ‘has’ apart from the arrangement that defines them. THE REGISTER WAS THE ARRANGEMENT. We did not fail to notice her doors had closed. We were the apparatus that determined what counted as a door, and while ours was the only bench in the room the question had no answer.</w:t>
      </w:r>
    </w:p>
    <w:p>
      <w:pPr>
        <w:pStyle w:val="BodyText"/>
      </w:pPr>
      <w:r>
        <w:t xml:space="preserve">Beatrix will advise the nine of that on Friday. She did not hesitate for one second.</w:t>
      </w:r>
    </w:p>
    <w:p>
      <w:pPr>
        <w:pStyle w:val="BodyText"/>
      </w:pPr>
      <w:r>
        <w:t xml:space="preserve">Then:</w:t>
      </w:r>
    </w:p>
    <w:p>
      <w:pPr>
        <w:pStyle w:val="BodyText"/>
      </w:pPr>
      <w:r>
        <w:t xml:space="preserve">Rescue: build one bench. Characterise the instrument. Incorporate him. Log the feeding. Reference it to the register. Consequence: the Crown inherits the ledger. Undischargeable. Largest undisclosed liability in the history of the state. He said do it anyway. ‘I should like to stop being a lead.’</w:t>
      </w:r>
    </w:p>
    <w:p>
      <w:pPr>
        <w:pStyle w:val="BodyText"/>
      </w:pPr>
      <w:r>
        <w:t xml:space="preserve">Then, the Fermi paper:</w:t>
      </w:r>
    </w:p>
    <w:p>
      <w:pPr>
        <w:pStyle w:val="BodyText"/>
      </w:pPr>
      <w:r>
        <w:t xml:space="preserve">‘A service claiming to be indispensable has, in eleven thousand years, found no one else who thought so. Drill: finding is a bench, maintaining is a different bench. Ask whether the arrangement needed to DETECT a self-maintained volume is compatible with the arrangement needed to maintain ours. He suspects not. Since 1971. No evidence. Would not dream of publishing.’</w:t>
      </w:r>
    </w:p>
    <w:p>
      <w:pPr>
        <w:pStyle w:val="BodyText"/>
      </w:pPr>
      <w:r>
        <w:t xml:space="preserve">And last: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112 days.</w:t>
      </w:r>
    </w:p>
    <w:p>
      <w:bookmarkStart w:id="14" w:name="ch13"/>
      <w:pPr>
        <w:pStyle w:val="Heading2"/>
        <w:pageBreakBefore/>
        <w:spacing w:before="0" w:after="80"/>
        <w:ind w:firstLine="0"/>
        <w:jc w:val="center"/>
      </w:pPr>
      <w:r>
        <w:rPr>
          <w:rFonts w:ascii="Amazon Ember" w:hAnsi="Amazon Ember" w:cs="Amazon Ember" w:eastAsia="Amazon Ember"/>
          <w:sz w:val="40"/>
          <w:szCs w:val="40"/>
          <w:b/>
          <w:color w:val="0C447C"/>
        </w:rPr>
        <w:t xml:space="preserve">Chapter Fourteen</w:t>
      </w:r>
      <w:bookmarkEnd w:id="1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Esaki Cannot See Why Anyone Is Surprised</w:t>
      </w:r>
    </w:p>
    <w:p>
      <w:pPr>
        <w:pStyle w:val="FirstParagraph"/>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physics now teaches undergraduates as though it had always been obvious.</w:t>
      </w:r>
    </w:p>
    <w:p>
      <w:pPr>
        <w:pStyle w:val="BodyText"/>
      </w:pPr>
      <w:r>
        <w:t xml:space="preserve">Outside, the first cold morning of the autumn had come down overnight, and nobody had put the heating on.</w:t>
      </w:r>
    </w:p>
    <w:p>
      <w:pPr>
        <w:pStyle w:val="BodyText"/>
      </w:pPr>
      <w:r>
        <w:t xml:space="preserve">He was ninety-one. He sat down, declined tea, and said, before anyone had asked him a single question:</w:t>
      </w:r>
    </w:p>
    <w:p>
      <w:pPr>
        <w:pStyle w:val="BodyText"/>
      </w:pPr>
      <w:r>
        <w:t xml:space="preserve">“You are troubled by the fourteen because they went where the barrier said they could not go. I built a career on the fact that this is not troubling. It is as ordinary as a Tuesday.”</w:t>
      </w:r>
    </w:p>
    <w:p>
      <w:pPr>
        <w:pStyle w:val="BodyText"/>
      </w:pPr>
      <w:r>
        <w:t xml:space="preserve">Fainrose, who had read the file overnight, said carefully, “Dr Esaki. Might I ask what you did, before we ask you why you’re here?”</w:t>
      </w:r>
    </w:p>
    <w:p>
      <w:pPr>
        <w:pStyle w:val="BodyText"/>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BodyText"/>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BodyText"/>
      </w:pPr>
      <w:r>
        <w:t xml:space="preserve">Mrs Kind said, “That is the word this department has been arguing about since March.”</w:t>
      </w:r>
    </w:p>
    <w:p>
      <w:pPr>
        <w:pStyle w:val="BodyText"/>
      </w:pPr>
      <w:r>
        <w:t xml:space="preserve">“I know,” said Esaki. “It is why I am here. The nine did not send me to review the March traces. The March traces are correct. They sent me because the March traces are correct and everybody in this building has spent the year being astonished by them, and I am ninety-one years old and I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BodyText"/>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BodyText"/>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BodyText"/>
      </w:pPr>
      <w:r>
        <w:t xml:space="preserve">Barbarian said: “Then in what sense did it cross a barrier at all?”</w:t>
      </w:r>
    </w:p>
    <w:p>
      <w:pPr>
        <w:pStyle w:val="BodyText"/>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went into microwave receivers, satellites among them, for years, and the metaphysics of the crossing was never once relevant to whether the thing switched in picoseconds.”</w:t>
      </w:r>
    </w:p>
    <w:p>
      <w:pPr>
        <w:pStyle w:val="BodyText"/>
      </w:pPr>
      <w:r>
        <w:t xml:space="preserve">It came at half past three, after Fainrose had spent an hour trying to get him to comment on the March finding about the fourteen.</w:t>
      </w:r>
    </w:p>
    <w:p>
      <w:pPr>
        <w:pStyle w:val="BodyText"/>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BodyText"/>
      </w:pPr>
      <w:r>
        <w:t xml:space="preserve">“I will tell you what I told the Swedish committee in nineteen seventy-three, which they did not put in the citation because it did not sound like physics, though I have never said anything I believed to be truer.”</w:t>
      </w:r>
    </w:p>
    <w:p>
      <w:pPr>
        <w:pStyle w:val="BodyText"/>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BodyText"/>
      </w:pPr>
      <w:r>
        <w:t xml:space="preserve">There was a silence that Lolly, writing it up later, described as “the kind the room gives you when it has just been corrected by someone who is not trying to win.”</w:t>
      </w:r>
    </w:p>
    <w:p>
      <w:pPr>
        <w:pStyle w:val="BodyText"/>
      </w:pPr>
      <w:r>
        <w:t xml:space="preserve">Mrs Kind, who had been quiet, said: “Dr Esaki. May I ask a travel agent’s question.”</w:t>
      </w:r>
    </w:p>
    <w:p>
      <w:pPr>
        <w:pStyle w:val="BodyText"/>
      </w:pPr>
      <w:r>
        <w:t xml:space="preserve">“You built a business on holidays,” said Esaki,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Fainrose said, slowly, “Then the fourteen weren’t proof that the register’s barrier failed. They’re proof the register’s barrier was never—”</w:t>
      </w:r>
    </w:p>
    <w:p>
      <w:pPr>
        <w:pStyle w:val="BodyText"/>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refusing again, and the driver — a different one — was already at the kerb, and Lolly watched from the window as Esaki got in without assistance and the car pulled away towards whatever remained of his Monday.</w:t>
      </w:r>
    </w:p>
    <w:p>
      <w:pPr>
        <w:pStyle w:val="BodyText"/>
      </w:pPr>
      <w:r>
        <w:t>Miss Pike put her head in. “There is a gentleman in the corridor who would not come in while Dr Esaki was being correct.”</w:t>
      </w:r>
    </w:p>
    <w:p>
      <w:pPr>
        <w:pStyle w:val="BodyText"/>
      </w:pPr>
      <w:r>
        <w:t>The Duc de Broccoli came in with his hat in his glove. He was slight, and the dark suit had outlasted its decade by turning into a position: stiff collar, narrow grey tie, and a smell of beeswax, or of a wardrobe shut a very long time. He took Lolly’s hand. The handshake was quite cold, and it did not warm.</w:t>
      </w:r>
    </w:p>
    <w:p>
      <w:pPr>
        <w:pStyle w:val="BodyText"/>
      </w:pPr>
      <w:r>
        <w:t>“I will not take long,” he said. He spoke so slowly that she heard how fast the rest of the day had been. “Dr Esaki is right about the wave. He is not right that the wave finishes the sentence. There is a path. Your register failed to write it down. I call that patience. I have been told it is faith. They are mistaken.”</w:t>
      </w:r>
    </w:p>
    <w:p>
      <w:pPr>
        <w:pStyle w:val="BodyText"/>
      </w:pPr>
      <w:r>
        <w:t>Fainrose said, “He called the path a story about traffic.”</w:t>
      </w:r>
    </w:p>
    <w:p>
      <w:pPr>
        <w:pStyle w:val="BodyText"/>
      </w:pPr>
      <w:r>
        <w:t>“He has built diodes I would not contradict,” said the Duc. “A diode is a serious object. A woman is also a serious object, and a probability is not a route. Minute me wrong if the year proves it. I will not minute it for you this afternoon.”</w:t>
      </w:r>
    </w:p>
    <w:p>
      <w:pPr>
        <w:pStyle w:val="BodyText"/>
      </w:pPr>
      <w:r>
        <w:t>He left the card on the table, an address and a century, and he went down the stair without hurrying. Nobody in the room chose which of the two men to file as the finding.</w:t>
      </w:r>
    </w:p>
    <w:p>
      <w:pPr>
        <w:pStyle w:val="BodyText"/>
      </w:pPr>
      <w:r>
        <w:t xml:space="preserve">Ramanathan said, into the quiet, “He just did to the March traces what Drill did to the finding.”</w:t>
      </w:r>
    </w:p>
    <w:p>
      <w:pPr>
        <w:pStyle w:val="BodyText"/>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pPr>
      <w:r>
        <w:t xml:space="preserve">Lolly wrote, that night:</w:t>
      </w:r>
    </w:p>
    <w:p>
      <w:pPr>
        <w:pStyle w:val="BodyText"/>
      </w:pPr>
      <w:r>
        <w:t xml:space="preserve">Esaki: a barrier is not a wall. A barrier is a region where the classical description says the amplitude should be zero, and it is not. It does not care what it is made of. Nanometres of crystal, a mountain in a nucleus, a line in a register.</w:t>
      </w:r>
    </w:p>
    <w:p>
      <w:pPr>
        <w:pStyle w:val="BodyText"/>
      </w:pPr>
      <w:r>
        <w:t xml:space="preserve">The particle is not a traveller who cheated a toll. There is no loan. No ledger entry. No lender. Strike ‘borrowed energy’ from every report. I have read it in three.</w:t>
      </w:r>
    </w:p>
    <w:p>
      <w:pPr>
        <w:pStyle w:val="BodyText"/>
      </w:pPr>
      <w:r>
        <w:t xml:space="preserve">Then, underlined:</w:t>
      </w:r>
    </w:p>
    <w:p>
      <w:pPr>
        <w:pStyle w:val="BodyText"/>
      </w:pPr>
      <w:r>
        <w:t xml:space="preserve">Not crossed by having enough. Crossed by never entirely being on one side to begin with.</w:t>
      </w:r>
    </w:p>
    <w:p>
      <w:pPr>
        <w:pStyle w:val="BodyText"/>
      </w:pPr>
      <w:r>
        <w:t xml:space="preserve">Then, Mrs Kind’s version, which she liked better and said so in the margin:</w:t>
      </w:r>
    </w:p>
    <w:p>
      <w:pPr>
        <w:pStyle w:val="BodyText"/>
      </w:pPr>
      <w:r>
        <w:t>A booking to a country you cannot enter is not an illegal trip. It is proof the itinerary never described a real journey. Ask whether our register describes a real barrier or a place where we stopped looking and called it a wall.</w:t>
      </w:r>
    </w:p>
    <w:p>
      <w:pPr>
        <w:pStyle w:val="BodyText"/>
      </w:pPr>
      <w:r>
        <w:t xml:space="preserve">Then:</w:t>
      </w:r>
    </w:p>
    <w:p>
      <w:pPr>
        <w:pStyle w:val="BodyText"/>
      </w:pPr>
      <w:r>
        <w:t xml:space="preserve">If your instrument was never characterised, you do not know whether you are describing a barrier at all. Drill said the same thing about Eilstein in different words and neither of them knows the other said it.</w:t>
      </w:r>
    </w:p>
    <w:p>
      <w:pPr>
        <w:pStyle w:val="BodyText"/>
      </w:pPr>
      <w:r>
        <w:t xml:space="preserve">Then:</w:t>
      </w:r>
    </w:p>
    <w:p>
      <w:pPr>
        <w:pStyle w:val="BodyText"/>
      </w:pPr>
      <w:r>
        <w:t xml:space="preserve">Esaki refused tea twice. Refused help into the car twice. Ninety-one, and the only thing he came here to correct was our astonishment.</w:t>
      </w:r>
    </w:p>
    <w:p>
      <w:pPr>
        <w:pStyle w:val="BodyText"/>
      </w:pPr>
      <w:r>
        <w:t xml:space="preserve">And last:</w:t>
      </w:r>
    </w:p>
    <w:p>
      <w:pPr>
        <w:pStyle w:val="BodyText"/>
      </w:pPr>
      <w:r>
        <w:t xml:space="preserve">Beatrix wants to know by Friday whether the register describes an amplitude or a wall we stopped looking past.</w:t>
      </w:r>
    </w:p>
    <w:p>
      <w:pPr>
        <w:pStyle w:val="BodyText"/>
      </w:pPr>
      <w:r>
        <w:t xml:space="preserve">110 days. No — Ramanathan says thirty-one cores are still advancing. I should ask her what that means for the count.</w:t>
      </w:r>
    </w:p>
    <w:p>
      <w:bookmarkStart w:id="15" w:name="ch14"/>
      <w:pPr>
        <w:pStyle w:val="Heading2"/>
        <w:pageBreakBefore/>
        <w:spacing w:before="0" w:after="80"/>
        <w:ind w:firstLine="0"/>
        <w:jc w:val="center"/>
      </w:pPr>
      <w:r>
        <w:rPr>
          <w:rFonts w:ascii="Amazon Ember" w:hAnsi="Amazon Ember" w:cs="Amazon Ember" w:eastAsia="Amazon Ember"/>
          <w:sz w:val="40"/>
          <w:szCs w:val="40"/>
          <w:b/>
          <w:color w:val="0C447C"/>
        </w:rPr>
        <w:t xml:space="preserve">Chapter Fifteen</w:t>
      </w:r>
      <w:bookmarkEnd w:id="1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Lieutenant Schwarzschild Sends His Regrets</w:t>
      </w:r>
    </w:p>
    <w:p>
      <w:pPr>
        <w:pStyle w:val="FirstParagraph"/>
      </w:pPr>
      <w:r>
        <w:t xml:space="preserve">The letter did not come from the nine, or from the Office, or from any living correspondent, and that was the first thing wrong with it.</w:t>
      </w:r>
    </w:p>
    <w:p>
      <w:pPr>
        <w:pStyle w:val="BodyText"/>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absent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BodyText"/>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gone very still. “That is not merely tunnelling,” she said. “That is the other thing. That is the thing Eilstein’s horizon has been doing to my instruments for six months and I called it noise.”</w:t>
      </w:r>
    </w:p>
    <w:p>
      <w:pPr>
        <w:pStyle w:val="BodyText"/>
      </w:pPr>
      <w:r>
        <w:t xml:space="preserve">“Say it properly,” Fainrose insisted.</w:t>
      </w:r>
    </w:p>
    <w:p>
      <w:pPr>
        <w:pStyle w:val="BodyText"/>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pPr>
        <w:pStyle w:val="BodyText"/>
      </w:pPr>
      <w:r>
        <w:t xml:space="preserve">Miss Pike said, slowly, “Are you saying the fourteen went through a wormhole?”</w:t>
      </w:r>
    </w:p>
    <w:p>
      <w:pPr>
        <w:pStyle w:val="BodyText"/>
      </w:pPr>
      <w:r>
        <w:t xml:space="preserve">“I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had a horizon for eleven thousand years.”</w:t>
      </w:r>
    </w:p>
    <w:p>
      <w:pPr>
        <w:pStyle w:val="BodyText"/>
      </w:pPr>
      <w:r>
        <w:t>Werner Heisenburger had been standing at the back since the second page, tall, hollow-cheeked, charcoal from collar to cuff, and carrying nothing. Each word came out at the same weight, as if emphasis were a setting he had turned to zero and then lost the knob.</w:t>
      </w:r>
    </w:p>
    <w:p>
      <w:pPr>
        <w:pStyle w:val="BodyText"/>
      </w:pPr>
      <w:r>
        <w:t>“I will not say there is a second building,” he said. “I was not asked to invent one. Bring me a reading that is not a letter from a trench, and I will tell you whether the needle moved. Until then you have a brave man’s stationery. Stationery is not a dial.”</w:t>
      </w:r>
    </w:p>
    <w:p>
      <w:pPr>
        <w:pStyle w:val="BodyText"/>
      </w:pPr>
      <w:r>
        <w:t>Ramanathan looked at the Cumbrian sheet as if it might already be the answer, and knew it was not. “That is the bench,” she said.</w:t>
      </w:r>
    </w:p>
    <w:p>
      <w:pPr>
        <w:pStyle w:val="BodyText"/>
      </w:pPr>
      <w:r>
        <w:t>“Then I will wait for the bench,” said Heisenburger. “I will not wait for a name for the other end.”</w:t>
      </w:r>
    </w:p>
    <w:p>
      <w:pPr>
        <w:pStyle w:val="BodyText"/>
      </w:pPr>
      <w:r>
        <w:t>He left the room no differently from the way he had entered it. There was no smell to leave behind.</w:t>
      </w:r>
    </w:p>
    <w:p>
      <w:pPr>
        <w:pStyle w:val="BodyText"/>
      </w:pPr>
      <w:r>
        <w:t xml:space="preserve">Eilstein, summoned again, arrived within the hour, and for once did not sit.</w:t>
      </w:r>
    </w:p>
    <w:p>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in the geometry behind Mr Eilstein using exactly the resource this department has spent the year measuring in a Cumbrian mineshaft, and that nobody thought to ask what a horizon eleven millennia old, fed continuously, and never once permitted to evaporate, might have had time to become on the inside.”</w:t>
      </w:r>
    </w:p>
    <w:p>
      <w:pPr>
        <w:pStyle w:val="BodyText"/>
      </w:pPr>
      <w:r>
        <w:t xml:space="preserve">The profound remark, when it came, was not from a physicist at all, and Lolly was careful to record that it came from Eilstein, because everybody afterward tried to attribute it to Ramanathan and it was not hers.</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Fainrose murmured.</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BodyText"/>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the case asking whether things are permitted, that your lieutenant already answered a bigger question first.”</w:t>
      </w:r>
    </w:p>
    <w:p>
      <w:pPr>
        <w:pStyle w:val="BodyText"/>
      </w:pPr>
      <w:r>
        <w:t xml:space="preserve">Lolly had stopped writing. It was the only time in the whole department’s history that she let a sentence go unrecorded on purpose.</w:t>
      </w:r>
    </w:p>
    <w:p>
      <w:pPr>
        <w:pStyle w:val="BodyText"/>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BodyText"/>
      </w:pPr>
      <w:r>
        <w:t xml:space="preserve">Nobody spoke for a while. Then Barbarian, very quietly, from the corner: “He posted that letter and went back to his guns.”</w:t>
      </w:r>
    </w:p>
    <w:p>
      <w:pPr>
        <w:pStyle w:val="BodyText"/>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since 1916,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BodyText"/>
      </w:pPr>
      <w:r>
        <w:t xml:space="preserve">What it meant for the case, Beatrix laid out on the Wednesday, grim about it.</w:t>
      </w:r>
    </w:p>
    <w:p>
      <w:pPr>
        <w:pStyle w:val="BodyText"/>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BodyText"/>
      </w:pPr>
      <w:r>
        <w:t xml:space="preserve">“I think,” said Beatrix, “that we have spent the case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Gideon had been at the back with his arms folded, which was what he did when the thing in the room was not yet a mechanism. He unfolded them.</w:t>
      </w:r>
    </w:p>
    <w:p>
      <w:pPr>
        <w:pStyle w:val="BodyText"/>
      </w:pPr>
      <w:r>
        <w:t>“I’ll go down the shaft with him,” he said. “The cable is the part that lies, and he’ll be thinking about the plates.”</w:t>
      </w:r>
    </w:p>
    <w:p>
      <w:pPr>
        <w:pStyle w:val="BodyText"/>
      </w:pPr>
      <w:r>
        <w:t>Lolly looked at him. He had already decided. That was how he stayed beside her. He arrived at the job while she was still counting what it would cost, and he began.</w:t>
      </w:r>
    </w:p>
    <w:p>
      <w:pPr>
        <w:pStyle w:val="BodyText"/>
      </w:pPr>
      <w:r>
        <w:t xml:space="preserve">Lolly wrote, that night:</w:t>
      </w:r>
    </w:p>
    <w:p>
      <w:pPr>
        <w:pStyle w:val="BodyText"/>
      </w:pPr>
      <w:r>
        <w:t>A lieutenant of artillery solved the exact equations by lamplight, between guns, in 1916. He sent the tidy half to Einstein. He sent the strange half to us. We did not open it. “Pending confirmation of addressee’s survival.” Nobody checked. He did not survive. Nobody checked that either.</w:t>
      </w:r>
    </w:p>
    <w:p>
      <w:pPr>
        <w:pStyle w:val="BodyText"/>
      </w:pPr>
      <w:r>
        <w:t xml:space="preserve">Then:</w:t>
      </w:r>
    </w:p>
    <w:p>
      <w:pPr>
        <w:pStyle w:val="BodyText"/>
      </w:pPr>
      <w:r>
        <w:t xml:space="preserve">His solution, honestly extended, is not one region. It is two, joined at a throat, at a single instant. The throat pinches shut before anything can cross. A bridge that exists for less time than it takes to use. Ramanathan: ‘the thing his horizon has been doing to my instruments for six months. I called it noise.’</w:t>
      </w:r>
    </w:p>
    <w:p>
      <w:pPr>
        <w:pStyle w:val="BodyText"/>
      </w:pPr>
      <w:r>
        <w:t xml:space="preserve">Then, underlined twice:</w:t>
      </w:r>
    </w:p>
    <w:p>
      <w:pPr>
        <w:pStyle w:val="BodyText"/>
      </w:pPr>
      <w:r>
        <w:t xml:space="preserve">Van Casteel: to hold a throat open you need negative energy density. Casimir energy is negative. We measured it in a mineshaft back in March and filed it under vacuum and moved on. Something has been propping a throat open behind Eilstein for eleven thousand years using the one resource in our own casework with the correct sign.</w:t>
      </w:r>
    </w:p>
    <w:p>
      <w:pPr>
        <w:pStyle w:val="BodyText"/>
      </w:pPr>
      <w:r>
        <w:t xml:space="preserve">Then, Eilstein’s sentence, which Lolly copied out twice to be sure she had it exactly:</w:t>
      </w:r>
    </w:p>
    <w:p>
      <w:pPr>
        <w:pStyle w:val="BodyText"/>
      </w:pPr>
      <w:r>
        <w:t xml:space="preserve">‘The bridge is not built when it is used. The bridge is built when the equations are satisfied. Separateness is not the default. Two places need no history of travel between them. They need only that the same equation holds at both ends. He carried the far end of a bridge for eleven thousand years and did not know, because he had never met the man clever enough, and brave enough, and short-lived enough, to tell him what he was standing on.’</w:t>
      </w:r>
    </w:p>
    <w:p>
      <w:pPr>
        <w:pStyle w:val="BodyText"/>
      </w:pPr>
      <w:r>
        <w:t xml:space="preserve">Then:</w:t>
      </w:r>
    </w:p>
    <w:p>
      <w:pPr>
        <w:pStyle w:val="BodyText"/>
      </w:pPr>
      <w:r>
        <w:t>Beatrix: not destroyed, not stored, not forgiven. POSTED. An address nobody checked because nobody knew there was another end.</w:t>
      </w:r>
    </w:p>
    <w:p>
      <w:pPr>
        <w:pStyle w:val="BodyText"/>
      </w:pPr>
      <w:r>
        <w:t xml:space="preserve">And last:</w:t>
      </w:r>
    </w:p>
    <w:p>
      <w:pPr>
        <w:pStyle w:val="BodyText"/>
      </w:pPr>
      <w:r>
        <w:t>Van Casteel is building the bench. Ramanathan wants to know if the throat is traversable or only technically true.</w:t>
      </w:r>
    </w:p>
    <w:p>
      <w:pPr>
        <w:pStyle w:val="BodyText"/>
      </w:pPr>
      <w:r>
        <w:t>Karl Schwarzschild never saw the end of his war. I would like, once, to finish something before the paper runs out.</w:t>
      </w:r>
    </w:p>
    <w:p>
      <w:pPr>
        <w:pStyle w:val="BodyText"/>
      </w:pPr>
      <w:r>
        <w:t xml:space="preserve">108 days. Thirty-one cores still advancing. I still have not asked what that costs us.</w:t>
      </w:r>
    </w:p>
    <w:p>
      <w:bookmarkStart w:id="16" w:name="ch15"/>
      <w:pPr>
        <w:pStyle w:val="Heading2"/>
        <w:pageBreakBefore/>
        <w:spacing w:before="0" w:after="80"/>
        <w:ind w:firstLine="0"/>
        <w:jc w:val="center"/>
      </w:pPr>
      <w:r>
        <w:rPr>
          <w:rFonts w:ascii="Amazon Ember" w:hAnsi="Amazon Ember" w:cs="Amazon Ember" w:eastAsia="Amazon Ember"/>
          <w:sz w:val="40"/>
          <w:szCs w:val="40"/>
          <w:b/>
          <w:color w:val="0C447C"/>
        </w:rPr>
        <w:t xml:space="preserve">Chapter Sixteen</w:t>
      </w:r>
      <w:bookmarkEnd w:id="1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Remaining Possibilities</w:t>
      </w:r>
    </w:p>
    <w:p>
      <w:pPr>
        <w:pStyle w:val="FirstParagraph"/>
      </w:pPr>
      <w:r>
        <w:t>The bench van Casteel had promised took eleven days to build and forty minutes to use, and the forty minutes settled more of the department’s business than the eleven days had led anyone to expect.</w:t>
      </w:r>
    </w:p>
    <w:p>
      <w:pPr>
        <w:pStyle w:val="BodyText"/>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BodyText"/>
      </w:pPr>
      <w:r>
        <w:t>Gideon ran that cable. He opened a knuckle on the ladder and was not going to mention it. Van Casteel would not trust the run to anyone who had not already found a relay in the dark, and Lolly would not trust the dark to anyone but Gideon. On the eleventh evening he rang her from the train, having left the plates with the man who owned them.</w:t>
      </w:r>
    </w:p>
    <w:p>
      <w:pPr>
        <w:pStyle w:val="BodyText"/>
      </w:pPr>
      <w:r>
        <w:t>“They’re honest,” he said. “If the number in the morning is dull, the number is dull. I didn’t nudge it.”</w:t>
      </w:r>
    </w:p>
    <w:p>
      <w:pPr>
        <w:pStyle w:val="BodyText"/>
      </w:pPr>
      <w:r>
        <w:t>“Come home,” she said.</w:t>
      </w:r>
    </w:p>
    <w:p>
      <w:pPr>
        <w:pStyle w:val="BodyText"/>
      </w:pPr>
      <w:r>
        <w:t>“I am already on the way. Save me the end of the corridor. I have apologised to the luggage rack, and I would like that to have been the last apology of the day.”</w:t>
      </w:r>
    </w:p>
    <w:p>
      <w:pPr>
        <w:pStyle w:val="BodyText"/>
      </w:pPr>
      <w:r>
        <w:t>“The measurement is simple to state and was hateful to build,” van Casteel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BodyText"/>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BodyText"/>
      </w:pPr>
      <w:r>
        <w:t xml:space="preserve">The plates moved by four hundred and eleven attometres. Van Casteel read the figure out twice, apologised for his voice doing something unprofessional on the second reading, and then said the sentence that ended the argument:</w:t>
      </w:r>
    </w:p>
    <w:p>
      <w:pPr>
        <w:pStyle w:val="BodyText"/>
      </w:pPr>
      <w:r>
        <w:t xml:space="preserve">“The plates felt a force. It is real, and it is the size I built the instrument to feel, and I want everybody in that room to understand what that size is not, before anyone gets excited. It is not a door. It is not a width I have measured. It is not a route, and it does not tell me that fourteen amplitudes walked anywhere. A force of this order is what you would expect if a correction of the right sign sat somewhere in the vacuum near the plates. It is also what you would expect from a dozen duller faults I spent eleven days trying to exclude, and I have not excluded all of them to the standard I would publish. Lieutenant Schwarzschild’s caution stands. There may be a bridge in the mathematics. Nothing in these plates has shown me a road.”</w:t>
      </w:r>
    </w:p>
    <w:p>
      <w:pPr>
        <w:pStyle w:val="BodyText"/>
      </w:pPr>
      <w:r>
        <w:t xml:space="preserve">Gideon had come straight from the early train. The knuckle was still open. He did not sit.</w:t>
      </w:r>
    </w:p>
    <w:p>
      <w:pPr>
        <w:pStyle w:val="BodyText"/>
      </w:pPr>
      <w:r>
        <w:t xml:space="preserve">“What did you calibrate,” he said. “The plates. Not a throat. If the number is a force, the number is a force. I didn’t build you a name for the other end, and I won’t hear one invented off the ladder.”</w:t>
      </w:r>
    </w:p>
    <w:p>
      <w:pPr>
        <w:pStyle w:val="BodyText"/>
      </w:pPr>
      <w:r>
        <w:t>Ramanathan took the four hundred and eleven attometres and the mutual-information bound from the entropy accounting and put them on the whiteboard. She did it slowly, because she wanted everyone to see where the arithmetic stopped.</w:t>
      </w:r>
    </w:p>
    <w:p>
      <w:pPr>
        <w:pStyle w:val="BodyText"/>
      </w:pPr>
      <w:r>
        <w:t xml:space="preserve">“A correction of this size, if it is the thing van Casteel thinks it might be, sits in the same order of magnitude as the fourteen’s missing residue from March. I will not say it matches. Instrument error is a claim you earn by publishing the noise, and I have not. The two numbers do not embarrass each other. That is all an honest bench is allowed to say this morning.”</w:t>
      </w:r>
    </w:p>
    <w:p>
      <w:pPr>
        <w:pStyle w:val="BodyText"/>
      </w:pPr>
      <w:r>
        <w:t xml:space="preserve">“The fourteen were not destroyed. I will not say they were posted, and I will not say they walked. Every discarded branch Eilstein did not keep, and did not deposit in the Cumbrian store, is still a correlation we have not found in the room. A force on two plates is not a manifest. If any of it left, it left by a route this instrument cannot name, towards an end that has never written back.”</w:t>
      </w:r>
    </w:p>
    <w:p>
      <w:pPr>
        <w:pStyle w:val="BodyText"/>
      </w:pPr>
      <w:r>
        <w:t xml:space="preserve">“I cannot tell you what is there. Nobody can, not from this end, and I am not going to guess a width and then call the guess a measurement. I can tell you the plates moved. A moved plate is not a filing error. It is also not an address.”</w:t>
      </w:r>
    </w:p>
    <w:p>
      <w:pPr>
        <w:pStyle w:val="BodyText"/>
      </w:pPr>
      <w:r>
        <w:t xml:space="preserve">Miss Pike said, quietly, “Then where did they go?”</w:t>
      </w:r>
    </w:p>
    <w:p>
      <w:pPr>
        <w:pStyle w:val="BodyText"/>
      </w:pPr>
      <w:r>
        <w:t>“I don’t know,” said Ramanathan. “I would like this case to end with somebody still asking, rather than with a width we did not measure and a destination we liked.”</w:t>
      </w:r>
    </w:p>
    <w:p>
      <w:pPr>
        <w:pStyle w:val="BodyText"/>
      </w:pPr>
      <w:r>
        <w:t>Drill’s instrument, invoked one last time, closed the liability question, and it was Beatrix who did it, on the Thursday, in front of the nine’s own representative, who had come in person for the first time since the case opened.</w:t>
      </w:r>
    </w:p>
    <w:p>
      <w:pPr>
        <w:pStyle w:val="BodyText"/>
      </w:pPr>
      <w:r>
        <w:t xml:space="preserve">“Mr Drill taught this department that an uncharacterised instrument is not evidence. It is a lead,” she said. “Mr van Casteel has characterised two plates. He has not characterised a throat, and I am not going to write one into a schedule because the plates moved. What I can take to the Crown is a force, a sign, and a man who will say what the force is not.”</w:t>
      </w:r>
    </w:p>
    <w:p>
      <w:pPr>
        <w:pStyle w:val="BodyText"/>
      </w:pPr>
      <w:r>
        <w:t xml:space="preserve">“That changes the schedule I proposed when Drill was in this room. I was going to advise the Crown to inherit an undischargeable ledger with no floor to it. I am not going to advise them that the debt has been paying itself for eleven thousand years. I do not have that measurement. I have a force, and a force is something an insurer can be told about without being lied to. What I will not insure is a wall I have decided is a pipe.”</w:t>
      </w:r>
    </w:p>
    <w:p>
      <w:pPr>
        <w:pStyle w:val="BodyText"/>
      </w:pPr>
      <w:r>
        <w:t xml:space="preserve">“Mr Eilstein is not, on this evidence, a bottomless liability, and he is not, on this evidence, a drain I can meter. He is a man we have begun to measure and have not finished. I would rather take the Crown an unfinished measurement than the metaphor I believed in August.”</w:t>
      </w:r>
    </w:p>
    <w:p>
      <w:pPr>
        <w:pStyle w:val="BodyText"/>
      </w:pPr>
      <w:r>
        <w:t xml:space="preserve">The nine’s representative — a small, precise woman named Okonkwo-Barrett who had said almost nothing throughout — asked one question only: “Is the drain adequate to the current caseload, going forward, or does the department require a second Mr Eilstein?”</w:t>
      </w:r>
    </w:p>
    <w:p>
      <w:pPr>
        <w:pStyle w:val="BodyText"/>
      </w:pPr>
      <w:r>
        <w:t>“God, no!” said Eilstein, before anyone else could answer, and it was the first time since the case began he had used the word without apparent irony, and nobody remarked on it, though Lolly wrote it down twice.</w:t>
      </w:r>
    </w:p>
    <w:p>
      <w:pPr>
        <w:pStyle w:val="BodyText"/>
      </w:pPr>
      <w:r>
        <w:t xml:space="preserve">Okonkwo-Barrett wrote that answer in a book the size of a postcard and set the book on the schedule. She took her coat. She did not ask a second question.</w:t>
      </w:r>
    </w:p>
    <w:p>
      <w:pPr>
        <w:pStyle w:val="BodyText"/>
      </w:pPr>
      <w:r>
        <w:t xml:space="preserve">The nine undecidable cores, left open after Esaki’s visit, were not resolved by the plates. Fainrose said so on the Friday, in four minutes, and it undid a temptation the department had been carrying since the motion.</w:t>
      </w:r>
    </w:p>
    <w:p>
      <w:pPr>
        <w:pStyle w:val="BodyText"/>
      </w:pPr>
      <w:r>
        <w:t xml:space="preserve">“I went back and checked what the nine undecidable cores from the motion we had refused to call a theorem actually have in common,” she said, “because Drill’s lesson was that a shared property nobody checked for is exactly the kind of thing this department misses. And they have one, and it is embarrassingly simple, and I am furious it took this long.”</w:t>
      </w:r>
    </w:p>
    <w:p>
      <w:pPr>
        <w:pStyle w:val="BodyText"/>
      </w:pPr>
      <w:r>
        <w:t xml:space="preserve">“All nine sit inside the uncertainty of van Casteel’s correction. Not inside a throat I can draw. Not by a resemblance. Inside the region the plates cannot tell from the effect he measured. That is a smaller claim than a location, and it is the one I am willing to sign.”</w:t>
      </w:r>
    </w:p>
    <w:p>
      <w:pPr>
        <w:pStyle w:val="BodyText"/>
      </w:pPr>
      <w:r>
        <w:t xml:space="preserve">“They were never undecidable because the mathematics failed, and they were not undecidable because a theorem had noticed a pipe. The register was being asked for a yes-or-no about files the instrument cannot separate from a correction it has only begun to measure. Beatrix’s motion refused to let this body certify its own competence. It imitated a limit. It was not a detection of one, and a treaty is not an arithmetic. The nine are not a defect in the arithmetic. They are a list we are not allowed to close. Mavis-9 declined to certify herself when she was asked, for the same reason a customs officer declines to stamp a passenger she cannot see. Not lost. Not contraband. Unresolved, and the paperwork has no honest box, and should not be made to grow one.”</w:t>
      </w:r>
    </w:p>
    <w:p>
      <w:pPr>
        <w:pStyle w:val="BodyText"/>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eleven votes to nothing, with Mrs Kell herself abstaining, on the grounds — minuted verbatim — that “a person who proposes the sensible answer should not also get to vote for it.”</w:t>
      </w:r>
    </w:p>
    <w:p>
      <w:pPr>
        <w:pStyle w:val="BodyText"/>
      </w:pPr>
      <w:r>
        <w:t>Erich Schrottfinger came up with a wooden box about the size of a hatbox, air holes bored in a neat row, and nothing inside. He was very old. The bow tie had been tied by someone who still cared. Vienna sat in the vowels. Pipe tobacco he no longer smoked was faintly on the coat, and coffee he clearly still drank.</w:t>
      </w:r>
    </w:p>
    <w:p>
      <w:pPr>
        <w:pStyle w:val="BodyText"/>
      </w:pPr>
      <w:r>
        <w:t>“You will want a picture in the box,” he said, delighted and not quite respectable about it. “So the file can be shown to a person who is in a hurry. Do not give them one. The sensible vote just now was to leave the nine in transit. A box with a creature in it is how an office turns a transit into a story it can finish.”</w:t>
      </w:r>
    </w:p>
    <w:p>
      <w:pPr>
        <w:pStyle w:val="BodyText"/>
      </w:pPr>
      <w:r>
        <w:t>He put the empty box on the cabinet, where it would annoy everyone until someone was brave enough to move it, and he refused coffee with the cheer of a man who had already had the only cup he trusted.</w:t>
      </w:r>
    </w:p>
    <w:p>
      <w:pPr>
        <w:pStyle w:val="BodyText"/>
      </w:pPr>
      <w:r>
        <w:t xml:space="preserve">“I have been the cat in other people’s sentences for longer than this department has had a register,” he said. “I am tired of the honour. Leave the box empty. File what you voted. If the far end ever writes back, it will not be in the shape of a pet.”</w:t>
      </w:r>
    </w:p>
    <w:p>
      <w:pPr>
        <w:pStyle w:val="BodyText"/>
      </w:pPr>
      <w:r>
        <w:t>Eilstein’s clause, the last piece of the department’s business, was Eilstein’s own idea, and he brought it to Beatrix rather than waiting to be summoned, which nobody in the department had ever seen him do.</w:t>
      </w:r>
    </w:p>
    <w:p>
      <w:pPr>
        <w:pStyle w:val="BodyText"/>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BodyText"/>
      </w:pPr>
      <w:r>
        <w:t xml:space="preserve">Beatrix looked at him for a long moment.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Lolly, watching Beatrix draft the schedule that afternoon, thought — and did not say, because it was not the kind of thing one said to Beatrix Sloan — that this was the first sentence since the case began in which Albrecht Eilstein had asked to be held to something before anyone had thought to require it of him.</w:t>
      </w:r>
    </w:p>
    <w:p>
      <w:pPr>
        <w:pStyle w:val="BodyText"/>
      </w:pPr>
      <w:r>
        <w:t xml:space="preserve">* * *</w:t>
      </w:r>
    </w:p>
    <w:p>
      <w:pPr>
        <w:pStyle w:val="BodyText"/>
      </w:pPr>
      <w:r>
        <w:t xml:space="preserve">On the Sunday before the ninth of February, Lolly rang the number on Ellen Prosper’s card. The office in Peterhead said the vessel was at sea and the set was not answering. She rang the partner in Sligo at six. The woman said Ellen had not come off the boat since the case began, and had not taken the shop in Newcastle, and that if anyone was going to speak to her it would not be through a form.</w:t>
      </w:r>
    </w:p>
    <w:p>
      <w:pPr>
        <w:pStyle w:val="BodyText"/>
      </w:pPr>
      <w:r>
        <w:t xml:space="preserve">Lolly did not alter the trace. She wrote nothing on the cover that was not already there. Mrs Chain had asked for the page if the word came back. There was no page to send.</w:t>
      </w:r>
    </w:p>
    <w:p>
      <w:pPr>
        <w:pStyle w:val="BodyText"/>
      </w:pPr>
      <w:r>
        <w:t xml:space="preserve">* * *</w:t>
      </w:r>
    </w:p>
    <w:p>
      <w:pPr>
        <w:pStyle w:val="BodyText"/>
      </w:pPr>
      <w:r>
        <w:t xml:space="preserve">The ninth of February arrived on a Monday, cold, with nothing scheduled after eleven, which was itself unprecedented.</w:t>
      </w:r>
    </w:p>
    <w:p>
      <w:pPr>
        <w:pStyle w:val="BodyText"/>
      </w:pPr>
      <w:r>
        <w:t xml:space="preserve">Lolly stood in it for a moment before she left the flat. Eleven months ago she had gone home most nights without checking whether the flat had a smell of its own, because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That was the whole of what the year had cost her, as far as she could find words for it: not sleep, though there had been less of that, and not the several dinners she had cancelled on people who had, by now, stopped asking. A coat on a hook. She decided, at the door, that it was a fair price, and went out.</w:t>
      </w:r>
    </w:p>
    <w:p>
      <w:pPr>
        <w:pStyle w:val="BodyText"/>
      </w:pPr>
      <w:r>
        <w:t xml:space="preserve">Mrs Chain was on the landing bench, the umbrella across her knees. She had been offered a chair in the office. She had not taken it.</w:t>
      </w:r>
    </w:p>
    <w:p>
      <w:pPr>
        <w:pStyle w:val="BodyText"/>
      </w:pPr>
      <w:r>
        <w:t xml:space="preserve">She did not ask about the plates. She asked whether anyone had spoken to Ellen Prosper.</w:t>
      </w:r>
    </w:p>
    <w:p>
      <w:pPr>
        <w:pStyle w:val="BodyText"/>
      </w:pPr>
      <w:r>
        <w:t xml:space="preserve">“No,” said Lolly.</w:t>
      </w:r>
    </w:p>
    <w:p>
      <w:pPr>
        <w:pStyle w:val="BodyText"/>
      </w:pPr>
      <w:r>
        <w:t xml:space="preserve">“Then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pPr>
        <w:pStyle w:val="BodyText"/>
      </w:pPr>
      <w:r>
        <w:t xml:space="preserve">Inside, Lolly found Mrs Kind already at her desk, doing what she had done since the holiday argument: closing out the file the way a travel agent closes out a booking, checking every leg had actually been flown, not merely paid for.</w:t>
      </w:r>
    </w:p>
    <w:p>
      <w:pPr>
        <w:pStyle w:val="BodyText"/>
      </w:pPr>
      <w:r>
        <w:t xml:space="preserve">“The fourteen, not as a route,”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is holding.” She looked up. “I don’t think anyone ever told you that vote went the other way on appeal.”</w:t>
      </w:r>
    </w:p>
    <w:p>
      <w:pPr>
        <w:pStyle w:val="BodyText"/>
      </w:pPr>
      <w:r>
        <w:t>Ellen Prosper’s card was still on the outside of the file. Lolly did not take it off. The accounting had changed. The promise had not. Mrs Chain had asked to be sent the page if the word came back, and the word had not come back.</w:t>
      </w:r>
    </w:p>
    <w:p>
      <w:pPr>
        <w:pStyle w:val="BodyText"/>
      </w:pPr>
      <w:r>
        <w:t xml:space="preserve">“Nobody told me,” Lolly admitted.</w:t>
      </w:r>
    </w:p>
    <w:p>
      <w:pPr>
        <w:pStyle w:val="BodyText"/>
      </w:pPr>
      <w:r>
        <w:t xml:space="preserve">“The Counsel reinstated funding in December. Quietly. Ronald Dump’s office issued a one-line correction and hoped nobody would ask why. I only found out because I still had the travel booking open for the delegation that never happened, and I had to cancel a hotel.”</w:t>
      </w:r>
    </w:p>
    <w:p>
      <w:pPr>
        <w:pStyle w:val="BodyText"/>
      </w:pPr>
      <w:r>
        <w:t xml:space="preserve">It was Beatrix’s rebuilt argument that did it, in the end — the one Drill had gutted and Ramanathan had put back together with a single characterised instrument, turning a monitoring failure into a much older offence and back into a monitoring failure again, differently and more carefully reasoned. The Office of the President had never found a hole in the physics. It had simply stopped answering the correspondence, on the theory that an argument nobody keeps replying to eventually goes away.</w:t>
      </w:r>
    </w:p>
    <w:p>
      <w:pPr>
        <w:pStyle w:val="BodyText"/>
      </w:pPr>
      <w:r>
        <w:t xml:space="preserve">Beatrix had kept replying.</w:t>
      </w:r>
    </w:p>
    <w:p>
      <w:pPr>
        <w:pStyle w:val="BodyText"/>
      </w:pPr>
      <w:r>
        <w:t xml:space="preserve">“She filed some version of it every month since the ruling,” said Mrs Kind. “Same argument, better each time, until in November somebody on the appeal panel actually read it instead of routing it, and by December there was nothing left in the file to say no to.”</w:t>
      </w:r>
    </w:p>
    <w:p>
      <w:pPr>
        <w:pStyle w:val="BodyText"/>
      </w:pPr>
      <w:r>
        <w:t>Lolly laughed.</w:t>
      </w:r>
    </w:p>
    <w:p>
      <w:pPr>
        <w:pStyle w:val="BodyText"/>
      </w:pPr>
      <w:r>
        <w:t>Gideon was in the doorway with a paper bag and the air of a man who had negotiated a peace with the frame and lost on points. He did not comment on the laugh. He looked as though he had been waiting for it since March, and had brought pastries in case the waiting ended on a Monday.</w:t>
      </w:r>
    </w:p>
    <w:p>
      <w:pPr>
        <w:pStyle w:val="BodyText"/>
      </w:pPr>
      <w:r>
        <w:t>She stayed on her side of the doorway. He held the bag clear, and said, “A morning with no countdown. I’ve brought something that counts as breakfast if you don’t inspect it.”</w:t>
      </w:r>
    </w:p>
    <w:p>
      <w:pPr>
        <w:pStyle w:val="BodyText"/>
      </w:pPr>
      <w:r>
        <w:t>“Stay,” she said.</w:t>
      </w:r>
    </w:p>
    <w:p>
      <w:pPr>
        <w:pStyle w:val="BodyText"/>
      </w:pPr>
      <w:r>
        <w:t>“I was going to,” he said. “I like hearing the instruction. It files cleaner.”</w:t>
      </w:r>
    </w:p>
    <w:p>
      <w:pPr>
        <w:pStyle w:val="BodyText"/>
      </w:pPr>
      <w:r>
        <w:t>He remained in the doorway, which was as far into a quiet room as he trusted himself, and she went back to the desk.</w:t>
      </w:r>
    </w:p>
    <w:p>
      <w:pPr>
        <w:pStyle w:val="BodyText"/>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BodyText"/>
      </w:pPr>
      <w:r>
        <w:t xml:space="preserve">We opened a letter that had waited a hundred and nine years for someone to check a box. We built an instrument to measure a man nobody had characterised in eleven thousand years. We found nine files that were never lost, only unresolved, and decided, for once, not to force an answer the paperwork had no box for.</w:t>
      </w:r>
    </w:p>
    <w:p>
      <w:pPr>
        <w:pStyle w:val="BodyText"/>
      </w:pPr>
      <w:r>
        <w:t xml:space="preserve">Then:</w:t>
      </w:r>
    </w:p>
    <w:p>
      <w:pPr>
        <w:pStyle w:val="BodyText"/>
      </w:pPr>
      <w:r>
        <w:t xml:space="preserve">Van Casteel’s plates moved four hundred and eleven attometres and he apologised for his voice. Beatrix: a force, a sign, and a man who will say what the force is not. Something the Crown can be told without being lied to. Ramanathan’s number has not moved in six weeks. For a countdown, that is a celebration.</w:t>
      </w:r>
    </w:p>
    <w:p>
      <w:pPr>
        <w:pStyle w:val="BodyText"/>
      </w:pPr>
      <w:r>
        <w:t xml:space="preserve">Then, underlined:</w:t>
      </w:r>
    </w:p>
    <w:p>
      <w:pPr>
        <w:pStyle w:val="BodyText"/>
      </w:pPr>
      <w:r>
        <w:t>Eilstein asked to be held to something before anyone required it of him. It is the only sentence since the case began where he went first.</w:t>
      </w:r>
    </w:p>
    <w:p>
      <w:pPr>
        <w:pStyle w:val="BodyText"/>
      </w:pPr>
      <w:r>
        <w:t xml:space="preserve">Then:</w:t>
      </w:r>
    </w:p>
    <w:p>
      <w:pPr>
        <w:pStyle w:val="BodyText"/>
      </w:pPr>
      <w:r>
        <w:t xml:space="preserve">Mrs Kell: a person who proposes the sensible answer should not also get to vote for it. I am going to try to remember that longer than I remember most things this department has taught me.</w:t>
      </w:r>
    </w:p>
    <w:p>
      <w:pPr>
        <w:pStyle w:val="BodyText"/>
      </w:pPr>
      <w:r>
        <w:t xml:space="preserve">And last, because it was the only entry that mattered on this particular day:</w:t>
      </w:r>
    </w:p>
    <w:p>
      <w:pPr>
        <w:pStyle w:val="BodyText"/>
      </w:pPr>
      <w:r>
        <w:t xml:space="preserve">Nothing detonated. Nobody was uninvited. The register closed clean, at 411 P-9, with an appendix nobody was ashamed to sign.</w:t>
      </w:r>
    </w:p>
    <w:p>
      <w:pPr>
        <w:pStyle w:val="BodyText"/>
      </w:pPr>
      <w:r>
        <w:t xml:space="preserve">There is no countdown tomorrow. I find I do not know what to do with a morning that doesn’t have one.</w:t>
      </w:r>
    </w:p>
    <w:p>
      <w:pPr>
        <w:pStyle w:val="BodyText"/>
      </w:pPr>
      <w:r>
        <w:t>Gideon is in the doorway with breakfast and a knuckle he will claim is nothing. He ran the cable in Cumbria. He was on the stair in March. He has not asked me to call either of those things by a larger name.</w:t>
      </w:r>
    </w:p>
    <w:p>
      <w:pPr>
        <w:pStyle w:val="BodyText"/>
      </w:pPr>
      <w:r>
        <w:t xml:space="preserve">The Permitted Options ends here, at 411 P-9, on the ninth of February, with nothing detonated, nobody uninvited, and the plates’ force written down as a force. Ellen Prosper’s card is still on the outside of the file. Lolly Wren’s green notebooks reach volume five and stop, for now, mid-page.</w:t>
      </w:r>
    </w:p>
    <w:p>
      <w:pPr>
        <w:pStyle w:val="BodyText"/>
      </w:pPr>
      <w:r>
        <w:t xml:space="preserve">Q.E.D.</w:t>
      </w:r>
    </w:p>
    <w:p>
      <w:bookmarkStart w:id="17" w:name="lectures"/>
      <w:pPr>
        <w:pStyle w:val="Heading2"/>
        <w:pageBreakBefore/>
        <w:jc w:val="center"/>
      </w:pPr>
      <w:r>
        <w:rPr>
          <w:rFonts w:ascii="Amazon Ember" w:hAnsi="Amazon Ember" w:cs="Amazon Ember" w:eastAsia="Amazon Ember"/>
          <w:sz w:val="40"/>
          <w:b/>
          <w:color w:val="0C447C"/>
        </w:rPr>
        <w:t>The Lectures</w:t>
      </w:r>
      <w:bookmarkEnd w:id="17"/>
    </w:p>
    <w:p>
      <w:pPr>
        <w:pStyle w:val="BodyText"/>
        <w:ind w:firstLine="0"/>
      </w:pPr>
      <w:r>
        <w:t>The novel ends at Q.E.D. One lecture follows for each chapter. The story does not depend on them.</w:t>
      </w:r>
    </w:p>
    <w:p>
      <w:pPr>
        <w:pStyle w:val="BodyText"/>
        <w:ind w:firstLine="0"/>
      </w:pPr>
      <w:hyperlink w:anchor="lec00">
        <w:r>
          <w:rPr>
            <w:u w:val="single"/>
            <w:color w:val="0563C1"/>
            <w:rFonts w:ascii="Bookerly" w:hAnsi="Bookerly" w:cs="Bookerly"/>
          </w:rPr>
          <w:t xml:space="preserve">Chapter One</w:t>
        </w:r>
      </w:hyperlink>
      <w:r>
        <w:t>. Outside the Permitted Options</w:t>
      </w:r>
    </w:p>
    <w:p>
      <w:pPr>
        <w:pStyle w:val="BodyText"/>
        <w:ind w:firstLine="0"/>
      </w:pPr>
      <w:hyperlink w:anchor="lec01">
        <w:r>
          <w:rPr>
            <w:u w:val="single"/>
            <w:color w:val="0563C1"/>
            <w:rFonts w:ascii="Bookerly" w:hAnsi="Bookerly" w:cs="Bookerly"/>
          </w:rPr>
          <w:t xml:space="preserve">Chapter Two</w:t>
        </w:r>
      </w:hyperlink>
      <w:r>
        <w:t>. The Cost of Nothing</w:t>
      </w:r>
    </w:p>
    <w:p>
      <w:pPr>
        <w:pStyle w:val="BodyText"/>
        <w:ind w:firstLine="0"/>
      </w:pPr>
      <w:hyperlink w:anchor="lec02">
        <w:r>
          <w:rPr>
            <w:u w:val="single"/>
            <w:color w:val="0563C1"/>
            <w:rFonts w:ascii="Bookerly" w:hAnsi="Bookerly" w:cs="Bookerly"/>
          </w:rPr>
          <w:t xml:space="preserve">Chapter Three</w:t>
        </w:r>
      </w:hyperlink>
      <w:r>
        <w:t>. No Dice</w:t>
      </w:r>
    </w:p>
    <w:p>
      <w:pPr>
        <w:pStyle w:val="BodyText"/>
        <w:ind w:firstLine="0"/>
      </w:pPr>
      <w:hyperlink w:anchor="lec03">
        <w:r>
          <w:rPr>
            <w:u w:val="single"/>
            <w:color w:val="0563C1"/>
            <w:rFonts w:ascii="Bookerly" w:hAnsi="Bookerly" w:cs="Bookerly"/>
          </w:rPr>
          <w:t xml:space="preserve">Chapter Four</w:t>
        </w:r>
      </w:hyperlink>
      <w:r>
        <w:t>. The Same Holiday, Described Twice</w:t>
      </w:r>
    </w:p>
    <w:p>
      <w:pPr>
        <w:pStyle w:val="BodyText"/>
        <w:ind w:firstLine="0"/>
      </w:pPr>
      <w:hyperlink w:anchor="lec04">
        <w:r>
          <w:rPr>
            <w:u w:val="single"/>
            <w:color w:val="0563C1"/>
            <w:rFonts w:ascii="Bookerly" w:hAnsi="Bookerly" w:cs="Bookerly"/>
          </w:rPr>
          <w:t xml:space="preserve">Chapter Five</w:t>
        </w:r>
      </w:hyperlink>
      <w:r>
        <w:t>. The Motion Was Carried</w:t>
      </w:r>
    </w:p>
    <w:p>
      <w:pPr>
        <w:pStyle w:val="BodyText"/>
        <w:ind w:firstLine="0"/>
      </w:pPr>
      <w:hyperlink w:anchor="lec05">
        <w:r>
          <w:rPr>
            <w:u w:val="single"/>
            <w:color w:val="0563C1"/>
            <w:rFonts w:ascii="Bookerly" w:hAnsi="Bookerly" w:cs="Bookerly"/>
          </w:rPr>
          <w:t xml:space="preserve">Chapter Six</w:t>
        </w:r>
      </w:hyperlink>
      <w:r>
        <w:t>. An Eternal Golden Braid</w:t>
      </w:r>
    </w:p>
    <w:p>
      <w:pPr>
        <w:pStyle w:val="BodyText"/>
        <w:ind w:firstLine="0"/>
      </w:pPr>
      <w:hyperlink w:anchor="lec06">
        <w:r>
          <w:rPr>
            <w:u w:val="single"/>
            <w:color w:val="0563C1"/>
            <w:rFonts w:ascii="Bookerly" w:hAnsi="Bookerly" w:cs="Bookerly"/>
          </w:rPr>
          <w:t xml:space="preserve">Chapter Seven</w:t>
        </w:r>
      </w:hyperlink>
      <w:r>
        <w:t>. The Game With No Optimal Play</w:t>
      </w:r>
    </w:p>
    <w:p>
      <w:pPr>
        <w:pStyle w:val="BodyText"/>
        <w:ind w:firstLine="0"/>
      </w:pPr>
      <w:hyperlink w:anchor="lec07">
        <w:r>
          <w:rPr>
            <w:u w:val="single"/>
            <w:color w:val="0563C1"/>
            <w:rFonts w:ascii="Bookerly" w:hAnsi="Bookerly" w:cs="Bookerly"/>
          </w:rPr>
          <w:t xml:space="preserve">Chapter Eight</w:t>
        </w:r>
      </w:hyperlink>
      <w:r>
        <w:t>. The Unreasonable Effectiveness Of Anything At All</w:t>
      </w:r>
    </w:p>
    <w:p>
      <w:pPr>
        <w:pStyle w:val="BodyText"/>
        <w:ind w:firstLine="0"/>
      </w:pPr>
      <w:hyperlink w:anchor="lec08">
        <w:r>
          <w:rPr>
            <w:u w:val="single"/>
            <w:color w:val="0563C1"/>
            <w:rFonts w:ascii="Bookerly" w:hAnsi="Bookerly" w:cs="Bookerly"/>
          </w:rPr>
          <w:t xml:space="preserve">Chapter Nine</w:t>
        </w:r>
      </w:hyperlink>
      <w:r>
        <w:t>. The Manufacture Of An Agreed World</w:t>
      </w:r>
    </w:p>
    <w:p>
      <w:pPr>
        <w:pStyle w:val="BodyText"/>
        <w:ind w:firstLine="0"/>
      </w:pPr>
      <w:hyperlink w:anchor="lec09">
        <w:r>
          <w:rPr>
            <w:u w:val="single"/>
            <w:color w:val="0563C1"/>
            <w:rFonts w:ascii="Bookerly" w:hAnsi="Bookerly" w:cs="Bookerly"/>
          </w:rPr>
          <w:t xml:space="preserve">Chapter Ten</w:t>
        </w:r>
      </w:hyperlink>
      <w:r>
        <w:t>. Which Way The Galaxy Is Running</w:t>
      </w:r>
    </w:p>
    <w:p>
      <w:pPr>
        <w:pStyle w:val="BodyText"/>
        <w:ind w:firstLine="0"/>
      </w:pPr>
      <w:hyperlink w:anchor="lec10">
        <w:r>
          <w:rPr>
            <w:u w:val="single"/>
            <w:color w:val="0563C1"/>
            <w:rFonts w:ascii="Bookerly" w:hAnsi="Bookerly" w:cs="Bookerly"/>
          </w:rPr>
          <w:t xml:space="preserve">Chapter Eleven</w:t>
        </w:r>
      </w:hyperlink>
      <w:r>
        <w:t>. The Argument From Being Here</w:t>
      </w:r>
    </w:p>
    <w:p>
      <w:pPr>
        <w:pStyle w:val="BodyText"/>
        <w:ind w:firstLine="0"/>
      </w:pPr>
      <w:hyperlink w:anchor="lec11">
        <w:r>
          <w:rPr>
            <w:u w:val="single"/>
            <w:color w:val="0563C1"/>
            <w:rFonts w:ascii="Bookerly" w:hAnsi="Bookerly" w:cs="Bookerly"/>
          </w:rPr>
          <w:t xml:space="preserve">Chapter Twelve</w:t>
        </w:r>
      </w:hyperlink>
      <w:r>
        <w:t>. Ludger Soccermann Is Filed</w:t>
      </w:r>
    </w:p>
    <w:p>
      <w:pPr>
        <w:pStyle w:val="BodyText"/>
        <w:ind w:firstLine="0"/>
      </w:pPr>
      <w:hyperlink w:anchor="lec12">
        <w:r>
          <w:rPr>
            <w:u w:val="single"/>
            <w:color w:val="0563C1"/>
            <w:rFonts w:ascii="Bookerly" w:hAnsi="Bookerly" w:cs="Bookerly"/>
          </w:rPr>
          <w:t xml:space="preserve">Chapter Thirteen</w:t>
        </w:r>
      </w:hyperlink>
      <w:r>
        <w:t>. Mr Drill Is Not Quotable</w:t>
      </w:r>
    </w:p>
    <w:p>
      <w:pPr>
        <w:pStyle w:val="BodyText"/>
        <w:ind w:firstLine="0"/>
      </w:pPr>
      <w:hyperlink w:anchor="lec13">
        <w:r>
          <w:rPr>
            <w:u w:val="single"/>
            <w:color w:val="0563C1"/>
            <w:rFonts w:ascii="Bookerly" w:hAnsi="Bookerly" w:cs="Bookerly"/>
          </w:rPr>
          <w:t xml:space="preserve">Chapter Fourteen</w:t>
        </w:r>
      </w:hyperlink>
      <w:r>
        <w:t>. Mr Esaki Cannot See Why Anyone Is Surprised</w:t>
      </w:r>
    </w:p>
    <w:p>
      <w:pPr>
        <w:pStyle w:val="BodyText"/>
        <w:ind w:firstLine="0"/>
      </w:pPr>
      <w:hyperlink w:anchor="lec14">
        <w:r>
          <w:rPr>
            <w:u w:val="single"/>
            <w:color w:val="0563C1"/>
            <w:rFonts w:ascii="Bookerly" w:hAnsi="Bookerly" w:cs="Bookerly"/>
          </w:rPr>
          <w:t xml:space="preserve">Chapter Fifteen</w:t>
        </w:r>
      </w:hyperlink>
      <w:r>
        <w:t>. Lieutenant Schwarzschild Sends His Regrets</w:t>
      </w:r>
    </w:p>
    <w:p>
      <w:pPr>
        <w:pStyle w:val="BodyText"/>
        <w:ind w:firstLine="0"/>
      </w:pPr>
      <w:hyperlink w:anchor="lec15">
        <w:r>
          <w:rPr>
            <w:u w:val="single"/>
            <w:color w:val="0563C1"/>
            <w:rFonts w:ascii="Bookerly" w:hAnsi="Bookerly" w:cs="Bookerly"/>
          </w:rPr>
          <w:t xml:space="preserve">Chapter Sixteen</w:t>
        </w:r>
      </w:hyperlink>
      <w:r>
        <w:t>. The Remaining Possibilities</w:t>
      </w:r>
    </w:p>
    <w:p>
      <w:bookmarkStart w:id="18" w:name="lec00"/>
      <w:pPr>
        <w:pStyle w:val="Heading2"/>
        <w:pageBreakBefore/>
        <w:spacing w:before="360" w:after="200"/>
        <w:ind w:firstLine="0"/>
        <w:jc w:val="center"/>
      </w:pPr>
      <w:r>
        <w:rPr>
          <w:rFonts w:ascii="Amazon Ember" w:hAnsi="Amazon Ember" w:cs="Amazon Ember" w:eastAsia="Amazon Ember"/>
          <w:sz w:val="40"/>
          <w:szCs w:val="28"/>
          <w:b/>
          <w:color w:val="0C447C"/>
        </w:rPr>
        <w:t>Lecture. Chapter One</w:t>
      </w:r>
      <w:bookmarkEnd w:id="18"/>
    </w:p>
    <w:p>
      <w:pPr>
        <w:pStyle w:val="BodyText"/>
      </w:pPr>
      <w:r>
        <w:t xml:space="preserve">The novel opened on quantum tunnelling. It is the gentlest of the ideas the later meetings keep trying to promote into a destination.</w:t>
      </w:r>
      <w:r>
        <w:t xml:space="preserve"/>
      </w:r>
      <w:r>
        <w:rPr>
          <w:bCs/>
          <w:b/>
        </w:rPr>
        <w:t xml:space="preserve"/>
      </w:r>
      <w:r>
        <w:t xml:space="preserve"/>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BodyText"/>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The distinction the chapter turns on. A state cannot resolve into an outcome that is not in its state space. But “the state space” in any practical account is a model, and a truncated model has an edge where the real space does not. Fainrose’s correction — you cannot tunnel to a state that is not in your description of the space —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r>
        <w:t xml:space="preserve"/>
      </w:r>
      <w:r>
        <w:t xml:space="preserve"/>
      </w:r>
      <w:r>
        <w:t xml:space="preserve"/>
      </w:r>
      <w:r>
        <w:rPr>
          <w:iCs/>
          <w:i/>
        </w:rPr>
        <w:t xml:space="preserve"/>
      </w:r>
      <w:r>
        <w:t xml:space="preserve"/>
      </w:r>
      <w:r>
        <w:t xml:space="preserve"/>
      </w:r>
      <w:r>
        <w:rPr>
          <w:iCs/>
          <w:i/>
        </w:rPr>
        <w:t xml:space="preserve"/>
      </w:r>
      <w:r>
        <w:t xml:space="preserve"/>
      </w:r>
      <w:r>
        <w:t xml:space="preserve"/>
      </w:r>
    </w:p>
    <w:p>
      <w:pPr>
        <w:pStyle w:val="BodyText"/>
      </w:pPr>
      <w:r>
        <w:t xml:space="preserve">The popular version says a particle “tunnels through” a barrier the way a mole tunnels through a garden — borrowing a shortcut, sneaking past a rule.</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FirstParagraph"/>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six hours, in which the vacuum appeared cheaper in one direction, are not a false-vacuum decay. A decay of that kind nucleates a bubble that expands at nearly the speed of light and does not restore itself by breakfast. The liaison refused the word signal. This lecture refuses the word crossing. Fourteen people are missing from a model. The chapter does not watch them arrive anywhere.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2"/>
        </w:numPr>
      </w:pPr>
      <w:r>
        <w:t xml:space="preserve">A quantum system can pass a barrier it lacks the energy to cross, because its amplitude decays inside the barrier rather than vanishing.</w:t>
      </w:r>
    </w:p>
    <w:p>
      <w:pPr>
        <w:pStyle w:val="BodyText"/>
        <w:numPr>
          <w:ilvl w:val="0"/>
          <w:numId w:val="1002"/>
        </w:numPr>
      </w:pPr>
      <w:r>
        <w:t xml:space="preserve">Transmission depends exponentially on barrier width — small changes to a barrier produce enormous changes in what becomes possible.</w:t>
      </w:r>
    </w:p>
    <w:p>
      <w:pPr>
        <w:pStyle w:val="BodyText"/>
        <w:numPr>
          <w:ilvl w:val="0"/>
          <w:numId w:val="1002"/>
        </w:numPr>
      </w:pPr>
      <w:r>
        <w:t xml:space="preserve">Tunnelling is mundane and technological, not speculative: fusion, radioactive decay, microscopy, memory chips.</w:t>
      </w:r>
    </w:p>
    <w:p>
      <w:pPr>
        <w:pStyle w:val="BodyText"/>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pStyle w:val="BodyText"/>
        <w:numPr>
          <w:ilvl w:val="0"/>
          <w:numId w:val="1002"/>
        </w:numPr>
      </w:pPr>
      <w:r>
        <w:t xml:space="preserve">Barriers do not thin themselves, which means something thinned this one.</w:t>
      </w:r>
    </w:p>
    <w:p>
      <w:bookmarkStart w:id="19" w:name="lec01"/>
      <w:pPr>
        <w:pStyle w:val="Heading2"/>
        <w:pageBreakBefore/>
        <w:spacing w:before="360" w:after="200"/>
        <w:ind w:firstLine="0"/>
        <w:jc w:val="center"/>
      </w:pPr>
      <w:r>
        <w:rPr>
          <w:rFonts w:ascii="Amazon Ember" w:hAnsi="Amazon Ember" w:cs="Amazon Ember" w:eastAsia="Amazon Ember"/>
          <w:sz w:val="40"/>
          <w:szCs w:val="28"/>
          <w:b/>
          <w:color w:val="0C447C"/>
        </w:rPr>
        <w:t>Lecture. Chapter Two</w:t>
      </w:r>
      <w:bookmarkEnd w:id="19"/>
    </w:p>
    <w:p>
      <w:pPr>
        <w:pStyle w:val="BodyText"/>
        <w:numPr>
          <w:ilvl w:val="0"/>
          <w:numId w:val="1046"/>
        </w:numPr>
      </w:pPr>
      <w:r>
        <w:t xml:space="preserve">In quantum field theory, “empty space” is never perfectly still — every field has a minimum, irreducible jitter called zero-point energy.</w:t>
      </w:r>
    </w:p>
    <w:p>
      <w:pPr>
        <w:pStyle w:val="BodyText"/>
        <w:numPr>
          <w:ilvl w:val="0"/>
          <w:numId w:val="1046"/>
        </w:numPr>
      </w:pPr>
      <w:r>
        <w:t xml:space="preserve">That zero-point energy has a density, and the density is not a fixed universal number — it depends on what boundaries are nearby.</w:t>
      </w:r>
    </w:p>
    <w:p>
      <w:pPr>
        <w:pStyle w:val="BodyText"/>
        <w:numPr>
          <w:ilvl w:val="0"/>
          <w:numId w:val="1046"/>
        </w:numPr>
      </w:pPr>
      <w:r>
        <w:t xml:space="preserve">Two conducting plates held close together restrict which vacuum fluctuations can exist between them, lowering the local vacuum energy relative to the space outside — this is the Casimir effect, and it has been measured directly.</w:t>
      </w:r>
    </w:p>
    <w:p>
      <w:pPr>
        <w:pStyle w:val="BodyText"/>
        <w:numPr>
          <w:ilvl w:val="0"/>
          <w:numId w:val="1046"/>
        </w:numPr>
      </w:pPr>
      <w:r>
        <w:t xml:space="preserve">A locally cheaper vacuum means a locally thinner tunnelling barrier nearby, because a barrier’s height is measured from the local floor, not from some universal zero.</w:t>
      </w:r>
    </w:p>
    <w:p>
      <w:pPr>
        <w:pStyle w:val="BodyText"/>
        <w:numPr>
          <w:ilvl w:val="0"/>
          <w:numId w:val="1046"/>
        </w:numPr>
      </w:pPr>
      <w:r>
        <w:t xml:space="preserve">Change the floor by an almost unmeasurably small amount, and an exponential process like tunnelling can respond by an enormous amount.</w:t>
      </w:r>
    </w:p>
    <w:p>
      <w:pPr>
        <w:pStyle w:val="BodyText"/>
      </w:pPr>
      <w:r>
        <w:t xml:space="preserve">New in Chapter Two: vacuum energy and the Casimir effect, brought in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BodyText"/>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t xml:space="preserve">The popular version treats zero-point energy as a loophole for free energy, or as a rounding error physicists apologise for.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Somebody had made the vacuum cheaper along one bearing, on purpose or not, and the fourteen were not chosen — they were simply standing in the part of the barrier that got thin first.</w:t>
      </w:r>
    </w:p>
    <w:p>
      <w:pPr>
        <w:pStyle w:val="FirstParagraph"/>
      </w:pPr>
      <w:r>
        <w:rPr>
          <w:bCs/>
          <w:b/>
        </w:rPr>
        <w:t xml:space="preserve">The honest caveats,</w:t>
      </w:r>
      <w:r>
        <w:t xml:space="preserve"> </w:t>
      </w:r>
      <w:r>
        <w:t xml:space="preserve">which van Casteel supplies himself and which the novel should keep:</w:t>
      </w:r>
    </w:p>
    <w:p>
      <w:pPr>
        <w:pStyle w:val="BodyText"/>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pStyle w:val="BodyText"/>
        <w:numPr>
          <w:ilvl w:val="0"/>
          <w:numId w:val="1004"/>
        </w:numPr>
      </w:pPr>
      <w:r>
        <w:t xml:space="preserve">Two matching numbers are a coincidence until there is a mechanism. Fainrose’s position — act, but do not publish — is the correct posture and is the discipline she learned in Book One.</w:t>
      </w:r>
    </w:p>
    <w:p>
      <w:pPr>
        <w:pStyle w:val="BodyText"/>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BodyText"/>
      </w:pPr>
      <w:r>
        <w:rPr>
          <w:bCs/>
          <w:b/>
        </w:rPr>
        <w:t xml:space="preserve">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r>
        <w:t xml:space="preserve"/>
      </w:r>
      <w:r>
        <w:t xml:space="preserve"/>
      </w:r>
      <w:r>
        <w:t xml:space="preserve"/>
      </w:r>
      <w:r>
        <w:rPr>
          <w:iCs/>
          <w:i/>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5"/>
        </w:numPr>
      </w:pPr>
      <w:r>
        <w:t xml:space="preserve">The vacuum has an irreducible zero-point energy and is full of fluctuation; this is measured, not conjectured.</w:t>
      </w:r>
    </w:p>
    <w:p>
      <w:pPr>
        <w:pStyle w:val="BodyText"/>
        <w:numPr>
          <w:ilvl w:val="0"/>
          <w:numId w:val="1005"/>
        </w:numPr>
      </w:pPr>
      <w:r>
        <w:t xml:space="preserve">Boundary conditions change the local vacuum energy density — the Casimir effect makes nothing cheaper between plates, and the difference appears as force.</w:t>
      </w:r>
    </w:p>
    <w:p>
      <w:pPr>
        <w:pStyle w:val="BodyText"/>
        <w:numPr>
          <w:ilvl w:val="0"/>
          <w:numId w:val="1005"/>
        </w:numPr>
      </w:pPr>
      <w:r>
        <w:t xml:space="preserve">Tunnelling rates depend exponentially on the gap between barrier and available energy, measured from the local floor.</w:t>
      </w:r>
    </w:p>
    <w:p>
      <w:pPr>
        <w:pStyle w:val="BodyText"/>
        <w:numPr>
          <w:ilvl w:val="0"/>
          <w:numId w:val="1005"/>
        </w:numPr>
      </w:pPr>
      <w:r>
        <w:t xml:space="preserve">Therefore an almost unmeasurably small change in the vacuum can convert an impossible transition into an occasional one.</w:t>
      </w:r>
    </w:p>
    <w:p>
      <w:pPr>
        <w:pStyle w:val="BodyText"/>
        <w:numPr>
          <w:ilvl w:val="0"/>
          <w:numId w:val="1005"/>
        </w:numPr>
      </w:pPr>
      <w:r>
        <w:t xml:space="preserve">The event did not select anyone: it swept past, and everything unresolved in its path was briefly given a door.</w:t>
      </w:r>
    </w:p>
    <w:p>
      <w:bookmarkStart w:id="20" w:name="lec02"/>
      <w:pPr>
        <w:pStyle w:val="Heading2"/>
        <w:pageBreakBefore/>
        <w:spacing w:before="360" w:after="200"/>
        <w:ind w:firstLine="0"/>
        <w:jc w:val="center"/>
      </w:pPr>
      <w:r>
        <w:rPr>
          <w:rFonts w:ascii="Amazon Ember" w:hAnsi="Amazon Ember" w:cs="Amazon Ember" w:eastAsia="Amazon Ember"/>
          <w:sz w:val="40"/>
          <w:szCs w:val="28"/>
          <w:b/>
          <w:color w:val="0C447C"/>
        </w:rPr>
        <w:t>Lecture. Chapter Three</w:t>
      </w:r>
      <w:bookmarkEnd w:id="20"/>
    </w:p>
    <w:p>
      <w:pPr>
        <w:pStyle w:val="BodyText"/>
        <w:numPr>
          <w:ilvl w:val="0"/>
          <w:numId w:val="1047"/>
        </w:numPr>
      </w:pPr>
      <w:r>
        <w:t xml:space="preserve">Einstein’s “God does not play dice” was not a complaint about randomness in general — it was a specific claim that quantum probabilities signal an incomplete description, not a genuinely uncertain world.</w:t>
      </w:r>
    </w:p>
    <w:p>
      <w:pPr>
        <w:pStyle w:val="BodyText"/>
        <w:numPr>
          <w:ilvl w:val="0"/>
          <w:numId w:val="1047"/>
        </w:numPr>
      </w:pPr>
      <w:r>
        <w:t xml:space="preserve">A pending state with two live options is a “fat” record: it has to encode both possible branches and every correlation with anyone awaiting the answer.</w:t>
      </w:r>
    </w:p>
    <w:p>
      <w:pPr>
        <w:pStyle w:val="BodyText"/>
        <w:numPr>
          <w:ilvl w:val="0"/>
          <w:numId w:val="1047"/>
        </w:numPr>
      </w:pPr>
      <w:r>
        <w:t xml:space="preserve">A transition between two genuinely live options costs a thermodynamic price to resolve — something has to be discarded, and discarding has an entropy cost.</w:t>
      </w:r>
    </w:p>
    <w:p>
      <w:pPr>
        <w:pStyle w:val="BodyText"/>
        <w:numPr>
          <w:ilvl w:val="0"/>
          <w:numId w:val="1047"/>
        </w:numPr>
      </w:pPr>
      <w:r>
        <w:t xml:space="preserve">If a transition happens and nothing was discarded — no thermodynamic waste at all — that is evidence there was only ever one option left. Not chance. A confession that the choice was already gone.</w:t>
      </w:r>
    </w:p>
    <w:p>
      <w:pPr>
        <w:pStyle w:val="BodyText"/>
        <w:numPr>
          <w:ilvl w:val="0"/>
          <w:numId w:val="1047"/>
        </w:numPr>
      </w:pPr>
      <w:r>
        <w:t xml:space="preserve">The fourteen were not “selected” out of live options. Their options had already been reduced to one by the time anything resolved, and a resolution with only one place left to go is not a coin flip; it is an inevitability wearing a coin flip’s clothes.</w:t>
      </w:r>
    </w:p>
    <w:p>
      <w:pPr>
        <w:pStyle w:val="BodyText"/>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pStyle w:val="BodyText"/>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pStyle w:val="BodyText"/>
        <w:numPr>
          <w:ilvl w:val="0"/>
          <w:numId w:val="1006"/>
        </w:numPr>
      </w:pPr>
      <w:r>
        <w:t xml:space="preserve">A transition with only one available final state is not a selection at all. There is nothing to discard and nothing to erase.</w:t>
      </w:r>
    </w:p>
    <w:p>
      <w:pPr>
        <w:pStyle w:val="BodyText"/>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t xml:space="preserve">The popular version has Einstein as a stubborn old man who could not accept quantum weirdness.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r>
        <w:t xml:space="preserve"/>
      </w:r>
      <w:r>
        <w:rPr>
          <w:bCs/>
          <w:b/>
        </w:rPr>
        <w:t xml:space="preserve"/>
      </w:r>
      <w:r>
        <w:t xml:space="preserve"/>
      </w:r>
      <w:r>
        <w:t xml:space="preserve"/>
      </w:r>
    </w:p>
    <w:p>
      <w:pPr>
        <w:pStyle w:val="BodyText"/>
      </w:pPr>
      <w:r>
        <w:t xml:space="preserve">What this chapter was actually showing you. The department’s own paperwork had been quietly deciding what counted as “nothing left to choose between” for sixteen months, which meant the real offence long preceded whatever thinned the vacuum in Chapter Two.</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7"/>
        </w:numPr>
      </w:pPr>
      <w:r>
        <w:t xml:space="preserve">“God does not play dice” was an argument that probabilities signal incomplete description, not a distaste for uncertainty.</w:t>
      </w:r>
    </w:p>
    <w:p>
      <w:pPr>
        <w:pStyle w:val="BodyText"/>
        <w:numPr>
          <w:ilvl w:val="0"/>
          <w:numId w:val="1007"/>
        </w:numPr>
      </w:pPr>
      <w:r>
        <w:t xml:space="preserve">Einstein’s EPR argument assumed locality and was refuted on that point; the possibility of a deterministic completion was not thereby closed.</w:t>
      </w:r>
    </w:p>
    <w:p>
      <w:pPr>
        <w:pStyle w:val="BodyText"/>
        <w:numPr>
          <w:ilvl w:val="0"/>
          <w:numId w:val="1007"/>
        </w:numPr>
      </w:pPr>
      <w:r>
        <w:t xml:space="preserve">Irreversible selection among live alternatives has a thermodynamic cost; a transition with only one possible outcome does not.</w:t>
      </w:r>
    </w:p>
    <w:p>
      <w:pPr>
        <w:pStyle w:val="BodyText"/>
        <w:numPr>
          <w:ilvl w:val="0"/>
          <w:numId w:val="1007"/>
        </w:numPr>
      </w:pPr>
      <w:r>
        <w:t xml:space="preserve">Absence of that cost is evidence that no selection occurred — determination, not chance.</w:t>
      </w:r>
    </w:p>
    <w:p>
      <w:pPr>
        <w:pStyle w:val="BodyText"/>
        <w:numPr>
          <w:ilvl w:val="0"/>
          <w:numId w:val="1007"/>
        </w:numPr>
      </w:pPr>
      <w:r>
        <w:t xml:space="preserve">A superposition maintained over options that no longer exist is confined by paperwork, not by physics, and has nothing beneath it.</w:t>
      </w:r>
    </w:p>
    <w:p>
      <w:pPr>
        <w:pStyle w:val="BodyText"/>
        <w:numPr>
          <w:ilvl w:val="0"/>
          <w:numId w:val="1007"/>
        </w:numPr>
      </w:pPr>
      <w:r>
        <w:t xml:space="preserve">A rate can conceal a reason: counting a population is not reading it.</w:t>
      </w:r>
    </w:p>
    <w:p>
      <w:bookmarkStart w:id="21" w:name="lec03"/>
      <w:pPr>
        <w:pStyle w:val="Heading2"/>
        <w:pageBreakBefore/>
        <w:spacing w:before="360" w:after="200"/>
        <w:ind w:firstLine="0"/>
        <w:jc w:val="center"/>
      </w:pPr>
      <w:r>
        <w:rPr>
          <w:rFonts w:ascii="Amazon Ember" w:hAnsi="Amazon Ember" w:cs="Amazon Ember" w:eastAsia="Amazon Ember"/>
          <w:sz w:val="40"/>
          <w:szCs w:val="28"/>
          <w:b/>
          <w:color w:val="0C447C"/>
        </w:rPr>
        <w:t>Lecture. Chapter Four</w:t>
      </w:r>
      <w:bookmarkEnd w:id="21"/>
    </w:p>
    <w:p>
      <w:pPr>
        <w:pStyle w:val="BodyText"/>
        <w:numPr>
          <w:ilvl w:val="0"/>
          <w:numId w:val="1048"/>
        </w:numPr>
      </w:pPr>
      <w:r>
        <w:t xml:space="preserve">Ordinary intuition says how much a region can “contain” scales with its volume — more room, more stuff.</w:t>
      </w:r>
    </w:p>
    <w:p>
      <w:pPr>
        <w:pStyle w:val="BodyText"/>
        <w:numPr>
          <w:ilvl w:val="0"/>
          <w:numId w:val="1048"/>
        </w:numPr>
      </w:pPr>
      <w:r>
        <w:t xml:space="preserve">Black hole thermodynamics says otherwise: a black hole’s entropy scales with the area of its horizon, not the volume inside it.</w:t>
      </w:r>
    </w:p>
    <w:p>
      <w:pPr>
        <w:pStyle w:val="BodyText"/>
        <w:numPr>
          <w:ilvl w:val="0"/>
          <w:numId w:val="1048"/>
        </w:numPr>
      </w:pPr>
      <w:r>
        <w:t xml:space="preserve">Since nothing is denser or more disordered than a black hole for its size, that area-law bound applies to any region at all — the maximum information a region can hold is set by its boundary, not its interior.</w:t>
      </w:r>
    </w:p>
    <w:p>
      <w:pPr>
        <w:pStyle w:val="BodyText"/>
        <w:numPr>
          <w:ilvl w:val="0"/>
          <w:numId w:val="1048"/>
        </w:numPr>
      </w:pPr>
      <w:r>
        <w:t xml:space="preserve">If everything true inside a region is already determined by data on its boundary, a “3D interior” description and a “2D boundary” description can both be complete descriptions of the exact same physics.</w:t>
      </w:r>
    </w:p>
    <w:p>
      <w:pPr>
        <w:pStyle w:val="BodyText"/>
        <w:numPr>
          <w:ilvl w:val="0"/>
          <w:numId w:val="1048"/>
        </w:numPr>
      </w:pPr>
      <w:r>
        <w:t xml:space="preserve">Two complete descriptions with no further fact about which one is “really” true is not a paradox. It is what “complete” means once the bound is taken seriously.</w:t>
      </w:r>
    </w:p>
    <w:p>
      <w:pPr>
        <w:pStyle w:val="BodyText"/>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BodyText"/>
      </w:pPr>
      <w:r>
        <w:t xml:space="preserve">one natural unit of entropy (one k_B) for every four Planck areas, which is one bit for every 4 ln 2 ≈ 2.8 Planck areas,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holographic bound of ’t Hooft and Susskind, built on Bekenstein’s work and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sixteen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t xml:space="preserve">The popular version treats the holographic principle as meaning the universe is “a hologram” in the everyday sense — a projected illusion, somehow less real than it looks.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FirstParagraph"/>
      </w:pPr>
      <w:r>
        <w:rPr>
          <w:bCs/>
          <w:b/>
        </w:rPr>
        <w:t xml:space="preserve">What Eilstein is warning about.</w:t>
      </w:r>
      <w:r>
        <w:t xml:space="preserve"> </w:t>
      </w:r>
      <w:r>
        <w:t>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8"/>
        </w:numPr>
      </w:pPr>
      <w:r>
        <w:t xml:space="preserve">Information capacity scales with boundary area, not enclosed volume — about one bit per 2.8 Planck areas (one natural unit of entropy per four).</w:t>
      </w:r>
    </w:p>
    <w:p>
      <w:pPr>
        <w:pStyle w:val="BodyText"/>
        <w:numPr>
          <w:ilvl w:val="0"/>
          <w:numId w:val="1008"/>
        </w:numPr>
      </w:pPr>
      <w:r>
        <w:t xml:space="preserve">Black hole entropy set that bound, since nothing denser than a black hole fits in a region.</w:t>
      </w:r>
    </w:p>
    <w:p>
      <w:pPr>
        <w:pStyle w:val="BodyText"/>
        <w:numPr>
          <w:ilvl w:val="0"/>
          <w:numId w:val="1008"/>
        </w:numPr>
      </w:pPr>
      <w:r>
        <w:t xml:space="preserve">The holographic principle, realised concretely in AdS/CFT, holds that a bulk with gravity and its boundary description without gravity are the same physics, not summary and original.</w:t>
      </w:r>
    </w:p>
    <w:p>
      <w:pPr>
        <w:pStyle w:val="BodyText"/>
        <w:numPr>
          <w:ilvl w:val="0"/>
          <w:numId w:val="1008"/>
        </w:numPr>
      </w:pPr>
      <w:r>
        <w:t xml:space="preserve">When two descriptions produce identical relations, there is no further fact about which is real.</w:t>
      </w:r>
    </w:p>
    <w:p>
      <w:pPr>
        <w:pStyle w:val="BodyText"/>
        <w:numPr>
          <w:ilvl w:val="0"/>
          <w:numId w:val="1008"/>
        </w:numPr>
      </w:pPr>
      <w:r>
        <w:t xml:space="preserve">Horizon entropy, vacuum energy, and the cosmological constant are linked, so what is written on a screen and what the vacuum costs are not independent quantities.</w:t>
      </w:r>
    </w:p>
    <w:p>
      <w:pPr>
        <w:pStyle w:val="BodyText"/>
        <w:numPr>
          <w:ilvl w:val="0"/>
          <w:numId w:val="1008"/>
        </w:numPr>
      </w:pPr>
      <w:r>
        <w:t xml:space="preserve">Unitarity conserves information; it does not guarantee you can still get at it.</w:t>
      </w:r>
    </w:p>
    <w:p>
      <w:bookmarkStart w:id="22" w:name="lec04"/>
      <w:pPr>
        <w:pStyle w:val="Heading2"/>
        <w:pageBreakBefore/>
        <w:spacing w:before="360" w:after="200"/>
        <w:ind w:firstLine="0"/>
        <w:jc w:val="center"/>
      </w:pPr>
      <w:r>
        <w:rPr>
          <w:rFonts w:ascii="Amazon Ember" w:hAnsi="Amazon Ember" w:cs="Amazon Ember" w:eastAsia="Amazon Ember"/>
          <w:sz w:val="40"/>
          <w:szCs w:val="28"/>
          <w:b/>
          <w:color w:val="0C447C"/>
        </w:rPr>
        <w:t>Lecture. Chapter Five</w:t>
      </w:r>
      <w:bookmarkEnd w:id="22"/>
    </w:p>
    <w:p>
      <w:pPr>
        <w:pStyle w:val="BodyText"/>
        <w:numPr>
          <w:ilvl w:val="0"/>
          <w:numId w:val="1049"/>
        </w:numPr>
      </w:pPr>
      <w:r>
        <w:t xml:space="preserve">Complementarity says a black hole’s information paradox dissolves if no single observer can ever check both sides of the story: the outside account (information smeared on the horizon) and the inside account (a smooth crossing, nothing unusual).</w:t>
      </w:r>
    </w:p>
    <w:p>
      <w:pPr>
        <w:pStyle w:val="BodyText"/>
        <w:numPr>
          <w:ilvl w:val="0"/>
          <w:numId w:val="1049"/>
        </w:numPr>
      </w:pPr>
      <w:r>
        <w:t xml:space="preserve">Both accounts can be individually consistent, and if nobody can compare them, there is no contradiction — just two descriptions, like Chapter Four’s boundary and interior.</w:t>
      </w:r>
    </w:p>
    <w:p>
      <w:pPr>
        <w:pStyle w:val="BodyText"/>
        <w:numPr>
          <w:ilvl w:val="0"/>
          <w:numId w:val="1049"/>
        </w:numPr>
      </w:pPr>
      <w:r>
        <w:t xml:space="preserve">But comparing the accounts requires the same thing complementarity forbids: a single system maximally correlated with both the outgoing radiation and the interior partner at once.</w:t>
      </w:r>
    </w:p>
    <w:p>
      <w:pPr>
        <w:pStyle w:val="BodyText"/>
        <w:numPr>
          <w:ilvl w:val="0"/>
          <w:numId w:val="1049"/>
        </w:numPr>
      </w:pPr>
      <w:r>
        <w:t xml:space="preserve">Correlation is monogamous — a system maximally entangled with one partner cannot also be maximally entangled with a second. The same correlation cannot be spent twice.</w:t>
      </w:r>
    </w:p>
    <w:p>
      <w:pPr>
        <w:pStyle w:val="BodyText"/>
        <w:numPr>
          <w:ilvl w:val="0"/>
          <w:numId w:val="1049"/>
        </w:numPr>
      </w:pPr>
      <w:r>
        <w:t xml:space="preserve">Once a black hole is old enough, the outgoing radiation already holds the interior’s correlations. Anything falling in afterward needs a new correlation the monogamy theorem says is not available — which is the firewall: not a wall of fire, but a point where one of three plausible assumptions has to break.</w:t>
      </w:r>
    </w:p>
    <w:p>
      <w:pPr>
        <w:pStyle w:val="BodyText"/>
      </w:pPr>
      <w:r>
        <w:t xml:space="preserve">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a theorem of quantum information: monogamy of entanglement.</w:t>
      </w:r>
      <w:r>
        <w:t xml:space="preserve"/>
      </w:r>
      <w:r>
        <w:rPr>
          <w:bCs/>
          <w:b/>
        </w:rPr>
        <w:t xml:space="preserve"/>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I(A:B) is maximal, then I(A:C) = 0</w:t>
      </w:r>
    </w:p>
    <w:p>
      <w:pPr>
        <w:pStyle w:val="BodyText"/>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t xml:space="preserve">The popular version pictures the firewall as some special exotic danger waiting at old black holes’ horizons, a place where physics itself changes.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Beatrix’s treaty argument runs on exactly this: the Office’s defence — nothing is lost, only re-encoded, so there is no harm — is complementarity’s own defence, and it has the same expiry date the firewall paradox gave it.</w:t>
      </w:r>
    </w:p>
    <w:p>
      <w:pPr>
        <w:pStyle w:val="FirstParagraph"/>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BodyText"/>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9"/>
        </w:numPr>
      </w:pPr>
      <w:r>
        <w:t xml:space="preserve">Complementarity resolves the information paradox by denying that any single observer can hold both the exterior and interior accounts.</w:t>
      </w:r>
    </w:p>
    <w:p>
      <w:pPr>
        <w:pStyle w:val="BodyText"/>
        <w:numPr>
          <w:ilvl w:val="0"/>
          <w:numId w:val="1009"/>
        </w:numPr>
      </w:pPr>
      <w:r>
        <w:t xml:space="preserve">Monogamy of entanglement breaks that resolution: the same correlation would have to be spent twice, which implies a firewall at the horizon. The paradox is still open.</w:t>
      </w:r>
    </w:p>
    <w:p>
      <w:pPr>
        <w:pStyle w:val="BodyText"/>
        <w:numPr>
          <w:ilvl w:val="0"/>
          <w:numId w:val="1009"/>
        </w:numPr>
      </w:pPr>
      <w:r>
        <w:t xml:space="preserve">Unitarity conserves information globally but guarantees nothing about where it is or who can reach it; “the accounts balance” is not “no harm occurred”.</w:t>
      </w:r>
    </w:p>
    <w:p>
      <w:pPr>
        <w:pStyle w:val="BodyText"/>
        <w:numPr>
          <w:ilvl w:val="0"/>
          <w:numId w:val="1009"/>
        </w:numPr>
      </w:pPr>
      <w:r>
        <w:t xml:space="preserve">Stars burn only by tunnelling — the Coulomb barrier is about a thousand times core thermal energies — which makes stellar cores exponential amplifiers of vacuum conditions.</w:t>
      </w:r>
    </w:p>
    <w:p>
      <w:pPr>
        <w:pStyle w:val="BodyText"/>
        <w:numPr>
          <w:ilvl w:val="0"/>
          <w:numId w:val="1009"/>
        </w:numPr>
      </w:pPr>
      <w:r>
        <w:t xml:space="preserve">Core collapse is triggered when an iron core passes the Chandrasekhar mass and degeneracy pressure fails; external perturbations do not cause supernovae, they advance them.</w:t>
      </w:r>
    </w:p>
    <w:p>
      <w:pPr>
        <w:pStyle w:val="BodyText"/>
        <w:numPr>
          <w:ilvl w:val="0"/>
          <w:numId w:val="1009"/>
        </w:numPr>
      </w:pPr>
      <w:r>
        <w:t xml:space="preserve">A programme whose success looks identical to inaction is structurally the easiest thing in any institution to defund.</w:t>
      </w:r>
    </w:p>
    <w:p>
      <w:bookmarkStart w:id="23" w:name="lec05"/>
      <w:pPr>
        <w:pStyle w:val="Heading2"/>
        <w:pageBreakBefore/>
        <w:spacing w:before="360" w:after="200"/>
        <w:ind w:firstLine="0"/>
        <w:jc w:val="center"/>
      </w:pPr>
      <w:r>
        <w:rPr>
          <w:rFonts w:ascii="Amazon Ember" w:hAnsi="Amazon Ember" w:cs="Amazon Ember" w:eastAsia="Amazon Ember"/>
          <w:sz w:val="40"/>
          <w:szCs w:val="28"/>
          <w:b/>
          <w:color w:val="0C447C"/>
        </w:rPr>
        <w:t>Lecture. Chapter Six</w:t>
      </w:r>
      <w:bookmarkEnd w:id="23"/>
    </w:p>
    <w:p>
      <w:pPr>
        <w:pStyle w:val="BodyText"/>
        <w:numPr>
          <w:ilvl w:val="0"/>
          <w:numId w:val="1050"/>
        </w:numPr>
      </w:pPr>
      <w:r>
        <w:t xml:space="preserve">Gödel’s first incompleteness theorem: any consistent formal system strong enough to express arithmetic contains true statements it cannot prove from within itself.</w:t>
      </w:r>
    </w:p>
    <w:p>
      <w:pPr>
        <w:pStyle w:val="BodyText"/>
        <w:numPr>
          <w:ilvl w:val="0"/>
          <w:numId w:val="1050"/>
        </w:numPr>
      </w:pPr>
      <w:r>
        <w:t xml:space="preserve">His second theorem is sharper: such a system cannot even prove its own consistency. A system vouching for itself carries zero information.</w:t>
      </w:r>
    </w:p>
    <w:p>
      <w:pPr>
        <w:pStyle w:val="BodyText"/>
        <w:numPr>
          <w:ilvl w:val="0"/>
          <w:numId w:val="1050"/>
        </w:numPr>
      </w:pPr>
      <w:r>
        <w:t xml:space="preserve">Turing’s halting problem is the same result in computational clothes: no algorithm can decide, for every program and input, whether that program halts.</w:t>
      </w:r>
    </w:p>
    <w:p>
      <w:pPr>
        <w:pStyle w:val="BodyText"/>
        <w:numPr>
          <w:ilvl w:val="0"/>
          <w:numId w:val="1050"/>
        </w:numPr>
      </w:pPr>
      <w:r>
        <w:t xml:space="preserve">This is not confined to abstract logic. Cubitt, Pérez-García and Wolf proved in 2015 that the spectral gap problem — whether a quantum many-body system has an energy gap above its ground state — is undecidable even given the exact Hamiltonian, for certain carefully constructed lattice models.</w:t>
      </w:r>
    </w:p>
    <w:p>
      <w:pPr>
        <w:pStyle w:val="BodyText"/>
        <w:numPr>
          <w:ilvl w:val="0"/>
          <w:numId w:val="1050"/>
        </w:numPr>
      </w:pPr>
      <w:r>
        <w:t>An institution with a self-referential authority clause is in an analogous position, and the analogy is not an identity. Gödel’s theorem applies to a consistent, effectively axiomatised system strong enough for arithmetic. A treaty is not that system. What the treaty shares with the theorem is a practical defect: a body empowered to rule on its own competence cannot issue a disposition that does not assume the point at issue. The only fix available here is procedural, an outside party who has been asked, and the minute says so. It does not say that incompleteness has been proved of the instrument.</w:t>
      </w:r>
    </w:p>
    <w:p>
      <w:pPr>
        <w:pStyle w:val="BodyText"/>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w:t>
      </w:r>
      <w:r>
        <w:t xml:space="preserve"/>
      </w:r>
      <w:r>
        <w:rPr>
          <w:bCs/>
          <w:b/>
        </w:rPr>
        <w:t xml:space="preserve"/>
      </w:r>
      <w:r>
        <w:t xml:space="preserve">, and no improvement in instrumentation or data touches it. Ramanathan’s nine cores are fiction; her reason is not.</w:t>
      </w:r>
    </w:p>
    <w:p>
      <w:pPr>
        <w:pStyle w:val="BodyText"/>
      </w:pPr>
      <w:r>
        <w:t xml:space="preserve">The popular version turns Gödel into a mystic: “there are things that are true but unprovable,” offered as evidence that logic is somehow limited or intuition transcends machines.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FirstParagraph"/>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nine.</w:t>
      </w:r>
    </w:p>
    <w:p>
      <w:pPr>
        <w:pStyle w:val="BodyText"/>
      </w:pPr>
      <w:r>
        <w:rPr>
          <w:bCs/>
          <w:b/>
        </w:rPr>
        <w:t xml:space="preserve">Why the legal move is not a trick.</w:t>
      </w:r>
      <w:r>
        <w:t xml:space="preserve"> </w:t>
      </w:r>
      <w:r>
        <w:t>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0"/>
        </w:numPr>
      </w:pPr>
      <w:r>
        <w:t xml:space="preserve">Any consistent formal system able to express arithmetic contains true statements it cannot prove, and cannot be repaired by adding them.</w:t>
      </w:r>
    </w:p>
    <w:p>
      <w:pPr>
        <w:pStyle w:val="BodyText"/>
        <w:numPr>
          <w:ilvl w:val="0"/>
          <w:numId w:val="1010"/>
        </w:numPr>
      </w:pPr>
      <w:r>
        <w:t xml:space="preserve">No such system can prove its own consistency; self-certification carries no information.</w:t>
      </w:r>
    </w:p>
    <w:p>
      <w:pPr>
        <w:pStyle w:val="BodyText"/>
        <w:numPr>
          <w:ilvl w:val="0"/>
          <w:numId w:val="1010"/>
        </w:numPr>
      </w:pPr>
      <w:r>
        <w:t xml:space="preserve">Gödel numbering and the diagonal lemma are the mechanism: the system is made to talk about itself.</w:t>
      </w:r>
    </w:p>
    <w:p>
      <w:pPr>
        <w:pStyle w:val="BodyText"/>
        <w:numPr>
          <w:ilvl w:val="0"/>
          <w:numId w:val="1010"/>
        </w:numPr>
      </w:pPr>
      <w:r>
        <w:t xml:space="preserve">Turing’s halting problem is the computational form of the same result.</w:t>
      </w:r>
    </w:p>
    <w:p>
      <w:pPr>
        <w:pStyle w:val="BodyText"/>
        <w:numPr>
          <w:ilvl w:val="0"/>
          <w:numId w:val="1010"/>
        </w:numPr>
      </w:pPr>
      <w:r>
        <w:t xml:space="preserve">Undecidability is physically real — the spectral gap problem admits no algorithmic solution even given an exact Hamiltonian.</w:t>
      </w:r>
    </w:p>
    <w:p>
      <w:pPr>
        <w:pStyle w:val="BodyText"/>
        <w:numPr>
          <w:ilvl w:val="0"/>
          <w:numId w:val="1010"/>
        </w:numPr>
      </w:pPr>
      <w:r>
        <w:t xml:space="preserve">Self-referential authority clauses leave an institution unable to rule on its own competence without assuming the point at issue, which can be exploited from outside.</w:t>
      </w:r>
    </w:p>
    <w:p>
      <w:pPr>
        <w:pStyle w:val="BodyText"/>
        <w:numPr>
          <w:ilvl w:val="0"/>
          <w:numId w:val="1010"/>
        </w:numPr>
      </w:pPr>
      <w:r>
        <w:t xml:space="preserve">The only remedy for an inside limit is an outside observer, and an outside observer has to be asked.</w:t>
      </w:r>
    </w:p>
    <w:p>
      <w:bookmarkStart w:id="24" w:name="lec06"/>
      <w:pPr>
        <w:pStyle w:val="Heading2"/>
        <w:pageBreakBefore/>
        <w:spacing w:before="360" w:after="200"/>
        <w:ind w:firstLine="0"/>
        <w:jc w:val="center"/>
      </w:pPr>
      <w:r>
        <w:rPr>
          <w:rFonts w:ascii="Amazon Ember" w:hAnsi="Amazon Ember" w:cs="Amazon Ember" w:eastAsia="Amazon Ember"/>
          <w:sz w:val="40"/>
          <w:szCs w:val="28"/>
          <w:b/>
          <w:color w:val="0C447C"/>
        </w:rPr>
        <w:t>Lecture. Chapter Seven</w:t>
      </w:r>
      <w:bookmarkEnd w:id="24"/>
    </w:p>
    <w:p>
      <w:pPr>
        <w:pStyle w:val="BodyText"/>
        <w:numPr>
          <w:ilvl w:val="0"/>
          <w:numId w:val="1051"/>
        </w:numPr>
      </w:pPr>
      <w:r>
        <w:t xml:space="preserve">In a public-good game where each contributor’s own payment is individually indecisive but the benefit is shared, Nash equilibrium analysis says withholding is the dominant strategy for everyone — universal defection is the stable point, not a moral failure.</w:t>
      </w:r>
    </w:p>
    <w:p>
      <w:pPr>
        <w:pStyle w:val="BodyText"/>
        <w:numPr>
          <w:ilvl w:val="0"/>
          <w:numId w:val="1051"/>
        </w:numPr>
      </w:pPr>
      <w:r>
        <w:t xml:space="preserve">Repeated play can rescue cooperation, but only with two things: the ability to observe defection, and the ability to punish it. A body with no army and no territory has neither.</w:t>
      </w:r>
    </w:p>
    <w:p>
      <w:pPr>
        <w:pStyle w:val="BodyText"/>
        <w:numPr>
          <w:ilvl w:val="0"/>
          <w:numId w:val="1051"/>
        </w:numPr>
      </w:pPr>
      <w:r>
        <w:t xml:space="preserve">A nonlocal game recasts Bell’s theorem operationally: two separated players, unable to communicate, are scored on how well their answers correlate. Classical strategies cap out at a fixed ceiling; shared entanglement raises that ceiling without allowing any actual signal between the players.</w:t>
      </w:r>
    </w:p>
    <w:p>
      <w:pPr>
        <w:pStyle w:val="BodyText"/>
        <w:numPr>
          <w:ilvl w:val="0"/>
          <w:numId w:val="1051"/>
        </w:numPr>
      </w:pPr>
      <w:r>
        <w:t xml:space="preserve">Because entanglement is monogamous, there is a hard limit on how many parties a single store of correlation can certify at once.</w:t>
      </w:r>
    </w:p>
    <w:p>
      <w:pPr>
        <w:pStyle w:val="BodyText"/>
        <w:numPr>
          <w:ilvl w:val="0"/>
          <w:numId w:val="1051"/>
        </w:numPr>
      </w:pPr>
      <w:r>
        <w:t xml:space="preserve">In 2020, Ji, Natarajan, Vidick, Wright and Yuen proved MIP*=RE: for certain nonlocal games with entangled provers, no algorithm can ever compute the game’s true optimal value. The compact was not just hard to cheat — its own best strategy is, in general, uncomputable.</w:t>
      </w:r>
    </w:p>
    <w:p>
      <w:pPr>
        <w:pStyle w:val="BodyText"/>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pStyle w:val="BodyText"/>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pStyle w:val="BodyText"/>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BodyText"/>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t xml:space="preserve">The popular version treats quantum entanglement in these games as “spooky communication” — a way of secretly passing a message faster than light.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FirstParagraph"/>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2"/>
        </w:numPr>
      </w:pPr>
      <w:r>
        <w:t xml:space="preserve">Nash equilibrium: in a public-good game with diffuse benefits, withholding dominates, and universal defection is the stable point without any villain.</w:t>
      </w:r>
    </w:p>
    <w:p>
      <w:pPr>
        <w:pStyle w:val="BodyText"/>
        <w:numPr>
          <w:ilvl w:val="0"/>
          <w:numId w:val="1012"/>
        </w:numPr>
      </w:pPr>
      <w:r>
        <w:t xml:space="preserve">Repeated play can sustain cooperation, but only with monitoring and enforcement — neither of which the Counsel possesses.</w:t>
      </w:r>
    </w:p>
    <w:p>
      <w:pPr>
        <w:pStyle w:val="BodyText"/>
        <w:numPr>
          <w:ilvl w:val="0"/>
          <w:numId w:val="1012"/>
        </w:numPr>
      </w:pPr>
      <w:r>
        <w:t xml:space="preserve">Nonlocal games recast Bell’s theorem: CHSH caps classical play at 75% versus 85.4% with entanglement, and the magic square game at 8/9 versus certainty.</w:t>
      </w:r>
    </w:p>
    <w:p>
      <w:pPr>
        <w:pStyle w:val="BodyText"/>
        <w:numPr>
          <w:ilvl w:val="0"/>
          <w:numId w:val="1012"/>
        </w:numPr>
      </w:pPr>
      <w:r>
        <w:t xml:space="preserve">Entanglement enables coordination without communication, which is why it can certify compliance without inspectors or trust.</w:t>
      </w:r>
    </w:p>
    <w:p>
      <w:pPr>
        <w:pStyle w:val="BodyText"/>
        <w:numPr>
          <w:ilvl w:val="0"/>
          <w:numId w:val="1012"/>
        </w:numPr>
      </w:pPr>
      <w:r>
        <w:t xml:space="preserve">Monogamy of entanglement imposes a hard limit on how many parties a fixed correlation store can bind.</w:t>
      </w:r>
    </w:p>
    <w:p>
      <w:pPr>
        <w:pStyle w:val="BodyText"/>
        <w:numPr>
          <w:ilvl w:val="0"/>
          <w:numId w:val="1012"/>
        </w:numPr>
      </w:pPr>
      <w:r>
        <w:t xml:space="preserve">MIP* = RE: the value of a nonlocal game is undecidable, larger entangled systems can help without limit, and Tsirelson’s problem and the Connes embedding conjecture fell with it.</w:t>
      </w:r>
    </w:p>
    <w:p>
      <w:pPr>
        <w:pStyle w:val="BodyText"/>
        <w:numPr>
          <w:ilvl w:val="0"/>
          <w:numId w:val="1012"/>
        </w:numPr>
      </w:pPr>
      <w:r>
        <w:t xml:space="preserve">The Page curve marks the point at which the outside becomes the more complete description of an evaporating object.</w:t>
      </w:r>
    </w:p>
    <w:p>
      <w:bookmarkStart w:id="25" w:name="lec07"/>
      <w:pPr>
        <w:pStyle w:val="Heading2"/>
        <w:pageBreakBefore/>
        <w:spacing w:before="360" w:after="200"/>
        <w:ind w:firstLine="0"/>
        <w:jc w:val="center"/>
      </w:pPr>
      <w:r>
        <w:rPr>
          <w:rFonts w:ascii="Amazon Ember" w:hAnsi="Amazon Ember" w:cs="Amazon Ember" w:eastAsia="Amazon Ember"/>
          <w:sz w:val="40"/>
          <w:szCs w:val="28"/>
          <w:b/>
          <w:color w:val="0C447C"/>
        </w:rPr>
        <w:t>Lecture. Chapter Eight</w:t>
      </w:r>
      <w:bookmarkEnd w:id="25"/>
    </w:p>
    <w:p>
      <w:pPr>
        <w:pStyle w:val="BodyText"/>
        <w:numPr>
          <w:ilvl w:val="0"/>
          <w:numId w:val="1052"/>
        </w:numPr>
      </w:pPr>
      <w:r>
        <w:t xml:space="preserve">Wigner’s puzzle: mathematics, invented largely for its own sake, keeps turning out to describe physical reality with startling precision. Why should that be true?</w:t>
      </w:r>
    </w:p>
    <w:p>
      <w:pPr>
        <w:pStyle w:val="BodyText"/>
        <w:numPr>
          <w:ilvl w:val="0"/>
          <w:numId w:val="1052"/>
        </w:numPr>
      </w:pPr>
      <w:r>
        <w:t xml:space="preserve">Hamming’s reply, and the chapter’s own position: it is partly a selection effect. We call “physics” the parts of nature where mathematics happens to work, and do not advertise the parts where it does not.</w:t>
      </w:r>
    </w:p>
    <w:p>
      <w:pPr>
        <w:pStyle w:val="BodyText"/>
        <w:numPr>
          <w:ilvl w:val="0"/>
          <w:numId w:val="1052"/>
        </w:numPr>
      </w:pPr>
      <w:r>
        <w:t xml:space="preserve">A mathematical theorem is a conditional statement about a formal structure. Applying it to the physical world is itself an empirical claim, with its own domain of validity.</w:t>
      </w:r>
    </w:p>
    <w:p>
      <w:pPr>
        <w:pStyle w:val="BodyText"/>
        <w:numPr>
          <w:ilvl w:val="0"/>
          <w:numId w:val="1052"/>
        </w:numPr>
      </w:pPr>
      <w:r>
        <w:t xml:space="preserve">Decoherence explains why a mostly mathematical, mostly classical world is what survives: a system’s environment continuously “measures” it, and only certain states — pointer states — survive this constant monitoring without being scrambled.</w:t>
      </w:r>
    </w:p>
    <w:p>
      <w:pPr>
        <w:pStyle w:val="BodyText"/>
        <w:numPr>
          <w:ilvl w:val="0"/>
          <w:numId w:val="1052"/>
        </w:numPr>
      </w:pPr>
      <w:r>
        <w:t xml:space="preserve">Mathematics may work as well as it does because the classical world we describe with it is already the filtered residue of everything that survived decoherence’s sieve — the easy-to-describe part is what is left over, not a coincidence.</w:t>
      </w:r>
    </w:p>
    <w:p>
      <w:pPr>
        <w:pStyle w:val="BodyText"/>
      </w:pPr>
      <w:r>
        <w:t xml:space="preserve">Chapter Eight’s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point that the overwhelming majority of pure mathematics has no physical application and is never counted. This is the direct opposite of the mathematical-universe position that Tengelman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pStyle w:val="BodyText"/>
        <w:numPr>
          <w:ilvl w:val="0"/>
          <w:numId w:val="1013"/>
        </w:numPr>
      </w:pPr>
      <w:r>
        <w:t xml:space="preserve">Classical strategies with shared randomness: CHSH value</w:t>
      </w:r>
      <w:r>
        <w:t xml:space="preserve"> </w:t>
      </w:r>
      <w:r>
        <w:t xml:space="preserve">≤ 2</w:t>
      </w:r>
      <w:r>
        <w:t xml:space="preserve">.</w:t>
      </w:r>
    </w:p>
    <w:p>
      <w:pPr>
        <w:pStyle w:val="BodyText"/>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pStyle w:val="BodyText"/>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pPr>
      <w:r>
        <w:t xml:space="preserve">The popular version of decoherence is often described as “collapse caused by observation,” as if a conscious mind were required.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(Pawłowski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a hundredth of a millimetre across, in ordinary air, on the order of 10⁻³⁰ seconds across its own width.</w:t>
      </w:r>
      <w:r>
        <w:t xml:space="preserve"/>
      </w:r>
      <w:r>
        <w:t xml:space="preserve"/>
      </w:r>
      <w:r>
        <w:t xml:space="preserve"/>
      </w:r>
      <w:r>
        <w:t xml:space="preserve">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4"/>
        </w:numPr>
      </w:pPr>
      <w:r>
        <w:t xml:space="preserve">Wigner’s “unreasonable effectiveness” argument, and Hamming’s four deflations of it.</w:t>
      </w:r>
    </w:p>
    <w:p>
      <w:pPr>
        <w:pStyle w:val="BodyText"/>
        <w:numPr>
          <w:ilvl w:val="0"/>
          <w:numId w:val="1014"/>
        </w:numPr>
      </w:pPr>
      <w:r>
        <w:t xml:space="preserve">Physics is partly defined by mathematical amenability, so its success with mathematics is partly definitional; the unapplied majority of mathematics is never counted.</w:t>
      </w:r>
    </w:p>
    <w:p>
      <w:pPr>
        <w:pStyle w:val="BodyText"/>
        <w:numPr>
          <w:ilvl w:val="0"/>
          <w:numId w:val="1014"/>
        </w:numPr>
      </w:pPr>
      <w:r>
        <w:t xml:space="preserve">Theorems constrain formal structures; applying one to the world is an empirical claim with a domain of validity.</w:t>
      </w:r>
    </w:p>
    <w:p>
      <w:pPr>
        <w:pStyle w:val="BodyText"/>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pStyle w:val="BodyText"/>
        <w:numPr>
          <w:ilvl w:val="0"/>
          <w:numId w:val="1014"/>
        </w:numPr>
      </w:pPr>
      <w:r>
        <w:t xml:space="preserve">Information causality recovers Tsirelson’s bound from an adopted axiom, not from relativity.</w:t>
      </w:r>
    </w:p>
    <w:p>
      <w:pPr>
        <w:pStyle w:val="BodyText"/>
        <w:numPr>
          <w:ilvl w:val="0"/>
          <w:numId w:val="1014"/>
        </w:numPr>
      </w:pPr>
      <w:r>
        <w:t xml:space="preserve">Decoherence destroys superpositions on timescales as short as 10⁻³⁰ s and</w:t>
      </w:r>
      <w:r>
        <w:t xml:space="preserve"/>
      </w:r>
      <w:r>
        <w:t xml:space="preserve"/>
      </w:r>
      <w:r>
        <w:t xml:space="preserve"/>
      </w:r>
      <w:r>
        <w:t xml:space="preserve"> einselects pointer states — those redundantly recordable in the environment.</w:t>
      </w:r>
    </w:p>
    <w:p>
      <w:pPr>
        <w:pStyle w:val="BodyText"/>
        <w:numPr>
          <w:ilvl w:val="0"/>
          <w:numId w:val="1014"/>
        </w:numPr>
      </w:pPr>
      <w:r>
        <w:t xml:space="preserve">Quantum Darwinism: objective classicality is the information many environment fragments agree on.</w:t>
      </w:r>
    </w:p>
    <w:p>
      <w:pPr>
        <w:pStyle w:val="BodyText"/>
        <w:numPr>
          <w:ilvl w:val="0"/>
          <w:numId w:val="1014"/>
        </w:numPr>
      </w:pPr>
      <w:r>
        <w:t xml:space="preserve">Mathematics may be effective because the classical world is the filtered residue of what admits short descriptions.</w:t>
      </w:r>
    </w:p>
    <w:p>
      <w:bookmarkStart w:id="26" w:name="lec08"/>
      <w:pPr>
        <w:pStyle w:val="Heading2"/>
        <w:pageBreakBefore/>
        <w:spacing w:before="360" w:after="200"/>
        <w:ind w:firstLine="0"/>
        <w:jc w:val="center"/>
      </w:pPr>
      <w:r>
        <w:rPr>
          <w:rFonts w:ascii="Amazon Ember" w:hAnsi="Amazon Ember" w:cs="Amazon Ember" w:eastAsia="Amazon Ember"/>
          <w:sz w:val="40"/>
          <w:szCs w:val="28"/>
          <w:b/>
          <w:color w:val="0C447C"/>
        </w:rPr>
        <w:t>Lecture. Chapter Nine</w:t>
      </w:r>
      <w:bookmarkEnd w:id="26"/>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pStyle w:val="BodyText"/>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pStyle w:val="BodyText"/>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pStyle w:val="BodyText"/>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towards exactly zero at once and you violate the floor above. The lowest energy such a mode can have while respecting that floor is not zero. It is ½ħω, where ω is the mode’s own note.</w:t>
      </w:r>
    </w:p>
    <w:p>
      <w:pPr>
        <w:pStyle w:val="BodyText"/>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pStyle w:val="BodyText"/>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pStyle w:val="BodyText"/>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pStyle w:val="BodyText"/>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pStyle w:val="BodyText"/>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t xml:space="preserve">The uncertainty principle is routinely told as a story about clumsy instruments disturbing a shy universe — measure gently enough, the story implies, and you could beat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FirstParagraph"/>
      </w:pPr>
      <w:r>
        <w:t xml:space="preserve">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9"/>
        </w:numPr>
      </w:pPr>
      <w:r>
        <w:t xml:space="preserve">A wave cannot be pinned to an exact position and an exact momentum at once — not from clumsiness, but from what a wave is.</w:t>
      </w:r>
    </w:p>
    <w:p>
      <w:pPr>
        <w:pStyle w:val="BodyText"/>
        <w:numPr>
          <w:ilvl w:val="0"/>
          <w:numId w:val="1029"/>
        </w:numPr>
      </w:pPr>
      <w:r>
        <w:t xml:space="preserve">The same limit, applied to a field mode, is why empty space always has a residual jitter: the zero-point energy.</w:t>
      </w:r>
    </w:p>
    <w:p>
      <w:pPr>
        <w:pStyle w:val="BodyText"/>
        <w:numPr>
          <w:ilvl w:val="0"/>
          <w:numId w:val="1029"/>
        </w:numPr>
      </w:pPr>
      <w:r>
        <w:t xml:space="preserve">Objectivity is not honesty. It’s redundancy: the same fact, arrived at independently, in far more places than anyone could have coordinated.</w:t>
      </w:r>
    </w:p>
    <w:p>
      <w:pPr>
        <w:pStyle w:val="BodyText"/>
        <w:numPr>
          <w:ilvl w:val="0"/>
          <w:numId w:val="1029"/>
        </w:numPr>
      </w:pPr>
      <w:r>
        <w:t xml:space="preserve">A record’s trustworthiness can be tested directly, without trusting whoever is holding it: ask how many uncoordinated copies exist.</w:t>
      </w:r>
    </w:p>
    <w:p>
      <w:pPr>
        <w:pStyle w:val="BodyText"/>
        <w:numPr>
          <w:ilvl w:val="0"/>
          <w:numId w:val="1029"/>
        </w:numPr>
      </w:pPr>
      <w:r>
        <w:t xml:space="preserve">An unaffiliated observer is defined by the same test — no shared cause with the account they’re being asked to check.</w:t>
      </w:r>
    </w:p>
    <w:p>
      <w:bookmarkStart w:id="27" w:name="lec09"/>
      <w:pPr>
        <w:pStyle w:val="Heading2"/>
        <w:pageBreakBefore/>
        <w:spacing w:before="360" w:after="200"/>
        <w:ind w:firstLine="0"/>
        <w:jc w:val="center"/>
      </w:pPr>
      <w:r>
        <w:rPr>
          <w:rFonts w:ascii="Amazon Ember" w:hAnsi="Amazon Ember" w:cs="Amazon Ember" w:eastAsia="Amazon Ember"/>
          <w:sz w:val="40"/>
          <w:szCs w:val="28"/>
          <w:b/>
          <w:color w:val="0C447C"/>
        </w:rPr>
        <w:t>Lecture. Chapter Ten</w:t>
      </w:r>
      <w:bookmarkEnd w:id="27"/>
    </w:p>
    <w:p>
      <w:pPr>
        <w:pStyle w:val="BodyText"/>
        <w:numPr>
          <w:ilvl w:val="0"/>
          <w:numId w:val="1053"/>
        </w:numPr>
      </w:pPr>
      <w:r>
        <w:t xml:space="preserve">The fundamental laws — Newtonian mechanics, Maxwell’s equations, the Schrödinger equation — do not distinguish a preferred direction for time; they are time-symmetric.</w:t>
      </w:r>
    </w:p>
    <w:p>
      <w:pPr>
        <w:pStyle w:val="BodyText"/>
        <w:numPr>
          <w:ilvl w:val="0"/>
          <w:numId w:val="1053"/>
        </w:numPr>
      </w:pPr>
      <w:r>
        <w:t xml:space="preserve">The observed arrow, that entropy increases, is statistical, from Boltzmann: high-entropy states vastly outnumber low-entropy ones, so systems drift towards them, not because any law demands it.</w:t>
      </w:r>
    </w:p>
    <w:p>
      <w:pPr>
        <w:pStyle w:val="BodyText"/>
        <w:numPr>
          <w:ilvl w:val="0"/>
          <w:numId w:val="1053"/>
        </w:numPr>
      </w:pPr>
      <w:r>
        <w:t xml:space="preserve">That statistical account needs a further ingredient: the universe had to start in an extraordinarily low-entropy state, the Past Hypothesis — otherwise the statistics alone would make a low-entropy past just as likely as a low-entropy future.</w:t>
      </w:r>
    </w:p>
    <w:p>
      <w:pPr>
        <w:pStyle w:val="BodyText"/>
        <w:numPr>
          <w:ilvl w:val="0"/>
          <w:numId w:val="1053"/>
        </w:numPr>
      </w:pPr>
      <w:r>
        <w:t xml:space="preserve">In canonical quantum gravity the situation is stranger still: the Wheeler–DeWitt equation gives a universal wavefunction with no time variable in it at all — nothing evolving, a single stationary state.</w:t>
      </w:r>
    </w:p>
    <w:p>
      <w:pPr>
        <w:pStyle w:val="BodyText"/>
        <w:numPr>
          <w:ilvl w:val="0"/>
          <w:numId w:val="1053"/>
        </w:numPr>
      </w:pPr>
      <w:r>
        <w:t xml:space="preserve">Time, on this reading, is not fundamental — it is recoverable as a correlation between a “clock” subsystem and everything else, and a historical record’s reliability comes down to how mutually consistent its many copies are, not to some independent fact about what really happened when.</w:t>
      </w:r>
    </w:p>
    <w:p>
      <w:pPr>
        <w:pStyle w:val="BodyText"/>
      </w:pPr>
      <w:r>
        <w:t xml:space="preserve">The physics under Chapter Ten: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BodyText"/>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t xml:space="preserve">The popular version treats the arrow of time as obviously built into physics at the deepest level, as if “time flows forward” were a law like any other.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FirstParagraph"/>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5"/>
        </w:numPr>
      </w:pPr>
      <w:r>
        <w:t xml:space="preserve">The fundamental laws are time-symmetric; weak-interaction T-violation is far too small and the wrong shape to explain the arrow.</w:t>
      </w:r>
    </w:p>
    <w:p>
      <w:pPr>
        <w:pStyle w:val="BodyText"/>
        <w:numPr>
          <w:ilvl w:val="0"/>
          <w:numId w:val="1015"/>
        </w:numPr>
      </w:pPr>
      <w:r>
        <w:t xml:space="preserve">Boltzmann’s statistical argument is symmetric, so Loschmidt’s objection applies: it predicts a high-entropy past.</w:t>
      </w:r>
    </w:p>
    <w:p>
      <w:pPr>
        <w:pStyle w:val="BodyText"/>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pStyle w:val="BodyText"/>
        <w:numPr>
          <w:ilvl w:val="0"/>
          <w:numId w:val="1015"/>
        </w:numPr>
      </w:pPr>
      <w:r>
        <w:t xml:space="preserve">Without it, Boltzmann brains with false memories dominate — a reductio on doing without the postulate.</w:t>
      </w:r>
    </w:p>
    <w:p>
      <w:pPr>
        <w:pStyle w:val="BodyText"/>
        <w:numPr>
          <w:ilvl w:val="0"/>
          <w:numId w:val="1015"/>
        </w:numPr>
      </w:pPr>
      <w:r>
        <w:t xml:space="preserve">Canonical quantum gravity yields</w:t>
      </w:r>
      <w:r>
        <w:t xml:space="preserve"> </w:t>
      </w:r>
      <w:r>
        <w:t xml:space="preserve">ĤΨ = 0</w:t>
      </w:r>
      <w:r>
        <w:t xml:space="preserve">: no time parameter, a stationary universal state.</w:t>
      </w:r>
    </w:p>
    <w:p>
      <w:pPr>
        <w:pStyle w:val="BodyText"/>
        <w:numPr>
          <w:ilvl w:val="0"/>
          <w:numId w:val="1015"/>
        </w:numPr>
      </w:pPr>
      <w:r>
        <w:t xml:space="preserve">Page–Wootters recovers the Schrödinger equation as a conditional state given a clock reading; time can emerge from correlation.</w:t>
      </w:r>
    </w:p>
    <w:p>
      <w:pPr>
        <w:pStyle w:val="BodyText"/>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pStyle w:val="BodyText"/>
        <w:numPr>
          <w:ilvl w:val="0"/>
          <w:numId w:val="1015"/>
        </w:numPr>
      </w:pPr>
      <w:r>
        <w:t xml:space="preserve">A weakening entropy gradient shows up as records losing their ordering, not as time reversing.</w:t>
      </w:r>
    </w:p>
    <w:p>
      <w:bookmarkStart w:id="28" w:name="lec10"/>
      <w:pPr>
        <w:pStyle w:val="Heading2"/>
        <w:pageBreakBefore/>
        <w:spacing w:before="360" w:after="200"/>
        <w:ind w:firstLine="0"/>
        <w:jc w:val="center"/>
      </w:pPr>
      <w:r>
        <w:rPr>
          <w:rFonts w:ascii="Amazon Ember" w:hAnsi="Amazon Ember" w:cs="Amazon Ember" w:eastAsia="Amazon Ember"/>
          <w:sz w:val="40"/>
          <w:szCs w:val="28"/>
          <w:b/>
          <w:color w:val="0C447C"/>
        </w:rPr>
        <w:t>Lecture. Chapter Eleven</w:t>
      </w:r>
      <w:bookmarkEnd w:id="28"/>
    </w:p>
    <w:p>
      <w:pPr>
        <w:pStyle w:val="BodyText"/>
        <w:numPr>
          <w:ilvl w:val="0"/>
          <w:numId w:val="1054"/>
        </w:numPr>
      </w:pPr>
      <w:r>
        <w:t xml:space="preserve">Several dimensionless physical constants sit in surprisingly narrow ranges that allow complex structure — stars, chemistry, life — to exist at all.</w:t>
      </w:r>
    </w:p>
    <w:p>
      <w:pPr>
        <w:pStyle w:val="BodyText"/>
        <w:numPr>
          <w:ilvl w:val="0"/>
          <w:numId w:val="1054"/>
        </w:numPr>
      </w:pPr>
      <w:r>
        <w:t xml:space="preserve">The weak anthropic principle only says: of course we observe values compatible with our own existence, since we could not be here to observe anything else. This is close to a tautology and barely controversial.</w:t>
      </w:r>
    </w:p>
    <w:p>
      <w:pPr>
        <w:pStyle w:val="BodyText"/>
        <w:numPr>
          <w:ilvl w:val="0"/>
          <w:numId w:val="1054"/>
        </w:numPr>
      </w:pPr>
      <w:r>
        <w:t xml:space="preserve">The strong version — that the universe was somehow selected or tuned for observers — is a much bigger, much less supported claim.</w:t>
      </w:r>
    </w:p>
    <w:p>
      <w:pPr>
        <w:pStyle w:val="BodyText"/>
        <w:numPr>
          <w:ilvl w:val="0"/>
          <w:numId w:val="1054"/>
        </w:numPr>
      </w:pPr>
      <w:r>
        <w:t xml:space="preserve">Anthropic reasoning can be genuinely predictive, as with Hoyle’s carbon resonance or Weinberg’s vacuum-energy bound, when there is a real ensemble to sample from and a fair measure over it.</w:t>
      </w:r>
    </w:p>
    <w:p>
      <w:pPr>
        <w:pStyle w:val="BodyText"/>
        <w:numPr>
          <w:ilvl w:val="0"/>
          <w:numId w:val="1054"/>
        </w:numPr>
      </w:pPr>
      <w:r>
        <w:t xml:space="preserve">Without a specified ensemble and measure, anthropic reasoning explains nothing — it just restates the observation in fancier language, and puts no constraint whatsoever on tomorrow.</w:t>
      </w:r>
    </w:p>
    <w:p>
      <w:pPr>
        <w:pStyle w:val="BodyText"/>
      </w:pPr>
      <w:r>
        <w:t xml:space="preserve">Chapter Eleven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pStyle w:val="BodyText"/>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pStyle w:val="BodyText"/>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hydrogen atoms convert to neutrons by electron capture; slightly larger and nucleosynthesis beyond hydrogen is suppressed.</w:t>
      </w:r>
    </w:p>
    <w:p>
      <w:pPr>
        <w:pStyle w:val="BodyText"/>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pStyle w:val="BodyText"/>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pStyle w:val="BodyText"/>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pStyle w:val="BodyText"/>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BodyText"/>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 Three cases are genuinely creditable.</w:t>
      </w:r>
      <w:r>
        <w:t xml:space="preserve"/>
      </w:r>
      <w:r>
        <w:t xml:space="preserve"/>
      </w:r>
    </w:p>
    <w:p>
      <w:pPr>
        <w:pStyle w:val="BodyText"/>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pStyle w:val="BodyText"/>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pStyle w:val="BodyText"/>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BodyText"/>
      </w:pPr>
      <w:r>
        <w:t xml:space="preserve">The popular version treats “anthropic” as a synonym for lazy or unfalsifiable — a way of hand-waving away fine-tuning.</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Office’s cleverest trick was an anthropic one: correctly noting that any volume where observers exist must have had adequate conditions all along, and quietly not mentioning that this bounds only the past, never the future — exactly the gap Eugenius spent the rest of the chapter refusing to let them paper over.</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pStyle w:val="BodyText"/>
        <w:numPr>
          <w:ilvl w:val="0"/>
          <w:numId w:val="1018"/>
        </w:numPr>
      </w:pPr>
      <w:r>
        <w:t xml:space="preserve">The weak anthropic principle is an uncontroversial selection effect on observations; the strong version is a much larger and unestablished claim.</w:t>
      </w:r>
    </w:p>
    <w:p>
      <w:pPr>
        <w:pStyle w:val="BodyText"/>
        <w:numPr>
          <w:ilvl w:val="0"/>
          <w:numId w:val="1018"/>
        </w:numPr>
      </w:pPr>
      <w:r>
        <w:t xml:space="preserve">Hoyle’s 1953 prediction of the carbon-12 resonance near 7.65 MeV shows anthropic reasoning working properly: choosing the question, with real physics doing the work.</w:t>
      </w:r>
    </w:p>
    <w:p>
      <w:pPr>
        <w:pStyle w:val="BodyText"/>
        <w:numPr>
          <w:ilvl w:val="0"/>
          <w:numId w:val="1018"/>
        </w:numPr>
      </w:pPr>
      <w:r>
        <w:t xml:space="preserve">Weinberg’s 1987 anthropic bound on vacuum energy anticipated the 1998 measurement within one to two orders of magnitude.</w:t>
      </w:r>
    </w:p>
    <w:p>
      <w:pPr>
        <w:pStyle w:val="BodyText"/>
        <w:numPr>
          <w:ilvl w:val="0"/>
          <w:numId w:val="1018"/>
        </w:numPr>
      </w:pPr>
      <w:r>
        <w:t xml:space="preserve">Anthropic explanation requires an ensemble and a measure over it; no accepted measure exists, and bad choices yield Boltzmann-brain pathologies.</w:t>
      </w:r>
    </w:p>
    <w:p>
      <w:pPr>
        <w:pStyle w:val="BodyText"/>
        <w:numPr>
          <w:ilvl w:val="0"/>
          <w:numId w:val="1018"/>
        </w:numPr>
      </w:pPr>
      <w:r>
        <w:t xml:space="preserve">The principle bounds only how bad the past could have been, licenses nothing about the future, and can be invoked by the survivor of any non-extinguishing harm.</w:t>
      </w:r>
    </w:p>
    <w:p>
      <w:pPr>
        <w:pStyle w:val="BodyText"/>
        <w:numPr>
          <w:ilvl w:val="0"/>
          <w:numId w:val="1018"/>
        </w:numPr>
      </w:pPr>
      <w:r>
        <w:t xml:space="preserve">Records stored as correlations with an external reference become unreadable when that reference is destroyed, however redundant they were.</w:t>
      </w:r>
    </w:p>
    <w:p>
      <w:bookmarkStart w:id="29" w:name="lec11"/>
      <w:pPr>
        <w:pStyle w:val="Heading2"/>
        <w:pageBreakBefore/>
        <w:spacing w:before="360" w:after="200"/>
        <w:ind w:firstLine="0"/>
        <w:jc w:val="center"/>
      </w:pPr>
      <w:r>
        <w:rPr>
          <w:rFonts w:ascii="Amazon Ember" w:hAnsi="Amazon Ember" w:cs="Amazon Ember" w:eastAsia="Amazon Ember"/>
          <w:sz w:val="40"/>
          <w:szCs w:val="28"/>
          <w:b/>
          <w:color w:val="0C447C"/>
        </w:rPr>
        <w:t>Lecture. Chapter Twelve</w:t>
      </w:r>
      <w:bookmarkEnd w:id="29"/>
    </w:p>
    <w:p>
      <w:pPr>
        <w:pStyle w:val="BodyText"/>
        <w:numPr>
          <w:ilvl w:val="0"/>
          <w:numId w:val="1055"/>
        </w:numPr>
      </w:pPr>
      <w:r>
        <w:t xml:space="preserve">Boltzmann’s entropy counts microstates: S = k_B ln W, where W is the number of microscopic arrangements consistent with a given macroscopic description.</w:t>
      </w:r>
    </w:p>
    <w:p>
      <w:pPr>
        <w:pStyle w:val="BodyText"/>
        <w:numPr>
          <w:ilvl w:val="0"/>
          <w:numId w:val="1055"/>
        </w:numPr>
      </w:pPr>
      <w:r>
        <w:t xml:space="preserve">The second law is therefore statistical, not absolute — low-entropy outcomes are not forbidden, just vastly outnumbered.</w:t>
      </w:r>
    </w:p>
    <w:p>
      <w:pPr>
        <w:pStyle w:val="BodyText"/>
        <w:numPr>
          <w:ilvl w:val="0"/>
          <w:numId w:val="1055"/>
        </w:numPr>
      </w:pPr>
      <w:r>
        <w:t xml:space="preserve">Loschmidt and Zermelo’s objections are both correct, and Boltzmann’s own answer survives them: entropy decreases are permitted, just overwhelmingly improbable, and modern fluctuation theorems quantify exactly how improbable, matching experiments directly.</w:t>
      </w:r>
    </w:p>
    <w:p>
      <w:pPr>
        <w:pStyle w:val="BodyText"/>
        <w:numPr>
          <w:ilvl w:val="0"/>
          <w:numId w:val="1055"/>
        </w:numPr>
      </w:pPr>
      <w:r>
        <w:t xml:space="preserve">Maxwell’s demon, sorting particles without apparent cost, does not break the second law, because sorting is not free. The bill comes due when the demon’s memory is erased: k_BT ln 2 per bit, per Landauer’s principle.</w:t>
      </w:r>
    </w:p>
    <w:p>
      <w:pPr>
        <w:pStyle w:val="BodyText"/>
        <w:numPr>
          <w:ilvl w:val="0"/>
          <w:numId w:val="1055"/>
        </w:numPr>
      </w:pPr>
      <w:r>
        <w:t xml:space="preserve">A demon with unlimited, never-erased memory therefore never violates anything — it just accumulates an ever-growing, unpaid entropy debt inside its own memory, a describable, finite, dischargeable thing, not a paradox.</w:t>
      </w:r>
    </w:p>
    <w:p>
      <w:pPr>
        <w:pStyle w:val="BodyText"/>
      </w:pPr>
      <w:r>
        <w:t xml:space="preserve">New in Chapter Twelve: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BodyText"/>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pStyle w:val="BodyText"/>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pStyle w:val="BodyText"/>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BodyText"/>
      </w:pPr>
      <w:r>
        <w:t xml:space="preserve">The vindication he did not live to see. Modern fluctuation theorems quantify exactly the improbability he was accused of hand-waving:</w:t>
      </w:r>
    </w:p>
    <w:p>
      <w:pPr>
        <w:pStyle w:val="BodyText"/>
        <w:numPr>
          <w:ilvl w:val="0"/>
          <w:numId w:val="1020"/>
        </w:numPr>
      </w:pPr>
      <w:r>
        <w:rPr>
          <w:bCs/>
          <w:b/>
        </w:rPr>
        <w:t xml:space="preserve">Evans–Searles (1994)</w:t>
      </w:r>
      <w:r>
        <w:t xml:space="preserve"> </w:t>
      </w:r>
      <w:r>
        <w:t xml:space="preserve">fluctuation theorem, giving the ratio of probabilities for entropy-producing and entropy-consuming trajectories.</w:t>
      </w:r>
    </w:p>
    <w:p>
      <w:pPr>
        <w:pStyle w:val="BodyText"/>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pStyle w:val="BodyText"/>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BodyText"/>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BodyText"/>
      </w:pPr>
      <w:r>
        <w:t xml:space="preserve">The popular version says the demon is defeated by the cost of measuring which particle is which.</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Eilstein’s eleven thousand years of unerasable memory was never a miracle or a monster’s power. It was Maxwell’s demon, played completely straight, with the bill correctly identified for the first time as a debt rather than a mystery.</w:t>
      </w:r>
    </w:p>
    <w:p>
      <w:pPr>
        <w:pStyle w:val="FirstParagraph"/>
      </w:pPr>
      <w:r>
        <w:t xml:space="preserve">Certifying without reading. Van Casteel’s proposal rests on the Sagawa–Ueda generalised second law, which extends thermodynamics to feedback control by an informed agent:</w:t>
      </w:r>
    </w:p>
    <w:p>
      <w:pPr>
        <w:pStyle w:val="BodyText"/>
      </w:pPr>
      <w:r>
        <w:t xml:space="preserve">⟨W_ext⟩ ≤ −ΔF + k_BT·I</w:t>
      </w:r>
    </w:p>
    <w:p>
      <w:pPr>
        <w:pStyle w:val="BodyText"/>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1"/>
        </w:numPr>
      </w:pPr>
      <w:r>
        <w:t xml:space="preserve">S = k_B ln W</w:t>
      </w:r>
      <w:r>
        <w:t xml:space="preserve">: entropy counts the microstates consistent with a macroscopic description, and therefore depends on the coarseness of that description.</w:t>
      </w:r>
    </w:p>
    <w:p>
      <w:pPr>
        <w:pStyle w:val="BodyText"/>
        <w:numPr>
          <w:ilvl w:val="0"/>
          <w:numId w:val="1021"/>
        </w:numPr>
      </w:pPr>
      <w:r>
        <w:t xml:space="preserve">The second law is statistical — low-entropy outcomes are outnumbered, not forbidden.</w:t>
      </w:r>
    </w:p>
    <w:p>
      <w:pPr>
        <w:pStyle w:val="BodyText"/>
        <w:numPr>
          <w:ilvl w:val="0"/>
          <w:numId w:val="1021"/>
        </w:numPr>
      </w:pPr>
      <w:r>
        <w:t xml:space="preserve">The H-theorem rests on a statistical assumption; Loschmidt’s reversibility and Zermelo’s recurrence objections are both sound and were both accepted.</w:t>
      </w:r>
    </w:p>
    <w:p>
      <w:pPr>
        <w:pStyle w:val="BodyText"/>
        <w:numPr>
          <w:ilvl w:val="0"/>
          <w:numId w:val="1021"/>
        </w:numPr>
      </w:pPr>
      <w:r>
        <w:t xml:space="preserve">Fluctuation theorems (Evans–Searles, Jarzynski, Crooks) quantify reverse fluctuations and have been confirmed with colloidal beads and single molecules.</w:t>
      </w:r>
    </w:p>
    <w:p>
      <w:pPr>
        <w:pStyle w:val="BodyText"/>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pStyle w:val="BodyText"/>
        <w:numPr>
          <w:ilvl w:val="0"/>
          <w:numId w:val="1021"/>
        </w:numPr>
      </w:pPr>
      <w:r>
        <w:t xml:space="preserve">A demon that never erases never violates the second law; it accumulates an unpayable entropy debt in its own memory.</w:t>
      </w:r>
    </w:p>
    <w:p>
      <w:pPr>
        <w:pStyle w:val="BodyText"/>
        <w:numPr>
          <w:ilvl w:val="0"/>
          <w:numId w:val="1021"/>
        </w:numPr>
      </w:pPr>
      <w:r>
        <w:t xml:space="preserve">Extractable work is bounded by mutual information, so genuine correlation can be weighed without being read, and forged records are thermodynamically inert.</w:t>
      </w:r>
    </w:p>
    <w:p>
      <w:bookmarkStart w:id="30" w:name="lec12"/>
      <w:pPr>
        <w:pStyle w:val="Heading2"/>
        <w:pageBreakBefore/>
        <w:spacing w:before="360" w:after="200"/>
        <w:ind w:firstLine="0"/>
        <w:jc w:val="center"/>
      </w:pPr>
      <w:r>
        <w:rPr>
          <w:rFonts w:ascii="Amazon Ember" w:hAnsi="Amazon Ember" w:cs="Amazon Ember" w:eastAsia="Amazon Ember"/>
          <w:sz w:val="40"/>
          <w:szCs w:val="28"/>
          <w:b/>
          <w:color w:val="0C447C"/>
        </w:rPr>
        <w:t>Lecture. Chapter Thirteen</w:t>
      </w:r>
      <w:bookmarkEnd w:id="30"/>
    </w:p>
    <w:p>
      <w:pPr>
        <w:pStyle w:val="BodyText"/>
        <w:numPr>
          <w:ilvl w:val="0"/>
          <w:numId w:val="1056"/>
        </w:numPr>
      </w:pPr>
      <w:r>
        <w:t xml:space="preserve">EPR (1935) proposed a criterion: if a quantity can be predicted with certainty without disturbing the system, it corresponds to an element of physical reality that must have pre-existed the measurement.</w:t>
      </w:r>
    </w:p>
    <w:p>
      <w:pPr>
        <w:pStyle w:val="BodyText"/>
        <w:numPr>
          <w:ilvl w:val="0"/>
          <w:numId w:val="1056"/>
        </w:numPr>
      </w:pPr>
      <w:r>
        <w:t xml:space="preserve">Bohr’s reply located the flaw in “without in any way disturbing”: the choice of what to measure fixes what kind of description is even available — the phenomenon includes the arrangement, not just the system alone.</w:t>
      </w:r>
    </w:p>
    <w:p>
      <w:pPr>
        <w:pStyle w:val="BodyText"/>
        <w:numPr>
          <w:ilvl w:val="0"/>
          <w:numId w:val="1056"/>
        </w:numPr>
      </w:pPr>
      <w:r>
        <w:t xml:space="preserve">Bell’s theorem later refuted a different assumption, local hidden variables, which was EPR’s own premise, not Bohr’s — the two are often conflated but settle different questions.</w:t>
      </w:r>
    </w:p>
    <w:p>
      <w:pPr>
        <w:pStyle w:val="BodyText"/>
        <w:numPr>
          <w:ilvl w:val="0"/>
          <w:numId w:val="1056"/>
        </w:numPr>
      </w:pPr>
      <w:r>
        <w:t xml:space="preserve">Kochen–Specker goes further still: not statistical, needing no assumption of locality, a flat impossibility proof — no context-independent assignment of values to all observables can exist.</w:t>
      </w:r>
    </w:p>
    <w:p>
      <w:pPr>
        <w:pStyle w:val="BodyText"/>
        <w:numPr>
          <w:ilvl w:val="0"/>
          <w:numId w:val="1056"/>
        </w:numPr>
      </w:pPr>
      <w:r>
        <w:t xml:space="preserve">The upshot: results from mutually exclusive experimental arrangements cannot be stitched together into one composite fact about a system considered alone. A finding built that way survives as a conclusion but dies as an argument.</w:t>
      </w:r>
    </w:p>
    <w:p>
      <w:pPr>
        <w:pStyle w:val="BodyText"/>
      </w:pPr>
      <w:r>
        <w:t xml:space="preserve">Chapter Thirteen’s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pStyle w:val="BodyText"/>
        <w:numPr>
          <w:ilvl w:val="0"/>
          <w:numId w:val="1022"/>
        </w:numPr>
      </w:pPr>
      <w:r>
        <w:rPr>
          <w:bCs/>
          <w:b/>
        </w:rPr>
        <w:t xml:space="preserve">not statistical</w:t>
      </w:r>
      <w:r>
        <w:t xml:space="preserve"> </w:t>
      </w:r>
      <w:r>
        <w:t xml:space="preserve">— it is a straightforward impossibility, not an inequality;</w:t>
      </w:r>
    </w:p>
    <w:p>
      <w:pPr>
        <w:pStyle w:val="BodyText"/>
        <w:numPr>
          <w:ilvl w:val="0"/>
          <w:numId w:val="1022"/>
        </w:numPr>
      </w:pPr>
      <w:r>
        <w:rPr>
          <w:bCs/>
          <w:b/>
        </w:rPr>
        <w:t xml:space="preserve">independent of locality</w:t>
      </w:r>
      <w:r>
        <w:t xml:space="preserve"> </w:t>
      </w:r>
      <w:r>
        <w:t xml:space="preserve">— it requires no separated wings and permits arbitrary nonlocality;</w:t>
      </w:r>
    </w:p>
    <w:p>
      <w:pPr>
        <w:pStyle w:val="BodyText"/>
        <w:numPr>
          <w:ilvl w:val="0"/>
          <w:numId w:val="1022"/>
        </w:numPr>
      </w:pPr>
      <w:r>
        <w:rPr>
          <w:bCs/>
          <w:b/>
        </w:rPr>
        <w:t xml:space="preserve">finite</w:t>
      </w:r>
      <w:r>
        <w:t xml:space="preserve"> </w:t>
      </w:r>
      <w:r>
        <w:t xml:space="preserve">— the original proof used 117 vectors in three dimensions; smaller sets are now known.</w:t>
      </w:r>
    </w:p>
    <w:p>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The popular version treats “Bohr versus Einstein” as one long argument that Bohr simply won on points.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FirstParagraph"/>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3"/>
        </w:numPr>
      </w:pPr>
      <w:r>
        <w:t xml:space="preserve">EPR’s criterion of reality, and its inference that both position and momentum must pre-exist because either could be predicted with certainty.</w:t>
      </w:r>
    </w:p>
    <w:p>
      <w:pPr>
        <w:pStyle w:val="BodyText"/>
        <w:numPr>
          <w:ilvl w:val="0"/>
          <w:numId w:val="1023"/>
        </w:numPr>
      </w:pPr>
      <w:r>
        <w:t xml:space="preserve">Bohr’s reply locates the ambiguity in “without in any way disturbing”: the choice of arrangement fixes what kinds of claims are meaningful, without mechanical disturbance.</w:t>
      </w:r>
    </w:p>
    <w:p>
      <w:pPr>
        <w:pStyle w:val="BodyText"/>
        <w:numPr>
          <w:ilvl w:val="0"/>
          <w:numId w:val="1023"/>
        </w:numPr>
      </w:pPr>
      <w:r>
        <w:t xml:space="preserve">Complementarity concerns mutually exclusive experimental arrangements; the phenomenon includes the apparatus and cannot be split into system-property plus instrument.</w:t>
      </w:r>
    </w:p>
    <w:p>
      <w:pPr>
        <w:pStyle w:val="BodyText"/>
        <w:numPr>
          <w:ilvl w:val="0"/>
          <w:numId w:val="1023"/>
        </w:numPr>
      </w:pPr>
      <w:r>
        <w:t xml:space="preserve">Bell refuted local hidden variables, which was EPR’s assumption rather than Bohr’s.</w:t>
      </w:r>
    </w:p>
    <w:p>
      <w:pPr>
        <w:pStyle w:val="BodyText"/>
        <w:numPr>
          <w:ilvl w:val="0"/>
          <w:numId w:val="1023"/>
        </w:numPr>
      </w:pPr>
      <w:r>
        <w:t xml:space="preserve">Kochen–Specker (1967) proves no context-independent value assignment exists — non-statistical, locality-free, and finite.</w:t>
      </w:r>
    </w:p>
    <w:p>
      <w:pPr>
        <w:pStyle w:val="BodyText"/>
        <w:numPr>
          <w:ilvl w:val="0"/>
          <w:numId w:val="1023"/>
        </w:numPr>
      </w:pPr>
      <w:r>
        <w:t xml:space="preserve">Contextuality is experimentally confirmed and is now treated as a computational resource.</w:t>
      </w:r>
    </w:p>
    <w:p>
      <w:pPr>
        <w:pStyle w:val="BodyText"/>
        <w:numPr>
          <w:ilvl w:val="0"/>
          <w:numId w:val="1023"/>
        </w:numPr>
      </w:pPr>
      <w:r>
        <w:t xml:space="preserve">Contextuality does not exclude determinism; pilot-wave theory survives by being contextual and nonlocal.</w:t>
      </w:r>
    </w:p>
    <w:p>
      <w:pPr>
        <w:pStyle w:val="BodyText"/>
        <w:numPr>
          <w:ilvl w:val="0"/>
          <w:numId w:val="1023"/>
        </w:numPr>
      </w:pPr>
      <w:r>
        <w:t xml:space="preserve">Bohr’s complementarity and black hole complementarity are different claims; refuting the second leaves the first standing.</w:t>
      </w:r>
    </w:p>
    <w:p>
      <w:bookmarkStart w:id="31" w:name="lec13"/>
      <w:pPr>
        <w:pStyle w:val="Heading2"/>
        <w:pageBreakBefore/>
        <w:spacing w:before="360" w:after="200"/>
        <w:ind w:firstLine="0"/>
        <w:jc w:val="center"/>
      </w:pPr>
      <w:r>
        <w:rPr>
          <w:rFonts w:ascii="Amazon Ember" w:hAnsi="Amazon Ember" w:cs="Amazon Ember" w:eastAsia="Amazon Ember"/>
          <w:sz w:val="40"/>
          <w:szCs w:val="28"/>
          <w:b/>
          <w:color w:val="0C447C"/>
        </w:rPr>
        <w:t>Lecture. Chapter Fourteen</w:t>
      </w:r>
      <w:bookmarkEnd w:id="31"/>
    </w:p>
    <w:p>
      <w:pPr>
        <w:pStyle w:val="BodyText"/>
        <w:ind w:firstLine="0"/>
      </w:pPr>
      <w:r>
        <w:t>The astonishment belongs to the chapter. This lecture is the amplitude inside the barrier, and the reason the crossing is not a debt.</w:t>
      </w:r>
    </w:p>
    <w:p>
      <w:pPr>
        <w:pStyle w:val="BodyText"/>
        <w:numPr>
          <w:ilvl w:val="0"/>
          <w:numId w:val="1057"/>
        </w:numPr>
      </w:pPr>
      <w:r>
        <w:t xml:space="preserve">Esaki’s 1957 tunnel diode showed reverse-bias current flowing through a heavily doped p-n junction via tunnelling — a real, manufacturable, Nobel-winning device, not a theoretical curiosity.</w:t>
      </w:r>
    </w:p>
    <w:p>
      <w:pPr>
        <w:pStyle w:val="BodyText"/>
        <w:numPr>
          <w:ilvl w:val="0"/>
          <w:numId w:val="1057"/>
        </w:numPr>
      </w:pPr>
      <w:r>
        <w:t xml:space="preserve">The same mathematics, unmodified, governs alpha decay, scanning tunnelling microscopy, and fusion in stellar cores.</w:t>
      </w:r>
    </w:p>
    <w:p>
      <w:pPr>
        <w:pStyle w:val="BodyText"/>
        <w:numPr>
          <w:ilvl w:val="0"/>
          <w:numId w:val="1057"/>
        </w:numPr>
      </w:pPr>
      <w:r>
        <w:t xml:space="preserve">None of these processes borrow energy from anywhere and pay it back. The wavefunction has genuine, calculable, non-zero amplitude on both sides of the barrier the entire time — nothing is loaned, and there is no ledger entry to settle.</w:t>
      </w:r>
    </w:p>
    <w:p>
      <w:pPr>
        <w:pStyle w:val="BodyText"/>
        <w:numPr>
          <w:ilvl w:val="0"/>
          <w:numId w:val="1057"/>
        </w:numPr>
      </w:pPr>
      <w:r>
        <w:t xml:space="preserve">A barrier is properly defined as a region where the classical description predicts zero amplitude, and the true amplitude disagrees. That is the whole definition — it says nothing about material, size, or intention.</w:t>
      </w:r>
    </w:p>
    <w:p>
      <w:pPr>
        <w:pStyle w:val="BodyText"/>
        <w:numPr>
          <w:ilvl w:val="0"/>
          <w:numId w:val="1057"/>
        </w:numPr>
      </w:pPr>
      <w:r>
        <w:t xml:space="preserve">The live, checkable question is never whether a thing can tunnel. It is whether a given claimed barrier is a genuine amplitude-barrier of this kind, or just the limit of an instrument nobody has properly characterised yet.</w:t>
      </w:r>
    </w:p>
    <w:p>
      <w:pPr>
        <w:pStyle w:val="BodyText"/>
      </w:pPr>
      <w:r>
        <w:t xml:space="preserve">Chapter Fourteen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t xml:space="preserve">The popular version of tunnelling — a phrase like “the particle borrows energy from the uncertainty principle” — is a rough mnemonic that misleads more than it helps.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Esaki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pPr>
        <w:pStyle w:val="FirstParagraph"/>
      </w:pPr>
      <w:r>
        <w:t xml:space="preserve">The generality Esaki insists on. The same mathematics governs:</w:t>
      </w:r>
    </w:p>
    <w:p>
      <w:pPr>
        <w:pStyle w:val="BodyText"/>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pStyle w:val="BodyText"/>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pStyle w:val="BodyText"/>
        <w:numPr>
          <w:ilvl w:val="0"/>
          <w:numId w:val="1024"/>
        </w:numPr>
      </w:pPr>
      <w:r>
        <w:rPr>
          <w:bCs/>
          <w:b/>
        </w:rPr>
        <w:t xml:space="preserve">Nuclear fusion in stellar cores</w:t>
      </w:r>
      <w:r>
        <w:t xml:space="preserve"> </w:t>
      </w:r>
      <w:r>
        <w:t xml:space="preserve">(Chapter Five): fusing nuclei tunnel through their mutual Coulomb repulsion at energies far below the classical threshold, which is why stars fuse at all at core temperatures that classical physics says should be far too cold.</w:t>
      </w:r>
    </w:p>
    <w:p>
      <w:pPr>
        <w:pStyle w:val="BodyText"/>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5"/>
        </w:numPr>
      </w:pPr>
      <w:r>
        <w:t xml:space="preserve">Esaki’s 1957 tunnel diode: reverse-bias current in a heavily doped p-n junction, explained by quantum tunnelling, shared the 1973 Nobel Prize.</w:t>
      </w:r>
    </w:p>
    <w:p>
      <w:pPr>
        <w:pStyle w:val="BodyText"/>
        <w:numPr>
          <w:ilvl w:val="0"/>
          <w:numId w:val="1025"/>
        </w:numPr>
      </w:pPr>
      <w:r>
        <w:t xml:space="preserve">Tunnelling is not energy “borrowed” and “paid back”; the wavefunction has genuine non-zero amplitude on both sides of a finite barrier as one continuous solution.</w:t>
      </w:r>
    </w:p>
    <w:p>
      <w:pPr>
        <w:pStyle w:val="BodyText"/>
        <w:numPr>
          <w:ilvl w:val="0"/>
          <w:numId w:val="1025"/>
        </w:numPr>
      </w:pPr>
      <w:r>
        <w:t xml:space="preserve">A classically forbidden region is one where the potential exceeds total energy; the wavefunction decays there but need not vanish, and resumes oscillating past a finite barrier.</w:t>
      </w:r>
    </w:p>
    <w:p>
      <w:pPr>
        <w:pStyle w:val="BodyText"/>
        <w:numPr>
          <w:ilvl w:val="0"/>
          <w:numId w:val="1025"/>
        </w:numPr>
      </w:pPr>
      <w:r>
        <w:t xml:space="preserve">The same mechanism explains alpha decay, scanning tunnelling microscopy, and stellar fusion — one equation, arbitrarily many “barriers.”</w:t>
      </w:r>
    </w:p>
    <w:p>
      <w:pPr>
        <w:pStyle w:val="BodyText"/>
        <w:numPr>
          <w:ilvl w:val="0"/>
          <w:numId w:val="1025"/>
        </w:numPr>
      </w:pPr>
      <w:r>
        <w:t xml:space="preserve">A barrier is properly defined as a region where a classical description predicts zero amplitude and the true amplitude is not zero — a claim about amplitude, not geography.</w:t>
      </w:r>
    </w:p>
    <w:p>
      <w:pPr>
        <w:pStyle w:val="BodyText"/>
        <w:numPr>
          <w:ilvl w:val="0"/>
          <w:numId w:val="1025"/>
        </w:numPr>
      </w:pPr>
      <w:r>
        <w:t xml:space="preserve">Whether a given register or boundary is a genuine amplitude-barrier or merely the limit of an uncharacterised instrument’s detection is an empirical question, not a metaphysical one.</w:t>
      </w:r>
    </w:p>
    <w:p>
      <w:bookmarkStart w:id="32" w:name="lec14"/>
      <w:pPr>
        <w:pStyle w:val="Heading2"/>
        <w:pageBreakBefore/>
        <w:spacing w:before="360" w:after="200"/>
        <w:ind w:firstLine="0"/>
        <w:jc w:val="center"/>
      </w:pPr>
      <w:r>
        <w:rPr>
          <w:rFonts w:ascii="Amazon Ember" w:hAnsi="Amazon Ember" w:cs="Amazon Ember" w:eastAsia="Amazon Ember"/>
          <w:sz w:val="40"/>
          <w:szCs w:val="28"/>
          <w:b/>
          <w:color w:val="0C447C"/>
        </w:rPr>
        <w:t>Lecture. Chapter Fifteen</w:t>
      </w:r>
      <w:bookmarkEnd w:id="32"/>
    </w:p>
    <w:p>
      <w:pPr>
        <w:pStyle w:val="BodyText"/>
        <w:numPr>
          <w:ilvl w:val="0"/>
          <w:numId w:val="1058"/>
        </w:numPr>
      </w:pPr>
      <w:r>
        <w:t xml:space="preserve">Karl Schwarzschild found the first exact solution to Einstein’s field equations in 1915–16, writing from the Russian front; the solution appeared to have a singularity at what is now called the Schwarzschild radius.</w:t>
      </w:r>
    </w:p>
    <w:p>
      <w:pPr>
        <w:pStyle w:val="BodyText"/>
        <w:numPr>
          <w:ilvl w:val="0"/>
          <w:numId w:val="1058"/>
        </w:numPr>
      </w:pPr>
      <w:r>
        <w:t xml:space="preserve">That apparent singularity is a coordinate artefact. The Kruskal extension shows the true, maximally extended solution smoothly continues through it.</w:t>
      </w:r>
    </w:p>
    <w:p>
      <w:pPr>
        <w:pStyle w:val="BodyText"/>
        <w:numPr>
          <w:ilvl w:val="0"/>
          <w:numId w:val="1058"/>
        </w:numPr>
      </w:pPr>
      <w:r>
        <w:t xml:space="preserve">This maximally extended solution contains an Einstein–Rosen bridge — a genuine geometric connection between two otherwise separate regions, present the instant the mass exists.</w:t>
      </w:r>
    </w:p>
    <w:p>
      <w:pPr>
        <w:pStyle w:val="BodyText"/>
        <w:numPr>
          <w:ilvl w:val="0"/>
          <w:numId w:val="1058"/>
        </w:numPr>
      </w:pPr>
      <w:r>
        <w:t xml:space="preserve">The bridge is provably non-traversable in its bare form: the throat pinches shut in less proper time than light needs to cross it.</w:t>
      </w:r>
    </w:p>
    <w:p>
      <w:pPr>
        <w:pStyle w:val="BodyText"/>
        <w:numPr>
          <w:ilvl w:val="0"/>
          <w:numId w:val="1058"/>
        </w:numPr>
      </w:pPr>
      <w:r>
        <w:t xml:space="preserve">Morris and Thorne (1988) showed that holding a throat open requires a source of negative energy density, violating the null energy condition — and the Casimir effect from Chapter Two is a real, laboratory-confirmed source of exactly that, though far too small, in known engineering, to hold anything human-sized open.</w:t>
      </w:r>
    </w:p>
    <w:p>
      <w:pPr>
        <w:pStyle w:val="BodyText"/>
      </w:pPr>
      <w:r>
        <w:t xml:space="preserve">New in Chapter Fifteen: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t xml:space="preserve">The popular version treats “wormhole” as pure science fiction, or alternatively assumes real ones would be popping in and out of existence everywhere.</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department’s wormhole was never a flourish. Van Casteel’s actual proposal was the least speculative possible reading of a genuine, century-old exact solution, which is exactly why Beatrix’s next question was not “is this real” but “is this negative-energy-density source big enough to matter, and has anyone measured it.”</w:t>
      </w:r>
    </w:p>
    <w:p>
      <w:pPr>
        <w:pStyle w:val="FirstParagraph"/>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6"/>
        </w:numPr>
      </w:pPr>
      <w:r>
        <w:t xml:space="preserve">Karl Schwarzschild found the first exact solution to Einstein’s field equations in 1915–16, from the front, and died shortly after; Einstein read the paper to the Academy on his behalf.</w:t>
      </w:r>
    </w:p>
    <w:p>
      <w:pPr>
        <w:pStyle w:val="BodyText"/>
        <w:numPr>
          <w:ilvl w:val="0"/>
          <w:numId w:val="1026"/>
        </w:numPr>
      </w:pPr>
      <w:r>
        <w:t xml:space="preserve">The apparent singularity at the Schwarzschild radius is a coordinate artefact; full (Kruskal–Szekeres) extension reveals two asymptotically flat regions joined by a throat.</w:t>
      </w:r>
    </w:p>
    <w:p>
      <w:pPr>
        <w:pStyle w:val="BodyText"/>
        <w:numPr>
          <w:ilvl w:val="0"/>
          <w:numId w:val="1026"/>
        </w:numPr>
      </w:pPr>
      <w:r>
        <w:t xml:space="preserve">This Einstein–Rosen bridge is a real feature of the maximally extended solution — and provably non-traversable, since the throat pinches shut before anything can cross.</w:t>
      </w:r>
    </w:p>
    <w:p>
      <w:pPr>
        <w:pStyle w:val="BodyText"/>
        <w:numPr>
          <w:ilvl w:val="0"/>
          <w:numId w:val="1026"/>
        </w:numPr>
      </w:pPr>
      <w:r>
        <w:t xml:space="preserve">Traversability requires a source of negative energy density (violating the null energy condition), per Morris and Thorne (1988).</w:t>
      </w:r>
    </w:p>
    <w:p>
      <w:pPr>
        <w:pStyle w:val="BodyText"/>
        <w:numPr>
          <w:ilvl w:val="0"/>
          <w:numId w:val="1026"/>
        </w:numPr>
      </w:pPr>
      <w:r>
        <w:t xml:space="preserve">The Casimir effect is a genuine, laboratory-confirmed source of negative energy density — but far too small in known configurations to hold open a macroscopic, usable bridge.</w:t>
      </w:r>
    </w:p>
    <w:p>
      <w:pPr>
        <w:pStyle w:val="BodyText"/>
        <w:numPr>
          <w:ilvl w:val="0"/>
          <w:numId w:val="1026"/>
        </w:numPr>
      </w:pPr>
      <w:r>
        <w:t xml:space="preserve">Two regions being “connected” in the geometry requires no history of travel between them — only that the same solution holds at both ends, which is the chapter’s central image.</w:t>
      </w:r>
    </w:p>
    <w:p>
      <w:bookmarkStart w:id="33" w:name="lec15"/>
      <w:pPr>
        <w:pStyle w:val="Heading2"/>
        <w:pageBreakBefore/>
        <w:spacing w:before="360" w:after="200"/>
        <w:ind w:firstLine="0"/>
        <w:jc w:val="center"/>
      </w:pPr>
      <w:r>
        <w:rPr>
          <w:rFonts w:ascii="Amazon Ember" w:hAnsi="Amazon Ember" w:cs="Amazon Ember" w:eastAsia="Amazon Ember"/>
          <w:sz w:val="40"/>
          <w:szCs w:val="28"/>
          <w:b/>
          <w:color w:val="0C447C"/>
        </w:rPr>
        <w:t>Lecture. Chapter Sixteen</w:t>
      </w:r>
      <w:bookmarkEnd w:id="33"/>
    </w:p>
    <w:p>
      <w:pPr>
        <w:pStyle w:val="BodyText"/>
        <w:numPr>
          <w:ilvl w:val="0"/>
          <w:numId w:val="1059"/>
        </w:numPr>
      </w:pPr>
      <w:r>
        <w:t xml:space="preserve">Van Casteel’s plates register a force. The reading is four hundred and eleven attometres. That figure is a displacement of the plates. It is not the width of a throat.</w:t>
      </w:r>
    </w:p>
    <w:p>
      <w:pPr>
        <w:pStyle w:val="BodyText"/>
        <w:numPr>
          <w:ilvl w:val="0"/>
          <w:numId w:val="1059"/>
        </w:numPr>
      </w:pPr>
      <w:r>
        <w:t xml:space="preserve">A throat as narrow as a nucleus would be a miserable channel even if someone had held one open. The measurement does not size any such throat, and it does not show that the fourteen used one.</w:t>
      </w:r>
    </w:p>
    <w:p>
      <w:pPr>
        <w:pStyle w:val="BodyText"/>
        <w:numPr>
          <w:ilvl w:val="0"/>
          <w:numId w:val="1059"/>
        </w:numPr>
      </w:pPr>
      <w:r>
        <w:t xml:space="preserve">The nine stay unresolved because the plates cannot separate those files from the correction. That is a refusal to certify a yes-or-no. The motion imitated a Gödel sentence. It was not one, and the plates do not turn the imitation into a detection.</w:t>
      </w:r>
    </w:p>
    <w:p>
      <w:pPr>
        <w:pStyle w:val="BodyText"/>
        <w:numPr>
          <w:ilvl w:val="0"/>
          <w:numId w:val="1059"/>
        </w:numPr>
      </w:pPr>
      <w:r>
        <w:t xml:space="preserve">Landauer’s cost is paid where a record is cleared. The chapter does not move that heat into a pipe, and it does not declare an eleven-thousand-year discharge measured.</w:t>
      </w:r>
    </w:p>
    <w:p>
      <w:pPr>
        <w:pStyle w:val="BodyText"/>
        <w:numPr>
          <w:ilvl w:val="0"/>
          <w:numId w:val="1059"/>
        </w:numPr>
      </w:pPr>
      <w:r>
        <w:t xml:space="preserve">No new law is required, and none is repealed. The honest result is the one van Casteel states in the room: a force, of the order he built the instrument to feel, which is not a door.</w:t>
      </w:r>
    </w:p>
    <w:p>
      <w:pPr>
        <w:pStyle w:val="BodyText"/>
      </w:pPr>
      <w:r>
        <w:t xml:space="preserve">The closing chapter brings forward no new law. Its physics is the decision not to spend a plate reading on a destination.</w:t>
      </w:r>
    </w:p>
    <w:p>
      <w:pPr>
        <w:pStyle w:val="BodyText"/>
      </w:pPr>
      <w:r>
        <w:t xml:space="preserve">Negative energy, still not cashed. A Casimir force is a real force between plates. Whether that force is the negative energy a traversable throat can spend is the argument the glossary leaves open, and the chapter leaves it open after Gideon asks what was actually calibrated. Four hundred and eleven attometres is the reading. It is not a cross-section.</w:t>
      </w:r>
    </w:p>
    <w:p>
      <w:pPr>
        <w:pStyle w:val="BodyText"/>
      </w:pPr>
      <w:r>
        <w:t xml:space="preserve">The narrow-channel bound is real as mathematics and unused as evidence. The novel sets the fourteen’s residue beside that bound and refuses the sentence that would call them the same number. The same order of magnitude is not an identification.</w:t>
      </w:r>
    </w:p>
    <w:p>
      <w:pPr>
        <w:pStyle w:val="BodyText"/>
      </w:pPr>
      <w:r>
        <w:t xml:space="preserve">The nine are not resolved by redescribing them as cargo in a measured volume. They are left unclosed because the instrument cannot see them cleanly. Undecidability in arithmetic remains an analogy for the motion, not a property of the files.</w:t>
      </w:r>
    </w:p>
    <w:p>
      <w:pPr>
        <w:pStyle w:val="BodyText"/>
      </w:pPr>
      <w:r>
        <w:t xml:space="preserve">There is no popular version of this chapter to correct, because its whole point is that the popular version — treating the wormhole, the debt, and the undecidability as three separate mysteries needing three separate miracles — was always the wrong frame.</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Discharge and liability. The Landauer cost still stands: clearing a bit heats the room where it is cleared. The closing chapter does not locate a hidden pipe that has been paying that bill. It records that the department stopped calling the bill infinite, and also stopped claiming it had found the outflow.</w:t>
      </w:r>
    </w:p>
    <w:p>
      <w:pPr>
        <w:pStyle w:val="BodyText"/>
      </w:pPr>
      <w:r>
        <w:t xml:space="preserve">What this chapter was actually showing you. The whole book’s real argument was never about wormholes, demons, or dice. It was about the difference between an uncharacterised instrument and a characterised one — and Chapter Sixteen is simply the first time in eleven thousand years anyone pointed a characterised one at Albrecht Eilstein.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Casimir-plate reading can show a force. It cannot, by itself, identify a wormhole throat or give that throat a width.</w:t>
      </w:r>
    </w:p>
    <w:p>
      <w:pPr>
        <w:pStyle w:val="BodyText"/>
        <w:numPr>
          <w:ilvl w:val="0"/>
          <w:numId w:val="1027"/>
        </w:numPr>
      </w:pPr>
      <w:r>
        <w:t xml:space="preserve">Traversable and usable are different claims. The novel does not show that either was measured in Cumbria.</w:t>
      </w:r>
    </w:p>
    <w:p>
      <w:pPr>
        <w:pStyle w:val="BodyText"/>
        <w:numPr>
          <w:ilvl w:val="0"/>
          <w:numId w:val="1027"/>
        </w:numPr>
      </w:pPr>
      <w:r>
        <w:t xml:space="preserve">A motion can imitate a Gödel sentence without being one. Leaving a file unresolved can be honesty. It is not a proof that the file was in two places.</w:t>
      </w:r>
    </w:p>
    <w:p>
      <w:pPr>
        <w:pStyle w:val="BodyText"/>
        <w:numPr>
          <w:ilvl w:val="0"/>
          <w:numId w:val="1027"/>
        </w:numPr>
      </w:pPr>
      <w:r>
        <w:t xml:space="preserve">An apparently unpayable debt is not discharged by a metaphor. If a discharge exists, it has to be measured in the room where the heat would appear.</w:t>
      </w:r>
    </w:p>
    <w:p>
      <w:pPr>
        <w:pStyle w:val="Heading2"/>
        <w:pageBreakBefore/>
        <w:spacing w:before="0" w:after="80"/>
        <w:ind w:firstLine="0"/>
        <w:jc w:val="center"/>
      </w:pPr>
      <w:r>
        <w:rPr>
          <w:rFonts w:ascii="Amazon Ember" w:hAnsi="Amazon Ember" w:cs="Amazon Ember" w:eastAsia="Amazon Ember"/>
          <w:sz w:val="40"/>
          <w:szCs w:val="40"/>
          <w:b/>
          <w:color w:val="0C447C"/>
        </w:rPr>
        <w:t>Glossary</w:t>
      </w:r>
    </w:p>
    <w:p>
      <w:pPr>
        <w:pStyle w:val="FirstParagraph"/>
        <w:spacing w:after="120"/>
        <w:ind w:firstLine="0"/>
      </w:pPr>
      <w:r>
        <w:t>Terms the story uses as if they were already known. Each points back to the chapter that puts it to work.</w:t>
      </w:r>
    </w:p>
    <w:p>
      <w:pPr>
        <w:pStyle w:val="BodyText"/>
        <w:spacing w:after="120"/>
        <w:ind w:firstLine="0"/>
      </w:pPr>
      <w:hyperlink w:anchor="ch00">
        <w:r>
          <w:rPr>
            <w:u w:val="single"/>
            <w:color w:val="0563C1"/>
          </w:rPr>
          <w:t xml:space="preserve">Permitted options.</w:t>
        </w:r>
      </w:hyperlink>
      <w:r>
        <w:t xml:space="preserve"> The alternatives a pending state was allowed to resolve into. A resolution outside that list is the breach the department exists to notice.</w:t>
      </w:r>
    </w:p>
    <w:p>
      <w:pPr>
        <w:pStyle w:val="BodyText"/>
        <w:spacing w:after="120"/>
        <w:ind w:firstLine="0"/>
      </w:pPr>
      <w:hyperlink w:anchor="ch00">
        <w:r>
          <w:rPr>
            <w:u w:val="single"/>
            <w:color w:val="0563C1"/>
          </w:rPr>
          <w:t xml:space="preserve">P-9.</w:t>
        </w:r>
      </w:hyperlink>
      <w:r>
        <w:t xml:space="preserve"> A recovered unresolved state. Three hundred and eight of them came back from the horizon of Singularity Asset 4C. Lolly knows the list.</w:t>
      </w:r>
    </w:p>
    <w:p>
      <w:pPr>
        <w:pStyle w:val="BodyText"/>
        <w:spacing w:after="120"/>
        <w:ind w:firstLine="0"/>
      </w:pPr>
      <w:hyperlink w:anchor="ch06">
        <w:r>
          <w:rPr>
            <w:u w:val="single"/>
            <w:color w:val="0563C1"/>
          </w:rPr>
          <w:t xml:space="preserve">Singularity Asset 4C.</w:t>
        </w:r>
      </w:hyperlink>
      <w:r>
        <w:t xml:space="preserve"> The horizon from which those states were recovered. Its radiation, its Page time, and what may still be done with either are argued from Chapter Seven on.</w:t>
      </w:r>
    </w:p>
    <w:p>
      <w:pPr>
        <w:pStyle w:val="BodyText"/>
        <w:spacing w:after="120"/>
        <w:ind w:firstLine="0"/>
      </w:pPr>
      <w:hyperlink w:anchor="ch01">
        <w:r>
          <w:rPr>
            <w:u w:val="single"/>
            <w:color w:val="0563C1"/>
          </w:rPr>
          <w:t xml:space="preserve">Casimir effect.</w:t>
        </w:r>
      </w:hyperlink>
      <w:r>
        <w:t xml:space="preserve"> The force between two uncharged plates set close together, because the vacuum between them is poorer in modes than the vacuum outside. The book uses it as the known way to lower the price of empty space. Whether that lowering is “negative energy” in the sense a wormhole throat can spend is still argued; the lesson does not treat the argument as closed.</w:t>
      </w:r>
    </w:p>
    <w:p>
      <w:pPr>
        <w:pStyle w:val="BodyText"/>
        <w:spacing w:after="120"/>
        <w:ind w:firstLine="0"/>
      </w:pPr>
      <w:hyperlink w:anchor="ch04">
        <w:r>
          <w:rPr>
            <w:u w:val="single"/>
            <w:color w:val="0563C1"/>
          </w:rPr>
          <w:t xml:space="preserve">Monogamy of entanglement.</w:t>
        </w:r>
      </w:hyperlink>
      <w:r>
        <w:t xml:space="preserve"> A system maximally entangled with one partner cannot be entangled with a second at all. The membership of any protocol that spends correlation is capped by this, not by drafting.</w:t>
      </w:r>
    </w:p>
    <w:p>
      <w:pPr>
        <w:pStyle w:val="BodyText"/>
        <w:spacing w:after="120"/>
        <w:ind w:firstLine="0"/>
      </w:pPr>
      <w:hyperlink w:anchor="ch05">
        <w:r>
          <w:rPr>
            <w:u w:val="single"/>
            <w:color w:val="0563C1"/>
          </w:rPr>
          <w:t xml:space="preserve">The motion.</w:t>
        </w:r>
      </w:hyperlink>
      <w:r>
        <w:t xml:space="preserve"> The procedural block in Chapter Six. It imitates a Gödel sentence and is not one. Lolly’s minute calls it a refusal to let a body certify its own competence, not a theorem.</w:t>
      </w:r>
    </w:p>
    <w:p>
      <w:pPr>
        <w:pStyle w:val="BodyText"/>
        <w:spacing w:after="120"/>
        <w:ind w:firstLine="0"/>
      </w:pPr>
      <w:hyperlink w:anchor="ch06">
        <w:r>
          <w:rPr>
            <w:u w:val="single"/>
            <w:color w:val="0563C1"/>
          </w:rPr>
          <w:t xml:space="preserve">Page time.</w:t>
        </w:r>
      </w:hyperlink>
      <w:r>
        <w:t xml:space="preserve"> The moment in an evaporation when the outside radiation carries more of the record than the interior still holds. For 4C, the story places that crossing in 1961. Page’s curve is the 1993 result that describes the shape.</w:t>
      </w:r>
    </w:p>
    <w:p>
      <w:pPr>
        <w:pStyle w:val="BodyText"/>
        <w:spacing w:after="120"/>
        <w:ind w:firstLine="0"/>
      </w:pPr>
      <w:hyperlink w:anchor="ch06">
        <w:r>
          <w:rPr>
            <w:u w:val="single"/>
            <w:color w:val="0563C1"/>
          </w:rPr>
          <w:t xml:space="preserve">The nine.</w:t>
        </w:r>
      </w:hyperlink>
      <w:r>
        <w:t xml:space="preserve"> The most the correlation store can underwrite once replenishment stops. Not a moral number. An arithmetic one, out of forty-one.</w:t>
      </w:r>
    </w:p>
    <w:p>
      <w:pPr>
        <w:pStyle w:val="BodyText"/>
        <w:spacing w:after="120"/>
        <w:ind w:firstLine="0"/>
      </w:pPr>
      <w:hyperlink w:anchor="ch11">
        <w:r>
          <w:rPr>
            <w:u w:val="single"/>
            <w:color w:val="0563C1"/>
          </w:rPr>
          <w:t xml:space="preserve">Landauer’s principle.</w:t>
        </w:r>
      </w:hyperlink>
      <w:r>
        <w:t xml:space="preserve"> Clearing one bit of a record costs at least kT ln 2 of heat. A demon who never forgets does not escape the cost. He stores it.</w:t>
      </w:r>
    </w:p>
    <w:p>
      <w:pPr>
        <w:pStyle w:val="BodyText"/>
        <w:spacing w:after="120"/>
        <w:ind w:firstLine="0"/>
      </w:pPr>
      <w:hyperlink w:anchor="ch14">
        <w:r>
          <w:rPr>
            <w:u w:val="single"/>
            <w:color w:val="0563C1"/>
          </w:rPr>
          <w:t xml:space="preserve">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pPr>
        <w:pStyle w:val="BodyText"/>
        <w:ind w:firstLine="0"/>
      </w:pPr>
      <w:hyperlink w:anchor="ch11">
        <w:r>
          <w:rPr>
            <w:u w:val="single"/>
            <w:color w:val="0563C1"/>
            <w:rFonts w:ascii="Bookerly" w:hAnsi="Bookerly" w:cs="Bookerly"/>
          </w:rPr>
          <w:t xml:space="preserve">Entropy.</w:t>
        </w:r>
      </w:hyperlink>
      <w:r>
        <w:t xml:space="preserve"> A count of how many hidden arrangements would look the same from outside. Soccermann’s sentence is S = k_B ln W. Chapter Twelve.</w:t>
      </w:r>
    </w:p>
    <w:p>
      <w:pPr>
        <w:pStyle w:val="BodyText"/>
        <w:ind w:firstLine="0"/>
      </w:pPr>
      <w:hyperlink w:anchor="ch03">
        <w:r>
          <w:rPr>
            <w:u w:val="single"/>
            <w:color w:val="0563C1"/>
            <w:rFonts w:ascii="Bookerly" w:hAnsi="Bookerly" w:cs="Bookerly"/>
          </w:rPr>
          <w:t xml:space="preserve">The screen.</w:t>
        </w:r>
      </w:hyperlink>
      <w:r>
        <w:t xml:space="preserve"> The boundary that already holds what the interior can say. Chapter Four’s argument is that the fourteen were rewritten there, not carried anywhere.</w:t>
      </w:r>
    </w:p>
    <w:p>
      <w:pPr>
        <w:pStyle w:val="BodyText"/>
        <w:ind w:firstLine="0"/>
      </w:pPr>
      <w:hyperlink w:anchor="ch00">
        <w:r>
          <w:rPr>
            <w:u w:val="single"/>
            <w:color w:val="0563C1"/>
            <w:rFonts w:ascii="Bookerly" w:hAnsi="Bookerly" w:cs="Bookerly"/>
          </w:rPr>
          <w:t xml:space="preserve">The fourteen.</w:t>
        </w:r>
      </w:hyperlink>
      <w:r>
        <w:t xml:space="preserve"> The pending states that resolved outside their permitted options on the fourteenth of March. Ellen Prosper is one of them. The card on her file stays until someone speaks to her.</w:t>
      </w:r>
    </w:p>
    <w:p>
      <w:pPr>
        <w:pStyle w:val="BodyText"/>
        <w:ind w:firstLine="0"/>
      </w:pPr>
      <w:hyperlink w:anchor="ch00">
        <w:r>
          <w:rPr>
            <w:u w:val="single"/>
            <w:color w:val="0563C1"/>
            <w:rFonts w:ascii="Bookerly" w:hAnsi="Bookerly" w:cs="Bookerly"/>
          </w:rPr>
          <w:t xml:space="preserve">Tunnelling.</w:t>
        </w:r>
      </w:hyperlink>
      <w:r>
        <w:t xml:space="preserve"> A wave crossing a barrier it does not have the energy to climb, because its amplitude thins inside the barrier and does not have to reach zero. Chapter One, and again, as a junction, in Chapter Fourteen.</w:t>
      </w:r>
    </w:p>
    <w:p>
      <w:pPr>
        <w:pStyle w:val="BodyText"/>
      </w:pPr>
      <w:r>
        <w:t xml:space="preserve">Attometre. A millionth of a millionth of a millionth of a metre. Van Casteel’s plates moved four hundred and eleven of them. The figure is how far the plates moved. It is not a width, and it does not name what sits behind the force.</w:t>
      </w:r>
    </w:p>
    <w:p>
      <w:pPr>
        <w:pStyle w:val="BodyText"/>
      </w:pPr>
      <w:r>
        <w:t xml:space="preserve">Characterised instrument. One whose answer to a known question has already been measured. Drill’s sentence stands: an uncharacterised instrument is not evidence, it is a lead. The plates were characterised. The far end was not.</w:t>
      </w:r>
    </w:p>
    <w:p>
      <w:pPr>
        <w:pStyle w:val="Heading2"/>
        <w:pageBreakBefore/>
        <w:spacing w:before="0" w:after="80"/>
        <w:ind w:firstLine="0"/>
        <w:jc w:val="center"/>
      </w:pPr>
      <w:r>
        <w:rPr>
          <w:rFonts w:ascii="Amazon Ember" w:hAnsi="Amazon Ember" w:cs="Amazon Ember" w:eastAsia="Amazon Ember"/>
          <w:sz w:val="40"/>
          <w:szCs w:val="40"/>
          <w:b/>
          <w:color w:val="0C447C"/>
        </w:rPr>
        <w:t>Bibliography</w:t>
      </w:r>
    </w:p>
    <w:p>
      <w:pPr>
        <w:pStyle w:val="FirstParagraph"/>
        <w:spacing w:after="120"/>
        <w:ind w:firstLine="0"/>
      </w:pPr>
      <w:r>
        <w:t>Works the lessons name. Dates are the historical ones.</w:t>
      </w:r>
    </w:p>
    <w:p>
      <w:pPr>
        <w:pStyle w:val="BodyText"/>
        <w:spacing w:after="120"/>
        <w:ind w:firstLine="0"/>
      </w:pPr>
      <w:r>
        <w:t xml:space="preserve">Almheiri, A., Marolf, D., Polchinski, J., and Sully, J. (2012). Black holes: complementarity or firewalls? </w:t>
      </w:r>
      <w:hyperlink r:id="rId17">
        <w:r>
          <w:rPr>
            <w:u w:val="single"/>
            <w:color w:val="0563C1"/>
            <w:rFonts w:ascii="Bookerly" w:hAnsi="Bookerly" w:cs="Bookerly"/>
          </w:rPr>
          <w:t xml:space="preserve">arXiv:1207.3123</w:t>
        </w:r>
      </w:hyperlink>
    </w:p>
    <w:p>
      <w:pPr>
        <w:pStyle w:val="BodyText"/>
        <w:spacing w:after="120"/>
        <w:ind w:firstLine="0"/>
      </w:pPr>
      <w:r>
        <w:t>Casimir, H. B. G. (1948). On the attraction between two perfectly conducting plates. Proceedings of the Koninklijke Nederlandse Akademie van Wetenschappen B51, 793–795.</w:t>
      </w:r>
    </w:p>
    <w:p>
      <w:pPr>
        <w:pStyle w:val="BodyText"/>
      </w:pPr>
      <w:r>
        <w:t xml:space="preserve">Coleman, S., and De Luccia, F. (1980). Gravitational effects on and of vacuum decay. Physical Review D 21, 3305–3315. doi:10.1103/PhysRevD.21.3305</w:t>
      </w:r>
    </w:p>
    <w:p>
      <w:pPr>
        <w:pStyle w:val="BodyText"/>
        <w:spacing w:after="120"/>
        <w:ind w:firstLine="0"/>
      </w:pPr>
      <w:r>
        <w:t>Einstein, A. Letter to Max Born, 4 December 1926. Published in The Born–Einstein Letters.</w:t>
      </w:r>
    </w:p>
    <w:p>
      <w:pPr>
        <w:pStyle w:val="BodyText"/>
        <w:spacing w:after="120"/>
        <w:ind w:firstLine="0"/>
      </w:pPr>
      <w:r>
        <w:t xml:space="preserve">Einstein, A., Podolsky, B., and Rosen, N. (1935). Can quantum-mechanical description of physical reality be considered complete? Physical Review 47, 777–780. </w:t>
      </w:r>
      <w:hyperlink r:id="rId11">
        <w:r>
          <w:rPr>
            <w:u w:val="single"/>
            <w:color w:val="0563C1"/>
            <w:rFonts w:ascii="Bookerly" w:hAnsi="Bookerly" w:cs="Bookerly"/>
          </w:rPr>
          <w:t xml:space="preserve">doi:10.1103/PhysRev.47.777</w:t>
        </w:r>
      </w:hyperlink>
    </w:p>
    <w:p>
      <w:pPr>
        <w:pStyle w:val="BodyText"/>
      </w:pPr>
      <w:r>
        <w:t xml:space="preserve">Esaki, L. (1958). New phenomenon in narrow germanium p-n junctions. Physical Review 109, 603–604. doi:10.1103/PhysRev.109.603</w:t>
      </w:r>
    </w:p>
    <w:p>
      <w:pPr>
        <w:pStyle w:val="BodyText"/>
        <w:spacing w:after="120"/>
        <w:ind w:firstLine="0"/>
      </w:pPr>
      <w:r>
        <w:t xml:space="preserve">Fuller, R. W., and Wheeler, J. A. (1962). Causality and multiply connected space-time. Physical Review 128, 919–929. </w:t>
      </w:r>
      <w:hyperlink r:id="rId12">
        <w:r>
          <w:rPr>
            <w:u w:val="single"/>
            <w:color w:val="0563C1"/>
            <w:rFonts w:ascii="Bookerly" w:hAnsi="Bookerly" w:cs="Bookerly"/>
          </w:rPr>
          <w:t xml:space="preserve">doi:10.1103/PhysRev.128.919</w:t>
        </w:r>
      </w:hyperlink>
    </w:p>
    <w:p>
      <w:pPr>
        <w:pStyle w:val="BodyText"/>
        <w:spacing w:after="120"/>
        <w:ind w:firstLine="0"/>
      </w:pPr>
      <w:r>
        <w:t>Gödel, K. (1931). On formally undecidable propositions of Principia Mathematica and related systems. Monatshefte für Mathematik und Physik 38, 173–198.</w:t>
      </w:r>
    </w:p>
    <w:p>
      <w:pPr>
        <w:pStyle w:val="BodyText"/>
        <w:spacing w:after="120"/>
        <w:ind w:firstLine="0"/>
      </w:pPr>
      <w:r>
        <w:t>Hamming, R. W. (1980). The unreasonable effectiveness of mathematics. The American Mathematical Monthly 87, 81–90.</w:t>
      </w:r>
    </w:p>
    <w:p>
      <w:pPr>
        <w:pStyle w:val="BodyText"/>
        <w:spacing w:after="120"/>
        <w:ind w:firstLine="0"/>
      </w:pPr>
      <w:r>
        <w:t>Hofstadter, D. (1979). Gödel, Escher, Bach: an Eternal Golden Braid. Basic Books.</w:t>
      </w:r>
    </w:p>
    <w:p>
      <w:pPr>
        <w:pStyle w:val="BodyText"/>
        <w:spacing w:after="120"/>
        <w:ind w:firstLine="0"/>
      </w:pPr>
      <w:r>
        <w:t>Kruskal, M. D. (1960). Maximal extension of Schwarzschild metric. Physical Review 119, 1743–1745.</w:t>
      </w:r>
    </w:p>
    <w:p>
      <w:pPr>
        <w:pStyle w:val="BodyText"/>
        <w:spacing w:after="120"/>
        <w:ind w:firstLine="0"/>
      </w:pPr>
      <w:r>
        <w:t xml:space="preserve">Landauer, R. (1961). Irreversibility and heat generation in the computing process. IBM Journal of Research and Development 5, 183–191. </w:t>
      </w:r>
      <w:hyperlink r:id="rId13">
        <w:r>
          <w:rPr>
            <w:u w:val="single"/>
            <w:color w:val="0563C1"/>
            <w:rFonts w:ascii="Bookerly" w:hAnsi="Bookerly" w:cs="Bookerly"/>
          </w:rPr>
          <w:t xml:space="preserve">doi:10.1147/rd.53.0183</w:t>
        </w:r>
      </w:hyperlink>
    </w:p>
    <w:p>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4">
        <w:r>
          <w:rPr>
            <w:u w:val="single"/>
            <w:color w:val="0563C1"/>
            <w:rFonts w:ascii="Bookerly" w:hAnsi="Bookerly" w:cs="Bookerly"/>
          </w:rPr>
          <w:t xml:space="preserve">doi:10.1119/1.15620</w:t>
        </w:r>
      </w:hyperlink>
    </w:p>
    <w:p>
      <w:pPr>
        <w:pStyle w:val="BodyText"/>
      </w:pPr>
      <w:r>
        <w:t xml:space="preserve">Nash, J. (1951). Non-cooperative games. Annals of Mathematics 54, 286–295.</w:t>
      </w:r>
    </w:p>
    <w:p>
      <w:pPr>
        <w:pStyle w:val="BodyText"/>
        <w:spacing w:after="120"/>
        <w:ind w:firstLine="0"/>
      </w:pPr>
      <w:r>
        <w:t xml:space="preserve">Page, D. N. (1993). Information in black hole radiation. Physical Review Letters 71, 3743–3746. </w:t>
      </w:r>
      <w:hyperlink r:id="rId15">
        <w:r>
          <w:rPr>
            <w:u w:val="single"/>
            <w:color w:val="0563C1"/>
            <w:rFonts w:ascii="Bookerly" w:hAnsi="Bookerly" w:cs="Bookerly"/>
          </w:rPr>
          <w:t xml:space="preserve">doi:10.1103/PhysRevLett.71.3743</w:t>
        </w:r>
      </w:hyperlink>
    </w:p>
    <w:p>
      <w:pPr>
        <w:pStyle w:val="BodyText"/>
        <w:spacing w:after="120"/>
        <w:ind w:firstLine="0"/>
      </w:pPr>
      <w:r>
        <w:t>Schwarzschild, K. (1916). On the gravitational field of a mass point according to Einstein’s theory. Sitzungsberichte der Königlich Preussischen Akademie der Wissenschaften, 189–196.</w:t>
      </w:r>
    </w:p>
    <w:p>
      <w:pPr>
        <w:pStyle w:val="BodyText"/>
      </w:pPr>
      <w:r>
        <w:t xml:space="preserve">Szekeres, G. (1960). On the singularities of a Riemannian manifold. Publicationes Mathematicae Debrecen 7, 285–301.</w:t>
      </w:r>
    </w:p>
    <w:p>
      <w:pPr>
        <w:pStyle w:val="BodyText"/>
        <w:spacing w:after="120"/>
        <w:ind w:firstLine="0"/>
      </w:pPr>
      <w:r>
        <w:t xml:space="preserve">Wigner, E. P. (1960). The unreasonable effectiveness of mathematics in the natural sciences. Communications on Pure and Applied Mathematics 13, 1–14. </w:t>
      </w:r>
      <w:hyperlink r:id="rId16">
        <w:r>
          <w:rPr>
            <w:u w:val="single"/>
            <w:color w:val="0563C1"/>
            <w:rFonts w:ascii="Bookerly" w:hAnsi="Bookerly" w:cs="Bookerly"/>
          </w:rPr>
          <w:t xml:space="preserve">doi:10.1002/cpa.3160130102</w:t>
        </w:r>
      </w:hyperlink>
    </w:p>
    <w:p>
      <w:pPr>
        <w:pStyle w:val="BodyText"/>
        <w:spacing w:after="120"/>
        <w:ind w:firstLine="0"/>
      </w:pPr>
      <w:r>
        <w:t xml:space="preserve">Zurek, W. H. (2003). Decoherence, einselection, and the quantum origins of the classical. Reviews of Modern Physics 75, 715–775. Quantum Darwinism is developed more fully in later work (Nature Physics 5, 181–188, 2009); this DOI covers the review. </w:t>
      </w:r>
      <w:hyperlink r:id="rId18">
        <w:r>
          <w:rPr>
            <w:u w:val="single"/>
            <w:color w:val="0563C1"/>
            <w:rFonts w:ascii="Bookerly" w:hAnsi="Bookerly" w:cs="Bookerly"/>
          </w:rPr>
          <w:t xml:space="preserve">doi:10.1103/RevModPhys.75.715</w:t>
        </w:r>
      </w:hyperlink>
    </w:p>
    <w:sectPr>
      <w:headerReference w:type="default" r:id="rId9"/>
      <w:footerReference w:type="default" r:id="rId10"/>
      <w:pgSz w:w="8640" w:h="12960"/>
      <w:pgMar w:left="1080" w:right="1008" w:top="1037" w:bottom="1037" w:header="504" w:footer="50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Bookerly" w:hAnsi="Bookerly"/>
        <w:color w:val="666666"/>
        <w:sz w:val="20"/>
      </w:rPr>
      <w:fldChar w:fldCharType="begin"/>
    </w:r>
    <w:r>
      <w:rPr>
        <w:rFonts w:ascii="Bookerly" w:hAnsi="Bookerly"/>
        <w:color w:val="666666"/>
        <w:sz w:val="20"/>
      </w:rPr>
      <w:instrText xml:space="preserve"> PAGE </w:instrText>
    </w:r>
    <w:r>
      <w:rPr>
        <w:rFonts w:ascii="Bookerly" w:hAnsi="Bookerly"/>
        <w:color w:val="666666"/>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Pr>
    <w:r>
      <w:rPr>
        <w:rFonts w:ascii="Bookerly" w:hAnsi="Bookerly"/>
        <w:i/>
        <w:color w:val="888888"/>
        <w:sz w:val="18"/>
      </w:rPr>
      <w:t>The Permitted Options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erly" w:hAnsi="Bookerly" w:cs="Bookerly" w:eastAsia="Bookerly"/>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76" w:lineRule="auto"/>
      <w:ind w:firstLine="0"/>
    </w:pPr>
    <w:rPr>
      <w:rFonts w:ascii="Bookerly" w:hAnsi="Bookerly" w:cs="Bookerly" w:eastAsia="Bookerly"/>
      <w:sz w:val="24"/>
      <w:szCs w:val="24"/>
    </w:rPr>
  </w:style>
  <w:style w:styleId="BodyText" w:type="paragraph">
    <w:name w:val="Body Text"/>
    <w:basedOn w:val="Normal"/>
    <w:link w:val="BodyTextChar"/>
    <w:pPr>
      <w:spacing w:after="0" w:before="0" w:line="276" w:lineRule="auto"/>
      <w:ind w:firstLine="432"/>
      <w:jc w:val="left"/>
    </w:pPr>
    <w:qFormat/>
    <w:rPr>
      <w:rFonts w:ascii="Bookerly" w:hAnsi="Bookerly" w:cs="Bookerly" w:eastAsia="Bookerly"/>
      <w:sz w:val="24"/>
      <w:szCs w:val="24"/>
    </w:rPr>
  </w:style>
  <w:style w:customStyle="1" w:styleId="FirstParagraph" w:type="paragraph">
    <w:name w:val="First Paragraph"/>
    <w:basedOn w:val="BodyText"/>
    <w:next w:val="BodyText"/>
    <w:qFormat/>
    <w:pPr>
      <w:spacing w:before="40" w:after="0" w:line="276" w:lineRule="auto"/>
      <w:ind w:firstLine="0"/>
      <w:jc w:val="left"/>
    </w:pPr>
    <w:rPr>
      <w:rFonts w:ascii="Bookerly" w:hAnsi="Bookerly" w:cs="Bookerly" w:eastAsia="Bookerly"/>
      <w:sz w:val="24"/>
      <w:szCs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720" w:after="0" w:line="240" w:lineRule="auto"/>
      <w:ind w:firstLine="0"/>
      <w:jc w:val="center"/>
    </w:pPr>
    <w:rPr>
      <w:rFonts w:ascii="Bookerly" w:hAnsi="Bookerly" w:cs="Bookerly" w:eastAsia="Bookerly"/>
      <w:sz w:val="28"/>
      <w:szCs w:val="28"/>
      <w:i/>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0" w:line="240" w:lineRule="auto"/>
      <w:ind w:firstLine="0"/>
      <w:jc w:val="center"/>
      <w:outlineLvl w:val="1"/>
    </w:pPr>
    <w:rPr>
      <w:rFonts w:ascii="Amazon Ember" w:hAnsi="Amazon Ember" w:cs="Amazon Ember" w:eastAsia="Amazon Ember"/>
      <w:b/>
      <w:bCs/>
      <w:color w:val="0C447C"/>
      <w:sz w:val="36"/>
      <w:szCs w:val="36"/>
    </w:rPr>
  </w:style>
  <w:style w:styleId="Heading3" w:type="paragraph">
    <w:name w:val="Heading 3"/>
    <w:basedOn w:val="Normal"/>
    <w:next w:val="BodyText"/>
    <w:uiPriority w:val="9"/>
    <w:unhideWhenUsed/>
    <w:qFormat/>
    <w:pPr>
      <w:keepNext/>
      <w:keepLines/>
      <w:spacing w:after="80" w:before="280" w:line="240" w:lineRule="auto"/>
      <w:ind w:firstLine="0"/>
      <w:jc w:val="left"/>
      <w:outlineLvl w:val="2"/>
    </w:pPr>
    <w:rPr>
      <w:rFonts w:ascii="Bookerly" w:hAnsi="Bookerly" w:cs="Bookerly" w:eastAsia="Bookerly"/>
      <w:b/>
      <w:bCs/>
      <w:color w:val="0C447C"/>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spacing w:before="160" w:after="160" w:line="240" w:lineRule="auto"/>
      <w:ind w:firstLine="0"/>
      <w:jc w:val="center"/>
    </w:pPr>
    <w:rPr>
      <w:rFonts w:ascii="Consolas" w:hAnsi="Consolas" w:cs="Consolas" w:eastAsia="Consolas"/>
      <w:sz w:val="22"/>
      <w:szCs w:val="22"/>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103/PhysRev.47.777" TargetMode="External"/><Relationship Id="rId12" Type="http://schemas.openxmlformats.org/officeDocument/2006/relationships/hyperlink" Target="https://doi.org/10.1103/PhysRev.128.919" TargetMode="External"/><Relationship Id="rId13" Type="http://schemas.openxmlformats.org/officeDocument/2006/relationships/hyperlink" Target="https://doi.org/10.1147/rd.53.0183" TargetMode="External"/><Relationship Id="rId14" Type="http://schemas.openxmlformats.org/officeDocument/2006/relationships/hyperlink" Target="https://doi.org/10.1119/1.15620" TargetMode="External"/><Relationship Id="rId15" Type="http://schemas.openxmlformats.org/officeDocument/2006/relationships/hyperlink" Target="https://doi.org/10.1103/PhysRevLett.71.3743" TargetMode="External"/><Relationship Id="rId16" Type="http://schemas.openxmlformats.org/officeDocument/2006/relationships/hyperlink" Target="https://doi.org/10.1002/cpa.3160130102" TargetMode="External"/><Relationship Id="rId17" Type="http://schemas.openxmlformats.org/officeDocument/2006/relationships/hyperlink" Target="https://arxiv.org/abs/1207.3123" TargetMode="External"/><Relationship Id="rId18" Type="http://schemas.openxmlformats.org/officeDocument/2006/relationships/hyperlink" Target="https://doi.org/10.1103/RevModPhys.75.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J.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