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bookmarkStart w:id="9000" w:name="chcontents"/>
      <w:r>
        <w:t>Contents</w:t>
      </w:r>
      <w:bookmarkEnd w:id="9000"/>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Pr>
        <w:ind w:left="0" w:right="0" w:firstLine="0"/>
        <w:jc w:val="left"/>
        <w:tabs>
          <w:tab w:val="right" w:leader="dot" w:pos="6480"/>
        </w:tabs>
      </w:pPr>
      <w:hyperlink w:anchor="chepilogue">
        <w:r>
          <w:rPr>
            <w:color w:val="0563C1"/>
            <w:u w:val="single"/>
          </w:rPr>
          <w:t xml:space="preserve">Epilogue: The Universe Is Not Finished Explaining Itself</w:t>
        </w:r>
      </w:hyperlink>
      <w:r>
        <w:tab/>
      </w:r>
      <w:r>
        <w:fldChar w:fldCharType="begin"/>
      </w:r>
      <w:r>
        <w:instrText xml:space="preserve"> PAGEREF chepilogue \h </w:instrText>
      </w:r>
      <w:r>
        <w:fldChar w:fldCharType="separate"/>
      </w:r>
      <w:r>
        <w:t xml:space="preserve">1</w:t>
      </w:r>
      <w:r>
        <w:fldChar w:fldCharType="end"/>
      </w:r>
    </w:p>
    <w:p>
      <w:pPr>
        <w:ind w:left="0" w:right="0" w:firstLine="0"/>
        <w:jc w:val="left"/>
        <w:tabs>
          <w:tab w:val="right" w:leader="dot" w:pos="6480"/>
        </w:tabs>
      </w:pPr>
      <w:hyperlink w:anchor="chappendix">
        <w:r>
          <w:rPr>
            <w:color w:val="0563C1"/>
            <w:u w:val="single"/>
          </w:rPr>
          <w:t xml:space="preserve">Appendix: Core Ideas Worth Keeping</w:t>
        </w:r>
      </w:hyperlink>
      <w:r>
        <w:tab/>
      </w:r>
      <w:r>
        <w:fldChar w:fldCharType="begin"/>
      </w:r>
      <w:r>
        <w:instrText xml:space="preserve"> PAGEREF chappendix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jc w:val="both"/>
      </w:pPr>
      <w:hyperlink w:anchor="chcontents">
        <w:r>
          <w:rPr>
            <w:color w:val="0563C1"/>
            <w:u w:val="single"/>
          </w:rPr>
          <w:t xml:space="preserve">↑ Back to Contents</w:t>
        </w:r>
      </w:hyperlink>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hyperlink w:anchor="chcontents">
        <w:r>
          <w:rPr>
            <w:color w:val="0563C1"/>
            <w:u w:val="single"/>
          </w:rPr>
          <w:t xml:space="preserve">Because once gravity is geometry, the entire universe can become a gravitational story. ↑ Back to Contents</w:t>
        </w:r>
      </w:hyperlink>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 Back to Contents</w:t>
        </w:r>
      </w:hyperlink>
    </w:p>
    <w:p>
      <w:r>
        <w:br w:type="page"/>
      </w:r>
    </w:p>
    <w:p>
      <w:pPr>
        <w:pStyle w:val="Title"/>
        <w:jc w:val="center"/>
        <w:outlineLvl w:val="0"/>
      </w:pPr>
      <w:bookmarkStart w:id="101" w:name="chdm"/>
      <w:r>
        <w:t xml:space="preserve">Chapter 4: Dark Matter — The Invisible Architecture</w:t>
      </w:r>
      <w:bookmarkEnd w:id="101"/>
    </w:p>
    <w:p>
      <w:pPr>
        <w:jc w:val="both"/>
        <w:jc w:val="center"/>
      </w:pPr>
      <w:r>
        <w:drawing>
          <wp:inline xmlns:a="http://schemas.openxmlformats.org/drawingml/2006/main" xmlns:pic="http://schemas.openxmlformats.org/drawingml/2006/picture">
            <wp:extent cx="3108960" cy="4663440"/>
            <wp:docPr id="9" name="Picture 9"/>
            <wp:cNvGraphicFramePr>
              <a:graphicFrameLocks noChangeAspect="1"/>
            </wp:cNvGraphicFramePr>
            <a:graphic>
              <a:graphicData uri="http://schemas.openxmlformats.org/drawingml/2006/picture">
                <pic:pic>
                  <pic:nvPicPr>
                    <pic:cNvPr id="0" name="Vol 2 - Pic 8.png"/>
                    <pic:cNvPicPr/>
                  </pic:nvPicPr>
                  <pic:blipFill>
                    <a:blip r:embed="rId17"/>
                    <a:stretch>
                      <a:fillRect/>
                    </a:stretch>
                  </pic:blipFill>
                  <pic:spPr>
                    <a:xfrm>
                      <a:off x="0" y="0"/>
                      <a:ext cx="3108960" cy="4663440"/>
                    </a:xfrm>
                    <a:prstGeom prst="rect"/>
                  </pic:spPr>
                </pic:pic>
              </a:graphicData>
            </a:graphic>
          </wp:inline>
        </w:drawing>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hyperlink w:anchor="chcontents">
        <w:r>
          <w:rPr>
            <w:color w:val="0563C1"/>
            <w:u w:val="single"/>
          </w:rPr>
          <w:t xml:space="preserve">↑ Back to Contents</w:t>
        </w:r>
      </w:hyperlink>
    </w:p>
    <w:p>
      <w:pPr>
        <w:pStyle w:val="Title"/>
        <w:jc w:val="center"/>
        <w:outlineLvl w:val="0"/>
      </w:pPr>
      <w:bookmarkStart w:id="102" w:name="chde"/>
      <w:r>
        <w:t xml:space="preserve">Chapter 5: Dark Energy — Why the Universe Is Speeding Up</w:t>
      </w:r>
      <w:bookmarkEnd w:id="102"/>
    </w:p>
    <w:p>
      <w:pPr>
        <w:jc w:val="both"/>
        <w:jc w:val="center"/>
      </w:pPr>
      <w:r>
        <w:drawing>
          <wp:inline xmlns:a="http://schemas.openxmlformats.org/drawingml/2006/main" xmlns:pic="http://schemas.openxmlformats.org/drawingml/2006/picture">
            <wp:extent cx="3108960" cy="4663440"/>
            <wp:docPr id="10" name="Picture 10"/>
            <wp:cNvGraphicFramePr>
              <a:graphicFrameLocks noChangeAspect="1"/>
            </wp:cNvGraphicFramePr>
            <a:graphic>
              <a:graphicData uri="http://schemas.openxmlformats.org/drawingml/2006/picture">
                <pic:pic>
                  <pic:nvPicPr>
                    <pic:cNvPr id="0" name="Vol 2 - Pic 9.png"/>
                    <pic:cNvPicPr/>
                  </pic:nvPicPr>
                  <pic:blipFill>
                    <a:blip r:embed="rId18"/>
                    <a:stretch>
                      <a:fillRect/>
                    </a:stretch>
                  </pic:blipFill>
                  <pic:spPr>
                    <a:xfrm>
                      <a:off x="0" y="0"/>
                      <a:ext cx="3108960" cy="4663440"/>
                    </a:xfrm>
                    <a:prstGeom prst="rect"/>
                  </pic:spPr>
                </pic:pic>
              </a:graphicData>
            </a:graphic>
          </wp:inline>
        </w:drawing>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in time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pPr>
        <w:jc w:val="both"/>
      </w:pPr>
      <w:hyperlink w:anchor="chcontents">
        <w:r>
          <w:rPr>
            <w:color w:val="0563C1"/>
            <w:u w:val="single"/>
          </w:rPr>
          <w:t xml:space="preserve">↑ Back to Contents</w:t>
        </w:r>
      </w:hyperlink>
    </w:p>
    <w:p>
      <w:r>
        <w:br w:type="page"/>
      </w:r>
    </w:p>
    <w:p>
      <w:pPr>
        <w:pStyle w:val="Title"/>
        <w:jc w:val="center"/>
        <w:outlineLvl w:val="0"/>
      </w:pPr>
      <w:bookmarkStart w:id="103" w:name="chcw"/>
      <w:r>
        <w:t xml:space="preserve">Chapter 6: The Cosmic Web — How the Universe Built Itself</w:t>
      </w:r>
      <w:bookmarkEnd w:id="103"/>
    </w:p>
    <w:p>
      <w:pPr>
        <w:jc w:val="both"/>
        <w:jc w:val="center"/>
      </w:pPr>
      <w:r>
        <w:drawing>
          <wp:inline xmlns:a="http://schemas.openxmlformats.org/drawingml/2006/main" xmlns:pic="http://schemas.openxmlformats.org/drawingml/2006/picture">
            <wp:extent cx="3108960" cy="4663440"/>
            <wp:docPr id="11" name="Picture 11"/>
            <wp:cNvGraphicFramePr>
              <a:graphicFrameLocks noChangeAspect="1"/>
            </wp:cNvGraphicFramePr>
            <a:graphic>
              <a:graphicData uri="http://schemas.openxmlformats.org/drawingml/2006/picture">
                <pic:pic>
                  <pic:nvPicPr>
                    <pic:cNvPr id="0" name="Vol 2 - Pic 10.png"/>
                    <pic:cNvPicPr/>
                  </pic:nvPicPr>
                  <pic:blipFill>
                    <a:blip r:embed="rId19"/>
                    <a:stretch>
                      <a:fillRect/>
                    </a:stretch>
                  </pic:blipFill>
                  <pic:spPr>
                    <a:xfrm>
                      <a:off x="0" y="0"/>
                      <a:ext cx="3108960" cy="4663440"/>
                    </a:xfrm>
                    <a:prstGeom prst="rect"/>
                  </pic:spPr>
                </pic:pic>
              </a:graphicData>
            </a:graphic>
          </wp:inline>
        </w:drawing>
      </w:r>
    </w:p>
    <w:p>
      <w:pPr>
        <w:jc w:val="both"/>
      </w:pPr>
      <w:r>
        <w:t xml:space="preserve">Look at the universe on the largest scales and something striking appears. It isn’t a random scattering of galaxies. Galaxies gather into clusters. Clusters string together into long filaments that stretch across immense distances, with vast, sparse voids in between.</w:t>
      </w:r>
    </w:p>
    <w:p>
      <w:pPr>
        <w:jc w:val="both"/>
      </w:pPr>
      <w:r>
        <w:t xml:space="preserve">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hyperlink w:anchor="chcontents">
        <w:r>
          <w:rPr>
            <w:color w:val="0563C1"/>
            <w:u w:val="single"/>
          </w:rPr>
          <w:t xml:space="preserve">↑ Back to Contents</w:t>
        </w:r>
      </w:hyperlink>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chcontents">
        <w:r>
          <w:rPr>
            <w:color w:val="0563C1"/>
            <w:u w:val="single"/>
          </w:rPr>
          <w:t xml:space="preserve">↑ Back to Contents</w:t>
        </w:r>
      </w:hyperlink>
    </w:p>
    <w:p>
      <w:r>
        <w:br w:type="page"/>
      </w:r>
    </w:p>
    <w:p>
      <w:pPr>
        <w:pStyle w:val="Title"/>
        <w:jc w:val="center"/>
        <w:outlineLvl w:val="0"/>
      </w:pPr>
      <w:bookmarkStart w:id="104" w:name="chinfl"/>
      <w:r>
        <w:t xml:space="preserve">Chapter 8: Inflation — How the Universe Got So Enormous</w:t>
      </w:r>
      <w:bookmarkEnd w:id="104"/>
    </w:p>
    <w:p>
      <w:pPr>
        <w:jc w:val="both"/>
        <w:jc w:val="center"/>
      </w:pPr>
      <w:r>
        <w:drawing>
          <wp:inline xmlns:a="http://schemas.openxmlformats.org/drawingml/2006/main" xmlns:pic="http://schemas.openxmlformats.org/drawingml/2006/picture">
            <wp:extent cx="3108960" cy="4663440"/>
            <wp:docPr id="12" name="Picture 12"/>
            <wp:cNvGraphicFramePr>
              <a:graphicFrameLocks noChangeAspect="1"/>
            </wp:cNvGraphicFramePr>
            <a:graphic>
              <a:graphicData uri="http://schemas.openxmlformats.org/drawingml/2006/picture">
                <pic:pic>
                  <pic:nvPicPr>
                    <pic:cNvPr id="0" name="Vol 2 - Pic 11.png"/>
                    <pic:cNvPicPr/>
                  </pic:nvPicPr>
                  <pic:blipFill>
                    <a:blip r:embed="rId20"/>
                    <a:stretch>
                      <a:fillRect/>
                    </a:stretch>
                  </pic:blipFill>
                  <pic:spPr>
                    <a:xfrm>
                      <a:off x="0" y="0"/>
                      <a:ext cx="3108960" cy="4663440"/>
                    </a:xfrm>
                    <a:prstGeom prst="rect"/>
                  </pic:spPr>
                </pic:pic>
              </a:graphicData>
            </a:graphic>
          </wp:inline>
        </w:drawing>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hyperlink w:anchor="chcontents">
        <w:r>
          <w:rPr>
            <w:color w:val="0563C1"/>
            <w:u w:val="single"/>
          </w:rPr>
          <w:t xml:space="preserve">↑ Back to Contents</w:t>
        </w:r>
      </w:hyperlink>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pStyle w:val="Heading2"/>
      </w:pPr>
      <w:r>
        <w:t xml:space="preserve">A clock is not as simple as it looks</w:t>
      </w:r>
    </w:p>
    <w:p>
      <w:pPr>
        <w:jc w:val="both"/>
      </w:pPr>
      <w:r>
        <w:t xml:space="preserve">A clock seems like one of the simplest objects in the world. It ticks. Numbers change. You look at it and discover that you are late.</w:t>
      </w:r>
    </w:p>
    <w:p>
      <w:pPr>
        <w:jc w:val="both"/>
      </w:pPr>
      <w:r>
        <w:t xml:space="preserve">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pPr>
        <w:pStyle w:val="Heading2"/>
      </w:pPr>
      <w:r>
        <w:t xml:space="preserve">Gravity gets the same trick</w:t>
      </w:r>
    </w:p>
    <w:p>
      <w:pPr>
        <w:jc w:val="both"/>
      </w:pPr>
      <w:r>
        <w:t xml:space="preserve">Remember the falling elevator from Chapter 1? Einstein's equivalence principle said that gravity and acceleration can be locally indistinguishable. If acceleration changes how clocks tick — and it does — then gravity must change how clocks tick too.</w:t>
      </w:r>
    </w:p>
    <w:p>
      <w:pPr>
        <w:jc w:val="both"/>
      </w:pPr>
      <w:r>
        <w:t xml:space="preserve">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pPr>
        <w:pStyle w:val="Heading2"/>
      </w:pPr>
      <w:r>
        <w:t xml:space="preserve">A clock on a neutron star</w:t>
      </w:r>
    </w:p>
    <w:p>
      <w:pPr>
        <w:jc w:val="both"/>
      </w:pPr>
      <w:r>
        <w:t xml:space="preserve">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pPr>
        <w:pStyle w:val="Heading2"/>
      </w:pPr>
      <w:r>
        <w:t xml:space="preserve">You do not need a black hole to notice</w:t>
      </w:r>
    </w:p>
    <w:p>
      <w:pPr>
        <w:jc w:val="both"/>
      </w:pPr>
      <w:r>
        <w:t xml:space="preserve">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pPr>
        <w:jc w:val="both"/>
      </w:pPr>
      <w:r>
        <w:t xml:space="preserve">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pPr>
        <w:pStyle w:val="Heading2"/>
      </w:pPr>
      <w:r>
        <w:t xml:space="preserve">The clock that never quite arrives</w:t>
      </w:r>
    </w:p>
    <w:p>
      <w:pPr>
        <w:jc w:val="both"/>
      </w:pPr>
      <w:r>
        <w:t xml:space="preserve">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pPr>
        <w:jc w:val="both"/>
      </w:pPr>
      <w:r>
        <w:t xml:space="preserve">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pPr>
        <w:pStyle w:val="Heading2"/>
      </w:pPr>
      <w:r>
        <w:t xml:space="preserve">Different clocks, different histories</w:t>
      </w:r>
    </w:p>
    <w:p>
      <w:pPr>
        <w:jc w:val="both"/>
      </w:pPr>
      <w:r>
        <w:t xml:space="preserve">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pPr>
        <w:pStyle w:val="Heading2"/>
      </w:pPr>
      <w:r>
        <w:t xml:space="preserve">The light cone</w:t>
      </w:r>
    </w:p>
    <w:p>
      <w:pPr>
        <w:jc w:val="both"/>
      </w:pPr>
      <w:r>
        <w:t xml:space="preserve">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pPr>
        <w:jc w:val="both"/>
      </w:pPr>
      <w:r>
        <w:t xml:space="preserve">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pPr>
        <w:pStyle w:val="Heading2"/>
      </w:pPr>
      <w:r>
        <w:t xml:space="preserve">A new picture of reality</w:t>
      </w:r>
    </w:p>
    <w:p>
      <w:pPr>
        <w:jc w:val="both"/>
      </w:pPr>
      <w:r>
        <w:t xml:space="preserve">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pPr>
        <w:jc w:val="both"/>
      </w:pPr>
      <w:r>
        <w:t xml:space="preserve">That is a strange universe. It is also the one our experiments keep confirming. And it raises an uncomfortable question we have been circling since Chapter 1 without quite landing on it: if gravity is geometry, and geometry can be extreme enough to trap light and stretch time toward infinity, what happens where that geometry becomes so extreme that even the equations of general relativity stop making sense? ↑ Back to Contents</w:t>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pPr>
        <w:jc w:val="both"/>
      </w:pPr>
      <w:r>
        <w:t xml:space="preserve">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pPr>
        <w:pStyle w:val="Heading2"/>
      </w:pPr>
      <w:r>
        <w:t xml:space="preserve">Why ordinary quantum theory is not enough</w:t>
      </w:r>
    </w:p>
    <w:p>
      <w:pPr>
        <w:jc w:val="both"/>
      </w:pPr>
      <w:r>
        <w:t xml:space="preserve">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pPr>
        <w:jc w:val="both"/>
      </w:pPr>
      <w:r>
        <w:t xml:space="preserve">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pPr>
        <w:pStyle w:val="Heading2"/>
      </w:pPr>
      <w:r>
        <w:t xml:space="preserve">Why gravitons are so difficult to detect</w:t>
      </w:r>
    </w:p>
    <w:p>
      <w:pPr>
        <w:jc w:val="both"/>
      </w:pPr>
      <w:r>
        <w:t xml:space="preserve">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pPr>
        <w:jc w:val="both"/>
      </w:pPr>
      <w:r>
        <w:t xml:space="preserve">Gravitational waves are different. We can detect classical or semiclassical gravitational radiation from enormous astrophysical events, the way LIGO detected the ripples from colliding black holes in Chapter 2.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pPr>
        <w:pStyle w:val="Heading2"/>
      </w:pPr>
      <w:r>
        <w:t xml:space="preserve">The black hole information problem</w:t>
      </w:r>
    </w:p>
    <w:p>
      <w:pPr>
        <w:jc w:val="both"/>
      </w:pPr>
      <w:r>
        <w:t xml:space="preserve">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pPr>
        <w:jc w:val="both"/>
      </w:pPr>
      <w:r>
        <w:t xml:space="preserve">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 the same backward movie we ran in Chapter 7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pPr>
        <w:jc w:val="both"/>
      </w:pPr>
      <w:r>
        <w:t xml:space="preserve">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pPr>
        <w:jc w:val="both"/>
      </w:pPr>
      <w:r>
        <w:t xml:space="preserve">The answer might be: nothing resembling a little piece of spacetime. The wave is a pattern in something deeper, and so, perhaps, is space itself.</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viewed from different angles.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pPr>
        <w:jc w:val="both"/>
      </w:pPr>
      <w:r>
        <w:t xml:space="preserve">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 and it is the reason most candidate theories of quantum gravity never make it past the drawing board.</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pPr>
        <w:jc w:val="both"/>
      </w:pPr>
      <w:r>
        <w:t xml:space="preserve">A future theory will have to contain both in some deeper sense. Until then, the disagreement between our best theories is not an embarrassment. It is a signpost, pointing toward exactly the kind of question physics is supposed to chase.</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 Back to Contents</w:t>
        </w:r>
      </w:hyperlink>
    </w:p>
    <w:p>
      <w:r>
        <w:br w:type="page"/>
      </w:r>
    </w:p>
    <w:bookmarkStart w:id="9001" w:name="chepilogue"/>
    <w:bookmarkEnd w:id="9001"/>
    <w:p>
      <w:pPr>
        <w:pStyle w:val="Title"/>
        <w:jc w:val="center"/>
        <w:outlineLvl w:val="0"/>
      </w:pPr>
      <w:r>
        <w:t xml:space="preserve">Epilogue: The Universe Is Not Finished Explaining Itself</w:t>
      </w:r>
    </w:p>
    <w:p>
      <w:pPr>
        <w:pStyle w:val="Heading2"/>
      </w:pPr>
      <w:r>
        <w:t xml:space="preserve">Where We Started, and Where We Are</w:t>
      </w:r>
    </w:p>
    <w:p>
      <w:pPr>
        <w:jc w:val="both"/>
      </w:pPr>
      <w:r>
        <w:t xml:space="preserve">This volume began with a falling elevator. A person inside it, unable to see out, could not tell whether they were sitting on Earth or accelerating through empty space. That small, almost silly puzzle turned out to contain an entire universe.</w:t>
      </w:r>
    </w:p>
    <w:p>
      <w:pPr>
        <w:jc w:val="both"/>
      </w:pPr>
      <w:r>
        <w:t xml:space="preserve">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pPr>
        <w:jc w:val="both"/>
      </w:pPr>
      <w:r>
        <w:t xml:space="preserve">That is not a bad place to end a book. It is, honestly, the most interesting place to end one.</w:t>
      </w:r>
    </w:p>
    <w:p>
      <w:pPr>
        <w:pStyle w:val="Heading2"/>
      </w:pPr>
      <w:r>
        <w:t xml:space="preserve">What We Actually Know</w:t>
      </w:r>
    </w:p>
    <w:p>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competing hypotheses; they are measurements that happen to agree with a theory in embarrassing detail.</w:t>
      </w:r>
    </w:p>
    <w:p>
      <w:pPr>
        <w:jc w:val="both"/>
      </w:pPr>
      <w:r>
        <w:t xml:space="preserve">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pPr>
        <w:pStyle w:val="Heading2"/>
      </w:pPr>
      <w:r>
        <w:t xml:space="preserve">What We Genuinely Don't</w:t>
      </w:r>
    </w:p>
    <w:p>
      <w:pPr>
        <w:jc w:val="both"/>
      </w:pPr>
      <w:r>
        <w:t xml:space="preserve">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pPr>
        <w:jc w:val="both"/>
      </w:pPr>
      <w:r>
        <w:t xml:space="preserve">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pPr>
        <w:pStyle w:val="Heading2"/>
      </w:pPr>
      <w:r>
        <w:t xml:space="preserve">A Universe You Are Part Of</w:t>
      </w:r>
    </w:p>
    <w:p>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pPr>
        <w:jc w:val="both"/>
      </w:pPr>
      <w:r>
        <w:t xml:space="preserve">That is, in the end, the real lesson of this volume. Gravity is not something happening to the universe from the outside. It is something the universe is doing to itself, continuously, everywhere, including in the room you are sitting in right now.</w:t>
      </w:r>
    </w:p>
    <w:p>
      <w:pPr>
        <w:pStyle w:val="Heading2"/>
      </w:pPr>
      <w:r>
        <w:t xml:space="preserve">One Last Look Up</w:t>
      </w:r>
    </w:p>
    <w:p>
      <w:pPr>
        <w:jc w:val="both"/>
      </w:pPr>
      <w:r>
        <w:t xml:space="preserve">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pPr>
        <w:jc w:val="both"/>
      </w:pPr>
      <w:r>
        <w:t xml:space="preserve">We do not know how that disagreement ends. That is not a flaw in this book, or in physics. It is an invitation, and the next volume takes it — not into deeper space, but into the particles, fields, and matter that space is made of.</w:t>
      </w:r>
    </w:p>
    <w:p>
      <w:pPr>
        <w:jc w:val="both"/>
      </w:pPr>
      <w:hyperlink w:anchor="chcontents">
        <w:r>
          <w:rPr>
            <w:color w:val="0563C1"/>
            <w:u w:val="single"/>
          </w:rPr>
          <w:t xml:space="preserve">↑ Back to Contents</w:t>
        </w:r>
      </w:hyperlink>
    </w:p>
    <w:p>
      <w:r>
        <w:br w:type="page"/>
      </w:r>
    </w:p>
    <w:bookmarkStart w:id="9002" w:name="chappendix"/>
    <w:bookmarkEnd w:id="9002"/>
    <w:p>
      <w:pPr>
        <w:pStyle w:val="Title"/>
        <w:jc w:val="center"/>
        <w:outlineLvl w:val="0"/>
      </w:pPr>
      <w:r>
        <w:t xml:space="preserve">Appendix: Core Ideas Worth Keeping</w:t>
      </w:r>
    </w:p>
    <w:p>
      <w:pPr>
        <w:jc w:val="both"/>
      </w:pPr>
      <w:r>
        <w:t xml:space="preserve">This book covered a lot of ground, from a falling elevator to the edge of quantum gravity. If you remember nothing else, remember these.</w:t>
      </w:r>
    </w:p>
    <w:p>
      <w:pPr>
        <w:pStyle w:val="Heading2"/>
      </w:pPr>
      <w:r>
        <w:t xml:space="preserve">Gravity is geometry, not a force reaching out to grab you</w:t>
      </w:r>
    </w:p>
    <w:p>
      <w:pPr>
        <w:jc w:val="both"/>
      </w:pPr>
      <w:r>
        <w:t xml:space="preserve">Mass and energy curve spacetime. Objects in free fall are not being pulled; they are following the straightest available path through a curved geometry. You have never once felt gravity pulling you down. You have only ever felt the ground pushing you up.</w:t>
      </w:r>
    </w:p>
    <w:p>
      <w:pPr>
        <w:pStyle w:val="Heading2"/>
      </w:pPr>
      <w:r>
        <w:t xml:space="preserve">Locally, gravity and acceleration are indistinguishable</w:t>
      </w:r>
    </w:p>
    <w:p>
      <w:pPr>
        <w:jc w:val="both"/>
      </w:pPr>
      <w:r>
        <w:t xml:space="preserve">This is the equivalence principle, and it is the single idea the entire theory of general relativity grows out of. A sealed elevator cannot tell you, from the inside, whether it is sitting still on Earth or accelerating through empty space.</w:t>
      </w:r>
    </w:p>
    <w:p>
      <w:pPr>
        <w:pStyle w:val="Heading2"/>
      </w:pPr>
      <w:r>
        <w:t xml:space="preserve">Gravitational waves are real, measurable ripples in spacetime itself</w:t>
      </w:r>
    </w:p>
    <w:p>
      <w:pPr>
        <w:jc w:val="both"/>
      </w:pPr>
      <w:r>
        <w:t xml:space="preserve">They were predicted in 1916 and directly detected in 2015, by measuring a distortion smaller than a fraction of a proton's width. Spacetime is not a rigid stage. Under the right conditions, it rings like a bell.</w:t>
      </w:r>
    </w:p>
    <w:p>
      <w:pPr>
        <w:pStyle w:val="Heading2"/>
      </w:pPr>
      <w:r>
        <w:t xml:space="preserve">The universe is not expanding into anything</w:t>
      </w:r>
    </w:p>
    <w:p>
      <w:pPr>
        <w:jc w:val="both"/>
      </w:pPr>
      <w:r>
        <w:t xml:space="preserve">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pPr>
        <w:pStyle w:val="Heading2"/>
      </w:pPr>
      <w:r>
        <w:t xml:space="preserve">Most of the universe does not shine</w:t>
      </w:r>
    </w:p>
    <w:p>
      <w:pPr>
        <w:jc w:val="both"/>
      </w:pPr>
      <w:r>
        <w:t xml:space="preserve">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pPr>
        <w:pStyle w:val="Heading2"/>
      </w:pPr>
      <w:r>
        <w:t xml:space="preserve">The early universe was a nuclear reactor, briefly</w:t>
      </w:r>
    </w:p>
    <w:p>
      <w:pPr>
        <w:jc w:val="both"/>
      </w:pPr>
      <w:r>
        <w:t xml:space="preserve">In its first few minutes, the universe fused protons and neutrons into hydrogen and helium nuclei, then cooled too quickly to build much else. Nearly everything heavier than helium — the carbon in your body, the calcium in your bones — was made later, inside stars.</w:t>
      </w:r>
    </w:p>
    <w:p>
      <w:pPr>
        <w:jc w:val="both"/>
      </w:pPr>
      <w:r>
        <w:t xml:space="preserve">Inflation is our best explanation for why the universe looks the way it does</w:t>
      </w:r>
    </w:p>
    <w:p>
      <w:pPr>
        <w:jc w:val="both"/>
      </w:pPr>
      <w:r>
        <w:t xml:space="preserve">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pPr>
        <w:pStyle w:val="Heading2"/>
      </w:pPr>
      <w:r>
        <w:t xml:space="preserve">Time is not a universal river</w:t>
      </w:r>
    </w:p>
    <w:p>
      <w:pPr>
        <w:jc w:val="both"/>
      </w:pPr>
      <w:r>
        <w:t xml:space="preserve">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pPr>
        <w:pStyle w:val="Heading2"/>
      </w:pPr>
      <w:r>
        <w:t xml:space="preserve">General relativity and quantum mechanics do not currently agree</w:t>
      </w:r>
    </w:p>
    <w:p>
      <w:pPr>
        <w:jc w:val="both"/>
      </w:pPr>
      <w:r>
        <w:t xml:space="preserve">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pPr>
        <w:pStyle w:val="Heading2"/>
      </w:pPr>
      <w:r>
        <w:t xml:space="preserve">A black hole is a region of geometry, not a hole in space</w:t>
      </w:r>
    </w:p>
    <w:p>
      <w:pPr>
        <w:jc w:val="both"/>
      </w:pPr>
      <w:r>
        <w:t xml:space="preserve">Cross its event horizon and every future-directed path leads inward. It is not a cosmic vacuum cleaner: replace the Sun with a black hole of identical mass, and Earth's orbit would not change at all.</w:t>
      </w:r>
    </w:p>
    <w:p>
      <w:pPr>
        <w:jc w:val="both"/>
      </w:pPr>
      <w:r>
        <w:t xml:space="preserve">Wormholes are mathematically permitted and, so far, entirely theoretical</w:t>
      </w:r>
    </w:p>
    <w:p>
      <w:pPr>
        <w:jc w:val="both"/>
      </w:pPr>
      <w:r>
        <w:t xml:space="preserve">General relativity's equations allow for shortcuts connecting distant regions of spacetime. Nature has never shown us one that stays open long enough to use, and keeping one open would require forms of matter we have never observed.</w:t>
      </w:r>
    </w:p>
    <w:p>
      <w:pPr>
        <w:pStyle w:val="Heading2"/>
      </w:pPr>
      <w:r>
        <w:t xml:space="preserve">What We Know, What We Suspect, What We're Still Arguing About</w:t>
      </w:r>
    </w:p>
    <w:p>
      <w:pPr>
        <w:jc w:val="both"/>
      </w:pPr>
      <w:r>
        <w:t xml:space="preserve">ESTABLISHED: general relativity's predictions (light bending, time dilation, gravitational waves, black holes); the expanding universe; the cosmic microwave background; light-element abundances from Big Bang nucleosynthesis.</w:t>
      </w:r>
    </w:p>
    <w:p>
      <w:pPr>
        <w:jc w:val="both"/>
      </w:pPr>
      <w:r>
        <w:t xml:space="preserve">STRONGLY MOTIVATED: dark matter as some form of unseen mass; dark energy as the driver of accelerating expansion; cosmic inflation as the origin of large-scale structure.</w:t>
      </w:r>
    </w:p>
    <w:p>
      <w:pPr>
        <w:jc w:val="both"/>
      </w:pPr>
      <w:r>
        <w:t xml:space="preserve">ACTIVE RESEARCH: what dark matter and dark energy actually are; how to unify general relativity with quantum mechanics; whether traversable wormholes are possible in any form.</w:t>
      </w:r>
    </w:p>
    <w:p>
      <w:pPr>
        <w:pStyle w:val="Heading2"/>
      </w:pPr>
      <w:r>
        <w:t xml:space="preserve">The Final Punchline</w:t>
      </w:r>
    </w:p>
    <w:p>
      <w:pPr>
        <w:jc w:val="both"/>
      </w:pPr>
      <w:r>
        <w:t xml:space="preserve">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pPr>
        <w:jc w:val="both"/>
      </w:pPr>
      <w:hyperlink w:anchor="chcontents">
        <w:r>
          <w:rPr>
            <w:color w:val="0563C1"/>
            <w:u w:val="single"/>
          </w:rPr>
          <w:t xml:space="preserve">↑ Back to Contents</w:t>
        </w:r>
      </w:hyperlink>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