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Digital Twin - Opening Draft</w:t>
      </w:r>
    </w:p>
    <w:p>
      <w:r>
        <w:t>Chapter 1: The Fruit Problem</w:t>
        <w:br/>
        <w:br/>
        <w:t>The first indication that my life had become unmanageable arrived in the form of fruit. Not one piece of fruit. That would have been manageable. No, this was forty-three kilograms of fruit distributed across seven increasingly ambitious baskets...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2026-10-11T17:53:26.0842229Z</dcterms:created>
  <dcterms:modified xsi:type="dcterms:W3CDTF">2026-10-11T17:53:26.0842229Z</dcterms:modified>
  <category/>
</coreProperties>
</file>