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Experimental Predictions</w:t>
      </w:r>
    </w:p>
    <w:p>
      <w:pPr>
        <w:pStyle w:val="Subtitle"/>
        <w:jc w:val="center"/>
      </w:pPr>
      <w:r>
        <w:t>Lesson 60 of the Complete Quantum Electrodynamics Course</w:t>
      </w:r>
    </w:p>
    <w:p>
      <w:r>
        <w:br/>
      </w:r>
    </w:p>
    <w:p>
      <w:pPr>
        <w:jc w:val="center"/>
      </w:pPr>
      <w:r>
        <w:rPr>
          <w:b/>
          <w:sz w:val="26"/>
        </w:rPr>
        <w:t>Combining Lessons 53–59 into real angular distributions, the Rutherford-like forward peak every t-channel process shares, and where these five processes actually show up in a laboratory</w:t>
      </w:r>
    </w:p>
    <w:p>
      <w:r>
        <w:br/>
        <w:br/>
      </w:r>
    </w:p>
    <w:p>
      <w:pPr>
        <w:jc w:val="center"/>
      </w:pPr>
      <w:r>
        <w:t>Course edition 1.0</w:t>
      </w:r>
    </w:p>
    <w:p>
      <w:r>
        <w:br w:type="page"/>
      </w:r>
    </w:p>
    <w:p>
      <w:pPr>
        <w:pStyle w:val="Heading1"/>
      </w:pPr>
      <w:r>
        <w:t>How to use this lesson</w:t>
      </w:r>
    </w:p>
    <w:p>
      <w:r>
        <w:t>Five amplitudes, two phase-space formulas, and nothing left to derive: this lesson's job is to put the pieces of Lessons 53 through 59 together and read off what they actually say about a measurement. Two features turn out to be shared by every process built from a t-channel photon exchange, not accidents of any one calculation, and one of them has a name older than quantum mechanics itself — a divergence Rutherford met in 1911 studying gold foil, still sitting inside these formulas unchanged. The lesson closes Part VIII by naming where each of these five processes is actually used today, before Part IX asks what happens once the tree-level answer is corrected. Expect five to seven hours.</w:t>
      </w:r>
    </w:p>
    <w:p>
      <w:pPr>
        <w:pStyle w:val="Heading2"/>
      </w:pPr>
      <w:r>
        <w:t>Learning objectives</w:t>
      </w:r>
    </w:p>
    <w:p>
      <w:pPr>
        <w:pStyle w:val="ListBullet"/>
      </w:pPr>
      <w:r>
        <w:t>Assemble the explicit differential cross section for each of Lessons 53–57's processes, combining the spin-summed amplitude with Lesson 58's phase-space formula.</w:t>
      </w:r>
    </w:p>
    <w:p>
      <w:pPr>
        <w:pStyle w:val="ListBullet"/>
      </w:pPr>
      <w:r>
        <w:t>Rewrite the momentum transfer t in terms of the scattering angle using the half-angle identity t=−4p²sin²(θ/2), and recognize the resulting sin⁻⁴(θ/2) dependence as the Rutherford formula.</w:t>
      </w:r>
    </w:p>
    <w:p>
      <w:pPr>
        <w:pStyle w:val="ListBullet"/>
      </w:pPr>
      <w:r>
        <w:t>Explain why the total cross section for any process with a massless-photon t-channel pole diverges as the scattering angle goes to zero, and why this is a real physical feature, not a defect of the calculation.</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58</w:t>
            </w:r>
          </w:p>
        </w:tc>
      </w:tr>
    </w:tbl>
    <w:p>
      <w:pPr>
        <w:pStyle w:val="Heading1"/>
      </w:pPr>
      <w:r>
        <w:t>1 Collecting the results</w:t>
      </w:r>
    </w:p>
    <w:p>
      <w:r>
        <w:t>Combining each amplitude from Lessons 53–57 with dσ/dΩ=|ℳ|²/(64π²s) (Lesson 58,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(e⁴/(32π²s))[t/u+u/t−2]</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each ready to be evaluated numerically once s and the scattering angle (fixing t and u through Lesson 52) are specified.</w:t>
      </w:r>
    </w:p>
    <w:p>
      <w:pPr>
        <w:pStyle w:val="Heading3"/>
      </w:pPr>
      <w:r>
        <w:t>Worked example 1</w:t>
      </w:r>
    </w:p>
    <w:p>
      <w:r>
        <w:t>State why the annihilation and pair-production rows (Lessons 55 and 57) look so similar. Both were shown, in Lesson 57, Section 2.1, to share the identical squared-amplitude structure T_AA=T_BB=8tu; only the interference trace differs (nonzero for annihilation, zero for pair production, Lesson 57, Section 2.2), which is exactly why the annihilation row carries the extra "−2" that the pair-production row lacks.</w:t>
      </w:r>
    </w:p>
    <w:p>
      <w:pPr>
        <w:pStyle w:val="Heading1"/>
      </w:pPr>
      <w:r>
        <w:t>2 A shared feature: the forward peak</w:t>
      </w:r>
    </w:p>
    <w:p>
      <w:pPr>
        <w:pStyle w:val="Heading2"/>
      </w:pPr>
      <w:r>
        <w:t>2.1 The half-angle form of t</w:t>
      </w:r>
    </w:p>
    <w:p>
      <w:r>
        <w:t>Using the identity 1−cosθ=2sin²(θ/2), Lesson 52, Section 4.3's t=−2p²(1−cosθ) becomes</w:t>
      </w:r>
    </w:p>
    <w:p>
      <w:pPr>
        <w:spacing w:before="100" w:after="160"/>
        <w:jc w:val="center"/>
      </w:pPr>
      <m:oMathPara>
        <m:oMath>
          <m:r>
            <m:t xml:space="preserve">t = − 4 p² sin²(θ/2)</m:t>
          </m:r>
        </m:oMath>
      </m:oMathPara>
    </w:p>
    <w:p>
      <w:r>
        <w:t>so t²=16p⁴sin⁴(θ/2).</w:t>
      </w:r>
    </w:p>
    <w:p>
      <w:pPr>
        <w:pStyle w:val="Heading2"/>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The two derivations start from entirely different assumptions, a classical trajectory bent by an inverse-square force in one case, a quantum amplitude built from a virtual photon in the other, and land on the identical angular shape.</w:t>
      </w:r>
    </w:p>
    <w:p>
      <w:pPr>
        <w:pStyle w:val="Heading3"/>
      </w:pPr>
      <w: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2"/>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73 returns to the same divergence in its quantum form, there called an infrared divergence, and shows what a real, finite measurement does about it.</w:t>
      </w:r>
    </w:p>
    <w:p>
      <w:pPr>
        <w:pStyle w:val="Heading3"/>
      </w:pPr>
      <w:r>
        <w:t>Worked example 3</w:t>
      </w:r>
    </w:p>
    <w:p>
      <w:r>
        <w:t>Explain why the pair-production and annihilation rows of Section 1's table, built from t/u+u/t rather than a bare 1/t², do not show the identical divergence pattern as electron-muon or Møller scattering. t/u+u/t still contains a 1/u pole (from the u-channel diagram) and, for annihilation, a 1/t pole as well, so both processes still diverge at their own respective forward or backward configurations; the difference from electron-muon scattering is one of bookkeeping (which variable labels which pole) rather than of physical origin, since every pole in every one of these five formulas traces back to the same source, a massless photon exchanged with vanishing momentum transfer.</w:t>
      </w:r>
    </w:p>
    <w:p>
      <w:pPr>
        <w:pStyle w:val="Heading1"/>
      </w:pPr>
      <w:r>
        <w:t>3 A shared feature: falling with energy</w:t>
      </w:r>
    </w:p>
    <w:p>
      <w:pPr>
        <w:pStyle w:val="Heading2"/>
      </w:pPr>
      <w:r>
        <w:t>3.1 The scaling argument</w:t>
      </w:r>
    </w:p>
    <w:p>
      <w:r>
        <w:t>At fixed scattering angle, as s grows large compared to every mass in the problem, both t and u grow proportionally to s (Lesson 52,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2"/>
      </w:pPr>
      <w:r>
        <w:t>3.2 The conclusion</w:t>
      </w:r>
    </w:p>
    <w:p>
      <w:pPr>
        <w:spacing w:before="100" w:after="160"/>
        <w:jc w:val="center"/>
      </w:pPr>
      <m:oMathPara>
        <m:oMath>
          <m:r>
            <m:t xml:space="preserve">dσ/dΩ ∝ 1/s text( at fixed θ, as ) s → ∞</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pPr>
        <w:pStyle w:val="Heading3"/>
      </w:pPr>
      <w: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1"/>
      </w:pPr>
      <w:r>
        <w:t>4 Where these processes are used</w:t>
      </w:r>
    </w:p>
    <w:p>
      <w:pPr>
        <w:pStyle w:val="Heading2"/>
      </w:pPr>
      <w:r>
        <w:t>4.1 Electron-muon and Møller scattering</w:t>
      </w:r>
    </w:p>
    <w:p>
      <w:r>
        <w:t>Møller scattering (Lesson 54)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53) is less commonly used as a standalone measurement but shares its entire calculational structure with electron-proton scattering, the basis of the classic experiments that first probed the proton's internal structure.</w:t>
      </w:r>
    </w:p>
    <w:p>
      <w:pPr>
        <w:pStyle w:val="Heading2"/>
      </w:pPr>
      <w:r>
        <w:t>4.2 Compton scattering</w:t>
      </w:r>
    </w:p>
    <w:p>
      <w:r>
        <w:t>Compton scattering (Lesson 56) is the working principle of a Compton polarimeter, used at particle accelerators to measure a beam's polarization by scattering laser light from it, and its low-energy limit, where the incoming photon's energy is small compared to the electron mass, reduces to the classical Thomson cross section, the pre-quantum formula describing why the sky is blue (short-wavelength light scatters more strongly than long-wavelength light off the atmosphere's electrons). This course does not carry out that low-energy limit in detail, since it requires a frame-dependent kinematic step beyond what Lesson 58 developed, but the connection is a standard, well-documented one.</w:t>
      </w:r>
    </w:p>
    <w:p>
      <w:pPr>
        <w:pStyle w:val="Heading2"/>
      </w:pPr>
      <w:r>
        <w:t>4.3 Annihilation and pair production</w:t>
      </w:r>
    </w:p>
    <w:p>
      <w:r>
        <w:t>Electron-positron annihilation into two photons (Lesson 55) is the basis of positron emission tomography, in which a radioactive tracer's emitted positrons annihilate with ordinary electrons in tissue and the resulting photon pairs are detected in coincidence to reconstruct an image. Pair production (Lesson 57) is the dominant way a high-energy photon loses its energy when passing through matter, the mechanism behind electromagnetic showers in particle detectors and in the Earth's atmosphere when a cosmic ray arrives.</w:t>
      </w:r>
    </w:p>
    <w:p>
      <w:pPr>
        <w:pStyle w:val="Heading3"/>
      </w:pPr>
      <w:r>
        <w:t>Worked example 5</w:t>
      </w:r>
    </w:p>
    <w:p>
      <w:r>
        <w:t>Explain, in one sentence, why positron emission tomography needs the two annihilation photons to be detected in coincidence, rather than singly. Lesson 55's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1"/>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the results share structural features (the Rutherford-type forward peak, the 1/s falloff) traced back to the photon's masslessness and to the coupling constant's smallness, both fixed as far back as Lessons 37 and 43.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from a purely quantum derivation</w:t>
            </w:r>
          </w:p>
        </w:tc>
      </w:tr>
      <w:tr>
        <w:tc>
          <w:tcPr>
            <w:tcW w:type="dxa" w:w="3264"/>
            <w:vAlign w:val="center"/>
            <w:shd w:fill="EAF2F8"/>
            <w:tcMar>
              <w:top w:w="100" w:type="dxa"/>
              <w:start w:w="100" w:type="dxa"/>
              <w:bottom w:w="100" w:type="dxa"/>
              <w:end w:w="100" w:type="dxa"/>
            </w:tcMar>
          </w:tcPr>
          <w:p>
            <w:r>
              <w:t>Divergent total cross section at θ→0</w:t>
            </w:r>
          </w:p>
        </w:tc>
        <w:tc>
          <w:tcPr>
            <w:tcW w:type="dxa" w:w="6528"/>
            <w:vAlign w:val="center"/>
            <w:shd w:fill="EAF2F8"/>
            <w:tcMar>
              <w:top w:w="100" w:type="dxa"/>
              <w:start w:w="100" w:type="dxa"/>
              <w:bottom w:w="100" w:type="dxa"/>
              <w:end w:w="100" w:type="dxa"/>
            </w:tcMar>
          </w:tcPr>
          <w:p>
            <w:r>
              <w:t>The tree-level preview of Lesson 73's infrared divergence</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1"/>
      </w:pPr>
      <w:r>
        <w:t>7 Summary</w:t>
      </w:r>
    </w:p>
    <w:p>
      <w:pPr>
        <w:pStyle w:val="ListNumber"/>
        <w:numPr>
          <w:ilvl w:val="0"/>
          <w:numId w:val="10"/>
        </w:numPr>
      </w:pPr>
      <w:r>
        <w:t>Combining Lessons 53–57's amplitudes with Lesson 58's phase-space formula gives five explicit differential cross sections, collected in Section 1's table.</w:t>
      </w:r>
    </w:p>
    <w:p>
      <w:pPr>
        <w:pStyle w:val="ListNumber"/>
        <w:numPr>
          <w:ilvl w:val="0"/>
          <w:numId w:val="10"/>
        </w:numPr>
      </w:pPr>
      <w:r>
        <w:t>Writing t in terms of the scattering angle, t=−4p²sin²(θ/2), reveals the classic Rutherford sin⁻⁴(θ/2) dependence inside any t-channel process.</w:t>
      </w:r>
    </w:p>
    <w:p>
      <w:pPr>
        <w:pStyle w:val="ListNumber"/>
        <w:numPr>
          <w:ilvl w:val="0"/>
          <w:numId w:val="10"/>
        </w:numPr>
      </w:pPr>
      <w:r>
        <w:t>The total cross section for such a process diverges as the scattering angle goes to zero, a genuine consequence of the photon's masslessness, previewed here and resolved properly in Lesson 73.</w:t>
      </w:r>
    </w:p>
    <w:p>
      <w:pPr>
        <w:pStyle w:val="ListNumber"/>
        <w:numPr>
          <w:ilvl w:val="0"/>
          <w:numId w:val="10"/>
        </w:numPr>
      </w:pPr>
      <w:r>
        <w:t>Every differential cross section in this course's table falls as 1/s at fixed angle as the collision energy grows, a dimensional consequence of the ratios of Mandelstam variables involved.</w:t>
      </w:r>
    </w:p>
    <w:p>
      <w:pPr>
        <w:pStyle w:val="ListNumber"/>
        <w:numPr>
          <w:ilvl w:val="0"/>
          <w:numId w:val="10"/>
        </w:numPr>
      </w:pPr>
      <w:r>
        <w:t>Each of the five processes has a real role in experimental physics: polarimetry, structure studies, medical imaging, and particle-shower physics among them.</w:t>
      </w:r>
    </w:p>
    <w:p>
      <w:pPr>
        <w:pStyle w:val="ListNumber"/>
        <w:numPr>
          <w:ilvl w:val="0"/>
          <w:numId w:val="10"/>
        </w:numPr>
      </w:pPr>
      <w:r>
        <w:t>Part VIII's results are complete at tree level; Part IX asks what loop corrections change.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Verify the electron-muon row of Section 1's table by substituting Lesson 53's (1/4)Σ</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²=2e⁴(s²+u²)/t² into dσ/dΩ=</w:t>
            </w:r>
          </w:p>
        </w:tc>
        <w:tc>
          <w:tcPr>
            <w:tcW w:type="dxa" w:w="1632"/>
            <w:vAlign w:val="center"/>
            <w:tcMar>
              <w:top w:w="100" w:type="dxa"/>
              <w:start w:w="100" w:type="dxa"/>
              <w:bottom w:w="100" w:type="dxa"/>
              <w:end w:w="100" w:type="dxa"/>
            </w:tcMar>
          </w:tcPr>
          <w:p>
            <w:r>
              <w:t>ℳ</w:t>
            </w:r>
          </w:p>
        </w:tc>
        <w:tc>
          <w:tcPr>
            <w:tcW w:type="dxa" w:w="1632"/>
            <w:vAlign w:val="center"/>
            <w:tcMar>
              <w:top w:w="100" w:type="dxa"/>
              <w:start w:w="100" w:type="dxa"/>
              <w:bottom w:w="100" w:type="dxa"/>
              <w:end w:w="100" w:type="dxa"/>
            </w:tcMar>
          </w:tcPr>
          <w:p>
            <w:r>
              <w:t>²/(64π²s).</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Do the same for the Compton row, using Lesson 56's (1/4)Σ</w:t>
            </w:r>
          </w:p>
        </w:tc>
        <w:tc>
          <w:tcPr>
            <w:tcW w:type="dxa" w:w="1632"/>
            <w:vAlign w:val="center"/>
            <w:shd w:fill="EAF2F8"/>
            <w:tcMar>
              <w:top w:w="100" w:type="dxa"/>
              <w:start w:w="100" w:type="dxa"/>
              <w:bottom w:w="100" w:type="dxa"/>
              <w:end w:w="100" w:type="dxa"/>
            </w:tcMar>
          </w:tcPr>
          <w:p>
            <w:r>
              <w:t>ℳ</w:t>
            </w:r>
          </w:p>
        </w:tc>
        <w:tc>
          <w:tcPr>
            <w:tcW w:type="dxa" w:w="1632"/>
            <w:vAlign w:val="center"/>
            <w:shd w:fill="EAF2F8"/>
            <w:tcMar>
              <w:top w:w="100" w:type="dxa"/>
              <w:start w:w="100" w:type="dxa"/>
              <w:bottom w:w="100" w:type="dxa"/>
              <w:end w:w="100" w:type="dxa"/>
            </w:tcMar>
          </w:tcPr>
          <w:p>
            <w:r>
              <w:t>²=−2e⁴(s/u+u/s).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Explain why Worked example 1's comparison (annihilation versus pair production) shows up as a difference of a single additive constant, tracing it to Lesson 57, Section 2.2's finding.</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Derive 1−cosθ=2sin²(θ/2) from the double-angle identity cos(2x)=1−2sin²(x), setting x=θ/2.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Substitute Exercise 4 into t=−2p²(1−cosθ) to derive t=−4p²sin²(θ/2).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State, without derivation, the classical Rutherford scattering formula's angular dependence, and compare it directly with Exercise 5's result for t².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Explain, in your own words, why a force carried by a massive mediator would not produce the same small-angle divergence, referring to how a mass term would change the propagator's denominator.</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Using dΩ=2π sinθ dθ (azimuthal symmetry) and t²∝sin⁴(θ/2), write the integral ∫dσ that would give the total cross section for a 1/t² differential cross section.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Show that near θ=0, sin(θ/2)≈θ/2, so the integrand of Exercise 8 behaves as 1/θ³, and confirm this integral diverges as the lower limit of integration approaches zero.</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why the divergence found in Exercise 9 is described in this lesson as a statement about physics, not an error, referring to the range of the Coulomb force.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p²≈s/4 at high energy (both incoming particles effectively massless compared to √s), show that t=−2p²(1−cosθ) is proportional to s at fixed θ.</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11's result, explain why s²/t² approaches a fixed, s-independent value at fixed θ as s→∞.</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Combine Exercise 12 with the explicit 1/(64π²s) factor in dσ/dΩ to justify Section 3.2's conclusion that dσ/dΩ∝1/s at fixed angle.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State, for each of the five processes in Section 1's table, one real experimental or observational setting in which it plays a role, without repeating any single answer twice.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positron emission tomography (Section 4.3) relies specifically on the two-photon nature of Lesson 55's process rather than some other annihilation channel.</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using Section 5's summary, state in a few sentences what physical assumption every calculation in Part VIII shared (referring to the diagrams actually computed in Lessons 49 and 53–57), and what kind of diagram Part IX introduces that none of those calculations included.</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Substituting Lesson 53's result directly: dσ/dΩ=[2e⁴(s²+u²)/t²]/(64π²s)=2e⁴(s²+u²)/(64π²st²)=e⁴(s²+u²)/(32π²st²), matching Section 1's table.</w:t>
      </w:r>
    </w:p>
    <w:p>
      <w:r>
        <w:rPr>
          <w:b/>
        </w:rPr>
        <w:t>2.</w:t>
      </w:r>
      <w:r>
        <w:t xml:space="preserve"> </w:t>
      </w:r>
      <w:r>
        <w:t>Substituting Lesson 56's result: dσ/dΩ=[−2e⁴(s/u+u/s)]/(64π²s)=−2e⁴(s/u+u/s)/(64π²s)=−e⁴(s/u+u/s)/(32π²s), matching Section 1's table.</w:t>
      </w:r>
    </w:p>
    <w:p>
      <w:r>
        <w:rPr>
          <w:b/>
        </w:rPr>
        <w:t>3.</w:t>
      </w:r>
      <w:r>
        <w:t xml:space="preserve"> </w:t>
      </w:r>
      <w:r>
        <w:t>Lesson 57, Section 2.2, found that pair production's interference trace T_AB vanishes identically, while Lesson 55's annihilation process has a nonzero T_AB=−8tu contributing the additional −2 inside the bracket (Lesson 55, Section 5.1); since T_AA and T_BB are identical for both processes (Lesson 57, Worked example 1), the only structural difference between the two final formulas is exactly this one additive term, tracing directly to whether the interference trace survives.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45's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θ_min to a finite value equals (1/2)(1/θ_min²−1/(finite)²), which grows without bound as θ_min→0,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52,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53): structurally the same calculation underlying early electron-proton structure experiments. Møller scattering (Lesson 54): beam polarimetry at accelerators. Electron-positron annihilation (Lesson 55): positron emission tomography. Compton scattering (Lesson 56): Compton polarimetry and, in its low-energy limit, the classical explanation of the sky's color. Pair production (Lesson 57):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44, Section 4, revisited), and any channel with more than two photons, or with additional particles, spreads the available energy across more final-state directions, making the clean, back-to-back two-photon signature (Lesson 55's own kinematics) the practical, reconstructible pattern the imaging technique relies on directly.</w:t>
      </w:r>
    </w:p>
    <w:p>
      <w:r>
        <w:rPr>
          <w:b/>
        </w:rPr>
        <w:t>16.</w:t>
      </w:r>
      <w:r>
        <w:t xml:space="preserve"> </w:t>
      </w:r>
      <w:r>
        <w:t>Every calculation in Part VIII, from the Compton setup in Lesson 49 through pair production in Lesson 57, used diagrams built from tree-level structure only: a small number of vertices connected by internal lines with no closed loop anywhere in the diagram, meaning the internal momenta were always fixed uniquely by the external momenta (Lesson 49,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1"/>
      </w:pPr>
      <w:r>
        <w:t>Mastery checklist</w:t>
      </w:r>
    </w:p>
    <w:p>
      <w:pPr>
        <w:pStyle w:val="ListBullet"/>
      </w:pPr>
      <w:r>
        <w:t>I can assemble the explicit differential cross section for each of Lessons 53–57's processes.</w:t>
      </w:r>
    </w:p>
    <w:p>
      <w:pPr>
        <w:pStyle w:val="ListBullet"/>
      </w:pPr>
      <w:r>
        <w:t>I can rewrite t in terms of the scattering angle and recognize the Rutherford sin⁻⁴(θ/2) form.</w:t>
      </w:r>
    </w:p>
    <w:p>
      <w:pPr>
        <w:pStyle w:val="ListBullet"/>
      </w:pPr>
      <w:r>
        <w:t>I can explain why the total cross section for a t-channel photon-exchange process diverges at small angles, and why this reflects real physics.</w:t>
      </w:r>
    </w:p>
    <w:p>
      <w:pPr>
        <w:pStyle w:val="ListBullet"/>
      </w:pPr>
      <w:r>
        <w:t>I can derive the 1/s falloff of these cross sections at fixed angle and high energy.</w:t>
      </w:r>
    </w:p>
    <w:p>
      <w:pPr>
        <w:pStyle w:val="ListBullet"/>
      </w:pPr>
      <w:r>
        <w:t>I can name at least one real use of each of the five processes studied in Part VIII.</w:t>
      </w:r>
    </w:p>
    <w:p>
      <w:pPr>
        <w:pStyle w:val="ListBullet"/>
      </w:pPr>
      <w:r>
        <w:t>I can state what Part VIII's calculations assumed about diagram structure, and what Part IX adds.</w:t>
      </w:r>
    </w:p>
    <w:p>
      <w:pPr>
        <w:pStyle w:val="Heading1"/>
      </w:pPr>
      <w:r>
        <w:t>Next lesson</w:t>
      </w:r>
    </w:p>
    <w:p>
      <w:r>
        <w:t>Lesson 61 opens Part IX, where the tree-level results collected here stop being the whole story: quantum corrections, computed order by order in the small parameter α fixed in Lesson 43, refine every prediction this lesson has just stated.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