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WAVELETS &amp;</w:t>
      </w:r>
    </w:p>
    <w:p>
      <w:pPr>
        <w:spacing w:after="200"/>
        <w:jc w:val="center"/>
      </w:pPr>
      <w:r>
        <w:rPr>
          <w:rFonts w:ascii="Georgia" w:cs="Georgia" w:eastAsia="Georgia" w:hAnsi="Georgia"/>
          <w:b/>
          <w:bCs/>
          <w:color w:val="1F4E79"/>
          <w:sz w:val="48"/>
          <w:szCs w:val="48"/>
        </w:rPr>
        <w:t xml:space="preserve">SIGNAL ANALYSIS</w:t>
      </w:r>
    </w:p>
    <w:p>
      <w:pPr>
        <w:spacing w:after="500"/>
        <w:jc w:val="center"/>
      </w:pPr>
      <w:r>
        <w:rPr>
          <w:rFonts w:ascii="Georgia" w:cs="Georgia" w:eastAsia="Georgia" w:hAnsi="Georgia"/>
          <w:i/>
          <w:iCs/>
          <w:color w:val="5B9BD5"/>
          <w:sz w:val="18"/>
          <w:szCs w:val="18"/>
        </w:rPr>
        <w:t xml:space="preserve">Time-Frequency, Multiresolution, and the Art of Seeing Signals at Every Scale</w:t>
      </w:r>
    </w:p>
    <w:p>
      <w:pPr>
        <w:spacing w:before="600"/>
        <w:jc w:val="center"/>
      </w:pPr>
      <w:r>
        <w:rPr>
          <w:rFonts w:ascii="Georgia" w:cs="Georgia" w:eastAsia="Georgia" w:hAnsi="Georgia"/>
          <w:color w:val="666666"/>
          <w:sz w:val="22"/>
          <w:szCs w:val="22"/>
        </w:rPr>
        <w:t xml:space="preserve">Book 40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000" w:id="4000"/>
      <w:r>
        <w:rPr>
          <w:rFonts w:ascii="Georgia" w:cs="Georgia" w:eastAsia="Georgia" w:hAnsi="Georgia"/>
          <w:b/>
          <w:bCs/>
          <w:sz w:val="32"/>
          <w:szCs w:val="32"/>
        </w:rPr>
        <w:t xml:space="preserve">Preface</w:t>
      </w:r>
      <w:bookmarkEnd w:id="4000"/>
    </w:p>
    <w:p>
      <w:pPr>
        <w:spacing w:after="200"/>
      </w:pPr>
      <w:r>
        <w:rPr>
          <w:rFonts w:ascii="Georgia" w:cs="Georgia" w:eastAsia="Georgia" w:hAnsi="Georgia"/>
          <w:i/>
          <w:iCs/>
          <w:sz w:val="22"/>
          <w:szCs w:val="22"/>
        </w:rPr>
        <w:t xml:space="preserve">(Or: How We Learned to Look at Signals Through Windows That Change Size)</w:t>
      </w:r>
    </w:p>
    <w:p>
      <w:pPr>
        <w:spacing w:after="200" w:line="276"/>
      </w:pPr>
      <w:r>
        <w:rPr>
          <w:rFonts w:ascii="Georgia" w:cs="Georgia" w:eastAsia="Georgia" w:hAnsi="Georgia"/>
          <w:sz w:val="22"/>
          <w:szCs w:val="22"/>
        </w:rPr>
        <w:t xml:space="preserve">Fourier analysis decomposes a signal into pure frequencies. The decomposition is global: a sharp click and a long pure tone of the same energy produce coefficients of similar magnitude, and the location of the click is invisible in the magnitude spectrum. Wavelets replace pure frequencies by localized, scaled, and translated waveforms. The resulting time-scale (or time-frequency) representation reveals both where and at what scale energy is present.</w:t>
      </w:r>
    </w:p>
    <w:p>
      <w:pPr>
        <w:spacing w:after="200" w:line="276"/>
      </w:pPr>
      <w:r>
        <w:rPr>
          <w:rFonts w:ascii="Georgia" w:cs="Georgia" w:eastAsia="Georgia" w:hAnsi="Georgia"/>
          <w:sz w:val="22"/>
          <w:szCs w:val="22"/>
        </w:rPr>
        <w:t xml:space="preserve">The mathematical engine is multiresolution analysis: a nested sequence of approximation spaces whose successive differences are the wavelet spaces. Orthonormal wavelet bases, fast filter-bank algorithms, and the continuous wavelet transform are the principal tools. Applications range from image compression (JPEG 2000) and denoising to the analysis of turbulence, biomedical signals, and financial time series.</w:t>
      </w:r>
    </w:p>
    <w:p>
      <w:pPr>
        <w:spacing w:after="200" w:line="276"/>
      </w:pPr>
      <w:r>
        <w:rPr>
          <w:rFonts w:ascii="Georgia" w:cs="Georgia" w:eastAsia="Georgia" w:hAnsi="Georgia"/>
          <w:sz w:val="22"/>
          <w:szCs w:val="22"/>
        </w:rPr>
        <w:t xml:space="preserve">This book develops the core: time-frequency limitations, the continuous wavelet transform, multiresolution analysis, orthonormal wavelet bases, the discrete wavelet transform and filter banks, vanishing moments and approximation, and a selection of applications. The treatment assumes the Fourier analysis of earlier books and the language of L² spaces.</w:t>
      </w:r>
    </w:p>
    <w:p>
      <w:pPr>
        <w:spacing w:after="200" w:line="276"/>
      </w:pPr>
      <w:r>
        <w:rPr>
          <w:rFonts w:ascii="Georgia" w:cs="Georgia" w:eastAsia="Georgia" w:hAnsi="Georgia"/>
          <w:sz w:val="22"/>
          <w:szCs w:val="22"/>
        </w:rPr>
        <w:t xml:space="preserve">A small confession: wavelets are one of the few mathematical inventions of the late twentieth century that moved from pure theory to ubiquitous technology within a decade. The reason is practical: the same construction that yields an orthonormal basis of L² also yields a fast, invertible, multiscale algorithm that compresses natural images better than the DCT.</w:t>
      </w:r>
    </w:p>
    <w:p>
      <w:pPr>
        <w:spacing w:after="200" w:line="276"/>
      </w:pPr>
      <w:r>
        <w:rPr>
          <w:rFonts w:ascii="Georgia" w:cs="Georgia" w:eastAsia="Georgia" w:hAnsi="Georgia"/>
          <w:sz w:val="22"/>
          <w:szCs w:val="22"/>
        </w:rPr>
        <w:t xml:space="preserve">If the Fourier transform taught us to see frequency, wavelets teach us to see scale and location at once.</w:t>
      </w:r>
    </w:p>
    <w:p>
      <w:pPr>
        <w:spacing w:after="200" w:line="276"/>
      </w:pPr>
      <w:r>
        <w:rPr>
          <w:rFonts w:ascii="Georgia" w:cs="Georgia" w:eastAsia="Georgia" w:hAnsi="Georgia"/>
          <w:sz w:val="22"/>
          <w:szCs w:val="22"/>
        </w:rPr>
        <w:t xml:space="preserve">Let’s change the window size.</w:t>
      </w:r>
    </w:p>
    <w:p>
      <w:r>
        <w:br w:type="page"/>
      </w:r>
    </w:p>
    <w:p>
      <w:pPr>
        <w:pStyle w:val="Heading1"/>
        <w:spacing w:after="240" w:before="360"/>
      </w:pPr>
      <w:bookmarkStart w:name="4001" w:id="4001"/>
      <w:r>
        <w:rPr>
          <w:rFonts w:ascii="Georgia" w:cs="Georgia" w:eastAsia="Georgia" w:hAnsi="Georgia"/>
          <w:b/>
          <w:bCs/>
          <w:sz w:val="32"/>
          <w:szCs w:val="32"/>
        </w:rPr>
        <w:t xml:space="preserve">Table of Contents</w:t>
      </w:r>
      <w:bookmarkEnd w:id="4001"/>
    </w:p>
    <w:p>
      <w:pPr>
        <w:spacing w:after="120"/>
      </w:pPr>
      <w:hyperlink w:history="1" w:anchor="4002">
        <w:r>
          <w:rPr>
            <w:rFonts w:ascii="Georgia" w:cs="Georgia" w:eastAsia="Georgia" w:hAnsi="Georgia"/>
            <w:color w:val="0563C1"/>
            <w:sz w:val="22"/>
            <w:szCs w:val="22"/>
            <w:u w:val="single"/>
          </w:rPr>
          <w:t xml:space="preserve">1. What Wavelets and Signal Analysis Actually Are</w:t>
        </w:r>
      </w:hyperlink>
    </w:p>
    <w:p>
      <w:pPr>
        <w:spacing w:after="120"/>
      </w:pPr>
      <w:hyperlink w:history="1" w:anchor="4003">
        <w:r>
          <w:rPr>
            <w:rFonts w:ascii="Georgia" w:cs="Georgia" w:eastAsia="Georgia" w:hAnsi="Georgia"/>
            <w:color w:val="0563C1"/>
            <w:sz w:val="22"/>
            <w:szCs w:val="22"/>
            <w:u w:val="single"/>
          </w:rPr>
          <w:t xml:space="preserve">2. Time-Frequency Analysis and the Uncertainty Principle</w:t>
        </w:r>
      </w:hyperlink>
    </w:p>
    <w:p>
      <w:pPr>
        <w:spacing w:after="120"/>
      </w:pPr>
      <w:hyperlink w:history="1" w:anchor="4004">
        <w:r>
          <w:rPr>
            <w:rFonts w:ascii="Georgia" w:cs="Georgia" w:eastAsia="Georgia" w:hAnsi="Georgia"/>
            <w:color w:val="0563C1"/>
            <w:sz w:val="22"/>
            <w:szCs w:val="22"/>
            <w:u w:val="single"/>
          </w:rPr>
          <w:t xml:space="preserve">3. The Continuous Wavelet Transform</w:t>
        </w:r>
      </w:hyperlink>
    </w:p>
    <w:p>
      <w:pPr>
        <w:spacing w:after="120"/>
      </w:pPr>
      <w:hyperlink w:history="1" w:anchor="4005">
        <w:r>
          <w:rPr>
            <w:rFonts w:ascii="Georgia" w:cs="Georgia" w:eastAsia="Georgia" w:hAnsi="Georgia"/>
            <w:color w:val="0563C1"/>
            <w:sz w:val="22"/>
            <w:szCs w:val="22"/>
            <w:u w:val="single"/>
          </w:rPr>
          <w:t xml:space="preserve">4. Multiresolution Analysis</w:t>
        </w:r>
      </w:hyperlink>
    </w:p>
    <w:p>
      <w:pPr>
        <w:spacing w:after="120"/>
      </w:pPr>
      <w:hyperlink w:history="1" w:anchor="4006">
        <w:r>
          <w:rPr>
            <w:rFonts w:ascii="Georgia" w:cs="Georgia" w:eastAsia="Georgia" w:hAnsi="Georgia"/>
            <w:color w:val="0563C1"/>
            <w:sz w:val="22"/>
            <w:szCs w:val="22"/>
            <w:u w:val="single"/>
          </w:rPr>
          <w:t xml:space="preserve">5. Orthonormal Wavelet Bases</w:t>
        </w:r>
      </w:hyperlink>
    </w:p>
    <w:p>
      <w:pPr>
        <w:spacing w:after="120"/>
      </w:pPr>
      <w:hyperlink w:history="1" w:anchor="4007">
        <w:r>
          <w:rPr>
            <w:rFonts w:ascii="Georgia" w:cs="Georgia" w:eastAsia="Georgia" w:hAnsi="Georgia"/>
            <w:color w:val="0563C1"/>
            <w:sz w:val="22"/>
            <w:szCs w:val="22"/>
            <w:u w:val="single"/>
          </w:rPr>
          <w:t xml:space="preserve">6. The Discrete Wavelet Transform and Filter Banks</w:t>
        </w:r>
      </w:hyperlink>
    </w:p>
    <w:p>
      <w:pPr>
        <w:spacing w:after="120"/>
      </w:pPr>
      <w:hyperlink w:history="1" w:anchor="4008">
        <w:r>
          <w:rPr>
            <w:rFonts w:ascii="Georgia" w:cs="Georgia" w:eastAsia="Georgia" w:hAnsi="Georgia"/>
            <w:color w:val="0563C1"/>
            <w:sz w:val="22"/>
            <w:szCs w:val="22"/>
            <w:u w:val="single"/>
          </w:rPr>
          <w:t xml:space="preserve">7. Vanishing Moments, Approximation, and Compression</w:t>
        </w:r>
      </w:hyperlink>
    </w:p>
    <w:p>
      <w:pPr>
        <w:spacing w:after="120"/>
      </w:pPr>
      <w:hyperlink w:history="1" w:anchor="4009">
        <w:r>
          <w:rPr>
            <w:rFonts w:ascii="Georgia" w:cs="Georgia" w:eastAsia="Georgia" w:hAnsi="Georgia"/>
            <w:color w:val="0563C1"/>
            <w:sz w:val="22"/>
            <w:szCs w:val="22"/>
            <w:u w:val="single"/>
          </w:rPr>
          <w:t xml:space="preserve">8. Applications: Denoising, Images, and Beyond</w:t>
        </w:r>
      </w:hyperlink>
    </w:p>
    <w:p>
      <w:pPr>
        <w:spacing w:after="120"/>
      </w:pPr>
      <w:hyperlink w:history="1" w:anchor="4010">
        <w:r>
          <w:rPr>
            <w:rFonts w:ascii="Georgia" w:cs="Georgia" w:eastAsia="Georgia" w:hAnsi="Georgia"/>
            <w:color w:val="0563C1"/>
            <w:sz w:val="22"/>
            <w:szCs w:val="22"/>
            <w:u w:val="single"/>
          </w:rPr>
          <w:t xml:space="preserve">9. Looking Ahead: From Classical Wavelets to Frames, Shearlets, and Learned Representations</w:t>
        </w:r>
      </w:hyperlink>
    </w:p>
    <w:p>
      <w:r>
        <w:br w:type="page"/>
      </w:r>
    </w:p>
    <w:p>
      <w:pPr>
        <w:pStyle w:val="Heading1"/>
        <w:spacing w:after="240" w:before="360"/>
      </w:pPr>
      <w:bookmarkStart w:name="4002" w:id="4002"/>
      <w:r>
        <w:rPr>
          <w:rFonts w:ascii="Georgia" w:cs="Georgia" w:eastAsia="Georgia" w:hAnsi="Georgia"/>
          <w:b/>
          <w:bCs/>
          <w:sz w:val="32"/>
          <w:szCs w:val="32"/>
        </w:rPr>
        <w:t xml:space="preserve">Chapter 1  ·  What Wavelets and Signal Analysis Actually Are</w:t>
      </w:r>
      <w:bookmarkEnd w:id="4002"/>
    </w:p>
    <w:p>
      <w:pPr>
        <w:spacing w:after="200" w:line="276"/>
      </w:pPr>
      <w:hyperlink w:history="1" r:id="rIdew1m5rqs9jzoujkh5nbue">
        <w:r>
          <w:rPr>
            <w:rFonts w:ascii="Georgia" w:cs="Georgia" w:eastAsia="Georgia" w:hAnsi="Georgia"/>
            <w:color w:val="0563C1"/>
            <w:sz w:val="22"/>
            <w:szCs w:val="22"/>
            <w:u w:val="single"/>
          </w:rPr>
          <w:t xml:space="preserve">Wavelets</w:t>
        </w:r>
      </w:hyperlink>
      <w:r>
        <w:rPr>
          <w:rFonts w:ascii="Georgia" w:cs="Georgia" w:eastAsia="Georgia" w:hAnsi="Georgia"/>
          <w:sz w:val="22"/>
          <w:szCs w:val="22"/>
        </w:rPr>
        <w:t xml:space="preserve"> are localized waveforms that can be scaled and translated. Signal analysis with wavelets means expanding a function or a discrete signal in a basis (or frame) of such waveforms and interpreting the coefficients as a time-scale portrait of the signal.</w:t>
      </w:r>
    </w:p>
    <w:p>
      <w:pPr>
        <w:spacing w:after="200" w:line="276"/>
      </w:pPr>
      <w:r>
        <w:rPr>
          <w:rFonts w:ascii="Georgia" w:cs="Georgia" w:eastAsia="Georgia" w:hAnsi="Georgia"/>
          <w:sz w:val="22"/>
          <w:szCs w:val="22"/>
        </w:rPr>
        <w:t xml:space="preserve">The subject sits at the intersection of harmonic analysis, approximation theory, and signal processing. It inherits from Fourier analysis the idea of expansion in an orthonormal basis; it differs by using basis functions that are localized in both time and frequency (or scale).</w:t>
      </w:r>
    </w:p>
    <w:p>
      <w:pPr>
        <w:spacing w:after="200" w:line="276"/>
      </w:pPr>
      <w:r>
        <w:rPr>
          <w:rFonts w:ascii="Georgia" w:cs="Georgia" w:eastAsia="Georgia" w:hAnsi="Georgia"/>
          <w:sz w:val="22"/>
          <w:szCs w:val="22"/>
        </w:rPr>
        <w:t xml:space="preserve">The practical payoff is algorithms that adapt to local regularity: smooth regions are represented by few large-scale coefficients, while singularities and edges produce coefficients at fine scales and specific locations.</w:t>
      </w:r>
    </w:p>
    <w:p>
      <w:r>
        <w:br w:type="page"/>
      </w:r>
    </w:p>
    <w:p>
      <w:pPr>
        <w:pStyle w:val="Heading1"/>
        <w:spacing w:after="240" w:before="360"/>
      </w:pPr>
      <w:bookmarkStart w:name="4003" w:id="4003"/>
      <w:r>
        <w:rPr>
          <w:rFonts w:ascii="Georgia" w:cs="Georgia" w:eastAsia="Georgia" w:hAnsi="Georgia"/>
          <w:b/>
          <w:bCs/>
          <w:sz w:val="32"/>
          <w:szCs w:val="32"/>
        </w:rPr>
        <w:t xml:space="preserve">Chapter 2  ·  Time-Frequency Analysis and the Uncertainty Principle</w:t>
      </w:r>
      <w:bookmarkEnd w:id="4003"/>
    </w:p>
    <w:p>
      <w:pPr>
        <w:spacing w:after="200" w:line="276"/>
      </w:pPr>
      <w:r>
        <w:rPr>
          <w:rFonts w:ascii="Georgia" w:cs="Georgia" w:eastAsia="Georgia" w:hAnsi="Georgia"/>
          <w:sz w:val="22"/>
          <w:szCs w:val="22"/>
        </w:rPr>
        <w:t xml:space="preserve">The short-time Fourier transform (STFT) multiplies a signal by a sliding window and Fourier-transforms the result. It produces a time-frequency portrait whose resolution is fixed by the window size. The Heisenberg uncertainty principle limits the simultaneous concentration of a function and its Fourier transform; the same limit constrains the time-frequency resolution of the STFT.</w:t>
      </w:r>
    </w:p>
    <w:p>
      <w:pPr>
        <w:spacing w:after="200" w:line="276"/>
      </w:pPr>
      <w:r>
        <w:rPr>
          <w:rFonts w:ascii="Georgia" w:cs="Georgia" w:eastAsia="Georgia" w:hAnsi="Georgia"/>
          <w:sz w:val="22"/>
          <w:szCs w:val="22"/>
        </w:rPr>
        <w:t xml:space="preserve">Spectrograms display the energy of the STFT and are widely used in audio analysis. Their fixed resolution is a limitation: a short window resolves transients but blurs low frequencies; a long window resolves low frequencies but blurs transients.</w:t>
      </w:r>
    </w:p>
    <w:p>
      <w:pPr>
        <w:spacing w:after="200" w:line="276"/>
      </w:pPr>
      <w:r>
        <w:rPr>
          <w:rFonts w:ascii="Georgia" w:cs="Georgia" w:eastAsia="Georgia" w:hAnsi="Georgia"/>
          <w:sz w:val="22"/>
          <w:szCs w:val="22"/>
        </w:rPr>
        <w:t xml:space="preserve">Wavelets replace the fixed window by a scalable window, trading frequency resolution for scale resolution in a way that matches many natural signals.</w:t>
      </w:r>
    </w:p>
    <w:p>
      <w:r>
        <w:br w:type="page"/>
      </w:r>
    </w:p>
    <w:p>
      <w:pPr>
        <w:pStyle w:val="Heading1"/>
        <w:spacing w:after="240" w:before="360"/>
      </w:pPr>
      <w:bookmarkStart w:name="4004" w:id="4004"/>
      <w:r>
        <w:rPr>
          <w:rFonts w:ascii="Georgia" w:cs="Georgia" w:eastAsia="Georgia" w:hAnsi="Georgia"/>
          <w:b/>
          <w:bCs/>
          <w:sz w:val="32"/>
          <w:szCs w:val="32"/>
        </w:rPr>
        <w:t xml:space="preserve">Chapter 3  ·  The Continuous Wavelet Transform</w:t>
      </w:r>
      <w:bookmarkEnd w:id="4004"/>
    </w:p>
    <w:p>
      <w:pPr>
        <w:spacing w:after="200" w:line="276"/>
      </w:pPr>
      <w:r>
        <w:rPr>
          <w:rFonts w:ascii="Georgia" w:cs="Georgia" w:eastAsia="Georgia" w:hAnsi="Georgia"/>
          <w:sz w:val="22"/>
          <w:szCs w:val="22"/>
        </w:rPr>
        <w:t xml:space="preserve">The continuous wavelet transform (CWT) correlates a signal with scaled and translated copies of a mother wavelet. The admissibility condition on the mother wavelet guarantees invertibility. The transform is highly redundant; its value lies in the continuous time-scale portrait it produces and in the analytic tools (reproduction formula, Calderón identity) that come with it.</w:t>
      </w:r>
    </w:p>
    <w:p>
      <w:pPr>
        <w:spacing w:after="200" w:line="276"/>
      </w:pPr>
      <w:r>
        <w:rPr>
          <w:rFonts w:ascii="Georgia" w:cs="Georgia" w:eastAsia="Georgia" w:hAnsi="Georgia"/>
          <w:sz w:val="22"/>
          <w:szCs w:val="22"/>
        </w:rPr>
        <w:t xml:space="preserve">Different mother wavelets (Morlet, Mexican hat, etc.) emphasize different features. The scalogram displays the energy of the CWT and is the wavelet analogue of the spectrogram.</w:t>
      </w:r>
    </w:p>
    <w:p>
      <w:pPr>
        <w:spacing w:after="200" w:line="276"/>
      </w:pPr>
      <w:r>
        <w:rPr>
          <w:rFonts w:ascii="Georgia" w:cs="Georgia" w:eastAsia="Georgia" w:hAnsi="Georgia"/>
          <w:sz w:val="22"/>
          <w:szCs w:val="22"/>
        </w:rPr>
        <w:t xml:space="preserve">The CWT is the analytic starting point; practical computation usually passes to discrete frames or orthonormal bases.</w:t>
      </w:r>
    </w:p>
    <w:p>
      <w:r>
        <w:br w:type="page"/>
      </w:r>
    </w:p>
    <w:p>
      <w:pPr>
        <w:pStyle w:val="Heading1"/>
        <w:spacing w:after="240" w:before="360"/>
      </w:pPr>
      <w:bookmarkStart w:name="4005" w:id="4005"/>
      <w:r>
        <w:rPr>
          <w:rFonts w:ascii="Georgia" w:cs="Georgia" w:eastAsia="Georgia" w:hAnsi="Georgia"/>
          <w:b/>
          <w:bCs/>
          <w:sz w:val="32"/>
          <w:szCs w:val="32"/>
        </w:rPr>
        <w:t xml:space="preserve">Chapter 4  ·  Multiresolution Analysis</w:t>
      </w:r>
      <w:bookmarkEnd w:id="4005"/>
    </w:p>
    <w:p>
      <w:pPr>
        <w:spacing w:after="200" w:line="276"/>
      </w:pPr>
      <w:r>
        <w:rPr>
          <w:rFonts w:ascii="Georgia" w:cs="Georgia" w:eastAsia="Georgia" w:hAnsi="Georgia"/>
          <w:sz w:val="22"/>
          <w:szCs w:val="22"/>
        </w:rPr>
        <w:t xml:space="preserve">A multiresolution analysis (MRA) is a nested sequence of closed subspaces of L² whose union is dense and whose intersection is zero, related by dyadic scaling, and generated by the integer translates of a single scaling function. The orthogonal complement of each subspace inside the next is the wavelet space at that scale.</w:t>
      </w:r>
    </w:p>
    <w:p>
      <w:pPr>
        <w:spacing w:after="200" w:line="276"/>
      </w:pPr>
      <w:r>
        <w:rPr>
          <w:rFonts w:ascii="Georgia" w:cs="Georgia" w:eastAsia="Georgia" w:hAnsi="Georgia"/>
          <w:sz w:val="22"/>
          <w:szCs w:val="22"/>
        </w:rPr>
        <w:t xml:space="preserve">The scaling function satisfies a two-scale refinement equation; the wavelet is a linear combination of translates of the scaled scaling function. The coefficients of those expansions are the low-pass and high-pass filters of the associated filter bank.</w:t>
      </w:r>
    </w:p>
    <w:p>
      <w:pPr>
        <w:spacing w:after="200" w:line="276"/>
      </w:pPr>
      <w:r>
        <w:rPr>
          <w:rFonts w:ascii="Georgia" w:cs="Georgia" w:eastAsia="Georgia" w:hAnsi="Georgia"/>
          <w:sz w:val="22"/>
          <w:szCs w:val="22"/>
        </w:rPr>
        <w:t xml:space="preserve">MRA is the structural heart of orthonormal wavelet theory; once an MRA is given, the wavelet basis is determined.</w:t>
      </w:r>
    </w:p>
    <w:p>
      <w:r>
        <w:br w:type="page"/>
      </w:r>
    </w:p>
    <w:p>
      <w:pPr>
        <w:pStyle w:val="Heading1"/>
        <w:spacing w:after="240" w:before="360"/>
      </w:pPr>
      <w:bookmarkStart w:name="4006" w:id="4006"/>
      <w:r>
        <w:rPr>
          <w:rFonts w:ascii="Georgia" w:cs="Georgia" w:eastAsia="Georgia" w:hAnsi="Georgia"/>
          <w:b/>
          <w:bCs/>
          <w:sz w:val="32"/>
          <w:szCs w:val="32"/>
        </w:rPr>
        <w:t xml:space="preserve">Chapter 5  ·  Orthonormal Wavelet Bases</w:t>
      </w:r>
      <w:bookmarkEnd w:id="4006"/>
    </w:p>
    <w:p>
      <w:pPr>
        <w:spacing w:after="200" w:line="276"/>
      </w:pPr>
      <w:r>
        <w:rPr>
          <w:rFonts w:ascii="Georgia" w:cs="Georgia" w:eastAsia="Georgia" w:hAnsi="Georgia"/>
          <w:sz w:val="22"/>
          <w:szCs w:val="22"/>
        </w:rPr>
        <w:t xml:space="preserve">An orthonormal wavelet basis is an orthonormal basis of L² consisting of scaled and translated copies of a single mother wavelet. The Haar basis is the simplest example; the Daubechies wavelets are the most widely used family with compact support and prescribed smoothness.</w:t>
      </w:r>
    </w:p>
    <w:p>
      <w:pPr>
        <w:spacing w:after="200" w:line="276"/>
      </w:pPr>
      <w:r>
        <w:rPr>
          <w:rFonts w:ascii="Georgia" w:cs="Georgia" w:eastAsia="Georgia" w:hAnsi="Georgia"/>
          <w:sz w:val="22"/>
          <w:szCs w:val="22"/>
        </w:rPr>
        <w:t xml:space="preserve">Existence of smooth, compactly supported orthonormal wavelets was a major achievement of the 1980s. The construction proceeds by designing a low-pass filter that satisfies the quadrature-mirror conditions and then iterating the refinement equation to obtain the scaling function and the wavelet.</w:t>
      </w:r>
    </w:p>
    <w:p>
      <w:pPr>
        <w:spacing w:after="200" w:line="276"/>
      </w:pPr>
      <w:r>
        <w:rPr>
          <w:rFonts w:ascii="Georgia" w:cs="Georgia" w:eastAsia="Georgia" w:hAnsi="Georgia"/>
          <w:sz w:val="22"/>
          <w:szCs w:val="22"/>
        </w:rPr>
        <w:t xml:space="preserve">Orthonormal bases give non-redundant, invertible expansions with Parseval’s identity; they are the preferred tool when exact reconstruction and energy preservation are required.</w:t>
      </w:r>
    </w:p>
    <w:p>
      <w:r>
        <w:br w:type="page"/>
      </w:r>
    </w:p>
    <w:p>
      <w:pPr>
        <w:pStyle w:val="Heading1"/>
        <w:spacing w:after="240" w:before="360"/>
      </w:pPr>
      <w:bookmarkStart w:name="4007" w:id="4007"/>
      <w:r>
        <w:rPr>
          <w:rFonts w:ascii="Georgia" w:cs="Georgia" w:eastAsia="Georgia" w:hAnsi="Georgia"/>
          <w:b/>
          <w:bCs/>
          <w:sz w:val="32"/>
          <w:szCs w:val="32"/>
        </w:rPr>
        <w:t xml:space="preserve">Chapter 6  ·  The Discrete Wavelet Transform and Filter Banks</w:t>
      </w:r>
      <w:bookmarkEnd w:id="4007"/>
    </w:p>
    <w:p>
      <w:pPr>
        <w:spacing w:after="200" w:line="276"/>
      </w:pPr>
      <w:r>
        <w:rPr>
          <w:rFonts w:ascii="Georgia" w:cs="Georgia" w:eastAsia="Georgia" w:hAnsi="Georgia"/>
          <w:sz w:val="22"/>
          <w:szCs w:val="22"/>
        </w:rPr>
        <w:t xml:space="preserve">The discrete wavelet transform (DWT) implements the orthonormal expansion by a cascade of filtering and downsampling operations. Analysis applies a low-pass and a high-pass filter and downsamples; synthesis upsamples and applies dual filters. Perfect reconstruction is equivalent to the filters forming a quadrature-mirror pair (or a more general perfect-reconstruction filter bank).</w:t>
      </w:r>
    </w:p>
    <w:p>
      <w:pPr>
        <w:spacing w:after="200" w:line="276"/>
      </w:pPr>
      <w:r>
        <w:rPr>
          <w:rFonts w:ascii="Georgia" w:cs="Georgia" w:eastAsia="Georgia" w:hAnsi="Georgia"/>
          <w:sz w:val="22"/>
          <w:szCs w:val="22"/>
        </w:rPr>
        <w:t xml:space="preserve">The Mallat algorithm is the practical realization of the DWT and runs in linear time. Boundary handling (periodic extension, symmetric extension, wavelets on the interval) is a necessary detail for finite-length signals.</w:t>
      </w:r>
    </w:p>
    <w:p>
      <w:pPr>
        <w:spacing w:after="200" w:line="276"/>
      </w:pPr>
      <w:r>
        <w:rPr>
          <w:rFonts w:ascii="Georgia" w:cs="Georgia" w:eastAsia="Georgia" w:hAnsi="Georgia"/>
          <w:sz w:val="22"/>
          <w:szCs w:val="22"/>
        </w:rPr>
        <w:t xml:space="preserve">Filter banks also generate biorthogonal wavelet bases, which relax orthonormality in exchange for greater design freedom (e.g., linear-phase filters for image processing).</w:t>
      </w:r>
    </w:p>
    <w:p>
      <w:r>
        <w:br w:type="page"/>
      </w:r>
    </w:p>
    <w:p>
      <w:pPr>
        <w:pStyle w:val="Heading1"/>
        <w:spacing w:after="240" w:before="360"/>
      </w:pPr>
      <w:bookmarkStart w:name="4008" w:id="4008"/>
      <w:r>
        <w:rPr>
          <w:rFonts w:ascii="Georgia" w:cs="Georgia" w:eastAsia="Georgia" w:hAnsi="Georgia"/>
          <w:b/>
          <w:bCs/>
          <w:sz w:val="32"/>
          <w:szCs w:val="32"/>
        </w:rPr>
        <w:t xml:space="preserve">Chapter 7  ·  Vanishing Moments, Approximation, and Compression</w:t>
      </w:r>
      <w:bookmarkEnd w:id="4008"/>
    </w:p>
    <w:p>
      <w:pPr>
        <w:spacing w:after="200" w:line="276"/>
      </w:pPr>
      <w:r>
        <w:rPr>
          <w:rFonts w:ascii="Georgia" w:cs="Georgia" w:eastAsia="Georgia" w:hAnsi="Georgia"/>
          <w:sz w:val="22"/>
          <w:szCs w:val="22"/>
        </w:rPr>
        <w:t xml:space="preserve">A wavelet has M vanishing moments if it is orthogonal to polynomials of degree less than M. Vanishing moments determine the approximation order: smooth functions produce wavelet coefficients that decay as a high power of scale. The number of vanishing moments is therefore the key design parameter for approximation and compression.</w:t>
      </w:r>
    </w:p>
    <w:p>
      <w:pPr>
        <w:spacing w:after="200" w:line="276"/>
      </w:pPr>
      <w:r>
        <w:rPr>
          <w:rFonts w:ascii="Georgia" w:cs="Georgia" w:eastAsia="Georgia" w:hAnsi="Georgia"/>
          <w:sz w:val="22"/>
          <w:szCs w:val="22"/>
        </w:rPr>
        <w:t xml:space="preserve">Nonlinear approximation (keeping the largest coefficients rather than the coefficients of the coarsest scales) is especially effective for piecewise-smooth signals: edges produce a few large coefficients at fine scales, while smooth regions produce negligible coefficients. This is the mathematical reason wavelets compress natural images well.</w:t>
      </w:r>
    </w:p>
    <w:p>
      <w:pPr>
        <w:spacing w:after="200" w:line="276"/>
      </w:pPr>
      <w:r>
        <w:rPr>
          <w:rFonts w:ascii="Georgia" w:cs="Georgia" w:eastAsia="Georgia" w:hAnsi="Georgia"/>
          <w:sz w:val="22"/>
          <w:szCs w:val="22"/>
        </w:rPr>
        <w:t xml:space="preserve">The relationship between regularity of the wavelet, vanishing moments, and the decay of coefficients is the approximation-theoretic core of the subject.</w:t>
      </w:r>
    </w:p>
    <w:p>
      <w:r>
        <w:br w:type="page"/>
      </w:r>
    </w:p>
    <w:p>
      <w:pPr>
        <w:pStyle w:val="Heading1"/>
        <w:spacing w:after="240" w:before="360"/>
      </w:pPr>
      <w:bookmarkStart w:name="4009" w:id="4009"/>
      <w:r>
        <w:rPr>
          <w:rFonts w:ascii="Georgia" w:cs="Georgia" w:eastAsia="Georgia" w:hAnsi="Georgia"/>
          <w:b/>
          <w:bCs/>
          <w:sz w:val="32"/>
          <w:szCs w:val="32"/>
        </w:rPr>
        <w:t xml:space="preserve">Chapter 8  ·  Applications: Denoising, Images, and Beyond</w:t>
      </w:r>
      <w:bookmarkEnd w:id="4009"/>
    </w:p>
    <w:p>
      <w:pPr>
        <w:spacing w:after="200" w:line="276"/>
      </w:pPr>
      <w:r>
        <w:rPr>
          <w:rFonts w:ascii="Georgia" w:cs="Georgia" w:eastAsia="Georgia" w:hAnsi="Georgia"/>
          <w:sz w:val="22"/>
          <w:szCs w:val="22"/>
        </w:rPr>
        <w:t xml:space="preserve">Wavelet denoising thresholds the coefficients of a noisy signal and inverts the transform. Soft and hard thresholding, level-dependent thresholds, and translation-invariant schemes are the standard variants. The method is near-optimal for a wide class of signals and remains a benchmark.</w:t>
      </w:r>
    </w:p>
    <w:p>
      <w:pPr>
        <w:spacing w:after="200" w:line="276"/>
      </w:pPr>
      <w:r>
        <w:rPr>
          <w:rFonts w:ascii="Georgia" w:cs="Georgia" w:eastAsia="Georgia" w:hAnsi="Georgia"/>
          <w:sz w:val="22"/>
          <w:szCs w:val="22"/>
        </w:rPr>
        <w:t xml:space="preserve">Image compression (JPEG 2000) uses a two-dimensional DWT, quantization of coefficients, and entropy coding. The multiscale structure permits progressive transmission and region-of-interest coding. Related techniques appear in audio coding, numerical solution of PDEs, and the analysis of turbulent flows.</w:t>
      </w:r>
    </w:p>
    <w:p>
      <w:pPr>
        <w:spacing w:after="200" w:line="276"/>
      </w:pPr>
      <w:r>
        <w:rPr>
          <w:rFonts w:ascii="Georgia" w:cs="Georgia" w:eastAsia="Georgia" w:hAnsi="Georgia"/>
          <w:sz w:val="22"/>
          <w:szCs w:val="22"/>
        </w:rPr>
        <w:t xml:space="preserve">In every case the advantage is the same: a basis that concentrates the energy of the signal of interest into few coefficients while spreading the energy of noise or of irrelevant detail.</w:t>
      </w:r>
    </w:p>
    <w:p>
      <w:r>
        <w:br w:type="page"/>
      </w:r>
    </w:p>
    <w:p>
      <w:pPr>
        <w:pStyle w:val="Heading1"/>
        <w:spacing w:after="240" w:before="360"/>
      </w:pPr>
      <w:bookmarkStart w:name="4010" w:id="4010"/>
      <w:r>
        <w:rPr>
          <w:rFonts w:ascii="Georgia" w:cs="Georgia" w:eastAsia="Georgia" w:hAnsi="Georgia"/>
          <w:b/>
          <w:bCs/>
          <w:sz w:val="32"/>
          <w:szCs w:val="32"/>
        </w:rPr>
        <w:t xml:space="preserve">Chapter 9  ·  Looking Ahead: From Classical Wavelets to Frames, Shearlets, and Learned Representations</w:t>
      </w:r>
      <w:bookmarkEnd w:id="4010"/>
    </w:p>
    <w:p>
      <w:pPr>
        <w:spacing w:after="200" w:line="276"/>
      </w:pPr>
      <w:r>
        <w:rPr>
          <w:rFonts w:ascii="Georgia" w:cs="Georgia" w:eastAsia="Georgia" w:hAnsi="Georgia"/>
          <w:sz w:val="22"/>
          <w:szCs w:val="22"/>
        </w:rPr>
        <w:t xml:space="preserve">We have now acquired the core of wavelet theory: time-frequency limitations, the continuous transform, multiresolution analysis, orthonormal bases, the discrete transform and filter banks, vanishing moments, and the principal applications.</w:t>
      </w:r>
    </w:p>
    <w:p>
      <w:pPr>
        <w:spacing w:after="200" w:line="276"/>
      </w:pPr>
      <w:r>
        <w:rPr>
          <w:rFonts w:ascii="Georgia" w:cs="Georgia" w:eastAsia="Georgia" w:hAnsi="Georgia"/>
          <w:sz w:val="22"/>
          <w:szCs w:val="22"/>
        </w:rPr>
        <w:t xml:space="preserve">These tools open onto frames (redundant but stable expansions), directional systems (curvelets, shearlets, contourlets) that capture edges and textures more efficiently than separable wavelets, and the interface with machine learning (learned filter banks, scattering transforms, wavelet networks). The same multiscale idea reappears in hierarchical models of data and in the analysis of graphs and manifolds.</w:t>
      </w:r>
    </w:p>
    <w:p>
      <w:pPr>
        <w:spacing w:after="200" w:line="276"/>
      </w:pPr>
      <w:r>
        <w:rPr>
          <w:rFonts w:ascii="Georgia" w:cs="Georgia" w:eastAsia="Georgia" w:hAnsi="Georgia"/>
          <w:sz w:val="22"/>
          <w:szCs w:val="22"/>
        </w:rPr>
        <w:t xml:space="preserve">The deeper lesson is that the right basis (or frame) can make a signal simple, and that the design of that basis is both a mathematical and an engineering problem.</w:t>
      </w:r>
    </w:p>
    <w:p>
      <w:pPr>
        <w:spacing w:after="200" w:line="276"/>
      </w:pPr>
      <w:r>
        <w:rPr>
          <w:rFonts w:ascii="Georgia" w:cs="Georgia" w:eastAsia="Georgia" w:hAnsi="Georgia"/>
          <w:sz w:val="22"/>
          <w:szCs w:val="22"/>
        </w:rPr>
        <w:t xml:space="preserve">Wavelets are the mathematics of multiscale signal representation.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see signals at every scale.</w:t>
      </w:r>
    </w:p>
    <w:p>
      <w:pPr>
        <w:spacing w:after="200" w:line="276"/>
      </w:pPr>
      <w:r>
        <w:rPr>
          <w:rFonts w:ascii="Georgia" w:cs="Georgia" w:eastAsia="Georgia" w:hAnsi="Georgia"/>
          <w:sz w:val="22"/>
          <w:szCs w:val="22"/>
        </w:rPr>
        <w:t xml:space="preserve">End of Book 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6"/>
        <w:szCs w:val="16"/>
      </w:rPr>
      <w:t xml:space="preserve">Wavelets &amp; Signal Analysis  ·  Book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w1m5rqs9jzoujkh5nbue" Type="http://schemas.openxmlformats.org/officeDocument/2006/relationships/hyperlink" Target="https://en.wikipedia.org/wiki/Wavele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2026-08-22T06:02:23.872Z</dcterms:created>
  <dcterms:modified xsi:type="dcterms:W3CDTF">2026-08-22T06:02:23.873Z</dcterms:modified>
</cp:coreProperties>
</file>

<file path=docProps/custom.xml><?xml version="1.0" encoding="utf-8"?>
<Properties xmlns="http://schemas.openxmlformats.org/officeDocument/2006/custom-properties" xmlns:vt="http://schemas.openxmlformats.org/officeDocument/2006/docPropsVTypes"/>
</file>