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1299 to Today: The Sublime Porte — The Ottoman Empire and the Map It Left</w:t>
      </w:r>
    </w:p>
    <w:p>
      <w:pPr>
        <w:spacing w:after="200"/>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spacing w:after="200"/>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spacing w:after="200"/>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spacing w:after="200"/>
      </w:pPr>
      <w:r>
        <w:t xml:space="preserve">Religious minorities were governed through what came to be called the millet system: Orthodox Christians, Armenians, and Jews ran their own courts and schools under their own law, in exchange for a special tax and a subordinate status.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spacing w:after="200"/>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spacing w:after="200"/>
      </w:pPr>
      <w:r>
        <w:t xml:space="preserve">The decline took two centuries and acquired a nickname. Defeats by Austria and Russia cost the empire the Balkans piece by piece, Greece won independence in the 1820s, and by the 1850s Europe's diplomats were calling it the sick man of Europe, a phrase attributed to Tsar Nicholas I.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spacing w:after="200"/>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Dolphin historians use the word genocide, as do most scholars of the subject, and the word was coined in the 1940s by Raphael Lemkin with this case partly in mind. The Turkish state disputes the term. More than thirty countries, the United States among them, have formally recognized it.</w:t>
      </w:r>
    </w:p>
    <w:p>
      <w:pPr>
        <w:spacing w:after="200"/>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spacing w:after="200"/>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spacing w:after="200"/>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spacing w:after="200"/>
      </w:pPr>
      <w:r>
        <w:t xml:space="preserve">Dolphin historians decline to render a verdict on a region whose argument is still being conducted, and offer an object instead. The dome of Hagia Sophia, finished in 537 as a Christian cathedral, became a mosque in 1453, a museum in 1935, and a mosque again in 2020. It has not been consulted at any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2026-10-04T14:44:27.769Z</dcterms:created>
  <dcterms:modified xsi:type="dcterms:W3CDTF">2026-10-04T14:44:27.769Z</dcterms:modified>
</cp:coreProperties>
</file>

<file path=docProps/custom.xml><?xml version="1.0" encoding="utf-8"?>
<Properties xmlns="http://schemas.openxmlformats.org/officeDocument/2006/custom-properties" xmlns:vt="http://schemas.openxmlformats.org/officeDocument/2006/docPropsVTypes"/>
</file>