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2743200" cy="3454052"/>
            <wp:effectExtent l="0" t="0" r="5080" b="0"/>
            <wp:docPr id="1810313803" name="Picture 1" descr="Front cover: selected Kindle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743200" cy="3454052"/>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 form arrived at nine minutes past nine on a Tuesday, completed, countersigned and stamped RECEIVED, which would have been efficient if anybody had yet sent it.</w:t>
      </w:r>
    </w:p>
    <w:p w14:paraId="0B665B31" w14:textId="77777777" w:rsidR="00EE19D9" w:rsidRDefault="00000000">
      <w:r>
        <w:t>It was a Form 4C. Nobody at the Ministry of Eventualities would say what a Form 4C was for, and everybody who saw one went and had a cup of tea in another part of the building. This one was filed, with some ceremony, under Pending. It was the last quiet thing the Ministry would do for a year.</w:t>
      </w:r>
    </w:p>
    <w:p w14:paraId="0B665B31" w14:textId="77777777" w:rsidR="00EE19D9" w:rsidRDefault="00000000">
      <w:r>
        <w:t xml:space="preserve">There had been a time when the Ministry was not in trouble. This was mainly because nobody had yet noticed that it existed.</w:t>
      </w:r>
    </w:p>
    <w:p w14:paraId="70C50BAA" w14:textId="77777777" w:rsidR="00EE19D9" w:rsidRDefault="00000000">
      <w:r>
        <w:t>It occupied a soot-softened stone building in Coldharrow, a district of west London that had kept its own name, between a Department of Minor Infrastructure and an office that licensed ceremonial ladders. Its sign was small and its corridors were long. Its carpets were the brown that institutions adopt once they have survived several changes of government and are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nobody measured it too closely</w:t>
      </w:r>
      <w:r w:rsidR="00EE19D9">
        <w:rPr/>
        <w:t xml:space="preserve"/>
      </w:r>
      <w:r>
        <w:t>. The instant a clipboard, an eye or a Third Grade officer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At twenty past nine the complaint terminal on Lolly Wren’s desk clicked, and a case file opened itself and began filling in its own fields before anyone had complained.</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read the last line twice. Then she took a sip of tea in the vain hope that liquid might alter the meaning of language. It did not.</w:t>
      </w:r>
    </w:p>
    <w:p w14:paraId="33FC0975" w14:textId="77777777" w:rsidR="00EE19D9" w:rsidRDefault="00000000">
      <w:r>
        <w:t>The terminal had lately developed the unhelpful habit of reporting the future as though it had already happened. It had not yet been wrong today. That was the part Lolly chose not to dwell on.</w:t>
      </w:r>
    </w:p>
    <w:p w14:paraId="6703A432" w14:textId="77777777" w:rsidR="00EE19D9" w:rsidRDefault="00000000">
      <w:r>
        <w:t>Her tea had the colour and emotional range of varnished disappointment.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a room with one window and four filing stacks, occupied the far end of the Regional Transit Reconciliation Annex. 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the only person who visited Lolly voluntarily, and the only one she trusted with an impossible problem; they had shared a workbench for the better part of a decade. He was a big, rumpled man built for a lab stool, clever and painfully clumsy, with old solder burns freckling his forearms, and he arrived carrying two coffees and handed her one.</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The terminal emitted a third click, sharper this time. The file did not change. It simply sat there, being certain.</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“No,” Lolly agreed.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2AC3F4E5" w14:textId="77777777" w:rsidR="00EE19D9" w:rsidRDefault="00000000">
      <w:r>
        <w:t xml:space="preserve">Procedure also required a remark, so she typed one into the box at the foot of the file: PROCESSING IRREGULARITY. It took four seconds. It was the most expensive thing she did all year.</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t>One of the three was faintly warm.</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“Public confidence in senior management,” said Jago, leaning one shoulder against the barrier.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Jago set it down with exaggerated care.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“It is not optional,” she said.</w:t>
      </w:r>
    </w:p>
    <w:p w14:paraId="247E4DB1" w14:textId="77777777" w:rsidR="00EE19D9" w:rsidRDefault="00000000">
      <w:r>
        <w:t>Inside, where warm linen should have breathed out its familiar smell of soap and hot cotton, there was only the flat, faintly chemical smell of new plastic.</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Venn scanned the corridor, and the labels jumped once more, nervously.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0C50BAA" w14:textId="77777777" w:rsidR="00EE19D9" w:rsidRDefault="00000000">
      <w:r>
        <w:t xml:space="preserve">It became clear within the minute that Lolly had come to be told it would be all right, and that Fainrose regarded being told it would be all right as a symptom.</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Fainrose adjusted the scale again. The descending curve sharpened at its lower end.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The technician blinked.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fidelity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“Those relations have a name,” Fainrose went on, “and it is not a flattering one to a filing system. Phase.”</w:t>
      </w:r>
    </w:p>
    <w:p w14:paraId="30C00F1C" w14:textId="77777777" w:rsidR="00EE19D9" w:rsidRDefault="00000000">
      <w:r>
        <w:t xml:space="preserve">Lolly, who had spent ten years at a bench, thought she saw the fix. “Then measure the phase as well. A second column. The Ministry likes columns.”</w:t>
      </w:r>
    </w:p>
    <w:p w14:paraId="30C00F1C" w14:textId="77777777" w:rsidR="00EE19D9" w:rsidRDefault="00000000">
      <w:r>
        <w:t xml:space="preserve">Fainrose took Voller’s pen out of his hand, drew a small arrow on the back of his manifest, and gave the pen back. Voller received it like confiscated evidence. “Every way your questionnaire could have gone carries one of these. The length says how likely an answer is. The angle says whether two possibilities reinforce one another or cancel on the way to becoming a house. You may ask a house for its lengths, or for its angles. Ask for one and you disturb the other. Your second column would have been written over the first.”</w:t>
      </w:r>
    </w:p>
    <w:p w14:paraId="30C00F1C" w14:textId="77777777" w:rsidR="00EE19D9" w:rsidRDefault="00000000">
      <w:r>
        <w:t xml:space="preserve">“So not two columns,” said Lolly.</w:t>
      </w:r>
    </w:p>
    <w:p w14:paraId="30C00F1C" w14:textId="77777777" w:rsidR="00EE19D9" w:rsidRDefault="00000000">
      <w:r>
        <w:t xml:space="preserve">“Not even one and a half.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Voller produced, from his inside pocket, a certificate in a plastic sleeve. “We back up systems constantly. This is the backup assurance for the Chain property. Signed off in triplicate.”</w:t>
      </w:r>
    </w:p>
    <w:p w14:paraId="70C50BAA" w14:textId="77777777" w:rsidR="00EE19D9" w:rsidRDefault="00000000">
      <w:r>
        <w:t>Fainrose read it the way other people read a ransom note. “You back up records,” she said. “You have never once backed up a state.”</w:t>
      </w:r>
    </w:p>
    <w:p w14:paraId="70C50BAA" w14:textId="77777777" w:rsidR="00EE19D9" w:rsidRDefault="00000000">
      <w:r>
        <w:t xml:space="preserve">“It says state,” said Voller. “Section two.”</w:t>
      </w:r>
    </w:p>
    <w:p w14:paraId="70C50BAA" w14:textId="77777777" w:rsidR="00EE19D9" w:rsidRDefault="00000000">
      <w:r>
        <w:t xml:space="preserve">“Then section two is fiction. If a general quantum state could be duplicated, you could measure the copy without disturbing the original, and the whole structure of physics would come apart in your hands. Nobody has done it. Nobody will. It is in the literature, and it is not obscure.” She handed the certificate back. “You signed an assurance that you had done an impossible thing, Mr Voller, and no one in the approval chain knew enough to laugh.”</w:t>
      </w:r>
    </w:p>
    <w:p w14:paraId="70C50BAA" w14:textId="77777777" w:rsidR="00EE19D9" w:rsidRDefault="00000000">
      <w:r>
        <w:t xml:space="preserve">Voller put the certificate back in its sleeve, carefully. It was the only thing in the room still in triplicate.</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Beatrix began typing. Below them, the cathedral cleared its throat again, harder this time.</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said, “is quantum error correction. You do not keep a copy. You spread the thing out so thin that no local damage can find enough of it to destroy. Any single node may be lost, misfiled or run over by a lorry, and the whole may still be recovered from what remains.”</w:t>
      </w:r>
    </w:p>
    <w:p w14:paraId="6545D0A9" w14:textId="77777777" w:rsidR="00EE19D9" w:rsidRDefault="00000000">
      <w:r>
        <w:t xml:space="preserve">“Then we repair all of it,” said Lolly. “Tonight.”</w:t>
      </w:r>
    </w:p>
    <w:p w14:paraId="6545D0A9" w14:textId="77777777" w:rsidR="00EE19D9" w:rsidRDefault="00000000">
      <w:r>
        <w:t xml:space="preserve">“Repair the wrong correlation first and you overwrite the right one.” Fainrose nodded at the edge of the display, where a number was creeping towards zero. “It works below a threshold of damage. Above it, the damage outruns the repair. You need to know which correlations to trust, and the order to mend them in.”</w:t>
      </w:r>
    </w:p>
    <w:p w14:paraId="4262D416" w14:textId="77777777" w:rsidR="00EE19D9" w:rsidRDefault="00000000">
      <w:r>
        <w:t>Nobody looked at the number again.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Lolly listened to the corridor: a trolley, a television, somebody asking politely and at length for a bus. Then a fumble, a clunk, and her father’s voice arriving in the receiver the way it always did, too loud.</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Lolly, who had built gentle instruments for ten years, found herself nodding. “Lower the probe current. Shorter pulses. You’d get—”</w:t>
      </w:r>
    </w:p>
    <w:p w14:paraId="5EB99298" w14:textId="77777777" w:rsidR="00EE19D9" w:rsidRDefault="00000000">
      <w:r>
        <w:t>“You would get a sharper position and a worse momentum, or the other way round,” said Fainrose. “Build the gentlest instrument the Ministry has ever funded and you still will not hold both numbers to arbitrary precision at once. That is not a defect in your equipment, Miss Pike. It is a fact about the house.” She reached for the chalk out of habit, and did not use it. “</w:t>
      </w:r>
      <w:hyperlink r:id="rId114">
        <w:r>
          <w:t xml:space="preserve">The Uncertainty Principle</w:t>
        </w:r>
      </w:hyperlink>
      <w:r>
        <w:t>.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“Of course it is invented.” Vale said it gently.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When the door had closed behind him, no one spoke for a while. Miss Pike sat down slowly.</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did not turn her back. She found Pelham Road without meaning to, by the line of the railway, and counted along from the bridge to a long low building with a conservatory, where the third window from the end was the residents’ lounge at Larchfield House. It was lit the same flat yellow as everything else. Somewhere behind it her father would be sitting in the chair nearest the radiator with his coat on, waiting for a parents’ evening to finish, and the clock above him would be saying whatever it had been saying since breakfast. </w:t>
      </w:r>
      <w:r>
        <w:rPr>
          <w:i/>
        </w:rPr>
        <w:t xml:space="preserve">Like a telly on pause.</w:t>
      </w:r>
      <w:r>
        <w:t xml:space="preserve"> She had told him she was all right. She noticed, from the passenger seat, with the bleak precision she usually reserved for other people’s wiring, that she had rung nobody about the box behind the clock (not Beatrix, not Fainrose, not the duty desk) because ringing would have made it a case, and a case would have made it hers. Then the car came round the bend, and the window was gone, and the people on the steps were close enough to see, and Lolly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She opened the window. Cold air came in, and a pigeon on the sill gave her a look of deep municipal suspicion. “Light leaves that moon in every direction, every second, and lands on a windowpane, a puddle, him. Every landing is a record. By the time enough have landed, </w:t>
      </w:r>
      <w:hyperlink r:id="rId115">
        <w:r>
          <w:t xml:space="preserve">only one moon is left standing in the record</w:t>
        </w:r>
      </w:hyperlink>
      <w:r>
        <w:t>. That’s decoherence, and it runs faster than forty-one clipboards ever could.”</w:t>
      </w:r>
    </w:p>
    <w:p w14:paraId="43EF27CA" w14:textId="77777777" w:rsidR="00EE19D9" w:rsidRDefault="00000000">
      <w:r>
        <w:t xml:space="preserve">The pigeon, having been entered into evidence, left.</w:t>
      </w:r>
    </w:p>
    <w:p w14:paraId="43EF27CA" w14:textId="77777777" w:rsidR="00EE19D9" w:rsidRDefault="00000000">
      <w:r>
        <w:t xml:space="preserve">“Then it can’t have dithered,” said Lolly. “Not for two hours. Not something that size.”</w:t>
      </w:r>
    </w:p>
    <w:p w14:paraId="48D657B5" w14:textId="77777777" w:rsidR="00EE19D9" w:rsidRDefault="00000000">
      <w:r>
        <w:t>“No. Not for longer than an instant. For two hours that moon hung in superposition, neither up nor not-up, which means something was stopping it settling.”</w:t>
      </w:r>
    </w:p>
    <w:p w14:paraId="61EFA719" w14:textId="77777777" w:rsidR="00EE19D9" w:rsidRDefault="00000000">
      <w:r>
        <w:rPr/>
        <w:t>“Someone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w:t>
      </w:r>
    </w:p>
    <w:p w14:paraId="61EFA719" w14:textId="77777777" w:rsidR="00EE19D9" w:rsidRDefault="00000000">
      <w:r>
        <w:rPr/>
        <w:t xml:space="preserve">“A moon by appointment,” said Lolly.</w:t>
      </w:r>
    </w:p>
    <w:p w14:paraId="61EFA719" w14:textId="77777777" w:rsidR="00EE19D9" w:rsidRDefault="00000000">
      <w:r>
        <w:rPr/>
        <w:t xml:space="preserve">“A pointer state by appointment. Left alone, decoherence leaves only the dull, stable shapes standing: a moon that hangs there being a moon. That’s einselection. This Ministry built a machine to interrupt it, so that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t>He said it without heat. “Born human, if it helps. Ulm, the fourteenth of March, 1879. The rest came later, and a good deal more slowly than people assume.”</w:t>
      </w:r>
    </w:p>
    <w:p w14:paraId="409548C3" w14:textId="77777777" w:rsidR="00D16C9E" w:rsidRDefault="00000000">
      <w:r>
        <w:t xml:space="preserve">He wanted, it emerged within the hour, to hear somebody official say that it had never been random. Lolly wanted to know where a woman’s sister had gone. She was beginning to learn that the two requests did not share a queue.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He watched her come down the path with one hand pressed flat against her coat, over the inside pocket.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 xml:space="preserve">Phase Two went live at seven the next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The freeze had gone at seven, Ivy Danks’s daughter had told her on the telephone, the way the power comes back after a cut: all at once, every clock in the place leaping forward a day and a half and the fish in the tank going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Ivy Danks was in room four, in a chair by the window, with her envelope on her lap and her hands folded on top of it.</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It came out whole. Both of them heard it. Ivy put her other hand to her mouth.</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The young woman closed the door. Through it they heard her move on along the corridor, cheerful, knocking, and then a man’s voice, a Londoner’s voice, amused and too loud. My girl’s in complaints.” And the young woman, brightly, saying it was no trouble at all, she had spares.</w:t>
      </w:r>
    </w:p>
    <w:p w14:paraId="70C50BAA" w14:textId="77777777" w:rsidR="00EE19D9" w:rsidRDefault="00000000">
      <w:r>
        <w:t>Mrs Chain sat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He wanted one thing from her, she would discover: for someone in an official building to say aloud that his wave was real. She wanted something smaller and much harder, which was to know where Margaret Chain was, never mind which theory was holding her.</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“Yes,” said de Broccoli.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9150CD6" w14:textId="77777777" w:rsidR="00EE19D9" w:rsidRDefault="00000000">
      <w:r>
        <w:t xml:space="preserve">If the Board was divided at the close, Phase Two would proceed at nine the next morning. Beatrix had read the Phase Two list twice. Larchfield House was on it.</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7626F7AB" w14:textId="77777777" w:rsidR="00EE19D9" w:rsidRDefault="00000000">
      <w:r>
        <w:t xml:space="preserve">Pilbeam opened his folder. “I should say, for the minutes, that the first assessment on file comes from the Ministry’s own officer.” He found the line and read it out with visible relief. “Chain, E. Transit discrepancy. Officer’s remark: processing irregularity.” He looked up. “Your words, I think, Ms Wren.”</w:t>
      </w:r>
    </w:p>
    <w:p w14:paraId="7626F7AB" w14:textId="77777777" w:rsidR="00EE19D9" w:rsidRDefault="00000000">
      <w:r>
        <w:t xml:space="preserve">“They were,” said Lolly. It had taken her four seconds to type them, to be optimistic for a woman with an umbrella. The Ministry had been standing on them ever since.</w:t>
      </w:r>
    </w:p>
    <w:p w14:paraId="7626F7AB" w14:textId="77777777" w:rsidR="00EE19D9" w:rsidRDefault="00000000">
      <w:r>
        <w:t xml:space="preserve">Beatrix wrote a second word on her pad, under Divided, and did not show it to her.</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4263C7C2" w14:textId="77777777" w:rsidR="00EE19D9" w:rsidRDefault="00000000">
      <w:r>
        <w:t xml:space="preserve">What he wanted from the morning, Lolly understood later, was to leave without having said anything that could be minuted as a claim about the world. What she wanted was exactly such a claim.</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0C50BAA" w14:textId="77777777" w:rsidR="00EE19D9" w:rsidRDefault="00000000">
      <w:r>
        <w:t xml:space="preserve">He wanted, plainly and cheerfully, for nobody to have been harmed, and he had a physics in which nobody ever was. Lolly wanted Margaret Chain back, here, in this branch, on a form.</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70C50BAA" w14:textId="77777777" w:rsidR="00EE19D9" w:rsidRDefault="00000000">
      <w:r>
        <w:t xml:space="preserve">He wanted the word measurement struck from the language of physics. Lolly, who had a Board to win before Phase Two began, would have settled for having it defined.</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Pilbeam, who had been promised a short morning, put down his pen. The bridge, he was heard to say afterwards, had never once asked him what was real.</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who was beginning to miss the bridge,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“Here’s the point of it.” Bellboy nodded at Beatrix, who, without being asked, drew two boxes at opposite ends of a page and turned the pad round. “Two stations. Each picks one of two settings at random and writes down plus or minus. Run it enough times. If both your beliefs were true, then however cleverly the answers were arranged in advance, one number built from the four combinations can never pass two. That’s the CHSH inequality, if one name wasn’t enough for one morning.”</w:t>
      </w:r>
    </w:p>
    <w:p w14:paraId="2AF19391" w14:textId="77777777" w:rsidR="00EE19D9" w:rsidRDefault="00000000">
      <w:r>
        <w:t xml:space="preserve">“Then they arranged the answers more cleverly,” said Lolly. It was the bench in her: there was always a cleverer wiring.</w:t>
      </w:r>
    </w:p>
    <w:p w14:paraId="2AF19391" w14:textId="77777777" w:rsidR="00EE19D9" w:rsidRDefault="00000000">
      <w:r>
        <w:t xml:space="preserve">“That’s what the arithmetic is for,” said Bellboy, almost kindly. “It covers every arrangement at once. The clever ones. The ones you’ll think of tonight in the bath. Two is the ceiling, and if nature ever goes past it, one of Mr Pilbeam’s comfortable beliefs is finished.”</w:t>
      </w:r>
    </w:p>
    <w:p w14:paraId="2AF19391" w14:textId="77777777" w:rsidR="00EE19D9" w:rsidRDefault="00000000">
      <w:r>
        <w:t xml:space="preserve">Pilbeam looked at his desk, as a man looks at an old friend who may have been lying to him.</w:t>
      </w:r>
    </w:p>
    <w:p w14:paraId="10B6E8F0" w14:textId="77777777" w:rsidR="00EE19D9" w:rsidRDefault="00000000">
      <w:r>
        <w:t>“And has it been done,” Beatrix asked.</w:t>
      </w:r>
    </w:p>
    <w:p w14:paraId="5412E8B2" w14:textId="77777777" w:rsidR="00EE19D9" w:rsidRDefault="00000000">
      <w:r>
        <w:t xml:space="preserve">“For over fifty years,” Bellboy said, “in Berkeley and Orsay and Innsbruck and Delft and Vienna, tighter every time, every loophole plugged. They gave a Nobel Prize for it in 2022.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rPr/>
        <w:t>“And quantum mechanics has a ceiling of its own,” Bellboy said. “Two root two, and not a hair further. Ask a committee for the Tsirelson bound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account can produce.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No local account can produce the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53C7F3EC" w14:textId="77777777" w:rsidR="00EE19D9" w:rsidRDefault="00000000">
      <w:r>
        <w:t xml:space="preserve">“Mr Pilbeam also asked whether a black hole was in any sense like a bridge,” he added. “I said it was not. He seemed to find that a comfort.” He wanted, Lolly saw, to keep the one thing he believed from being put to this use. She wanted his signature on something, and was beginning to suspect it would not be this.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“The letter would tell the Board what it wants to hear, in my name.” He turned the sheet over. “Here is what I can actually say. A black hole has an entropy, and it goes as the area of the horizon, not the volume inside. Bekenstein saw it; Hawking made it exact. For twenty years nobody could say what that entropy was counting. The thing was supposed to have almost no features at all.”</w:t>
      </w:r>
    </w:p>
    <w:p w14:paraId="409D7953" w14:textId="77777777" w:rsidR="00EE19D9" w:rsidRDefault="00000000">
      <w:r>
        <w:rPr/>
        <w:t xml:space="preserve">“Then the record is gone,” said Lolly. “No features, no record. Albrecht is right to shout.”</w:t>
      </w:r>
    </w:p>
    <w:p w14:paraId="409D7953" w14:textId="77777777" w:rsidR="00EE19D9" w:rsidRDefault="00000000">
      <w:r>
        <w:rPr/>
        <w:t xml:space="preserve">“Albrecht is always right to shout. He is not always right.” He drew a small rectangle on her page and shaded one edge.</w:t>
      </w:r>
    </w:p>
    <w:p w14:paraId="24824606" w14:textId="77777777" w:rsidR="00EE19D9" w:rsidRDefault="00000000">
      <w:r>
        <w:rPr/>
        <w:t xml:space="preserve">“In 1996 two colleagues took a particular kind of black hole in string theory, </w:t>
      </w:r>
      <w:hyperlink r:id="rId119">
        <w:r>
          <w:t xml:space="preserve">counted its microscopic states</w:t>
        </w:r>
      </w:hyperlink>
      <w:r>
        <w:rPr/>
        <w:t>, and got the area formula back exactly, with the right factor. It is the best thing my subject has done.” He tapped the shaded edge.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you’re clear of it.” He studied the trace a moment longer. “Local realism cannot clear two. Quantum mechanics is allowed as far as two root two and no further, and you are between the two, exactly where the theory says you should be. Nine thousand houses, surveyed one at a time, answering as one thing. Werner cannot call that metaphysics: it is an instrument reading, and instrument readings are the only things he has ever accepted. Tengelman cannot call it harmless: it is his instrument reading too. There is no interpretation anywhere in the figure. That is why it will hold.”</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Larchfield, at five on a Sunday, was a building settling down for the evening.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Gideon held the iron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Dennis nodded slowly.</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and Fainrose saying, “It was a very large dish,” and neither of them looking at the other, and both of them, Lolly would have sworn to it before any inquiry,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is monogamous.” Lolly heard her own voice go flat and quick, the workbench voice, the one for a fault she had finally traced. “It’s the oldest rule in your own lectures. A thing correlated as hard as it can be with one partner has nothing left over for anybody else. The Bell numbers share a budget — square them, add them, and you never get past eight. Every house on that lattice has been spending everything it has on the anchor. That’s why the number between the houses sits at 1.2. It isn’t the houses failing to hold together. It’s the houses being held by something else.” She put her finger on the trace. “Take the bridge down and the budget comes back to them. The number between the houses doesn’t fall when we cut. It climbs.”</w:t>
      </w:r>
    </w:p>
    <w:p w14:paraId="70C50BAA" w14:textId="77777777" w:rsidR="00EE19D9" w:rsidRDefault="00000000">
      <w:r>
        <w:t>Fainrose sat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When Lolly turned round, Crispin Vale had gone. Mr Voller was still there, holding the door he had come in by, and looking at the monitor.</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r w:rsidR="00EE19D9">
        <w:rPr/>
        <w:t>decohere</w:t>
      </w:r>
      <w:r>
        <w:t xml:space="preserve"> even when almost everything else does. Not enough to bring her back. I am not going to pretend the percentage is a kindness.”</w:t>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Lolly held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She took the slip out of her pocket and unfolded it on the table: APPROVED, MISROUTED, CLOSED, APPROVED, the route closure in her own hand, and the box Personnel wanted filled. The form offered RESOLVED, WITHDRAWN and NO FURTHER ACTION. At the foot of the slip, in the terminal’s small type, was the remark she had typed on the first morning to be optimistic for four seconds: PROCESSING IRREGULARITY. She drew one neat line through it, which was the procedure, and wrote beside it: Officer’s error. Corrected. Then she looked at the three boxes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w:t>
      </w:r>
      <w:r w:rsidR="00EE19D9">
        <w:rPr/>
        <w:t xml:space="preserve">measurement</w:t>
      </w:r>
      <w:r>
        <w:rPr/>
        <w:t xml:space="preserve"> was correctly performed, and the inference is sound.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165FC3B6" w14:textId="77777777" w:rsidR="00EE19D9" w:rsidRDefault="00000000" w:rsidP="00B0607E">
      <w:pPr>
        <w:spacing w:after="240"/>
      </w:pPr>
      <w:r>
        <w:t xml:space="preserve">Gideon came in with two coffees, handed her one, and went out again without touching the doorframe. Lolly looked at the doorframe for some time. After eleven years, one of them had moved.</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lessons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The apparatus couples physically to the thing measured and, depending on the question asked, can change it or wipe out its interference. Officers who measure repeatedly in order to be thorough should be aware that they may not be observing a system; they may be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or so Hawking’s calculation predicts. They radiate, cool the universe’s patience, and evaporate: a small one fast, and faster as it shrinks. Nobody has yet caught a real one at it. The prediction is robust all the same, the Ministry has filed it as law, not a fault, and it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 xml:space="preserve">Information can nonetheless be protected, by encoding it across many parts without ever copying it. This is </w:t>
      </w:r>
      <w:hyperlink w:anchor="glQuantumErrorCorrection">
        <w:r>
          <w:t xml:space="preserve">quantum error correction</w:t>
        </w:r>
      </w:hyperlink>
      <w:r>
        <w:t>. It works below a threshold of damage, and above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Pr>
          <w:rFonts w:ascii="Amazon Ember" w:hAnsi="Amazon Ember"/>
          <w:b/>
          <w:sz w:val="22"/>
          <w:szCs w:val="22"/>
        </w:rPr>
        <w:t xml:space="preserve"> shows that no theory in which distant things carry their own pre-written local answers can reproduce every correlation quantum mechanics predicts.</w:t>
      </w:r>
    </w:p>
    <w:p w14:paraId="4C1ED01B" w14:textId="0E60BDEE" w:rsidR="00EE19D9" w:rsidRPr="00CC76C7" w:rsidRDefault="00000000" w:rsidP="00CC76C7">
      <w:pPr>
        <w:rPr>
          <w:rFonts w:ascii="Amazon Ember" w:hAnsi="Amazon Ember"/>
          <w:b/>
          <w:sz w:val="8"/>
          <w:szCs w:val="8"/>
        </w:rPr>
      </w:pPr>
      <w:r>
        <w:rPr>
          <w:rFonts w:ascii="Amazon Ember" w:hAnsi="Amazon Ember"/>
          <w:b/>
          <w:sz w:val="22"/>
          <w:szCs w:val="22"/>
        </w:rPr>
        <w:t>Experiment has found the violation repeatedly and, since 2015, with the major loopholes closed.</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hyperlink w:anchor="glHidden">
        <w:r>
          <w:t/>
        </w:r>
      </w:hyperlink>
      <w:r>
        <w:t>This rules out local hidden variables, on the usual assumptions.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A black hole’s entropy is proportional to the area of its horizon, not to its volume. In certain theories, what a region contains can be accounted for entirely on its boundary. This is the </w:t>
      </w:r>
      <w:hyperlink w:anchor="glHolographicPrinciple">
        <w:r>
          <w:t xml:space="preserve">holographic principle</w:t>
        </w:r>
      </w:hyperlink>
      <w:r>
        <w:t>, and it is the reason evaporation may constitute disclosure rather than destruction. Whether it does is still open. The Ministry has been asked not to guess.</w:t>
      </w:r>
    </w:p>
    <w:p w14:paraId="671E1427" w14:textId="77777777" w:rsidR="00EE19D9" w:rsidRDefault="00000000">
      <w:r>
        <w:t xml:space="preserve">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predict the same results, and no experiment has yet chosen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stands: in an isolated system, total entropy does not decrease. Local order is always paid for by producing or exporting greater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This part is optional, for readers who have finished the novel and want the real science under it. These are lessons,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How to sit in this class. Eighteen lessons, in the order the story forced the questions</w:t>
      </w:r>
    </w:p>
    <w:p w14:paraId="7AC09D9A" w14:textId="77777777" w:rsidR="00EE19D9" w:rsidRDefault="00000000">
      <w:r>
        <w:t>(Lesson 14 in two parts).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Chapter 14 of the novel is one chapter. It has two lessons: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2743200" cy="1890848"/>
            <wp:effectExtent l="0" t="0" r="4445" b="635"/>
            <wp:docPr id="9001" name="Figure 9001" descr="Double-slit diagram: both paths contribute until a measurement records whi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2743200" cy="1890848"/>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2743200" cy="1890848"/>
            <wp:effectExtent l="0" t="0" r="0" b="0"/>
            <wp:docPr id="9002" name="Figure 9002" descr="Two measurement-basis diagrams show how the apparatus determines which property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2743200" cy="1890848"/>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2743200" cy="3476026"/>
            <wp:effectExtent l="0" t="0" r="0" b="0"/>
            <wp:docPr id="9003" name="Figure 9003" descr="Two measurement arrangements route a particle through different paths to a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2743200" cy="3476026"/>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2743200" cy="1890848"/>
            <wp:effectExtent l="0" t="0" r="5080" b="8255"/>
            <wp:docPr id="9004" name="Figure 9004" descr="Clock diagram illustrating the quantum Zeno effect: repeated checks slow a state?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2743200" cy="1890848"/>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2743200" cy="1986953"/>
            <wp:effectExtent l="0" t="0" r="0" b="0"/>
            <wp:docPr id="9005" name="Figure 9005" descr="Three wave-packet profiles show a localized packet spreading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2743200" cy="1986953"/>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2743200" cy="1774884"/>
            <wp:effectExtent l="0" t="0" r="7620" b="1905"/>
            <wp:docPr id="9006" name="Figure 9006" descr="Plot of black-hole mass decreasing as temperature rises during 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2743200" cy="1774884"/>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2743200" cy="1890849"/>
            <wp:effectExtent l="0" t="0" r="0" b="0"/>
            <wp:docPr id="9007" name="Figure 9007" descr="Two separated stations share an entangled origin; the diagram emphasizes that no signal travel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2743200" cy="1890849"/>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2743200" cy="1103158"/>
            <wp:effectExtent l="0" t="0" r="9525" b="0"/>
            <wp:docPr id="9008" name="Figure 9008" descr="A spread-out unknown quantum state is compared with damaged partial patterns that can be repaired but not cop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2743200" cy="1103158"/>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2743200" cy="2169994"/>
            <wp:effectExtent l="0" t="0" r="0" b="0"/>
            <wp:docPr id="9009" name="Figure 9009" descr="Four probability curves compare narrow and broad position with broad and narrow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2743200" cy="2169994"/>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2743200" cy="1690986"/>
            <wp:effectExtent l="0" t="0" r="4445" b="635"/>
            <wp:docPr id="9010" name="Figure 9010" descr="An isolated sphere is contrasted with the Moon interacting with its environment, illustrating decoh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2743200" cy="1690986"/>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2743200" cy="1890848"/>
            <wp:effectExtent l="0" t="0" r="0" b="0"/>
            <wp:docPr id="9011" name="Figure 9011" descr="Wigner?s friend records a result inside a laboratory while Wigner observes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2743200" cy="1890848"/>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2743199" cy="1890848"/>
            <wp:effectExtent l="0" t="0" r="4445" b="2540"/>
            <wp:docPr id="9012" name="Figure 9012" descr="Pilot-wave diagram: a particle follows one path while the guiding wave passes through both s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2743199" cy="1890848"/>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2743200" cy="1792503"/>
            <wp:effectExtent l="0" t="0" r="0" b="0"/>
            <wp:docPr id="9013" name="Figure 9013" descr="Bell-test diagram and bar chart comparing the local bound of 2 with the quantum CHSH value of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2743200" cy="1792503"/>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2743200" cy="3091978"/>
            <wp:effectExtent l="0" t="0" r="0" b="0"/>
            <wp:docPr id="9014" name="Figure 9014" descr="A central string-theory diagram connects five formulations to a shared underly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2743200" cy="3091978"/>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2743200" cy="3091978"/>
            <wp:effectExtent l="0" t="0" r="0" b="0"/>
            <wp:docPr id="9015" name="Figure 9015" descr="A holographic illustration contrasts a three-dimensional volume with information represented on it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2743200" cy="3091978"/>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In one breath. A black hole’s information capacity follows the area of its horizon, not its volume — and this area law motivates the holographic principle, the idea that, in certain theories, a region’s full description lives on its boundary. Together they may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2743200" cy="1524535"/>
            <wp:effectExtent l="0" t="0" r="6350" b="9525"/>
            <wp:docPr id="9016" name="Figure 9016" descr="Recovery grid distinguishes recovered, inferred, and named-go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2743200" cy="1524535"/>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2743200" cy="1410788"/>
            <wp:effectExtent l="0" t="0" r="9525" b="6985"/>
            <wp:docPr id="9017" name="Figure 9017" descr="Thermodynamics flow diagram: maintaining an ordered kitchen releases heat and waste to the surrou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2743200" cy="1410788"/>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in an isolated system,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is paid for by producing or exporting greater disorder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2743200" cy="1120793"/>
            <wp:effectExtent l="0" t="0" r="3175" b="0"/>
            <wp:docPr id="9018" name="Figure 9018" descr="A living ordered pattern is shown holding together while exporting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2743200" cy="1120793"/>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read Schrödinger’s phrase as being about information rather than heat alone: staying distinguishable — holding a shape, keeping a record — costs the same kind of entropy that Lesson 16’s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seventy-eight per cent of her sister, the part of the pattern that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The organism’s own term can run negative — more order, not less — exactly because the surroundings’ term rises by at least as much; negentropy names that borrowed order, not a separate quantity that offsets the sum. Brillouin’s later reading connects this to Lesson 16’s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2743200" cy="1043188"/>
            <wp:effectExtent l="0" t="0" r="0" b="0"/>
            <wp:docPr id="9019" name="Figure 9019" descr="Timeline of the stelliferous, degenerate, black-hole, and dark eras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2743200" cy="1043188"/>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Lesson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lessons.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Lesson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lessons.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lessons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pPr>
        <w:keepLines/>
        <w:pageBreakBefore/>
        <w:spacing w:before="0" w:after="0"/>
        <w:jc w:val="center"/>
      </w:pPr>
      <w:r>
        <w:drawing>
          <wp:inline xmlns:a="http://schemas.openxmlformats.org/drawingml/2006/main" xmlns:pic="http://schemas.openxmlformats.org/drawingml/2006/picture">
            <wp:extent cx="2424412" cy="3611880"/>
            <wp:docPr id="1810313804" name="Picture 1810313804" descr="Back cover panel with the book description, reader comparison, Lolly and Gideon notes, author name, and series description." title="Back cover"/>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424412" cy="3611880"/>
                    </a:xfrm>
                    <a:prstGeom prst="rect"/>
                  </pic:spPr>
                </pic:pic>
              </a:graphicData>
            </a:graphic>
          </wp:inline>
        </w:drawing>
      </w:r>
    </w:p>
    <w:sectPr w:rsidR="00C049FC" w:rsidRPr="00933B9A" w:rsidSect="002D4FE8">
      <w:pgSz w:w="5184" w:h="6912"/>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8" Type="http://schemas.openxmlformats.org/officeDocument/2006/relationships/hyperlink" Target="https://www.youtube.com/watch?v=Be3HlA_9968"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jpg"/><Relationship Id="rId90" Type="http://schemas.openxmlformats.org/officeDocument/2006/relationships/hyperlink" Target="https://www.youtube.com/watch?v=jKFZSzJMqpg"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jp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91" Type="http://schemas.openxmlformats.org/officeDocument/2006/relationships/hyperlink" Target="https://www.youtube.com/watch?v=YtdE662eY_M"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4" Type="http://schemas.openxmlformats.org/officeDocument/2006/relationships/hyperlink" Target="https://www.youtube.com/watch?v=p-MNSLsjjdo"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 Id="rId128" Type="http://schemas.openxmlformats.org/officeDocument/2006/relationships/hyperlink" Target="https://openlibrary.org/isbn/9780297843054" TargetMode="External"/><Relationship Id="rId129" Type="http://schemas.openxmlformats.org/officeDocument/2006/relationships/hyperlink" Target="https://openlibrary.org/works/OL8003307W" TargetMode="External"/><Relationship Id="rId130" Type="http://schemas.openxmlformats.org/officeDocument/2006/relationships/hyperlink" Target="https://openlibrary.org/works/OL20580450W" TargetMode="External"/><Relationship Id="rId131" Type="http://schemas.openxmlformats.org/officeDocument/2006/relationships/hyperlink" Target="https://doi.org/10.1103/PhysRevD.7.2333" TargetMode="External"/><Relationship Id="rId132" Type="http://schemas.openxmlformats.org/officeDocument/2006/relationships/hyperlink" Target="https://openlibrary.org/works/OL2936940W" TargetMode="External"/><Relationship Id="rId133" Type="http://schemas.openxmlformats.org/officeDocument/2006/relationships/hyperlink" Target="https://doi.org/10.1103/PhysRev.85.166" TargetMode="External"/><Relationship Id="rId134" Type="http://schemas.openxmlformats.org/officeDocument/2006/relationships/hyperlink" Target="https://doi.org/10.1103/PhysRev.85.180" TargetMode="External"/><Relationship Id="rId135" Type="http://schemas.openxmlformats.org/officeDocument/2006/relationships/hyperlink" Target="https://openlibrary.org/works/OL20128006W" TargetMode="External"/><Relationship Id="rId136" Type="http://schemas.openxmlformats.org/officeDocument/2006/relationships/hyperlink" Target="https://openlibrary.org/works/OL271750W" TargetMode="External"/><Relationship Id="rId137" Type="http://schemas.openxmlformats.org/officeDocument/2006/relationships/hyperlink" Target="https://openlibrary.org/works/OL271752W" TargetMode="External"/><Relationship Id="rId138" Type="http://schemas.openxmlformats.org/officeDocument/2006/relationships/hyperlink" Target="https://openlibrary.org/works/OL1136285W" TargetMode="External"/><Relationship Id="rId139" Type="http://schemas.openxmlformats.org/officeDocument/2006/relationships/hyperlink" Target="https://openlibrary.org/works/OL3454689W" TargetMode="External"/><Relationship Id="rId140" Type="http://schemas.openxmlformats.org/officeDocument/2006/relationships/hyperlink" Target="https://openlibrary.org/works/OL7920347W" TargetMode="External"/><Relationship Id="rId141" Type="http://schemas.openxmlformats.org/officeDocument/2006/relationships/hyperlink" Target="https://openlibrary.org/works/OL7918929W" TargetMode="External"/><Relationship Id="rId142" Type="http://schemas.openxmlformats.org/officeDocument/2006/relationships/hyperlink" Target="https://openlibrary.org/works/OL34317637W" TargetMode="External"/><Relationship Id="rId143" Type="http://schemas.openxmlformats.org/officeDocument/2006/relationships/hyperlink" Target="https://openlibrary.org/works/OL1892617W" TargetMode="External"/><Relationship Id="rId144" Type="http://schemas.openxmlformats.org/officeDocument/2006/relationships/hyperlink" Target="https://openlibrary.org/works/OL16546694W" TargetMode="External"/><Relationship Id="rId145" Type="http://schemas.openxmlformats.org/officeDocument/2006/relationships/hyperlink" Target="https://openlibrary.org/works/OL326412W" TargetMode="External"/><Relationship Id="rId146" Type="http://schemas.openxmlformats.org/officeDocument/2006/relationships/hyperlink" Target="https://openlibrary.org/works/OL19665622W" TargetMode="External"/><Relationship Id="rId147" Type="http://schemas.openxmlformats.org/officeDocument/2006/relationships/hyperlink" Target="https://openlibrary.org/works/OL13301633W" TargetMode="External"/><Relationship Id="rId148" Type="http://schemas.openxmlformats.org/officeDocument/2006/relationships/hyperlink" Target="https://openlibrary.org/works/OL34018124W" TargetMode="External"/><Relationship Id="rId149" Type="http://schemas.openxmlformats.org/officeDocument/2006/relationships/hyperlink" Target="https://www.preskill.caltech.edu/ph219/" TargetMode="External"/><Relationship Id="rId150" Type="http://schemas.openxmlformats.org/officeDocument/2006/relationships/hyperlink" Target="https://openlibrary.org/works/OL24513723W" TargetMode="External"/><Relationship Id="rId151" Type="http://schemas.openxmlformats.org/officeDocument/2006/relationships/hyperlink" Target="https://openlibrary.org/works/OL1210514W" TargetMode="External"/><Relationship Id="rId152" Type="http://schemas.openxmlformats.org/officeDocument/2006/relationships/hyperlink" Target="https://openlibrary.org/works/OL5827350W" TargetMode="External"/><Relationship Id="rId153" Type="http://schemas.openxmlformats.org/officeDocument/2006/relationships/hyperlink" Target="https://openlibrary.org/works/OL17525007W" TargetMode="External"/><Relationship Id="rId154" Type="http://schemas.openxmlformats.org/officeDocument/2006/relationships/hyperlink" Target="https://openlibrary.org/works/OL2738201W" TargetMode="External"/><Relationship Id="rId155" Type="http://schemas.openxmlformats.org/officeDocument/2006/relationships/hyperlink" Target="https://doi.org/10.1038/nphys1202" TargetMode="External"/><Relationship Id="rId156" Type="http://schemas.openxmlformats.org/officeDocument/2006/relationships/hyperlink" Target="https://arxiv.org/abs/0903.5082" TargetMode="External"/><Relationship Id="rId157" Type="http://schemas.openxmlformats.org/officeDocument/2006/relationships/hyperlink" Target="https://openlibrary.org/works/OL806313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