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jc w:val="center"/>
      </w:pPr>
      <w:r>
        <w:rPr>
          <w:rFonts w:ascii="Amazon Ember" w:hAnsi="Amazon Ember" w:cs="Amazon Ember" w:eastAsia="Amazon Ember"/>
          <w:sz w:val="40"/>
          <w:b/>
          <w:color w:val="0C447C"/>
        </w:rPr>
        <w:t xml:space="preserve">Contents</w:t>
      </w:r>
    </w:p>
    <w:p>
      <w:pPr>
        <w:pStyle w:val="FirstParagraph"/>
        <w:spacing w:before="0" w:after="60"/>
      </w:pPr>
      <w:hyperlink w:anchor="ch00" w:history="1">
        <w:r>
          <w:rPr>
            <w:rStyle w:val="Hyperlink"/>
          </w:rPr>
          <w:t xml:space="preserve">Chapter One: Outside the Permitted Options</w:t>
        </w:r>
      </w:hyperlink>
    </w:p>
    <w:p>
      <w:pPr>
        <w:pStyle w:val="FirstParagraph"/>
        <w:spacing w:before="0" w:after="60"/>
      </w:pPr>
      <w:hyperlink w:anchor="ch01" w:history="1">
        <w:r>
          <w:rPr>
            <w:rStyle w:val="Hyperlink"/>
          </w:rPr>
          <w:t xml:space="preserve">Chapter Two: The Cost of Nothing</w:t>
        </w:r>
      </w:hyperlink>
    </w:p>
    <w:p>
      <w:pPr>
        <w:pStyle w:val="FirstParagraph"/>
        <w:spacing w:before="0" w:after="60"/>
      </w:pPr>
      <w:hyperlink w:anchor="ch02" w:history="1">
        <w:r>
          <w:rPr>
            <w:rStyle w:val="Hyperlink"/>
          </w:rPr>
          <w:t xml:space="preserve">Chapter Three: No Dice</w:t>
        </w:r>
      </w:hyperlink>
    </w:p>
    <w:p>
      <w:pPr>
        <w:pStyle w:val="FirstParagraph"/>
        <w:spacing w:before="0" w:after="60"/>
      </w:pPr>
      <w:hyperlink w:anchor="ch03" w:history="1">
        <w:r>
          <w:rPr>
            <w:rStyle w:val="Hyperlink"/>
          </w:rPr>
          <w:t xml:space="preserve">Chapter Four: The Same Holiday, Described Twice</w:t>
        </w:r>
      </w:hyperlink>
    </w:p>
    <w:p>
      <w:pPr>
        <w:pStyle w:val="FirstParagraph"/>
        <w:spacing w:before="0" w:after="60"/>
      </w:pPr>
      <w:hyperlink w:anchor="ch04" w:history="1">
        <w:r>
          <w:rPr>
            <w:rStyle w:val="Hyperlink"/>
          </w:rPr>
          <w:t xml:space="preserve">Chapter Five: Mrs Kind Reads the Footnotes</w:t>
        </w:r>
      </w:hyperlink>
    </w:p>
    <w:p>
      <w:pPr>
        <w:pStyle w:val="FirstParagraph"/>
        <w:spacing w:before="0" w:after="60"/>
      </w:pPr>
      <w:hyperlink w:anchor="ch05" w:history="1">
        <w:r>
          <w:rPr>
            <w:rStyle w:val="Hyperlink"/>
          </w:rPr>
          <w:t xml:space="preserve">Chapter Six: The Motion Was Carried</w:t>
        </w:r>
      </w:hyperlink>
    </w:p>
    <w:p>
      <w:pPr>
        <w:pStyle w:val="FirstParagraph"/>
        <w:spacing w:before="0" w:after="60"/>
      </w:pPr>
      <w:hyperlink w:anchor="ch06" w:history="1">
        <w:r>
          <w:rPr>
            <w:rStyle w:val="Hyperlink"/>
          </w:rPr>
          <w:t xml:space="preserve">Chapter Seven: An Eternal Golden Braid</w:t>
        </w:r>
      </w:hyperlink>
    </w:p>
    <w:p>
      <w:pPr>
        <w:pStyle w:val="FirstParagraph"/>
        <w:spacing w:before="0" w:after="60"/>
      </w:pPr>
      <w:hyperlink w:anchor="ch07" w:history="1">
        <w:r>
          <w:rPr>
            <w:rStyle w:val="Hyperlink"/>
          </w:rPr>
          <w:t xml:space="preserve">Chapter Eight: The Game with No Optimal Play</w:t>
        </w:r>
      </w:hyperlink>
    </w:p>
    <w:p>
      <w:pPr>
        <w:pStyle w:val="FirstParagraph"/>
        <w:spacing w:before="0" w:after="60"/>
      </w:pPr>
      <w:hyperlink w:anchor="ch08" w:history="1">
        <w:r>
          <w:rPr>
            <w:rStyle w:val="Hyperlink"/>
          </w:rPr>
          <w:t xml:space="preserve">Chapter Nine: The Manufacture of an Agreed World</w:t>
        </w:r>
      </w:hyperlink>
    </w:p>
    <w:p>
      <w:pPr>
        <w:pStyle w:val="FirstParagraph"/>
        <w:spacing w:before="0" w:after="60"/>
      </w:pPr>
      <w:hyperlink w:anchor="ch09" w:history="1">
        <w:r>
          <w:rPr>
            <w:rStyle w:val="Hyperlink"/>
          </w:rPr>
          <w:t xml:space="preserve">Chapter Ten: Which Way the Galaxy Is Running</w:t>
        </w:r>
      </w:hyperlink>
    </w:p>
    <w:p>
      <w:pPr>
        <w:pStyle w:val="FirstParagraph"/>
        <w:spacing w:before="0" w:after="60"/>
      </w:pPr>
      <w:hyperlink w:anchor="ch10" w:history="1">
        <w:r>
          <w:rPr>
            <w:rStyle w:val="Hyperlink"/>
          </w:rPr>
          <w:t xml:space="preserve">Chapter Eleven: The Argument from Being Here</w:t>
        </w:r>
      </w:hyperlink>
    </w:p>
    <w:p>
      <w:pPr>
        <w:pStyle w:val="FirstParagraph"/>
        <w:spacing w:before="0" w:after="60"/>
      </w:pPr>
      <w:hyperlink w:anchor="ch11" w:history="1">
        <w:r>
          <w:rPr>
            <w:rStyle w:val="Hyperlink"/>
          </w:rPr>
          <w:t xml:space="preserve">Chapter Twelve: Ludger Soccermann Is Filed</w:t>
        </w:r>
      </w:hyperlink>
    </w:p>
    <w:p>
      <w:pPr>
        <w:pStyle w:val="FirstParagraph"/>
        <w:spacing w:before="0" w:after="60"/>
      </w:pPr>
      <w:hyperlink w:anchor="ch12" w:history="1">
        <w:r>
          <w:rPr>
            <w:rStyle w:val="Hyperlink"/>
          </w:rPr>
          <w:t xml:space="preserve">Chapter Thirteen: Mr Drill Is Not Quotable</w:t>
        </w:r>
      </w:hyperlink>
    </w:p>
    <w:p>
      <w:pPr>
        <w:pStyle w:val="FirstParagraph"/>
        <w:spacing w:before="0" w:after="60"/>
      </w:pPr>
      <w:hyperlink w:anchor="ch13" w:history="1">
        <w:r>
          <w:rPr>
            <w:rStyle w:val="Hyperlink"/>
          </w:rPr>
          <w:t xml:space="preserve">Chapter Fourteen: Lieutenant Schwarzschild Sends His Regrets</w:t>
        </w:r>
      </w:hyperlink>
    </w:p>
    <w:p>
      <w:pPr>
        <w:pStyle w:val="FirstParagraph"/>
        <w:spacing w:before="0" w:after="60"/>
      </w:pPr>
      <w:hyperlink w:anchor="ch14" w:history="1">
        <w:r>
          <w:rPr>
            <w:rStyle w:val="Hyperlink"/>
          </w:rPr>
          <w:t xml:space="preserve">Chapter Fifteen: The Remaining Possibilities</w:t>
        </w:r>
      </w:hyperlink>
    </w:p>
    <w:p>
      <w:pPr>
        <w:pStyle w:val="FirstParagraph"/>
        <w:spacing w:before="0" w:after="60"/>
      </w:pPr>
      <w:hyperlink w:anchor="ch15" w:history="1">
        <w:r>
          <w:rPr>
            <w:rStyle w:val="Hyperlink"/>
          </w:rPr>
          <w:t xml:space="preserve">Chapter Sixteen: The Fifteenth Line</w:t>
        </w:r>
      </w:hyperlink>
    </w:p>
    <w:p>
      <w:pPr>
        <w:pStyle w:val="FirstParagraph"/>
        <w:spacing w:before="0" w:after="60"/>
      </w:pPr>
      <w:hyperlink w:anchor="ch16" w:history="1">
        <w:r>
          <w:rPr>
            <w:rStyle w:val="Hyperlink"/>
          </w:rPr>
          <w:t xml:space="preserve">Chapter Seventeen: Nothing Happens on the Ninth</w:t>
        </w:r>
      </w:hyperlink>
    </w:p>
    <w:p>
      <w:pPr>
        <w:pStyle w:val="FirstParagraph"/>
        <w:spacing w:before="0" w:after="60"/>
      </w:pPr>
    </w:p>
    <w:p>
      <w:pPr>
        <w:pStyle w:val="FirstParagraph"/>
        <w:spacing w:before="0" w:after="60"/>
      </w:pPr>
      <w:hyperlink w:anchor="lectures" w:history="1">
        <w:r>
          <w:rPr>
            <w:rStyle w:val="Hyperlink"/>
          </w:rPr>
          <w:t xml:space="preserve">For Curious Readers: The Lectures</w:t>
        </w:r>
      </w:hyperlink>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pPr>
        <w:pStyle w:val="BodyText"/>
      </w:pPr>
      <w:r>
        <w:t xml:space="preserve">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Gideon Wigglesworth had read the same page the night before. He had come up from the bench room with a mug,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 xml:space="preserve">“Register number one-forty-one,” she said. “Ellen Prosper, aged thirty-four, Outer Fenwick, on the ridge above Sub-District 6.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She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he would go on looking,” said Lolly. “For exactly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pPr>
        <w:pStyle w:val="BodyText"/>
      </w:pPr>
      <w:r>
        <w:t xml:space="preserve">Miss Pike asked, “Surveying what?”</w:t>
      </w:r>
    </w:p>
    <w:p>
      <w:pPr>
        <w:pStyle w:val="BodyText"/>
      </w:pPr>
      <w:r>
        <w:t xml:space="preserve">Nobody answered her.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exactly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The room was silent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so that Fainrose, on the other side of it, could hear.</w:t>
      </w:r>
    </w:p>
    <w:p>
      <w:pPr>
        <w:pStyle w:val="BodyText"/>
      </w:pPr>
      <w:r>
        <w:t xml:space="preserve">“The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“It isn’t that fourteen of them were unlucky. It’s that all of them were</w:t>
      </w:r>
      <w:r>
        <w:t xml:space="preserve"> </w:t>
      </w:r>
      <w:r>
        <w:rPr>
          <w:iCs/>
          <w:i/>
        </w:rPr>
        <w:t xml:space="preserve">offered</w:t>
      </w:r>
      <w:r>
        <w:t xml:space="preserve">. Two hundred 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it being Thursday, Lolly took her phone into the stairwell between the second and third floors and rang Larchfield House.</w:t>
      </w:r>
    </w:p>
    <w:p>
      <w:pPr>
        <w:pStyle w:val="BodyText"/>
      </w:pPr>
      <w:r>
        <w:t xml:space="preserve">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and Gideon arguing with it.</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had been the fourteenth of March.</w:t>
      </w:r>
    </w:p>
    <w:p>
      <w:pPr>
        <w:pStyle w:val="BodyText"/>
      </w:pPr>
      <w:r>
        <w:t xml:space="preserve">Lolly found she had sat down on the step. It was concrete, and cold, and had been poured for a purpose no one could now establish, and it held her up perfectly well. Two in the morning until eight. A ramp, a plateau, a ramp. Two hundred and nine for two hundred and nine, Miss Pike had said, and the rest unknowable. Several billion others, Fainrose had said, and no instrument anywhere watching a single one of them.</w:t>
      </w:r>
    </w:p>
    <w:p>
      <w:pPr>
        <w:pStyle w:val="BodyText"/>
      </w:pPr>
      <w:r>
        <w:t xml:space="preserve">Nobody had been watching her father. There was no trace. There was a night book in a care home off Pelham Road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 The first time they met he had told her Ulm, 1879, and he had not been lying: the man had been born then. What he carried had not. It was eleven thousand years old, it had come to him whole, memories and all, the way a house comes with its cellar, and he spoke from it as if he had been there, because in every sense that mattered to a ledger he had.</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 xml:space="preserve">“He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pPr>
        <w:pStyle w:val="BodyText"/>
      </w:pPr>
      <w:r>
        <w:t xml:space="preserve">Eilstein stood in front of the little lens with the patience of a man who had sat for Holbein and been disappointed. The printer whirred. The badge came out with VISITOR: A. EILSTEIN across the top, the date, the escort’s name, and underneath, where the face should have been, a neat grey rectangle of lobby wall with the fire-exit sign in it.</w:t>
      </w:r>
    </w:p>
    <w:p>
      <w:pPr>
        <w:pStyle w:val="BodyText"/>
      </w:pPr>
      <w:r>
        <w:t xml:space="preserve">Mr Hale looked at the badge. He looked at Eilstein. He took a second picture and got the wall again, slightly more in focus.</w:t>
      </w:r>
    </w:p>
    <w:p>
      <w:pPr>
        <w:pStyle w:val="BodyText"/>
      </w:pPr>
      <w:r>
        <w:t xml:space="preserve">“Camera’s playing up,” he said.</w:t>
      </w:r>
    </w:p>
    <w:p>
      <w:pPr>
        <w:pStyle w:val="BodyText"/>
      </w:pPr>
      <w:r>
        <w:t xml:space="preserve">“It is not,” said Eilstein. “It is the most honest camera in Westminster.”</w:t>
      </w:r>
    </w:p>
    <w:p>
      <w:pPr>
        <w:pStyle w:val="BodyText"/>
      </w:pPr>
      <w:r>
        <w:t xml:space="preserve">Mr Hale laminated it anyway, because the procedure said laminate. Under PURPOSE OF VISIT Eilstein wrote, in a hand that had learned its letters before printing, </w:t>
      </w:r>
      <w:r>
        <w:rPr>
          <w:i/>
        </w:rPr>
        <w:t xml:space="preserve">To be asked</w:t>
      </w:r>
      <w:r>
        <w:t xml:space="preserve">, and under TIME OUT he wrote </w:t>
      </w:r>
      <w:r>
        <w:rPr>
          <w:i/>
        </w:rPr>
        <w:t xml:space="preserve">That depends on Ms Wren</w:t>
      </w:r>
      <w:r>
        <w:t xml:space="preserve">.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one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looked at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it rang out unanswered.</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found it only by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w:t>
      </w:r>
    </w:p>
    <w:p>
      <w:pPr>
        <w:pStyle w:val="BodyText"/>
        <w:keepNext/>
        <w:spacing w:before="240" w:after="240"/>
        <w:ind w:firstLine="0"/>
        <w:jc w:val="center"/>
      </w:pPr>
      <w:r>
        <w:t xml:space="preserve">∗</w:t>
      </w:r>
    </w:p>
    <w:p>
      <w:pPr>
        <w:pStyle w:val="FirstParagraph"/>
      </w:pPr>
      <w:r>
        <w:t xml:space="preserve">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pPr>
        <w:pStyle w:val="BodyText"/>
      </w:pPr>
      <w:r>
        <w:t xml:space="preserve">Tomasz signed him in.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Customer kills the diode and comes in saying the set’s dead. Fault’s never where they point.” He handed over the side-cutters as though passing the sacrament. “Snip it. Let’s hear her first.”</w:t>
      </w:r>
    </w:p>
    <w:p>
      <w:pPr>
        <w:pStyle w:val="BodyText"/>
      </w:pPr>
      <w:r>
        <w:t xml:space="preserve">Gideon snipped it.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In March.”</w:t>
      </w:r>
    </w:p>
    <w:p>
      <w:pPr>
        <w:pStyle w:val="BodyText"/>
      </w:pPr>
      <w:r>
        <w:t xml:space="preserve">“Then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“In March.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pPr>
        <w:pStyle w:val="BodyText"/>
      </w:pPr>
      <w:r>
        <w:t xml:space="preserve">Gideon wrote nothing down.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pPr>
        <w:pStyle w:val="BodyText"/>
      </w:pPr>
      <w:r>
        <w:t xml:space="preserve">Lolly read them once at the kitchen table and then again standing up, and at a quarter to eight the next morning she telephoned Fainrose.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issued herself a written warning, in green ink, for negligence in the matter of floors,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 xml:space="preserve">Dear Mrs Chain, I am writing to</w:t>
      </w:r>
      <w:r>
        <w:t xml:space="preserve">, and left it under the stack, unsigned.</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and sat in the visitors’ chair from ten. Nobody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the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From the form. From how much of the form the client had filled in and which boxes they had left as</w:t>
      </w:r>
      <w:r>
        <w:t xml:space="preserve"> </w:t>
      </w:r>
      <w:r>
        <w:rPr>
          <w:iCs/>
          <w:i/>
        </w:rPr>
        <w:t xml:space="preserve">no preference</w:t>
      </w:r>
      <w:r>
        <w:t xml:space="preserve">.”</w:t>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Fainrose did the blackboard, as Fainrose always did, but she did it slowly and she kept turning round.</w:t>
      </w:r>
    </w:p>
    <w:p>
      <w:pPr>
        <w:pStyle w:val="BodyText"/>
      </w:pPr>
      <w:r>
        <w:t xml:space="preserve">“Here is what Mrs Kind has arrived at from lost luggage,” she said, “and what a small number of physicists arrived at from black holes, and I want the department to notice that she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It was outside your reading</w:t>
      </w:r>
      <w:r>
        <w:rPr>
          <w:i/>
        </w:rPr>
        <w:t xml:space="preserve"/>
      </w:r>
      <w:r>
        <w:t xml:space="preserve"> of the description. Somebody rewrote the surface, and the interior came out differently, and from inside that looks exactly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 xml:space="preserve">nothing at all</w:t>
      </w:r>
      <w:r>
        <w:t xml:space="preserve"> — and that is worse,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BodyText"/>
        <w:keepNext/>
        <w:spacing w:before="240" w:after="240"/>
        <w:ind w:firstLine="0"/>
        <w:jc w:val="center"/>
      </w:pPr>
      <w:r>
        <w:t xml:space="preserve">∗</w:t>
      </w:r>
    </w:p>
    <w:p>
      <w:pPr>
        <w:pStyle w:val="FirstParagraph"/>
      </w:pPr>
      <w:r>
        <w:t xml:space="preserve">Gideon walked her to the bus. It was late, and he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when the next bus came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Give them somewhere real they could still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Mrs Kind Reads the Footnotes</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 one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stopped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signed the second page without reading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w:t>
      </w:r>
      <w:r>
        <w:rPr>
          <w:i/>
        </w:rPr>
        <w:t xml:space="preserve">The second version is harder to misfile.</w:t>
      </w:r>
      <w:r>
        <w:t xml:space="preserve"> He had said that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Heading2"/>
        <w:pageBreakBefore/>
        <w:spacing w:before="0" w:after="80"/>
        <w:ind w:firstLine="0"/>
        <w:jc w:val="center"/>
      </w:pPr>
      <w:bookmarkStart w:id="9030" w:name="ch05"/>
      <w:r>
        <w:rPr>
          <w:rFonts w:ascii="Amazon Ember" w:hAnsi="Amazon Ember" w:cs="Amazon Ember" w:eastAsia="Amazon Ember"/>
          <w:sz w:val="40"/>
          <w:szCs w:val="40"/>
          <w:b/>
          <w:color w:val="0C447C"/>
        </w:rPr>
        <w:t xml:space="preserve">Chapter Six</w:t>
      </w:r>
      <w:bookmarkEnd w:id="903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what I carry has been about since the ice went back and has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a rewrite of a screen is unitary. He had answered that it is, and it is. He had added, in writing, three qualifications. He had added, aloud, that he would prefer not to be characterised as endorsing the wider proposal. And the President had said: </w:t>
      </w:r>
      <w:r>
        <w:rPr>
          <w:i/>
        </w:rPr>
        <w:t xml:space="preserve">So the advice is that nothing is destroyed.</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with the barrier two per cent lower for six hours,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6"/>
      <w:r>
        <w:rPr>
          <w:rFonts w:ascii="Amazon Ember" w:hAnsi="Amazon Ember" w:cs="Amazon Ember" w:eastAsia="Amazon Ember"/>
          <w:sz w:val="40"/>
          <w:szCs w:val="40"/>
          <w:b/>
          <w:color w:val="0C447C"/>
        </w:rPr>
        <w:t xml:space="preserve">Chapter Seven</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w:t>
      </w:r>
    </w:p>
    <w:p>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begged him not to raise it. He nearly did. The judge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r>
        <w:rPr>
          <w:b/>
        </w:rPr>
        <w:t xml:space="preserve"/>
      </w:r>
      <w:r>
        <w:t xml:space="preserve">”</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 xml:space="preserve">Stadthof looked at her with the expression of a man who had been agreed with and declined to notice. He did not correct the minute.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The social worker could only do Saturdays, and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7"/>
      <w:r>
        <w:rPr>
          <w:rFonts w:ascii="Amazon Ember" w:hAnsi="Amazon Ember" w:cs="Amazon Ember" w:eastAsia="Amazon Ember"/>
          <w:sz w:val="40"/>
          <w:szCs w:val="40"/>
          <w:b/>
          <w:color w:val="0C447C"/>
        </w:rPr>
        <w:t xml:space="preserve">Chapter Eight</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 one said anything for a while. Miss Pike wrote eight times in nine on her blotter and drew a box round it, the way she boxed figures she meant to check herself.</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having been promised ten minutes and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 one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“Four C crossed over in nineteen sixty-one. Priya’s curve. Every quantum it has let go since then carries structure.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to the end.</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covered the whole life of the Counsel, and was nearly blank.</w:t>
      </w:r>
    </w:p>
    <w:p>
      <w:pPr>
        <w:pStyle w:val="BodyText"/>
      </w:pPr>
      <w:r>
        <w:t xml:space="preserve">“Twice,” she said.</w:t>
      </w:r>
    </w:p>
    <w:p>
      <w:pPr>
        <w:pStyle w:val="BodyText"/>
      </w:pPr>
      <w:r>
        <w:t xml:space="preserve">Lolly wrote,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For the accommodation of an unaffiliated observer.</w:t>
        <w:br/>
        <w:t xml:space="preserve">Used twice.</w:t>
      </w:r>
    </w:p>
    <w:p>
      <w:pPr>
        <w:pStyle w:val="Heading2"/>
        <w:pageBreakBefore/>
        <w:spacing w:before="0" w:after="80"/>
        <w:ind w:firstLine="0"/>
        <w:jc w:val="center"/>
      </w:pPr>
      <w:bookmarkStart w:id="9007" w:name="ch08"/>
      <w:r>
        <w:rPr>
          <w:rFonts w:ascii="Amazon Ember" w:hAnsi="Amazon Ember" w:cs="Amazon Ember" w:eastAsia="Amazon Ember"/>
          <w:sz w:val="40"/>
          <w:szCs w:val="40"/>
          <w:b/>
          <w:color w:val="0C447C"/>
        </w:rPr>
        <w:t xml:space="preserve">Chapter Nine</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pPr>
        <w:pStyle w:val="BodyText"/>
      </w:pPr>
      <w:r>
        <w:t xml:space="preserve">“Two hundred and fifteen days,” said Miss Pike, who had started opening every backlog meeting with the number since no one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turned the page.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says the chamber shall be kept still and dark and undisturbed and its contents shall not be 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There was nothing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 one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215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the chair nearest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which was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9"/>
      <w:r>
        <w:rPr>
          <w:rFonts w:ascii="Amazon Ember" w:hAnsi="Amazon Ember" w:cs="Amazon Ember" w:eastAsia="Amazon Ember"/>
          <w:sz w:val="40"/>
          <w:szCs w:val="40"/>
          <w:b/>
          <w:color w:val="0C447C"/>
        </w:rPr>
        <w:t xml:space="preserve">Chapter Ten</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“I am not a sceptic by temperament,” he said.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 one spoke. Stadthof, who had been promised there would be no more mathematics after the Braid, looked betrayed.</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It was Priya Ramanathan who came back at it, from a direction no one expected, and Lolly afterwards thought that this was the moment the department stopped receiving experts and started having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I did not expect to be answered on a Wednesday in Marsham Street by a woman with a plot of a supernova in her hand.”</w:t>
      </w:r>
    </w:p>
    <w:p>
      <w:pPr>
        <w:pStyle w:val="BodyText"/>
      </w:pPr>
      <w:r>
        <w:t xml:space="preserve">“I’d rather I hadn’t been right,” said Ramanathan.</w:t>
      </w:r>
    </w:p>
    <w:p>
      <w:pPr>
        <w:pStyle w:val="BodyText"/>
      </w:pPr>
      <w:r>
        <w:t xml:space="preserve">“So would I, madam.” He looked round the table. “If the effectiveness of mathematics is a </w:t>
      </w:r>
      <w:r>
        <w:rPr>
          <w:i/>
        </w:rPr>
        <w:t xml:space="preserve">service</w:t>
      </w:r>
      <w:r>
        <w:t xml:space="preserve">, it has a supplier, and the supplier’s line item was cancelled in Vienna. The failure will not announce itself as physics breaking down. It will look like things becoming </w:t>
      </w:r>
      <w:r>
        <w:rPr>
          <w:i/>
        </w:rPr>
        <w:t xml:space="preserve">slightly less predictable than they used to be</w:t>
      </w:r>
      <w:r>
        <w:t xml:space="preserve">, wherever nobody keeps good records, for about a century. And then all at once.”</w:t>
      </w:r>
    </w:p>
    <w:p>
      <w:pPr>
        <w:pStyle w:val="BodyText"/>
        <w:keepNext/>
        <w:spacing w:before="240" w:after="240"/>
        <w:ind w:firstLine="0"/>
        <w:jc w:val="center"/>
      </w:pPr>
      <w:r>
        <w:t xml:space="preserve">∗</w:t>
      </w:r>
    </w:p>
    <w:p>
      <w:pPr>
        <w:pStyle w:val="FirstParagraph"/>
      </w:pPr>
      <w:r>
        <w:t xml:space="preserve">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said LAST COLLECTION 17.30. Beatrix, who did not sit in other people’s chairs, stood by the window where she could see it.</w:t>
      </w:r>
    </w:p>
    <w:p>
      <w:pPr>
        <w:pStyle w:val="BodyText"/>
      </w:pPr>
      <w:r>
        <w:t xml:space="preserve">“I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pPr>
        <w:pStyle w:val="BodyText"/>
      </w:pPr>
      <w:r>
        <w:t xml:space="preserve">Ramanathan said, “Time.”</w:t>
      </w:r>
    </w:p>
    <w:p>
      <w:pPr>
        <w:pStyle w:val="BodyText"/>
      </w:pPr>
      <w:r>
        <w:t xml:space="preserve">“Time.”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two hundred and seven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“My position, and here I am the crank and content to be, is that nothing has been left out.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Lolly. “Now do the damage. You said on the telephone this matters to the protocol.”</w:t>
      </w:r>
    </w:p>
    <w:p>
      <w:pPr>
        <w:pStyle w:val="BodyText"/>
      </w:pPr>
      <w:r>
        <w:t xml:space="preserve">“It gutters the protocol,” said Barbarian, “and I am sorry, because I read the draft on Monday, next to the Office’s letter,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pPr>
        <w:pStyle w:val="BodyText"/>
      </w:pPr>
      <w:r>
        <w:t xml:space="preserve">Miss Pike said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took Ramanathan and Miss Pike four and a half hours at Mr Barbarian’s kitchen table, between the dictionaries and a stack of Soviet proofs he let them write on the backs of,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at a kitchen table in Kilburn,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The cost was in the schedule to the Act with her name on it, and everybody could read a schedule.</w:t>
      </w:r>
    </w:p>
    <w:p>
      <w:pPr>
        <w:pStyle w:val="BodyText"/>
      </w:pPr>
      <w:r>
        <w:t xml:space="preserve">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across the back of the proof, and looked at it, and then looked at Miss Pike with an expression Miss Pike had not seen on her before and later identified as respect.</w:t>
      </w:r>
    </w:p>
    <w:p>
      <w:pPr>
        <w:pStyle w:val="BodyText"/>
      </w:pPr>
      <w:r>
        <w:t xml:space="preserve">“That’s the answer,” Ramanathan said. “You’ve just written the answer.”</w:t>
      </w:r>
    </w:p>
    <w:p>
      <w:pPr>
        <w:pStyle w:val="BodyText"/>
      </w:pPr>
      <w:r>
        <w:t xml:space="preserve">It was ten past four. 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She turned the proof round so that Barbarian could read it. “To be </w:t>
      </w:r>
      <w:r>
        <w:rPr>
          <w:i/>
        </w:rPr>
        <w:t xml:space="preserve">believed</w:t>
      </w:r>
      <w:r>
        <w:t xml:space="preserve">, a history has to be redundant: written into many independent places that never coordinated.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One copy against ten to the eleven is not a dispute. It is arithmetic.</w:t>
      </w:r>
    </w:p>
    <w:p>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 xml:space="preserve">is</w:t>
      </w:r>
      <w:r>
        <w:t xml:space="preserve"> what our four instruments see.”</w:t>
      </w:r>
    </w:p>
    <w:p>
      <w:pPr>
        <w:pStyle w:val="BodyText"/>
      </w:pPr>
      <w:r>
        <w:t xml:space="preserve">Beatrix said, from the window, “Then we rewrite paragraph 11. Don’t test the score. Test the redundancy.”</w:t>
      </w:r>
    </w:p>
    <w:p>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budget can push a score above the quantum bound. It cannot manufacture independent copies.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history is nothing but the consistency of records, and every one of them has heard it as a licence, as though the past were </w:t>
      </w:r>
      <w:r>
        <w:rPr>
          <w:i/>
        </w:rPr>
        <w:t xml:space="preserve">cheap</w:t>
      </w:r>
      <w:r>
        <w:t xml:space="preserve">. And a civil servant’s analyst has just told me, with a number, at my own kitchen table, that it is exactly as expensive as it appears to be, and that this is </w:t>
      </w:r>
      <w:r>
        <w:rPr>
          <w:i/>
        </w:rPr>
        <w:t xml:space="preserve">why</w:t>
      </w:r>
      <w:r>
        <w:t xml:space="preserve"> it is real.”</w:t>
      </w:r>
    </w:p>
    <w:p>
      <w:pPr>
        <w:pStyle w:val="BodyText"/>
      </w:pPr>
      <w:r>
        <w:t xml:space="preserve">It was twenty-two minutes past five. He picked up the envelope. He did not open it. He took a fountain pen from the jar on the table and wrote on the back of the sealed envelope, in a small upright hand that had copied four hundred physicists a year for twenty-five years:</w:t>
      </w:r>
    </w:p>
    <w:p>
      <w:pPr>
        <w:pStyle w:val="BodyText"/>
      </w:pPr>
      <w:r>
        <w:rPr>
          <w:i/>
        </w:rPr>
        <w:t xml:space="preserve">P.S. Paragraphs 3 to 9 of the enclosed are withdrawn. They have been answered with a number by an analyst of the Ministry, Miss A. Pike, whom I name with her permission. —</w:t>
      </w:r>
      <w:r>
        <w:t xml:space="preserve"> He stopped and looked at Miss Pike.</w:t>
      </w:r>
    </w:p>
    <w:p>
      <w:pPr>
        <w:pStyle w:val="BodyText"/>
      </w:pPr>
      <w:r>
        <w:t xml:space="preserve">“May I?” he said. “It will go to the Office. They will know your name.”</w:t>
      </w:r>
    </w:p>
    <w:p>
      <w:pPr>
        <w:pStyle w:val="BodyText"/>
      </w:pPr>
      <w:r>
        <w:t xml:space="preserve">Miss Pike thought about the ledger in her desk drawer in Marsham Street, which no one in the Office knew existed, and about the morning somebody with a warrant would ask her whether she was sure.</w:t>
      </w:r>
    </w:p>
    <w:p>
      <w:pPr>
        <w:pStyle w:val="BodyText"/>
      </w:pPr>
      <w:r>
        <w:t xml:space="preserve">“Yes,” she said. “Spell it properly. Two e’s and a z.”</w:t>
      </w:r>
    </w:p>
    <w:p>
      <w:pPr>
        <w:pStyle w:val="BodyText"/>
      </w:pPr>
      <w:r>
        <w:t xml:space="preserve">He spelled it properly, and initialled it, and crossed the High Road against the lights like a man who has lived on it for forty years, and posted the letter at five twenty-six with the postscript facing up. The van came at half past. Lolly watched it go and understood that the Office of the President would read, on Monday, that paragraph 11 was being rewritten, and by whom. The department had paid for Mr Barbarian’s honesty by telling its opponent what it was about to do.</w:t>
      </w:r>
    </w:p>
    <w:p>
      <w:pPr>
        <w:pStyle w:val="BodyText"/>
      </w:pPr>
      <w:r>
        <w:t xml:space="preserve">“I would like it in writing as well, please,” said Szmulek Barbarian, on the pavement, with the launderette breathing warm air on all of them. “Mr van Casteel has a receipt. I should like a receipt.”</w:t>
      </w:r>
    </w:p>
    <w:p>
      <w:pPr>
        <w:pStyle w:val="BodyText"/>
      </w:pPr>
      <w:r>
        <w:t xml:space="preserve">Van Casteel’s twelve notebooks, meanwhile, had gone to a numerical analyst on secondment and to Miss Pike, and the result came back the following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She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t xml:space="preserve">Fainrose had to face the nine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Heading2"/>
        <w:pageBreakBefore/>
        <w:spacing w:before="0" w:after="80"/>
        <w:ind w:firstLine="0"/>
        <w:jc w:val="center"/>
      </w:pPr>
      <w:bookmarkStart w:id="9009" w:name="ch10"/>
      <w:r>
        <w:rPr>
          <w:rFonts w:ascii="Amazon Ember" w:hAnsi="Amazon Ember" w:cs="Amazon Ember" w:eastAsia="Amazon Ember"/>
          <w:sz w:val="40"/>
          <w:szCs w:val="40"/>
          <w:b/>
          <w:color w:val="0C447C"/>
        </w:rPr>
        <w:t xml:space="preserve">Chapter Eleven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Nashville went to Vienna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pPr>
        <w:pStyle w:val="BodyText"/>
      </w:pPr>
      <w:r>
        <w:t xml:space="preserve">Lolly said, “Did he answer?”</w:t>
      </w:r>
    </w:p>
    <w:p>
      <w:pPr>
        <w:pStyle w:val="BodyText"/>
      </w:pPr>
      <w:r>
        <w:t xml:space="preserve">“I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pPr>
        <w:pStyle w:val="BodyText"/>
      </w:pPr>
      <w:r>
        <w:t xml:space="preserve">“And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BodyText"/>
        <w:keepNext/>
        <w:spacing w:before="240" w:after="240"/>
        <w:ind w:firstLine="0"/>
        <w:jc w:val="center"/>
      </w:pPr>
      <w:r>
        <w:t xml:space="preserv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and then said:</w:t>
      </w:r>
    </w:p>
    <w:p>
      <w:pPr>
        <w:pStyle w:val="BodyText"/>
      </w:pPr>
      <w:r>
        <w:t xml:space="preserve">“That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five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five weeks early,” said Nashville.</w:t>
      </w:r>
    </w:p>
    <w:p>
      <w:pPr>
        <w:pStyle w:val="BodyText"/>
      </w:pPr>
      <w:r>
        <w:t xml:space="preserve">“Five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t xml:space="preserve">“They had Mr Barbarian’s postscript on the Monday,” said Lolly. “We told them ourselves.” No one answered that. It had been the right thing to do, and it had cost exactly what it looked like.</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come to Marsham Street that morning on the 98 bus, his first government building since nineteen ninety-three, and had been in the corner all afternoon without speaking, said:</w:t>
      </w:r>
    </w:p>
    <w:p>
      <w:pPr>
        <w:pStyle w:val="BodyText"/>
      </w:pPr>
      <w:r>
        <w:t xml:space="preserve">“Then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pPr>
        <w:pStyle w:val="BodyText"/>
        <w:keepNext/>
        <w:spacing w:before="240" w:after="240"/>
        <w:ind w:firstLine="0"/>
        <w:jc w:val="center"/>
      </w:pPr>
      <w:r>
        <w:t xml:space="preserve">∗</w:t>
      </w:r>
    </w:p>
    <w:p>
      <w:pPr>
        <w:pStyle w:val="FirstParagraph"/>
      </w:pPr>
      <w:r>
        <w:t xml:space="preserve">Lolly stayed when the room emptied. </w:t>
      </w:r>
      <w:r>
        <w:rPr>
          <w:i/>
        </w:rPr>
        <w:t xml:space="preserve">They have the map</w:t>
      </w:r>
      <w:r>
        <w:t xml:space="preserve">, Mrs Kind had said, and in May she had said the other thing, the thing no one had minuted because it was rude: </w:t>
      </w:r>
      <w:r>
        <w:rPr>
          <w:i/>
        </w:rPr>
        <w:t xml:space="preserve">your Statement of Coherence is a picking list.</w:t>
      </w:r>
      <w:r>
        <w:t xml:space="preserve"> A map told you where the walls were thin. It did not tell you whose names were written on the thin parts. Somebody had needed both.</w:t>
      </w:r>
    </w:p>
    <w:p>
      <w:pPr>
        <w:pStyle w:val="BodyText"/>
      </w:pPr>
      <w:r>
        <w:t xml:space="preserve">She sat down at Mavis-9’s terminal in the corner, where the screen saver was the Ministry crest turning slowly round as if looking for the rest of its motto, and said, “Mavis. Certified copies of the Statement of Coherence with Schedule 4. All of them, since publication.”</w:t>
      </w:r>
    </w:p>
    <w:p>
      <w:pPr>
        <w:pStyle w:val="BodyText"/>
      </w:pPr>
      <w:r>
        <w:t xml:space="preserve">A pause of about four seconds, which for Mavis-9 was a sabbatical.</w:t>
      </w:r>
    </w:p>
    <w:p>
      <w:pPr>
        <w:pStyle w:val="BodyText"/>
      </w:pPr>
      <w:r>
        <w:t xml:space="preserve">“One certified copy has been issued,” said Mavis-9. “The date is withheld. The requester is withheld under Registry Rule 40, signatory confidentiality. The format is non-standard. Thank you for your enquiry. Your enquiry has been noted.”</w:t>
      </w:r>
    </w:p>
    <w:p>
      <w:pPr>
        <w:pStyle w:val="BodyText"/>
      </w:pPr>
      <w:r>
        <w:t xml:space="preserve">“Noted by whom?”</w:t>
      </w:r>
    </w:p>
    <w:p>
      <w:pPr>
        <w:pStyle w:val="BodyText"/>
      </w:pPr>
      <w:r>
        <w:t xml:space="preserve">“Non-standard means that the sort order differs from the default, which is by district. Further detail is withheld under Rule 40.” Another pause. “That question has also been noted.”</w:t>
      </w:r>
    </w:p>
    <w:p>
      <w:pPr>
        <w:pStyle w:val="BodyText"/>
      </w:pPr>
      <w:r>
        <w:t xml:space="preserve">“Mavis. Who is noting them?”</w:t>
      </w:r>
    </w:p>
    <w:p>
      <w:pPr>
        <w:pStyle w:val="BodyText"/>
      </w:pPr>
      <w:r>
        <w:t xml:space="preserve">“The requester asked to be informed of any enquiry about the request. Rule 40 permits this. Have a pleasant evening, Ms Wren.”</w:t>
      </w:r>
    </w:p>
    <w:p>
      <w:pPr>
        <w:pStyle w:val="BodyText"/>
      </w:pPr>
      <w:r>
        <w:t xml:space="preserve">Lolly sat back. Somewhere, in a building she had never seen, somebody was now reading that a minute-taker in Marsham Street had asked. It was the first thing all year that the other side had been made to read because she had written it.</w:t>
      </w:r>
    </w:p>
    <w:p>
      <w:pPr>
        <w:pStyle w:val="BodyText"/>
      </w:pPr>
      <w:r>
        <w:t xml:space="preserve">She wrote: </w:t>
      </w:r>
      <w:r>
        <w:rPr>
          <w:i/>
        </w:rPr>
        <w:t xml:space="preserve">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“The system says withheld,” which was true, and went back to the kettle. Lolly, who had a hundred and sixty-four days and a Concordance to save, wrote </w:t>
      </w:r>
      <w:r>
        <w:rPr>
          <w:i/>
        </w:rPr>
        <w:t xml:space="preserve">Pike: system says withheld</w:t>
      </w:r>
      <w:r>
        <w:t xml:space="preserve">, and did not notice for three months that it was the answer to a question she had not asked.</w:t>
      </w:r>
    </w:p>
    <w:p>
      <w:pPr>
        <w:pStyle w:val="BodyText"/>
        <w:keepNext/>
        <w:spacing w:before="240" w:after="240"/>
        <w:ind w:firstLine="0"/>
        <w:jc w:val="center"/>
      </w:pPr>
      <w:r>
        <w:t xml:space="preserve">∗</w:t>
      </w:r>
    </w:p>
    <w:p>
      <w:pPr>
        <w:pStyle w:val="FirstParagraph"/>
      </w:pPr>
      <w:r>
        <w:rPr>
          <w:bCs/>
          <w:b/>
        </w:rPr>
        <w:t xml:space="preserve">Eilstein’s question</w:t>
      </w:r>
      <w:r>
        <w:t xml:space="preserve"> </w:t>
      </w:r>
      <w:r>
        <w:t xml:space="preserve">was answered on the Saturday, in the afternoon, in the third-floor briefing room. Beatrix had insisted on a room and not the lobby, and Lolly had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waited centuries in lobbies for that verdict.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would have told it too, and that this is precisely why the rule cannot be left to me.”</w:t>
      </w:r>
    </w:p>
    <w:p>
      <w:pPr>
        <w:pStyle w:val="BodyText"/>
      </w:pPr>
      <w:r>
        <w:t xml:space="preserve">Lolly wrote, that night:</w:t>
      </w:r>
    </w:p>
    <w:p>
      <w:pPr>
        <w:pStyle w:val="BodyText"/>
      </w:pPr>
      <w:r>
        <w:t xml:space="preserve">Verified means summonable. He went 688 years without an outside check, and the price of having one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1"/>
      <w:r>
        <w:rPr>
          <w:rFonts w:ascii="Amazon Ember" w:hAnsi="Amazon Ember" w:cs="Amazon Ember" w:eastAsia="Amazon Ember"/>
          <w:sz w:val="40"/>
          <w:szCs w:val="40"/>
          <w:b/>
          <w:color w:val="0C447C"/>
        </w:rPr>
        <w:t xml:space="preserve">Chapter Twelve</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BodyText"/>
      </w:pPr>
      <w:r>
        <w:t xml:space="preserve">The Vienna occupancy schedule was one page and it covered the whole life of the Counsel and had three entries, and no one had asked for the second until Mrs Kind did, on a Monday, with a hundred and fifty-five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through, went out into the corridor and stood there for a while, and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pPr>
        <w:pStyle w:val="BodyText"/>
      </w:pPr>
      <w:r>
        <w:t xml:space="preserve">He died in September of that year, at Duino, near Trieste, on holiday with his family, by his own hand, and within four years of his death the atoms were settled beyond argument by other men’s experiments.</w:t>
      </w:r>
    </w:p>
    <w:p>
      <w:pPr>
        <w:pStyle w:val="BodyText"/>
      </w:pPr>
      <w:r>
        <w:t xml:space="preserve">Lolly read the thirteen pages in Mrs Kind’s translation and went and sat in the stairwell. After a while Gideon came up from the benches and sat two steps below her, and did not ask, and when she was ready she read him the last page.</w:t>
      </w:r>
    </w:p>
    <w:p>
      <w:pPr>
        <w:pStyle w:val="BodyText"/>
      </w:pPr>
      <w:r>
        <w:t xml:space="preserve">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 xml:space="preserve">Fainrose put the first four pages on the board on the Thursday. The department, she said,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It was pages five to eleven, about Eilstein, that made the department go quiet.</w:t>
      </w:r>
    </w:p>
    <w:p>
      <w:pPr>
        <w:pStyle w:val="BodyText"/>
      </w:pPr>
      <w:r>
        <w:t xml:space="preserve">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regards this as prudence rather than virtue.</w:t>
      </w:r>
    </w:p>
    <w:p>
      <w:pPr>
        <w:pStyle w:val="BodyText"/>
      </w:pPr>
      <w:r>
        <w:t xml:space="preserve">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“All of it,” said Ramanathan. “Every alternative, perfectly retained,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Larchfield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“I should tell you,” he said, “that I do not remember the fourteenth of March as a place. I remember it as a famine. Everywhere. I could not tell you what Pelham Road tasted like at three in the morning, because nothing tasted of anything.” He put on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At Larchfield he said he would keep the engine warm,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slowly, with the care of someone crossing a floor that had been polished for him, and he sat in the low chair opposite her father and put his hat on his knee.</w:t>
      </w:r>
    </w:p>
    <w:p>
      <w:pPr>
        <w:pStyle w:val="BodyText"/>
      </w:pPr>
      <w:r>
        <w:t xml:space="preserve">“Thank you,”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put his hat on.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On the way back Lolly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pPr>
        <w:pStyle w:val="BodyText"/>
      </w:pPr>
      <w:r>
        <w:t xml:space="preserve">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which was the Concordance’s half of four hundred years of correlations. The other half had been a star.</w:t>
      </w:r>
    </w:p>
    <w:p>
      <w:pPr>
        <w:pStyle w:val="BodyText"/>
      </w:pPr>
      <w:r>
        <w:t xml:space="preserve">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pPr>
        <w:pStyle w:val="BodyText"/>
      </w:pPr>
      <w:r>
        <w:t xml:space="preserve">“You keep asking whether an unreadable archive is a record or a rumour,” he said. “That is a librarian’s question. 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pPr>
        <w:pStyle w:val="BodyText"/>
      </w:pPr>
      <w:r>
        <w:t xml:space="preserve">Beatrix said, slowly, “You can certify the archive without reading it.”</w:t>
      </w:r>
    </w:p>
    <w:p>
      <w:pPr>
        <w:pStyle w:val="BodyText"/>
      </w:pPr>
      <w:r>
        <w:t xml:space="preserve">“I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pPr>
        <w:pStyle w:val="BodyText"/>
      </w:pPr>
      <w:r>
        <w:t xml:space="preserve">The pump stopped, and the gallery went still.</w:t>
      </w:r>
    </w:p>
    <w:p>
      <w:pPr>
        <w:pStyle w:val="BodyText"/>
      </w:pPr>
      <w:r>
        <w:t xml:space="preserve">“Which year?” said Ysolde Marr.</w:t>
      </w:r>
    </w:p>
    <w:p>
      <w:pPr>
        <w:pStyle w:val="BodyText"/>
      </w:pPr>
      <w:r>
        <w:t xml:space="preserve">“Your choice,” said van Casteel. “I am told that is the policy now.”</w:t>
      </w:r>
    </w:p>
    <w:p>
      <w:pPr>
        <w:pStyle w:val="BodyText"/>
      </w:pPr>
      <w:r>
        <w:t xml:space="preserve">She stood with her hands on the cylinder for some time.</w:t>
      </w:r>
    </w:p>
    <w:p>
      <w:pPr>
        <w:pStyle w:val="BodyText"/>
      </w:pPr>
      <w:r>
        <w:t xml:space="preserve">“The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pPr>
        <w:pStyle w:val="BodyText"/>
      </w:pPr>
      <w:r>
        <w:t xml:space="preserve">Beatrix wrote it down, the number and the reason, in her own hand. It was the only part of that afternoon she would not let anyone else minute.</w:t>
      </w:r>
    </w:p>
    <w:p>
      <w:pPr>
        <w:pStyle w:val="BodyText"/>
      </w:pPr>
      <w:r>
        <w:t xml:space="preserve">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pPr>
        <w:pStyle w:val="BodyText"/>
      </w:pPr>
      <w:r>
        <w:t xml:space="preserve">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pPr>
        <w:pStyle w:val="BodyText"/>
      </w:pPr>
      <w:r>
        <w:t xml:space="preserve">Fainrose had chalk in her pocket. She always did. She wrote on the whitewashed wall, beside the bench: </w:t>
      </w:r>
      <w:r>
        <w:rPr>
          <w:i/>
        </w:rPr>
        <w:t xml:space="preserve">Paragraph 11 does not require readable copies. It requires copies whose correlation with the certified subject can be demonstrated in work.</w:t>
      </w:r>
    </w:p>
    <w:p>
      <w:pPr>
        <w:pStyle w:val="BodyText"/>
      </w:pPr>
      <w:r>
        <w:t xml:space="preserve">“And no fabricated archive can satisfy it at any price,” she said, “because—”</w:t>
      </w:r>
    </w:p>
    <w:p>
      <w:pPr>
        <w:pStyle w:val="BodyText"/>
      </w:pPr>
      <w:r>
        <w:t xml:space="preserve">“Because a forger would have to actually correlate his archive with an actual four hundred years,” said Miss Pike, “which isn’t forgery. That’s just doing it.”</w:t>
      </w:r>
    </w:p>
    <w:p>
      <w:pPr>
        <w:pStyle w:val="BodyText"/>
      </w:pPr>
      <w:r>
        <w:t xml:space="preserve">Fainrose wrote it on the wall exactly as Miss Pike had said it, and initialled it </w:t>
      </w:r>
      <w:r>
        <w:rPr>
          <w:i/>
        </w:rPr>
        <w:t xml:space="preserve">A.P.</w:t>
      </w:r>
      <w:r>
        <w:t xml:space="preserve">, and it is still there, three hundred and forty metres under Cumbria, where the dewatering pump goes on thumping forty minutes on and twenty off for nobody.</w:t>
      </w:r>
    </w:p>
    <w:p>
      <w:pPr>
        <w:pStyle w:val="BodyText"/>
      </w:pPr>
      <w:r>
        <w:t xml:space="preserve">In the cage going up, Lolly asked Ysolde Marr, since somebody ought to, whether the Concordance would be told which year had gone.</w:t>
      </w:r>
    </w:p>
    <w:p>
      <w:pPr>
        <w:pStyle w:val="BodyText"/>
      </w:pPr>
      <w:r>
        <w:t xml:space="preserve">“They will be told,” said the delegate. “I shall tell them myself. It is three hundred and ninety-nine years now, and every one of them is admissible, and I do not yet know how I feel about the price.”</w:t>
      </w:r>
    </w:p>
    <w:p>
      <w:pPr>
        <w:pStyle w:val="BodyText"/>
        <w:keepNext/>
        <w:spacing w:before="240" w:after="240"/>
        <w:ind w:firstLine="0"/>
        <w:jc w:val="center"/>
      </w:pPr>
      <w:r>
        <w:t xml:space="preserve">∗</w:t>
      </w:r>
    </w:p>
    <w:p>
      <w:pPr>
        <w:pStyle w:val="FirstParagraph"/>
      </w:pPr>
      <w:r>
        <w:t xml:space="preserve">Lolly went to Elm Grove on the Friday evening, back from Cumbria with whitewash on her sleeve, because Mrs Chain had told Miss Pike that she had made a cake and could not be expected to eat it alone.</w:t>
      </w:r>
    </w:p>
    <w:p>
      <w:pPr>
        <w:pStyle w:val="BodyText"/>
      </w:pPr>
      <w:r>
        <w:t xml:space="preserve">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he wept over a letter from a dead physicist.”</w:t>
      </w:r>
    </w:p>
    <w:p>
      <w:pPr>
        <w:pStyle w:val="BodyText"/>
      </w:pPr>
      <w:r>
        <w:t xml:space="preserve">Lolly told her: the letter, the third time of asking, and what Eilstein had said about the two worst things the living do to the dead. When she reached </w:t>
      </w:r>
      <w:r>
        <w:rPr>
          <w:i/>
        </w:rPr>
        <w:t xml:space="preserve">filing it</w:t>
      </w:r>
      <w:r>
        <w:t xml:space="preserve">, Mrs Chain put her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144 days.</w:t>
      </w:r>
    </w:p>
    <w:p>
      <w:pPr>
        <w:pStyle w:val="Heading2"/>
        <w:pageBreakBefore/>
        <w:spacing w:before="0" w:after="80"/>
        <w:ind w:firstLine="0"/>
        <w:jc w:val="center"/>
      </w:pPr>
      <w:bookmarkStart w:id="9011" w:name="ch12"/>
      <w:r>
        <w:rPr>
          <w:rFonts w:ascii="Amazon Ember" w:hAnsi="Amazon Ember" w:cs="Amazon Ember" w:eastAsia="Amazon Ember"/>
          <w:sz w:val="40"/>
          <w:szCs w:val="40"/>
          <w:b/>
          <w:color w:val="0C447C"/>
        </w:rPr>
        <w:t xml:space="preserve">Chapter Thirteen</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w:t>
      </w:r>
    </w:p>
    <w:p>
      <w:pPr>
        <w:pStyle w:val="BodyText"/>
      </w:pPr>
      <w:r>
        <w:t xml:space="preserve">Nelson Drill was eighty-eight and arrived by taxi with a driver who came in to help him with the door and then stayed seven minutes to hear the end of something.</w:t>
      </w:r>
    </w:p>
    <w:p>
      <w:pPr>
        <w:pStyle w:val="BodyText"/>
      </w:pPr>
      <w:r>
        <w:t xml:space="preserve">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pPr>
        <w:pStyle w:val="BodyText"/>
      </w:pPr>
      <w:r>
        <w:t xml:space="preserve">“Your finding,” said Drill, “rests on two observations, and I am about to be unfair to your Mr Eilstein, so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pPr>
        <w:pStyle w:val="BodyText"/>
      </w:pPr>
      <w:r>
        <w:t xml:space="preserve">Eilstein waited until the plates had gone, and then said:</w:t>
      </w:r>
    </w:p>
    <w:p>
      <w:pPr>
        <w:pStyle w:val="BodyText"/>
      </w:pPr>
      <w:r>
        <w:t xml:space="preserve">“Mr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pPr>
        <w:pStyle w:val="BodyText"/>
      </w:pPr>
      <w:r>
        <w:t xml:space="preserve">“Yes,” said Drill. “Yes. That is — that is the good objection,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extremely well, except once, and Lolly was in the room for it.</w:t>
      </w:r>
    </w:p>
    <w:p>
      <w:pPr>
        <w:pStyle w:val="BodyText"/>
      </w:pPr>
      <w:r>
        <w:t xml:space="preserve">The delegate for Sub-Compact Ferrous, a small, cold signatory that had contributed two junior analysts and a great deal of ice-core data,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“The list was chosen for trust: continuity of contribution, verifiable stake, nothing to do with size or wealth. On every version of that test I could construct, Ferrous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have no remedy to offer you. I built it anyway, because the alternative was building nothing, and I would build it the same way again,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gave it a heading of its own in the green notebook, because it was the only entry in the volume where the department had done something correctly and a person was still, rightly, unhappy about it.</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issued herself a written warning for negligence in the matter of floors, and had got as far as </w:t>
      </w:r>
      <w:r>
        <w:rPr>
          <w:i/>
        </w:rPr>
        <w:t xml:space="preserve">Dear Mrs Chain, I am writing to tell you that I was wrong</w:t>
      </w:r>
      <w:r>
        <w:t xml:space="preserve">, and then stopped, because it was not yet true in enough detail. She did not like to apologise to an uncertainty of more than five per cent.</w:t>
      </w:r>
    </w:p>
    <w:p>
      <w:pPr>
        <w:pStyle w:val="BodyText"/>
      </w:pPr>
      <w:r>
        <w:t xml:space="preserve">It was true in enough detail now. The Ferrous delegate had told Beatrix that afternoon that she would rather have the truth than kindness, and Fainrose had recognised the tone as Mrs Chain’s.</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over.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w:t>
      </w:r>
    </w:p>
    <w:p>
      <w:pPr>
        <w:pStyle w:val="BodyText"/>
        <w:keepNext/>
        <w:spacing w:before="240" w:after="240"/>
        <w:ind w:firstLine="0"/>
        <w:jc w:val="center"/>
      </w:pPr>
      <w:r>
        <w:t xml:space="preserve">∗</w:t>
      </w:r>
    </w:p>
    <w:p>
      <w:pPr>
        <w:pStyle w:val="FirstParagraph"/>
      </w:pPr>
      <w:r>
        <w:t xml:space="preserve">The rescue was Ramanathan’s, on the Monday, when Drill came back to hear the reply,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pPr>
        <w:pStyle w:val="BodyText"/>
      </w:pPr>
      <w:r>
        <w:t xml:space="preserve">Eilstein said, “I have been many things.”</w:t>
      </w:r>
    </w:p>
    <w:p>
      <w:pPr>
        <w:pStyle w:val="BodyText"/>
      </w:pPr>
      <w:r>
        <w:t xml:space="preserve">“There is a consequence,” said Beatrix, and she was already writing. “If he is departmental apparatus, then what he holds is departmental.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is right that an uncharacterised instrument is only a lead.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impossible to quote. It is the only defence against our President that anybody has found.</w:t>
      </w:r>
    </w:p>
    <w:p>
      <w:pPr>
        <w:pStyle w:val="BodyText"/>
      </w:pPr>
      <w:r>
        <w:t xml:space="preserve">134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had spent 1957, at the age of twenty-two, growing the crystals for the first tunnel diodes in a laboratory in Tokyo.</w:t>
      </w:r>
    </w:p>
    <w:p>
      <w:pPr>
        <w:pStyle w:val="BodyText"/>
      </w:pPr>
      <w:r>
        <w:t xml:space="preserve">He was ninety-one. He sat down, declined tea, and said, before anyone had asked him anything:</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Everybody in this building has spent the year being astonished, and I am ninety-one and have run out of patience with astonishment.”</w:t>
      </w:r>
    </w:p>
    <w:p>
      <w:pPr>
        <w:pStyle w:val="BodyText"/>
      </w:pPr>
      <w:r>
        <w:t xml:space="preserve">He took a pencil and drew a rectangle, and a wavy line running into it and, faintly, out the other side.</w:t>
      </w:r>
    </w:p>
    <w:p>
      <w:pPr>
        <w:pStyle w:val="BodyText"/>
      </w:pPr>
      <w:r>
        <w:t xml:space="preserve">“Here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pPr>
        <w:pStyle w:val="BodyText"/>
      </w:pPr>
      <w:r>
        <w:t xml:space="preserve">“A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pPr>
        <w:pStyle w:val="BodyText"/>
      </w:pPr>
      <w:r>
        <w:t xml:space="preserve">“That,”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pPr>
        <w:pStyle w:val="BodyText"/>
      </w:pPr>
      <w:r>
        <w:t xml:space="preserve">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pPr>
        <w:pStyle w:val="BodyText"/>
      </w:pPr>
      <w:r>
        <w:t xml:space="preserve">“Drill told us our route was invalid,” said Fainrose, into the quiet. “Arakawa has told us the crossing was never the anomaly. Our confidence was.”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This folder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and under </w:t>
      </w:r>
      <w:r>
        <w:rPr>
          <w:i/>
        </w:rPr>
        <w:t xml:space="preserve">Person’s own views</w:t>
      </w:r>
      <w:r>
        <w:t xml:space="preserve"> the words </w:t>
      </w:r>
      <w:r>
        <w:rPr>
          <w:i/>
        </w:rPr>
        <w:t xml:space="preserve">Expensive. Keep him expensive</w:t>
      </w:r>
      <w:r>
        <w:t xml:space="preserve">, underlined harder than Lolly usually underlined. She had read it upside down while walking past, which was a skill, and had not mentioned it, which was a discipline.</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or with Larchfield, which was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pPr>
        <w:pStyle w:val="BodyText"/>
      </w:pPr>
      <w:r>
        <w:t xml:space="preserve">It was the register again: a list of permitted options drawn up by somebody who had never met the person,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119 days. Thirty-one cores still advancing, Ramanathan says. I have not asked her what that means for the count, because I think I know.</w:t>
      </w:r>
    </w:p>
    <w:p>
      <w:pPr>
        <w:pStyle w:val="Heading2"/>
        <w:pageBreakBefore/>
        <w:spacing w:before="0" w:after="80"/>
        <w:ind w:firstLine="0"/>
        <w:jc w:val="center"/>
      </w:pPr>
      <w:bookmarkStart w:id="9012" w:name="ch13"/>
      <w:r>
        <w:rPr>
          <w:rFonts w:ascii="Amazon Ember" w:hAnsi="Amazon Ember" w:cs="Amazon Ember" w:eastAsia="Amazon Ember"/>
          <w:sz w:val="40"/>
          <w:szCs w:val="40"/>
          <w:b/>
          <w:color w:val="0C447C"/>
        </w:rPr>
        <w:t xml:space="preserve">Chapter Fourteen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said Fainrose.</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He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Nobody moved.</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Lolly had stopped writing. She let that one go unrecorded on purpose, and remembered it anyway.</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Nobody spoke for a while.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nobody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in on the Friday, five months after Inverness,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been in the travel trade twenty-two years,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seven months looking at the aircraft. Rewrites, screens, vacuum, throats. Very interesting aircraft. Nobody had looked at the booking.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t>
      </w:r>
      <w:r>
        <w:rPr>
          <w:i/>
        </w:rPr>
        <w:t xml:space="preserve">Make everybody fat. Give them somewhere real they could still go.</w:t>
      </w:r>
      <w:r>
        <w:t xml:space="preserve"> By October it was the only item on the backlog that nobody had touched.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nobody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sat down in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very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very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put his hat on.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nobody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Lolly wrote, that night:</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108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4"/>
      <w:r>
        <w:rPr>
          <w:rFonts w:ascii="Amazon Ember" w:hAnsi="Amazon Ember" w:cs="Amazon Ember" w:eastAsia="Amazon Ember"/>
          <w:sz w:val="40"/>
          <w:szCs w:val="40"/>
          <w:b/>
          <w:color w:val="0C447C"/>
        </w:rPr>
        <w:t xml:space="preserve">Chapter Fifteen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very rarely trying to tell you something and the apparatus very often is.”</w:t>
      </w:r>
    </w:p>
    <w:p>
      <w:pPr>
        <w:pStyle w:val="BodyText"/>
      </w:pPr>
      <w:r>
        <w:t xml:space="preserve">Gideon did not answer. He was looking at the log.</w:t>
      </w:r>
    </w:p>
    <w:p>
      <w:pPr>
        <w:pStyle w:val="BodyText"/>
      </w:pPr>
      <w:r>
        <w:t xml:space="preserve">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Very slightly.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w:t>
      </w:r>
      <w:r>
        <w:rPr>
          <w:i/>
        </w:rPr>
        <w:t xml:space="preserve">Earthed at both ends, son, and the earth’s not one place, it’s a lot of places that disagree.</w:t>
      </w:r>
      <w:r>
        <w:t xml:space="preserve"> He could hear Lolly, too, on the phone on Saturday night, telling him that Mrs Chain had cured the public address system by switching off an urn.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a man who had found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A pause, and paper.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She did not need to write the second line. It had been in the notebook since August, under Mavis-9’s single certified copy, and the Office had since refused her Rule 40 application twice, the second time on paper so heavy that the envelope had needed extra stamps. She wrote it again anyway, and underlined it: </w:t>
      </w:r>
      <w:r>
        <w:rPr>
          <w:i/>
        </w:rPr>
        <w:t xml:space="preserve">Who asked for it sorted.</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nobody in the department had ever seen him do.</w:t>
      </w:r>
    </w:p>
    <w:p>
      <w:pPr>
        <w:pStyle w:val="BodyText"/>
      </w:pPr>
      <w:r>
        <w:t xml:space="preserve">“I should like Article Two amended,” he said. “Not the invitation clause. Leave that exactly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that it was the first time since the case began that Albrecht Eilstein had asked to be held to something before anyone had required it of him. She did not say so. It was not the kind of thing one said to Beatrix Sloan, or to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nobody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“I’d been leaving it open for him. Your letter shut it.”</w:t>
      </w:r>
    </w:p>
    <w:p>
      <w:pPr>
        <w:pStyle w:val="BodyText"/>
      </w:pPr>
      <w:r>
        <w:t xml:space="preserve">Lolly sat with her hands round a cup she was not drinking.</w:t>
      </w:r>
    </w:p>
    <w:p>
      <w:pPr>
        <w:pStyle w:val="BodyText"/>
      </w:pPr>
      <w:r>
        <w:t xml:space="preserve">“I’m sorry,” she said. “There isn’t anything I’m allowed to—”</w:t>
      </w:r>
    </w:p>
    <w:p>
      <w:pPr>
        <w:pStyle w:val="BodyText"/>
      </w:pPr>
      <w:r>
        <w:t xml:space="preserve">“I know. I read the back of your form. Paragraph nine.” Mrs Tull almost smiled.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read the slip twice.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at Lolly’s request,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 xml:space="preserve">the applicant no longer holding a qualifying office</w:t>
      </w:r>
      <w:r>
        <w:t xml:space="preserve">, and thanked her for her enquiry.</w:t>
      </w:r>
    </w:p>
    <w:p>
      <w:pPr>
        <w:pStyle w:val="BodyText"/>
      </w:pPr>
      <w:r>
        <w:t xml:space="preserve">She went home at a quarter past eleven in the morning, which she had never done, on a bus that was nearly empty, and found that she did not know what to do with her hands. At the Post Office on the corner she bought a pad of lined paper. She did not write in it.</w:t>
      </w:r>
    </w:p>
    <w:p>
      <w:pPr>
        <w:pStyle w:val="Heading2"/>
        <w:pageBreakBefore/>
        <w:spacing w:before="0" w:after="80"/>
        <w:ind w:firstLine="0"/>
        <w:jc w:val="center"/>
      </w:pPr>
      <w:bookmarkStart w:id="9014" w:name="ch15"/>
      <w:r>
        <w:rPr>
          <w:rFonts w:ascii="Amazon Ember" w:hAnsi="Amazon Ember" w:cs="Amazon Ember" w:eastAsia="Amazon Ember"/>
          <w:sz w:val="40"/>
          <w:szCs w:val="40"/>
          <w:b/>
          <w:color w:val="0C447C"/>
        </w:rPr>
        <w:t xml:space="preserve">Chapter Sixteen</w:t>
      </w:r>
      <w:bookmarkEnd w:id="90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Fifteenth Line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very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brings me stuff people have broken, and I tell him he’s doing it wrong.”</w:t>
      </w:r>
    </w:p>
    <w:p>
      <w:pPr>
        <w:pStyle w:val="BodyText"/>
      </w:pPr>
      <w:r>
        <w:t xml:space="preserve">Ms Breen wrote that down. Then she asked Gideon, as a person interested in Mr Wren’s welfare, whether that was accurate.</w:t>
      </w:r>
    </w:p>
    <w:p>
      <w:pPr>
        <w:pStyle w:val="BodyText"/>
      </w:pPr>
      <w:r>
        <w:t xml:space="preserve">Gideon had prepared.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somebody to tell they were doing it wrong.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On the bus home Lolly thought about Sandra. </w:t>
      </w:r>
      <w:r>
        <w:rPr>
          <w:i/>
        </w:rPr>
        <w:t xml:space="preserve">I checked. It’s on the certificate in the office.</w:t>
      </w:r>
      <w:r>
        <w:t xml:space="preserve"> The provider’s system had said one thing, and Mr Ashe had believed the system, and a care worker on a swapped shift had walked down a corridor and read a piece of paper in a frame. Systems withheld. Paper mostly just sat there and waited for somebody to read it.</w:t>
      </w:r>
    </w:p>
    <w:p>
      <w:pPr>
        <w:pStyle w:val="BodyText"/>
      </w:pPr>
      <w:r>
        <w:t xml:space="preserve">And there was a woman in Marsham Street who wrote everything down twice.</w:t>
      </w:r>
    </w:p>
    <w:p>
      <w:pPr>
        <w:pStyle w:val="BodyText"/>
      </w:pPr>
      <w:r>
        <w:t xml:space="preserve">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pPr>
        <w:pStyle w:val="BodyText"/>
      </w:pPr>
      <w:r>
        <w:t xml:space="preserve">She rang Adaeze Pike from the stop. “You don’t have to answer this,” she said. “Not tonight, not ever. Not the system. Your book. The one certified copy of Schedule 4. When you’re ready, would you tell me what the line says?”</w:t>
      </w:r>
    </w:p>
    <w:p>
      <w:pPr>
        <w:pStyle w:val="BodyText"/>
      </w:pPr>
      <w:r>
        <w:t xml:space="preserve">The line was quiet for long enough that Lolly thought it had dropped.</w:t>
      </w:r>
    </w:p>
    <w:p>
      <w:pPr>
        <w:pStyle w:val="BodyText"/>
      </w:pPr>
      <w:r>
        <w:t xml:space="preserve">“I don’t need to look,” said Miss Pike. “I’ve known since August. I need to be ready.” She rang off.</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pPr>
        <w:pStyle w:val="BodyText"/>
      </w:pPr>
      <w:r>
        <w:t xml:space="preserve">Lolly read it at the kitchen table anyway, page by page, from March, the way she read everything, though Miss Pike had marked the page with a bus ticket. Miss Pike sat opposite with her coat on and watched her.</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very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 “And August.”</w:t>
      </w:r>
    </w:p>
    <w:p>
      <w:pPr>
        <w:pStyle w:val="BodyText"/>
      </w:pPr>
      <w:r>
        <w:t xml:space="preserve">“It will say exactly what happened,” said Lolly. “That’s what it’s for.”</w:t>
      </w:r>
    </w:p>
    <w:p>
      <w:pPr>
        <w:pStyle w:val="BodyText"/>
      </w:pPr>
      <w:r>
        <w:t xml:space="preserve">When Miss Pike had gone, Lolly sat with the line. </w:t>
      </w:r>
      <w:r>
        <w:rPr>
          <w:i/>
        </w:rPr>
        <w:t xml:space="preserve">Jago took it.</w:t>
      </w:r>
      <w:r>
        <w:t xml:space="preserve"> Jago Flint had never in his life handed anything over without a signature, on the principle that a signature was a favour in writing. She rang him.</w:t>
      </w:r>
    </w:p>
    <w:p>
      <w:pPr>
        <w:pStyle w:val="BodyText"/>
      </w:pPr>
      <w:r>
        <w:t xml:space="preserve">“Jago. The third of March. An envelope from Adaeze to the Strand. Do you keep dockets?”</w:t>
      </w:r>
    </w:p>
    <w:p>
      <w:pPr>
        <w:pStyle w:val="BodyText"/>
      </w:pPr>
      <w:r>
        <w:t xml:space="preserve">“Do I keep dockets,” said Jago, wounded to the soul, and went out to the van in his slippers.</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1919,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confirmed to the Office that a rewrite of a screen is unitary.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folder he had carried to every session for six years, and read it again, and then read his own reply, which was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I did not ask.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which was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Statement of Coherence, with Schedule 4 (monthly margins, all 308 states, sorted thinnest first), one certified copy.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states resolved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“And who asked for it sorted, Ms Wren?”</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intended a limited pilot realisation of fourteen records on the fourteenth, to demonstrate to the signatories, ahead of the session, that discontinuation would destroy no information. It asked me to confirm that a rewrite of a screen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nobody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very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a man who had answered a narrow question accurately for six years and had just answered a wider one, and went off towards the tram.</w:t>
      </w:r>
    </w:p>
    <w:p>
      <w:pPr>
        <w:pStyle w:val="Heading2"/>
        <w:pageBreakBefore/>
        <w:spacing w:before="0" w:after="80"/>
        <w:ind w:firstLine="0"/>
        <w:jc w:val="center"/>
      </w:pPr>
      <w:bookmarkStart w:id="9031" w:name="ch16"/>
      <w:r>
        <w:rPr>
          <w:rFonts w:ascii="Amazon Ember" w:hAnsi="Amazon Ember" w:cs="Amazon Ember" w:eastAsia="Amazon Ember"/>
          <w:sz w:val="40"/>
          <w:szCs w:val="40"/>
          <w:b/>
          <w:color w:val="0C447C"/>
        </w:rPr>
        <w:t xml:space="preserve">Chapter Seventeen</w:t>
      </w:r>
      <w:bookmarkEnd w:id="903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Nothing Happens on the Ninth</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pPr>
        <w:pStyle w:val="BodyText"/>
      </w:pPr>
      <w:r>
        <w:t xml:space="preserve">“The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pPr>
        <w:pStyle w:val="BodyText"/>
      </w:pPr>
      <w:r>
        <w:t xml:space="preserve">Fainrose handed her the warning. It was in green.</w:t>
      </w:r>
    </w:p>
    <w:p>
      <w:pPr>
        <w:pStyle w:val="BodyText"/>
      </w:pPr>
      <w:r>
        <w:t xml:space="preserve">“I have issued one of these before,” she said. “To myself. In May. For negligence in the matter of floors.” She waited while Lolly read it. “It does not get easier to sign. That is how you know it is the right size.”</w:t>
      </w:r>
    </w:p>
    <w:p>
      <w:pPr>
        <w:pStyle w:val="BodyText"/>
      </w:pPr>
      <w:r>
        <w:t xml:space="preserve">Mr Pell did not return the notebook. He gave her a receipt for it, which she signed, and a photocopy of its last page, which she had not asked for and found she could not look at. At her desk she folded the warning into the Post Office pad, the one with nothing written in it, next to Beatrix’s letter.</w:t>
      </w:r>
    </w:p>
    <w:p>
      <w:pPr>
        <w:pStyle w:val="BodyText"/>
      </w:pPr>
      <w:r>
        <w:t xml:space="preserve">She wanted, very much, to write to Mrs Tull. She did not. That was the point of paragraph nine, and now it was also the point of condition two, and she found it was possible to agree with a rule completely and still sit at a desk for an hour with her coat on.</w:t>
      </w:r>
    </w:p>
    <w:p>
      <w:pPr>
        <w:pStyle w:val="BodyText"/>
      </w:pPr>
      <w:r>
        <w:t xml:space="preserve">A week later a letter came to the department addressed to </w:t>
      </w:r>
      <w:r>
        <w:rPr>
          <w:i/>
        </w:rPr>
        <w:t xml:space="preserve">Miss Wren, Ministry, the one with the paper</w:t>
      </w:r>
      <w:r>
        <w:t xml:space="preserve">, in blue biro. The two-signature procedure opened it, held a short meeting about whether it was allowed to, and gave it to her.</w:t>
      </w:r>
    </w:p>
    <w:p>
      <w:pPr>
        <w:pStyle w:val="BodyText"/>
      </w:pPr>
      <w:r>
        <w:rPr>
          <w:i/>
        </w:rPr>
        <w:t xml:space="preserve">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pPr>
        <w:pStyle w:val="BodyText"/>
      </w:pPr>
      <w:r>
        <w:t xml:space="preserve">Lolly put it in the pad with the warning and did not answer it, and it was the hardest piece of filing she did that year.</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twice,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There’s only the night one, after one, but he likes knowing it’s there.”</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I know there wasn’t one.”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“Fault’s never where they point. You know that.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which was that her law had never yet been used against anybody. It had now, and she had been the one it was used on. The warning was in the Post Office pad, in green, and the notebook was in an evidence bag in a Cabinet Office cupboard, waiting for the Ombudsman, and after the Ombudsman for Kew. She did not think it was a fair price, since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“They won’t,” said Lolly. “It’s in the ruling this time. With the word in it.”</w:t>
      </w:r>
    </w:p>
    <w:p>
      <w:pPr>
        <w:pStyle w:val="BodyText"/>
      </w:pPr>
      <w:r>
        <w:t xml:space="preserve">Gideon was in the doorway with a paper bag and the air of a man who had negotiated a peace with the frame and lost on points. He looked as though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pPr>
        <w:pStyle w:val="BodyText"/>
      </w:pPr>
      <w:r>
        <w:t xml:space="preserve">The fourteen left the list, not the world. Somebody asked for the list sorted thinnest first, and we sold it to them, and Adaeze wrote it down. Schedule 4, lines one to fourteen, and not the fifteenth.</w:t>
      </w:r>
    </w:p>
    <w:p>
      <w:pPr>
        <w:pStyle w:val="BodyText"/>
      </w:pPr>
      <w:r>
        <w:t xml:space="preserve">Mrs Tull, 212. I asked, and she answered, and I may not ask again. That is my law and it is a good one, and I am the first person it caught. The room is done.</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Ellen Prosper’s card is still on the outside of the file. Volume five of Lolly Wren’s green notebooks is in a cupboard in the Cabinet Office, waiting for the Ombudsman and then for Kew. Volume six is lined, from the Post Office on the corner, and has one page used.</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 xml:space="preserve">For Curious Readers: The Lectures</w:t>
      </w:r>
      <w:bookmarkEnd w:id="17"/>
    </w:p>
    <w:p>
      <w:pPr>
        <w:pStyle w:val="BodyText"/>
        <w:ind w:firstLine="0"/>
      </w:pPr>
      <w:r>
        <w:t xml:space="preserve">This part is optional. The novel ends at Q.E.D., and nothing in it depends on what follows. For readers who want the physics under the story, one lecture follows for each chapter, and two of them are shared by a pair of chapters.</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Chapters Five and Six. Mrs Kind Reads the Footnotes; The Motion Was Carried</w:t>
        </w:r>
      </w:hyperlink>
      <w:r>
        <w:t xml:space="preserve"/>
      </w:r>
    </w:p>
    <w:p>
      <w:pPr>
        <w:pStyle w:val="BodyText"/>
        <w:ind w:firstLine="0"/>
      </w:pPr>
      <w:hyperlink w:anchor="lec05">
        <w:r>
          <w:rPr>
            <w:u w:val="single"/>
            <w:color w:val="0563C1"/>
            <w:rFonts w:ascii="Bookerly" w:hAnsi="Bookerly" w:cs="Bookerly"/>
          </w:rPr>
          <w:t xml:space="preserve">Chapter Seven</w:t>
        </w:r>
      </w:hyperlink>
      <w:r>
        <w:t>. An Eternal Golden Braid</w:t>
      </w:r>
    </w:p>
    <w:p>
      <w:pPr>
        <w:pStyle w:val="BodyText"/>
        <w:ind w:firstLine="0"/>
      </w:pPr>
      <w:hyperlink w:anchor="lec06">
        <w:r>
          <w:rPr>
            <w:u w:val="single"/>
            <w:color w:val="0563C1"/>
            <w:rFonts w:ascii="Bookerly" w:hAnsi="Bookerly" w:cs="Bookerly"/>
          </w:rPr>
          <w:t xml:space="preserve">Chapter Eight</w:t>
        </w:r>
      </w:hyperlink>
      <w:r>
        <w:t>. The Game with No Optimal Play</w:t>
      </w:r>
    </w:p>
    <w:p>
      <w:pPr>
        <w:pStyle w:val="BodyText"/>
        <w:ind w:firstLine="0"/>
      </w:pPr>
      <w:hyperlink w:anchor="lec07">
        <w:r>
          <w:rPr>
            <w:u w:val="single"/>
            <w:color w:val="0563C1"/>
            <w:rFonts w:ascii="Bookerly" w:hAnsi="Bookerly" w:cs="Bookerly"/>
          </w:rPr>
          <w:t xml:space="preserve">Chapter Nine</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Ten</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Eleven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Twelve</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Thirteen</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Fourteen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Fifteen</w:t>
        </w:r>
      </w:hyperlink>
      <w:r>
        <w:rPr>
          <w:u w:val="single"/>
          <w:color w:val="0563C1"/>
          <w:rFonts w:ascii="Bookerly" w:hAnsi="Bookerly" w:cs="Bookerly"/>
        </w:rPr>
        <w:t xml:space="preserve">. The Remaining Possibilities</w:t>
      </w:r>
    </w:p>
    <w:p>
      <w:pPr>
        <w:pStyle w:val="BodyText"/>
        <w:ind w:firstLine="0"/>
      </w:pPr>
      <w:hyperlink w:anchor="lec14">
        <w:r>
          <w:rPr>
            <w:u w:val="single"/>
            <w:color w:val="0563C1"/>
            <w:rFonts w:ascii="Bookerly" w:hAnsi="Bookerly" w:cs="Bookerly"/>
          </w:rPr>
          <w:t xml:space="preserve">Chapters Sixteen and Seventeen. The Fifteenth Line; Nothing Happens on the Ninth</w:t>
        </w:r>
      </w:hyperlink>
      <w:r>
        <w:rPr>
          <w:u w:val="single"/>
          <w:color w:val="0563C1"/>
          <w:rFonts w:ascii="Bookerly" w:hAnsi="Bookerly" w:cs="Bookerly"/>
        </w:rPr>
        <w:t xml:space="preserve"/>
      </w:r>
    </w:p>
    <w:p>
      <w:pPr>
        <w:pStyle w:val="Heading2"/>
        <w:pageBreakBefore/>
        <w:spacing w:before="360" w:after="200"/>
        <w:ind w:firstLine="0"/>
        <w:jc w:val="center"/>
      </w:pPr>
      <w:bookmarkStart w:id="9015" w:name="lec00"/>
      <w:r>
        <w:rPr>
          <w:rFonts w:ascii="Amazon Ember" w:hAnsi="Amazon Ember" w:cs="Amazon Ember" w:eastAsia="Amazon Ember"/>
          <w:sz w:val="40"/>
          <w:szCs w:val="28"/>
          <w:b/>
          <w:color w:val="0C447C"/>
        </w:rPr>
        <w:t>Lecture. Chapter One</w:t>
      </w:r>
      <w:bookmarkEnd w:id="9015"/>
    </w:p>
    <w:p>
      <w:pPr>
        <w:pStyle w:val="FirstParagraph"/>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rPr>
          <w:bCs/>
          <w:b/>
        </w:rPr>
        <w:t xml:space="preserve">What this chapter was actually showing you.</w:t>
      </w:r>
      <w:r>
        <w:t xml:space="preserve"> </w:t>
      </w:r>
      <w:r>
        <w:t xml:space="preserve">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6" w:name="lec01"/>
      <w:r>
        <w:rPr>
          <w:rFonts w:ascii="Amazon Ember" w:hAnsi="Amazon Ember" w:cs="Amazon Ember" w:eastAsia="Amazon Ember"/>
          <w:sz w:val="40"/>
          <w:szCs w:val="28"/>
          <w:b/>
          <w:color w:val="0C447C"/>
        </w:rPr>
        <w:t>Lecture. Chapter Two</w:t>
      </w:r>
      <w:bookmarkEnd w:id="9016"/>
    </w:p>
    <w:p>
      <w:pPr>
        <w:pStyle w:val="FirstParagraph"/>
      </w:pPr>
      <w:r>
        <w:t xml:space="preserve">Chapter Two brings in the vacuum’s zero-point energy and the Casimir effect, which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What this chapter was actually showing you.</w:t>
      </w:r>
      <w:r>
        <w:t xml:space="preserve"> </w:t>
      </w:r>
      <w:r>
        <w:t xml:space="preserve">Somebody had made the vacuum cheaper along one bearing, on purpose or not, and the fourteen were not chosen — they were simply standing in the part of the barrier that got thin first.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honest caveats,</w:t>
      </w:r>
      <w:r>
        <w:t xml:space="preserve"> </w:t>
      </w:r>
      <w:r>
        <w:t xml:space="preserve">which van Casteel supplies himself and which the novel keeps:</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7" w:name="lec02"/>
      <w:r>
        <w:rPr>
          <w:rFonts w:ascii="Amazon Ember" w:hAnsi="Amazon Ember" w:cs="Amazon Ember" w:eastAsia="Amazon Ember"/>
          <w:sz w:val="40"/>
          <w:szCs w:val="28"/>
          <w:b/>
          <w:color w:val="0C447C"/>
        </w:rPr>
        <w:t>Lecture. Chapter Three</w:t>
      </w:r>
      <w:bookmarkEnd w:id="9017"/>
    </w:p>
    <w:p>
      <w:pPr>
        <w:pStyle w:val="FirstParagraph"/>
      </w:pPr>
      <w:r>
        <w:t xml:space="preserve">Chapter Three brings in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the theory “says a lot, but does not really bring us any closer to the secret of the ‘old one’. I, at any rate, am convinced that He is not playing at dice.” (That is the published English translation; the letter is dated 4 December 1926.)</w:t>
      </w:r>
      <w:r>
        <w:t xml:space="preserve"/>
      </w:r>
      <w:r>
        <w:rPr>
          <w:iCs/>
          <w:i/>
        </w:rPr>
        <w:t xml:space="preserve"/>
      </w:r>
      <w:r>
        <w:t xml:space="preserve"/>
      </w:r>
      <w:r>
        <w:t xml:space="preserv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rPr>
          <w:bCs/>
          <w:b/>
        </w:rPr>
        <w:t xml:space="preserve">What this chapter was actually showing you.</w:t>
      </w:r>
      <w:r>
        <w:t xml:space="preserve"> </w:t>
      </w:r>
      <w:r>
        <w:t xml:space="preserve">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8" w:name="lec03"/>
      <w:r>
        <w:rPr>
          <w:rFonts w:ascii="Amazon Ember" w:hAnsi="Amazon Ember" w:cs="Amazon Ember" w:eastAsia="Amazon Ember"/>
          <w:sz w:val="40"/>
          <w:szCs w:val="28"/>
          <w:b/>
          <w:color w:val="0C447C"/>
        </w:rPr>
        <w:t>Lecture. Chapter Four</w:t>
      </w:r>
      <w:bookmarkEnd w:id="9018"/>
    </w:p>
    <w:p>
      <w:pPr>
        <w:pStyle w:val="FirstParagraph"/>
      </w:pPr>
      <w:r>
        <w:t xml:space="preserve">Chapter Four brings in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this chapter was actually showing you.</w:t>
      </w:r>
      <w:r>
        <w:t xml:space="preserve"> </w:t>
      </w:r>
      <w:r>
        <w:t xml:space="preserve">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9" w:name="lec04"/>
      <w:r>
        <w:rPr>
          <w:rFonts w:ascii="Amazon Ember" w:hAnsi="Amazon Ember" w:cs="Amazon Ember" w:eastAsia="Amazon Ember"/>
          <w:sz w:val="40"/>
          <w:szCs w:val="28"/>
          <w:b/>
          <w:color w:val="0C447C"/>
        </w:rPr>
        <w:t xml:space="preserve">Lecture. Chapters Five and Six</w:t>
      </w:r>
      <w:bookmarkEnd w:id="9019"/>
    </w:p>
    <w:p>
      <w:pPr>
        <w:pStyle w:val="FirstParagraph"/>
      </w:pPr>
      <w:r>
        <w:t xml:space="preserve">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What this chapter was actually showing you.</w:t>
      </w:r>
      <w:r>
        <w:t xml:space="preserve"> </w:t>
      </w:r>
      <w:r>
        <w:t xml:space="preserve">Beatrix’s treaty argument runs on exactly this: the Office’s defence — nothing is lost, only re-encoded, so there is no harm — is complementarity’s own defence, and it has the same expiry date the firewall paradox gave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20" w:name="lec05"/>
      <w:r>
        <w:rPr>
          <w:rFonts w:ascii="Amazon Ember" w:hAnsi="Amazon Ember" w:cs="Amazon Ember" w:eastAsia="Amazon Ember"/>
          <w:sz w:val="40"/>
          <w:szCs w:val="28"/>
          <w:b/>
          <w:color w:val="0C447C"/>
        </w:rPr>
        <w:t>Lecture. Chapter Seven</w:t>
      </w:r>
      <w:bookmarkEnd w:id="9020"/>
    </w:p>
    <w:p>
      <w:pPr>
        <w:pStyle w:val="FirstParagraph"/>
      </w:pPr>
      <w:r>
        <w:t xml:space="preserve">Chapter Seven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rPr>
          <w:bCs/>
          <w:b/>
        </w:rPr>
        <w:t xml:space="preserve">What this chapter was actually showing you.</w:t>
      </w:r>
      <w:r>
        <w:t xml:space="preserve"> </w:t>
      </w:r>
      <w:r>
        <w:t xml:space="preserve">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1" w:name="lec06"/>
      <w:r>
        <w:rPr>
          <w:rFonts w:ascii="Amazon Ember" w:hAnsi="Amazon Ember" w:cs="Amazon Ember" w:eastAsia="Amazon Ember"/>
          <w:sz w:val="40"/>
          <w:szCs w:val="28"/>
          <w:b/>
          <w:color w:val="0C447C"/>
        </w:rPr>
        <w:t>Lecture. Chapter Eight</w:t>
      </w:r>
      <w:bookmarkEnd w:id="9021"/>
    </w:p>
    <w:p>
      <w:pPr>
        <w:pStyle w:val="FirstParagraph"/>
      </w:pPr>
      <w:r>
        <w:t xml:space="preserve">Chapter Eight brings in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w:t>
      </w:r>
      <w:r>
        <w:t xml:space="preserve"/>
      </w:r>
      <w:r>
        <w:rPr>
          <w:bCs/>
          <w:b/>
        </w:rPr>
        <w:t xml:space="preserve"/>
      </w:r>
      <w:r>
        <w:t xml:space="preserve"/>
      </w:r>
      <w:r>
        <w:t xml:space="preser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What this chapter was actually showing you.</w:t>
      </w:r>
      <w:r>
        <w:t xml:space="preserve"> </w:t>
      </w:r>
      <w:r>
        <w:t xml:space="preserve">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2" w:name="lec07"/>
      <w:r>
        <w:rPr>
          <w:rFonts w:ascii="Amazon Ember" w:hAnsi="Amazon Ember" w:cs="Amazon Ember" w:eastAsia="Amazon Ember"/>
          <w:sz w:val="40"/>
          <w:szCs w:val="28"/>
          <w:b/>
          <w:color w:val="0C447C"/>
        </w:rPr>
        <w:t xml:space="preserve">Lecture. Chapter Nine</w:t>
      </w:r>
      <w:bookmarkEnd w:id="9022"/>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BodyText"/>
      </w:pPr>
      <w:r>
        <w:rPr>
          <w:bCs/>
          <w:b/>
        </w:rPr>
        <w:t xml:space="preserve">What this chapter was actually showing you.</w:t>
      </w:r>
      <w:r>
        <w:t xml:space="preserve"> </w:t>
      </w:r>
      <w:r>
        <w:t xml:space="preserve">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3" w:name="lec08"/>
      <w:r>
        <w:rPr>
          <w:rFonts w:ascii="Amazon Ember" w:hAnsi="Amazon Ember" w:cs="Amazon Ember" w:eastAsia="Amazon Ember"/>
          <w:sz w:val="40"/>
          <w:szCs w:val="28"/>
          <w:b/>
          <w:color w:val="0C447C"/>
        </w:rPr>
        <w:t xml:space="preserve">Lecture. Chapter Ten</w:t>
      </w:r>
      <w:bookmarkEnd w:id="9023"/>
    </w:p>
    <w:p>
      <w:pPr>
        <w:pStyle w:val="FirstParagraph"/>
      </w:pPr>
      <w:r>
        <w:t xml:space="preserve">Chapter Ten brings in the unreasonable-effectiveness debate, the domain of validity of theorems in physics, superquantum correlations and, as the answer to all three,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Chapter Ten’s second half turns to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Two forms that will not combine.</w:t>
      </w:r>
      <w:r>
        <w:t xml:space="preserve"> </w:t>
      </w:r>
      <w:r>
        <w:t xml:space="preserve">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BodyText"/>
      </w:pPr>
      <w:r>
        <w:rPr>
          <w:bCs/>
          <w:b/>
        </w:rPr>
        <w:t xml:space="preserve">What this chapter was actually showing you.</w:t>
      </w:r>
      <w:r>
        <w:t xml:space="preserve"> </w:t>
      </w:r>
      <w:r>
        <w:t xml:space="preserve">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rPr>
          <w:bCs/>
          <w:b/>
        </w:rPr>
        <w:t xml:space="preserve">What the second half of the chapter was showing you.</w:t>
      </w:r>
      <w:r>
        <w:t xml:space="preserve"> </w:t>
      </w:r>
      <w:r>
        <w:t xml:space="preserve">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4" w:name="lec09"/>
      <w:r>
        <w:rPr>
          <w:rFonts w:ascii="Amazon Ember" w:hAnsi="Amazon Ember" w:cs="Amazon Ember" w:eastAsia="Amazon Ember"/>
          <w:sz w:val="40"/>
          <w:szCs w:val="28"/>
          <w:b/>
          <w:color w:val="0C447C"/>
        </w:rPr>
        <w:t xml:space="preserve">Lecture. Chapter Eleven</w:t>
      </w:r>
      <w:bookmarkEnd w:id="9024"/>
    </w:p>
    <w:p>
      <w:pPr>
        <w:pStyle w:val="FirstParagraph"/>
      </w:pPr>
      <w:r>
        <w:t xml:space="preserve">Chapter Eleven brings in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rPr>
          <w:bCs/>
          <w:b/>
        </w:rPr>
        <w:t xml:space="preserve">What this chapter was actually showing you.</w:t>
      </w:r>
      <w:r>
        <w:t xml:space="preserve"> </w:t>
      </w:r>
      <w:r>
        <w:t xml:space="preserve">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Ten’s redundancy test.</w:t>
      </w:r>
      <w:r>
        <w:t xml:space="preserve"> </w:t>
      </w:r>
      <w:r>
        <w:t xml:space="preserve">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5" w:name="lec10"/>
      <w:r>
        <w:rPr>
          <w:rFonts w:ascii="Amazon Ember" w:hAnsi="Amazon Ember" w:cs="Amazon Ember" w:eastAsia="Amazon Ember"/>
          <w:sz w:val="40"/>
          <w:szCs w:val="28"/>
          <w:b/>
          <w:color w:val="0C447C"/>
        </w:rPr>
        <w:t xml:space="preserve">Lecture. Chapter Twelve</w:t>
      </w:r>
      <w:bookmarkEnd w:id="9025"/>
    </w:p>
    <w:p>
      <w:pPr>
        <w:pStyle w:val="FirstParagraph"/>
      </w:pPr>
      <w:r>
        <w:t xml:space="preserve">Chapter Twelve brings in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rPr>
          <w:bCs/>
          <w:b/>
        </w:rPr>
        <w:t xml:space="preserve">Why the second law is statistical.</w:t>
      </w:r>
      <w:r>
        <w:t xml:space="preserve"> </w:t>
      </w:r>
      <w:r>
        <w:t xml:space="preserve">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rPr>
          <w:bCs/>
          <w:b/>
        </w:rPr>
        <w:t xml:space="preserve">The two great objections, both correct.</w:t>
      </w:r>
      <w:r>
        <w:t xml:space="preserve"> </w:t>
      </w:r>
      <w:r>
        <w:t xml:space="preserve">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rPr>
          <w:bCs/>
          <w:b/>
        </w:rPr>
        <w:t xml:space="preserve">Maxwell’s demon and where the account is paid.</w:t>
      </w:r>
      <w:r>
        <w:t xml:space="preserve"> </w:t>
      </w:r>
      <w:r>
        <w:t xml:space="preserve">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rPr>
          <w:bCs/>
          <w:b/>
        </w:rPr>
        <w:t xml:space="preserve">The cards.</w:t>
      </w:r>
      <w:r>
        <w:t xml:space="preserve"> </w:t>
      </w:r>
      <w:r>
        <w:t xml:space="preserve">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BodyText"/>
      </w:pPr>
      <w:r>
        <w:rPr>
          <w:bCs/>
          <w:b/>
        </w:rPr>
        <w:t xml:space="preserve">What this chapter was actually showing you.</w:t>
      </w:r>
      <w:r>
        <w:t xml:space="preserve"> </w:t>
      </w:r>
      <w:r>
        <w:t xml:space="preserve">Eilstein’s eleven thousand years of unerasable memory was never a miracle or a monster’s power. It was Maxwell’s demon, played completely straight, with the bill correctly identified for the first time as a debt rather than a mystery.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Certifying without reading.</w:t>
      </w:r>
      <w:r>
        <w:t xml:space="preserve"> </w:t>
      </w:r>
      <w:r>
        <w:t xml:space="preserve">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BodyText"/>
      </w:pPr>
      <w:r>
        <w:rPr>
          <w:bCs/>
          <w:b/>
        </w:rPr>
        <w:t xml:space="preserve">The price of weighing.</w:t>
      </w:r>
      <w:r>
        <w:t xml:space="preserve"> </w:t>
      </w:r>
      <w:r>
        <w:t xml:space="preserve">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 xml:space="preserve">Nature Physics</w:t>
      </w:r>
      <w:r>
        <w:t xml:space="preserve"> 2010; Koski et al., </w:t>
      </w:r>
      <w:r>
        <w:rPr>
          <w:i/>
        </w:rPr>
        <w:t xml:space="preserve">PNAS</w:t>
      </w:r>
      <w:r>
        <w:t xml:space="preserve"> 2014).</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6" w:name="lec11"/>
      <w:r>
        <w:rPr>
          <w:rFonts w:ascii="Amazon Ember" w:hAnsi="Amazon Ember" w:cs="Amazon Ember" w:eastAsia="Amazon Ember"/>
          <w:sz w:val="40"/>
          <w:szCs w:val="28"/>
          <w:b/>
          <w:color w:val="0C447C"/>
        </w:rPr>
        <w:t xml:space="preserve">Lecture. Chapter Thirteen</w:t>
      </w:r>
      <w:bookmarkEnd w:id="9026"/>
    </w:p>
    <w:p>
      <w:pPr>
        <w:pStyle w:val="FirstParagraph"/>
      </w:pPr>
      <w:r>
        <w:t xml:space="preserve">Chapter Thirteen brings in Bohr’s reply to EPR, complementarity as a claim about experimental arrangements, and the theorem that eventually vindicated it, Kochen–Specker contextuality.</w:t>
      </w:r>
    </w:p>
    <w:p>
      <w:pPr>
        <w:pStyle w:val="BodyText"/>
      </w:pPr>
      <w:r>
        <w:rPr>
          <w:bCs/>
          <w:b/>
        </w:rPr>
        <w:t xml:space="preserve">The EPR argument.</w:t>
      </w:r>
      <w:r>
        <w:t xml:space="preserve"> </w:t>
      </w:r>
      <w:r>
        <w:t xml:space="preserve">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rPr>
          <w:bCs/>
          <w:b/>
        </w:rPr>
        <w:t xml:space="preserve">Bohr’s reply.</w:t>
      </w:r>
      <w:r>
        <w:t xml:space="preserve"> </w:t>
      </w:r>
      <w:r>
        <w:t xml:space="preserve">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rPr>
          <w:bCs/>
          <w:b/>
        </w:rPr>
        <w:t xml:space="preserve">The scorecard, which is frequently misreported.</w:t>
      </w:r>
      <w:r>
        <w:t xml:space="preserve"> </w:t>
      </w:r>
      <w:r>
        <w:t xml:space="preserve">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rPr>
          <w:bCs/>
          <w:b/>
        </w:rPr>
        <w:t xml:space="preserve">Kochen–Specker.</w:t>
      </w:r>
      <w:r>
        <w:t xml:space="preserve"> </w:t>
      </w:r>
      <w:r>
        <w:t xml:space="preserve">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rPr>
          <w:bCs/>
          <w:b/>
        </w:rPr>
        <w:t xml:space="preserve">What contextuality does and does not forbid.</w:t>
      </w:r>
      <w:r>
        <w:t xml:space="preserve"> </w:t>
      </w:r>
      <w:r>
        <w:t xml:space="preserve">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Chapter Thirteen’s second half returns to quantum tunnelling, this time as Esaki actually built it: the end of the “how did it get the energy” intuition, and a barrier reframed as a property of amplitude rather than geography.</w:t>
      </w:r>
    </w:p>
    <w:p>
      <w:pPr>
        <w:pStyle w:val="BodyText"/>
      </w:pPr>
      <w:r>
        <w:rPr>
          <w:bCs/>
          <w:b/>
        </w:rPr>
        <w:t xml:space="preserve">The Esaki (tunnel) diode.</w:t>
      </w:r>
      <w:r>
        <w:t xml:space="preserve"> </w:t>
      </w:r>
      <w:r>
        <w:t xml:space="preserve">(Dr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rPr>
          <w:bCs/>
          <w:b/>
        </w:rPr>
        <w:t xml:space="preserve">Why tunnelling is not “borrowing energy.”</w:t>
      </w:r>
      <w:r>
        <w:t xml:space="preserve"> </w:t>
      </w:r>
      <w:r>
        <w:t xml:space="preserve">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rPr>
          <w:bCs/>
          <w:b/>
        </w:rPr>
        <w:t xml:space="preserve">What this chapter was actually showing you.</w:t>
      </w:r>
      <w:r>
        <w:t xml:space="preserve"> </w:t>
      </w:r>
      <w:r>
        <w:t xml:space="preserve">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rPr>
          <w:bCs/>
          <w:b/>
        </w:rPr>
        <w:t xml:space="preserve">What the second half of the chapter was showing you.</w:t>
      </w:r>
      <w:r>
        <w:t xml:space="preserve"> </w:t>
      </w:r>
      <w:r>
        <w:t xml:space="preserve">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Two distinct complementarities.</w:t>
      </w:r>
      <w:r>
        <w:t xml:space="preserve"> </w:t>
      </w:r>
      <w:r>
        <w:t xml:space="preserve">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rPr>
          <w:bCs/>
          <w:b/>
        </w:rPr>
        <w:t xml:space="preserve">Why the plot consequence follows.</w:t>
      </w:r>
      <w:r>
        <w:t xml:space="preserve"> </w:t>
      </w:r>
      <w:r>
        <w:t xml:space="preserve">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rPr>
          <w:bCs/>
          <w:b/>
        </w:rPr>
        <w:t xml:space="preserve">The Fermi question.</w:t>
      </w:r>
      <w:r>
        <w:t xml:space="preserve"> </w:t>
      </w:r>
      <w:r>
        <w:t xml:space="preserve">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The same discipline returns in Chapter Fifteen, where a null at a stated sensitivity is reported as exactly that.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Six): fusing nuclei tunnel through their mutual Coulomb repulsion at energies far below the classical threshold, which is why stars fuse at all at core temperatures that classical physics says should be far too cold.</w:t>
      </w:r>
    </w:p>
    <w:p>
      <w:pPr>
        <w:pStyle w:val="BodyText"/>
      </w:pPr>
      <w:r>
        <w:rPr>
          <w:bCs/>
          <w:b/>
        </w:rPr>
        <w:t xml:space="preserve">The reframing.</w:t>
      </w:r>
      <w:r>
        <w:t xml:space="preserve"> </w:t>
      </w:r>
      <w:r>
        <w:t xml:space="preserve">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pPr>
      <w:r>
        <w:t xml:space="preserve">Results from mutually exclusive arrangements cannot be stitched into one composite fact about a system; a finding built that way survives as a conclusion but dies as an argument.</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7" w:name="lec12"/>
      <w:r>
        <w:rPr>
          <w:rFonts w:ascii="Amazon Ember" w:hAnsi="Amazon Ember" w:cs="Amazon Ember" w:eastAsia="Amazon Ember"/>
          <w:sz w:val="40"/>
          <w:szCs w:val="28"/>
          <w:b/>
          <w:color w:val="0C447C"/>
        </w:rPr>
        <w:t xml:space="preserve">Lecture. Chapter Fourteen</w:t>
      </w:r>
      <w:bookmarkEnd w:id="9027"/>
    </w:p>
    <w:p>
      <w:pPr>
        <w:pStyle w:val="FirstParagraph"/>
      </w:pPr>
      <w:r>
        <w:t xml:space="preserve">Chapter Fourteen brings in the maximally extended Schwarzschild solution and the Einstein–Rosen bridge, general relativity’s own wormhole, its real history, and why it is not, on its own, a useful tunnel.</w:t>
      </w:r>
    </w:p>
    <w:p>
      <w:pPr>
        <w:pStyle w:val="BodyText"/>
      </w:pPr>
      <w:r>
        <w:rPr>
          <w:bCs/>
          <w:b/>
        </w:rPr>
        <w:t xml:space="preserve">Schwarzschild’s actual history.</w:t>
      </w:r>
      <w:r>
        <w:t xml:space="preserve"> </w:t>
      </w:r>
      <w:r>
        <w:t xml:space="preserve">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rPr>
          <w:bCs/>
          <w:b/>
        </w:rPr>
        <w:t xml:space="preserve">What the solution actually contains.</w:t>
      </w:r>
      <w:r>
        <w:t xml:space="preserve"> </w:t>
      </w:r>
      <w:r>
        <w:t xml:space="preserve">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rPr>
          <w:bCs/>
          <w:b/>
        </w:rPr>
        <w:t xml:space="preserve">Why it cannot be used.</w:t>
      </w:r>
      <w:r>
        <w:t xml:space="preserve"> </w:t>
      </w:r>
      <w:r>
        <w:t xml:space="preserve">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rPr>
          <w:bCs/>
          <w:b/>
        </w:rPr>
        <w:t xml:space="preserve">What this chapter was actually showing you.</w:t>
      </w:r>
      <w:r>
        <w:t xml:space="preserve"> </w:t>
      </w:r>
      <w:r>
        <w:t xml:space="preserve">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Traversability and exotic matter.</w:t>
      </w:r>
      <w:r>
        <w:t xml:space="preserve"> </w:t>
      </w:r>
      <w:r>
        <w:t xml:space="preserve">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rPr>
          <w:bCs/>
          <w:b/>
        </w:rPr>
        <w:t xml:space="preserve">The plot’s leap, and where it lands.</w:t>
      </w:r>
      <w:r>
        <w:t xml:space="preserve"> </w:t>
      </w:r>
      <w:r>
        <w:t xml:space="preserve">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Fifteen shows why an image is not a measurement.</w:t>
      </w:r>
    </w:p>
    <w:p>
      <w:pPr>
        <w:pStyle w:val="Heading2"/>
        <w:pageBreakBefore/>
        <w:spacing w:before="360" w:after="200"/>
        <w:ind w:firstLine="0"/>
        <w:jc w:val="center"/>
      </w:pPr>
      <w:bookmarkStart w:id="9028" w:name="lec13"/>
      <w:r>
        <w:rPr>
          <w:rFonts w:ascii="Amazon Ember" w:hAnsi="Amazon Ember" w:cs="Amazon Ember" w:eastAsia="Amazon Ember"/>
          <w:sz w:val="40"/>
          <w:szCs w:val="28"/>
          <w:b/>
          <w:color w:val="0C447C"/>
        </w:rPr>
        <w:t xml:space="preserve">Lecture. Chapter Fifteen</w:t>
      </w:r>
      <w:bookmarkEnd w:id="9028"/>
    </w:p>
    <w:p>
      <w:pPr>
        <w:pStyle w:val="FirstParagraph"/>
      </w:pPr>
      <w:r>
        <w:t xml:space="preserve">Chapter Fifteen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version — “the earth’s not one place, it’s a lot of places that disagree” — is the same rule in a repairman’s words.</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BodyText"/>
      </w:pPr>
      <w:r>
        <w:rPr>
          <w:bCs/>
          <w:b/>
        </w:rPr>
        <w:t xml:space="preserve">What this chapter was actually showing you.</w:t>
      </w:r>
      <w:r>
        <w:t xml:space="preserve"> </w:t>
      </w:r>
      <w:r>
        <w:t xml:space="preserve">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w:t>
      </w:r>
    </w:p>
    <w:p>
      <w:pPr>
        <w:pStyle w:val="Heading2"/>
        <w:pageBreakBefore/>
        <w:spacing w:before="360" w:after="200"/>
        <w:ind w:firstLine="0"/>
        <w:jc w:val="center"/>
      </w:pPr>
      <w:bookmarkStart w:id="9029" w:name="lec14"/>
      <w:r>
        <w:rPr>
          <w:rFonts w:ascii="Amazon Ember" w:hAnsi="Amazon Ember" w:cs="Amazon Ember" w:eastAsia="Amazon Ember"/>
          <w:sz w:val="40"/>
          <w:szCs w:val="28"/>
          <w:b/>
          <w:color w:val="0C447C"/>
        </w:rPr>
        <w:t xml:space="preserve">Lecture. Chapters Sixteen and Seventeen</w:t>
      </w:r>
      <w:bookmarkEnd w:id="9029"/>
    </w:p>
    <w:p>
      <w:pPr>
        <w:pStyle w:val="FirstParagraph"/>
      </w:pPr>
      <w:r>
        <w:t xml:space="preserve">The last two chapters have no new physics in their plot. They have an argument about evidence, and the argument is statistics: why a list that stops at exactly fourteen points to a person rather than a process.</w:t>
      </w:r>
    </w:p>
    <w:p>
      <w:pPr>
        <w:pStyle w:val="BodyText"/>
      </w:pPr>
      <w:r>
        <w:rPr>
          <w:b/>
        </w:rPr>
        <w:t xml:space="preserve">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pPr>
        <w:pStyle w:val="BodyText"/>
      </w:pPr>
      <w:r>
        <w:rPr>
          <w:b/>
        </w:rPr>
        <w:t xml:space="preserve">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Lolly’s sentence in Vienna: a process that is only following the margins does not stop at the bottom of a page.</w:t>
      </w:r>
    </w:p>
    <w:p>
      <w:pPr>
        <w:pStyle w:val="BodyText"/>
      </w:pPr>
      <w:r>
        <w:rPr>
          <w:b/>
        </w:rPr>
        <w:t xml:space="preserve">Write-once records.</w:t>
      </w:r>
      <w:r>
        <w:t xml:space="preserve"> Miss Pike’s ledger is what computer scientists call an append-only or write-once record. Entries can 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sentence, that a conservation law is not a defence to a charge of taking, is good physics as well as good law.</w:t>
      </w:r>
    </w:p>
    <w:p>
      <w:pPr>
        <w:pStyle w:val="BodyText"/>
      </w:pPr>
      <w:r>
        <w:rPr>
          <w:bCs/>
          <w:b/>
        </w:rPr>
        <w:t xml:space="preserve">What this chapter was actually showing you.</w:t>
      </w:r>
      <w:r>
        <w:t xml:space="preserve"> </w:t>
      </w:r>
      <w:r>
        <w:t xml:space="preserve">Lolly did not win the appeal with new physics. She laid Schedule 4 beside the list of the fourteen, with a ledger, a courier’s docket and an affidavit behind it, and showed that the fourteen were exactly the first fourteen lines and the fifteenth was not. A process that is only following the margins does not stop at the bottom of a page; a person can. The earlier chapters had shown that the fourteen left the list, not the world. The ledger showed who had asked for the list.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Likelihood ratios in court.</w:t>
      </w:r>
      <w:r>
        <w:t xml:space="preserve"> The number a court is really weighing when a lawyer says “it would be a remarkable coincidence” is a likelihood ratio: how probable the evidence is if one explanation is true, divided by how probable it is if the 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process that depends smoothly on a quantity treats near-equal values almost equally. A sharp cut between near-equal values points to a count, a rank or a decision.</w:t>
      </w:r>
    </w:p>
    <w:p>
      <w:pPr>
        <w:pStyle w:val="BodyText"/>
        <w:numPr>
          <w:ilvl w:val="0"/>
          <w:numId w:val="1027"/>
        </w:numPr>
      </w:pPr>
      <w:r>
        <w:t xml:space="preserve">A likelihood ratio compares how probable the evidence is under two explanations. It is not the probability that either explanation is true.</w:t>
      </w:r>
    </w:p>
    <w:p>
      <w:pPr>
        <w:pStyle w:val="BodyText"/>
        <w:numPr>
          <w:ilvl w:val="0"/>
          <w:numId w:val="1027"/>
        </w:numPr>
      </w:pPr>
      <w:r>
        <w:t xml:space="preserve">Append-only records, from ink ledgers to hash-chained logs, are valuable because nobody can edit them afterwards, including their keeper.</w:t>
      </w:r>
    </w:p>
    <w:p>
      <w:pPr>
        <w:pStyle w:val="BodyText"/>
        <w:numPr>
          <w:ilvl w:val="0"/>
          <w:numId w:val="1027"/>
        </w:numPr>
      </w:pPr>
      <w:r>
        <w:t xml:space="preserve">Independent records that agree are hard to forge, and that test works on governments as well as galaxies.</w:t>
      </w:r>
    </w:p>
    <w:p>
      <w:pPr>
        <w:pStyle w:val="BodyText"/>
        <w:numPr>
          <w:ilvl w:val="0"/>
          <w:numId w:val="1027"/>
        </w:numPr>
      </w:pPr>
      <w:r>
        <w:t xml:space="preserve">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7">
        <w:r>
          <w:rPr>
            <w:u w:val="single"/>
            <w:color w:val="0563C1"/>
          </w:rPr>
          <w:t xml:space="preserve">Singularity Asset 4C.</w:t>
        </w:r>
      </w:hyperlink>
      <w:r>
        <w:t xml:space="preserve"> The horizon from which those states were recovered. Its radiation, its Page time, and what may still be done with either are argued from Chapter Eight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5">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6">
        <w:r>
          <w:rPr>
            <w:u w:val="single"/>
            <w:color w:val="0563C1"/>
          </w:rPr>
          <w:t xml:space="preserve">The motion.</w:t>
        </w:r>
      </w:hyperlink>
      <w:r>
        <w:t xml:space="preserve"> The procedural block in Chapter Seven. It imitates a Gödel sentence and is not one. Lolly’s minute calls it a refusal to let a body certify its own competence, not a theorem.</w:t>
      </w:r>
    </w:p>
    <w:p>
      <w:pPr>
        <w:pStyle w:val="BodyText"/>
        <w:spacing w:after="120"/>
        <w:ind w:firstLine="0"/>
      </w:pPr>
      <w:hyperlink w:anchor="ch07">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7">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3">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Thirteen.</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sentence stands: an uncharacterised instrument is not evidence, it is a lead. In Chapter Fifteen the bench was characterised properly in the end, and the lead went away.</w:t>
      </w:r>
    </w:p>
    <w:p>
      <w:pPr>
        <w:pStyle w:val="BodyText"/>
      </w:pPr>
      <w:r>
        <w:t xml:space="preserve">Schedule 4. The monthly table of margins for all 308 recovered states, published because the Act required it. Sorted thinnest first it became a picking list. Chapter Sixteen.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Quantum, Actually</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1: Questions and Answers from the Double Slit to the Superconducting Wire</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2: A QED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