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A different, amber-tinted italic marks the opposite kind of passage: specific product names, benchmarks, roadmap dates, and the experiments dated 2026 in these pages were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ns2:paraId="0F4A9FC0" ns2:textId="77777777" w:rsidR="002C626D" w:rsidRDefault="002C626D"/>
    <w:p ns2:paraId="5CF09967" ns2:textId="77777777" w:rsidR="00F756DC" w:rsidRDefault="00F756DC"/>
    <w:p ns2:paraId="1539E860" ns2:textId="77777777" w:rsidR="005826AE" w:rsidRDefault="00C80778">
      <w:pPr>
        <w:spacing w:after="40"/>
      </w:pPr>
      <w:r>
        <w:rPr>
          <w:b/>
          <w:sz w:val="18"/>
        </w:rPr>
        <w:t>THE RULE OF THE BLUE BOX</w:t>
      </w:r>
    </w:p>
    <w:p ns2:paraId="69946A30" ns2:textId="77777777" w:rsidR="005826AE" w:rsidRDefault="00C80778">
      <w:pPr>
        <w:spacing w:after="0"/>
      </w:pPr>
      <w:r>
        <w:rPr>
          <w:sz w:val="18"/>
        </w:rPr>
        <w:t>If an idea seems impossible, do not ask whether you can visualize it immediately. Ask whether the theory makes a definite prediction and whether experiments agree with it.</w:t>
      </w:r>
    </w:p>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 </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 </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 </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 </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 </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 </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 </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t>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ns2:paraId="048C4017" ns2:textId="77777777" w:rsidR="00CB68E0" w:rsidRDefault="00C80778" w:rsidP="001E56F4">
      <w:pPr>
        <w:pStyle w:val="ListParagraph"/>
        <w:numPr>
          <w:ilvl w:val="0"/>
          <w:numId w:val="34"/>
        </w:numPr>
      </w:pPr>
      <w:r>
        <w:t xml:space="preserve">Quantum theory tells us that physical systems are quantum. </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 </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 </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t>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 </w:t>
      </w:r>
    </w:p>
    <w:p ns2:paraId="7A297124" ns2:textId="77777777" w:rsidR="00CB68E0" w:rsidRDefault="00C80778" w:rsidP="00CB68E0">
      <w:pPr>
        <w:pStyle w:val="ListParagraph"/>
        <w:numPr>
          <w:ilvl w:val="0"/>
          <w:numId w:val="29"/>
        </w:numPr>
      </w:pPr>
      <w:r>
        <w:t xml:space="preserve">What did classical intuition expect? </w:t>
      </w:r>
    </w:p>
    <w:p ns2:paraId="22E66791" ns2:textId="77777777" w:rsidR="00CB68E0" w:rsidRDefault="00C80778" w:rsidP="00CB68E0">
      <w:pPr>
        <w:pStyle w:val="ListParagraph"/>
        <w:numPr>
          <w:ilvl w:val="0"/>
          <w:numId w:val="29"/>
        </w:numPr>
      </w:pPr>
      <w:r>
        <w:t xml:space="preserve">What does the quantum theory actually say? </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t>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 </w:t>
      </w:r>
    </w:p>
    <w:p ns2:paraId="4A3D47E3" ns2:textId="77777777" w:rsidR="001E56F4" w:rsidRDefault="00C80778" w:rsidP="00CB68E0">
      <w:r>
        <w:t xml:space="preserve">There will be </w:t>
      </w:r>
      <w:hyperlink w:anchor="Photon" w:history="1">
        <w:r>
          <w:rPr>
            <w:rStyle w:val="Hyperlink"/>
          </w:rPr>
          <w:t>photons</w:t>
        </w:r>
      </w:hyperlink>
      <w:r>
        <w:t xml:space="preserve">. </w:t>
      </w:r>
    </w:p>
    <w:p ns2:paraId="44DE657C" ns2:textId="2BFB9F57" w:rsidR="00CB68E0" w:rsidRPr="001E56F4" w:rsidRDefault="00C80778" w:rsidP="00CB68E0">
      <w:r>
        <w:t xml:space="preserve">There will be </w:t>
      </w:r>
      <w:hyperlink w:anchor="Quark" w:history="1">
        <w:r>
          <w:rPr>
            <w:rStyle w:val="Hyperlink"/>
          </w:rPr>
          <w:t>quarks</w:t>
        </w:r>
      </w:hyperlink>
      <w:r>
        <w:t xml:space="preserve">. </w:t>
      </w:r>
    </w:p>
    <w:p ns2:paraId="3FF663CC" ns2:textId="6F1C9835" w:rsidR="00CB68E0" w:rsidRPr="001E56F4" w:rsidRDefault="00C80778">
      <w:pPr>
        <w:jc w:val="both"/>
      </w:pPr>
      <w:r>
        <w:t xml:space="preserve">There will be a cat that is probably tired of being dragged into philosophical discussions. </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 </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 </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 </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ns2:paraId="7F6D4495" ns2:textId="77777777" w:rsidR="002F126F" w:rsidRDefault="00C80778" w:rsidP="002F126F">
      <w:r>
        <w:t xml:space="preserve">where h is Planck’s constant. </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 </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 </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 </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 </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 </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 </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 </w:t>
      </w:r>
    </w:p>
    <w:p ns2:paraId="1E3E2412" ns2:textId="77777777" w:rsidR="00CB68E0" w:rsidRDefault="00C80778" w:rsidP="00CB68E0">
      <w:r>
        <w:t xml:space="preserve">They produce specific lines. </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 </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 </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hyperlink w:anchor="Double_Slit" w:history="1">
        <w:r>
          <w:rPr>
            <w:rStyle w:val="Hyperlink"/>
          </w:rPr>
          <w:t>The electron double-slit experiment</w:t>
        </w:r>
      </w:hyperlink>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 </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 </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 </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 </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 </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p ns2:paraId="4CE246FB" ns2:textId="77777777" w:rsidR="00EC15F5" w:rsidRDefault="00000000">
      <w:pPr>
        <w:spacing w:after="40"/>
      </w:pPr>
      <w:r>
        <w:rPr>
          <w:b/>
          <w:sz w:val="18"/>
        </w:rPr>
        <w:t>A COMMON MISCONCEPTION</w:t>
      </w:r>
    </w:p>
    <w:p ns2:paraId="1FC9FBF4" ns2:textId="77777777" w:rsidR="00EC15F5" w:rsidRDefault="00000000">
      <w:pPr>
        <w:spacing w:after="0"/>
      </w:pPr>
      <w:r>
        <w:rPr>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color w:val="0563C1"/>
            <w:u w:val="single"/>
          </w:rPr>
          <w:t>the companion doub</w:t>
        </w:r>
        <w:r>
          <w:rPr>
            <w:color w:val="0563C1"/>
            <w:u w:val="single"/>
          </w:rPr>
          <w:t>l</w:t>
        </w:r>
        <w:r>
          <w:rPr>
            <w:color w:val="0563C1"/>
            <w:u w:val="single"/>
          </w:rPr>
          <w:t>e-</w:t>
        </w:r>
        <w:r>
          <w:rPr>
            <w:color w:val="0563C1"/>
            <w:u w:val="single"/>
          </w:rPr>
          <w:t>s</w:t>
        </w:r>
        <w:r>
          <w:rPr>
            <w:color w:val="0563C1"/>
            <w:u w:val="single"/>
          </w:rPr>
          <w:t>l</w:t>
        </w:r>
        <w:r>
          <w:rPr>
            <w:color w:val="0563C1"/>
            <w:u w:val="single"/>
          </w:rPr>
          <w:t>it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 </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 </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 </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 </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 </w:t>
      </w:r>
    </w:p>
    <w:p ns2:paraId="094038DC" ns2: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 </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ns2:paraId="0AFB6F29" ns2:textId="4036DCBB" w:rsidR="00CB68E0" w:rsidRPr="00CB68E0" w:rsidRDefault="00C80778" w:rsidP="00CB68E0">
      <w:pPr>
        <w:jc w:val="both"/>
        <w:rPr>
          <w:sz w:val="8"/>
          <w:szCs w:val="10"/>
        </w:rPr>
      </w:pPr>
      <w:r>
        <w:t xml:space="preserve">The strange part is not that quantum physics has no rules. </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 </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 </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 </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i/>
            <w:color w:val="0563C1"/>
            <w:u w:val="single"/>
          </w:rPr>
          <w:t>the companion quantum Zeno simulation</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 </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 </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hyperlink w:anchor="Tunneling" w:history="1"/>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color w:val="0563C1"/>
            <w:u w:val="single"/>
          </w:rPr>
          <w:t>th</w:t>
        </w:r>
        <w:r>
          <w:rPr>
            <w:color w:val="0563C1"/>
            <w:u w:val="single"/>
          </w:rPr>
          <w:t>e compan</w:t>
        </w:r>
        <w:r>
          <w:rPr>
            <w:color w:val="0563C1"/>
            <w:u w:val="single"/>
          </w:rPr>
          <w:t>ion</w:t>
        </w:r>
        <w:r>
          <w:rPr>
            <w:color w:val="0563C1"/>
            <w:u w:val="single"/>
          </w:rPr>
          <w:t xml:space="preserve"> </w:t>
        </w:r>
        <w:r>
          <w:rPr>
            <w:color w:val="0563C1"/>
            <w:u w:val="single"/>
          </w:rPr>
          <w:t>tunneling</w:t>
        </w:r>
        <w:r>
          <w:rPr>
            <w:color w:val="0563C1"/>
            <w:u w:val="single"/>
          </w:rPr>
          <w:t xml:space="preserve"> simula</w:t>
        </w:r>
        <w:r>
          <w:rPr>
            <w:color w:val="0563C1"/>
            <w:u w:val="single"/>
          </w:rPr>
          <w:t>t</w:t>
        </w:r>
        <w:r>
          <w:rPr>
            <w:color w:val="0563C1"/>
            <w:u w:val="single"/>
          </w:rPr>
          <w:t>ion</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ns2:paraId="7F6A6A4E" ns2:textId="77777777" w:rsidR="00E613A7" w:rsidRDefault="00C80778" w:rsidP="00E613A7">
      <w:pPr>
        <w:jc w:val="both"/>
      </w:pPr>
      <w:r>
        <w:t xml:space="preserve">Your computer, your phone, the LEDs in your screen, and many of the sensors around you depend on quantum physics. </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 </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 </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ns2:paraId="121C8DFE" ns2:textId="449A19E5" w:rsidR="00D1353A" w:rsidRPr="003E673B" w:rsidRDefault="00C80778">
      <w:pPr>
        <w:jc w:val="both"/>
      </w:pPr>
      <w:r>
        <w:t xml:space="preserve">In quantum physics, certainty itself became conditional. </w:t>
      </w:r>
    </w:p>
    <w:p ns2:paraId="6C7FFDB9" ns2:textId="52A5FAFA" w:rsidR="00D1353A" w:rsidRDefault="003E673B">
      <w:pPr>
        <w:jc w:val="both"/>
      </w:pPr>
      <w:r w:rsidRPr="003E673B">
        <w:t>We have now crossed a conceptual boundary.</w:t>
      </w:r>
      <w:r>
        <w:t xml:space="preserve"> </w:t>
      </w:r>
      <w:r w:rsidR="00C80778">
        <w:t xml:space="preserve">Particles can behave like waves. </w:t>
      </w:r>
    </w:p>
    <w:p ns2:paraId="70BF2046" ns2:textId="66E02E32" w:rsidR="00D1353A" w:rsidRPr="003E673B" w:rsidRDefault="00C80778">
      <w:r>
        <w:t xml:space="preserve">Measurements produce discrete outcomes. </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 </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 </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 </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 </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 </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 </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 </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 </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 </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 </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 </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color w:val="0563C1"/>
            <w:u w:val="single"/>
          </w:rPr>
          <w:t>th</w:t>
        </w:r>
        <w:r>
          <w:rPr>
            <w:color w:val="0563C1"/>
            <w:u w:val="single"/>
          </w:rPr>
          <w:t>e compan</w:t>
        </w:r>
        <w:r>
          <w:rPr>
            <w:color w:val="0563C1"/>
            <w:u w:val="single"/>
          </w:rPr>
          <w:t>io</w:t>
        </w:r>
        <w:r>
          <w:rPr>
            <w:color w:val="0563C1"/>
            <w:u w:val="single"/>
          </w:rPr>
          <w:t>n Schrödinger’s c</w:t>
        </w:r>
        <w:r>
          <w:rPr>
            <w:color w:val="0563C1"/>
            <w:u w:val="single"/>
          </w:rPr>
          <w:t>at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p ns2:paraId="7A2AAE97" ns2:textId="77777777" w:rsidR="00EC15F5" w:rsidRDefault="00000000">
      <w:pPr>
        <w:spacing w:after="40"/>
      </w:pPr>
      <w:r>
        <w:rPr>
          <w:b/>
          <w:sz w:val="18"/>
        </w:rPr>
        <w:t>WHY YOU CAN’T USE THIS TO CALL FASTER THAN LIGHT</w:t>
      </w:r>
    </w:p>
    <w:p ns2:paraId="5278DE8D" ns2:textId="77777777" w:rsidR="00EC15F5" w:rsidRDefault="00000000">
      <w:pPr>
        <w:spacing w:after="0"/>
      </w:pPr>
      <w:r>
        <w:rPr>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 </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 </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 </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 </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 </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 </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 </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 </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 </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 </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 </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 </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 </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 </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p ns2:paraId="7BB53545" ns2:textId="77777777" w:rsidR="00EC15F5" w:rsidRDefault="00000000">
      <w:pPr>
        <w:spacing w:after="40"/>
      </w:pPr>
      <w:r>
        <w:rPr>
          <w:b/>
          <w:sz w:val="18"/>
        </w:rPr>
        <w:t>WHAT BELL DID AND DIDN’T RULE OUT</w:t>
      </w:r>
    </w:p>
    <w:p ns2:paraId="71C98C21" ns2:textId="77777777" w:rsidR="00EC15F5" w:rsidRDefault="00000000">
      <w:pPr>
        <w:spacing w:after="0"/>
      </w:pPr>
      <w:r>
        <w:rPr>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color w:val="0563C1"/>
            <w:u w:val="single"/>
          </w:rPr>
          <w:t>th</w:t>
        </w:r>
        <w:r>
          <w:rPr>
            <w:color w:val="0563C1"/>
            <w:u w:val="single"/>
          </w:rPr>
          <w:t>e compan</w:t>
        </w:r>
        <w:r>
          <w:rPr>
            <w:color w:val="0563C1"/>
            <w:u w:val="single"/>
          </w:rPr>
          <w:t>io</w:t>
        </w:r>
        <w:r>
          <w:rPr>
            <w:color w:val="0563C1"/>
            <w:u w:val="single"/>
          </w:rPr>
          <w:t>n CHSH g</w:t>
        </w:r>
        <w:r>
          <w:rPr>
            <w:color w:val="0563C1"/>
            <w:u w:val="single"/>
          </w:rPr>
          <w:t>am</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 </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genuine quantum network nonlocality: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hyperlink w:anchor="gloss_qinternet" w:history="1">
        <w:r>
          <w:rPr>
            <w:rStyle w:val="Hyperlink"/>
          </w:rPr>
          <w:t/>
        </w:r>
      </w:hyperlink>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t>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 </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 </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 </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 </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 </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 </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 </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p ns2:paraId="5A08BD50" ns2:textId="77777777" w:rsidR="00EC15F5" w:rsidRDefault="00000000">
      <w:pPr>
        <w:spacing w:after="40"/>
      </w:pPr>
      <w:r>
        <w:rPr>
          <w:b/>
          <w:sz w:val="18"/>
        </w:rPr>
        <w:t>IF YOU LIKE THIS SORT OF THING</w:t>
      </w:r>
    </w:p>
    <w:p ns2:paraId="1C538D3E" ns2:textId="77777777" w:rsidR="00EC15F5" w:rsidRDefault="00000000">
      <w:pPr>
        <w:spacing w:after="0"/>
      </w:pPr>
      <w:r>
        <w:rPr>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 </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 </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 </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 </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 </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hyperlink w:anchor="contents"/>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 </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 </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 </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 </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 </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 </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 </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 </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 </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 </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 </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 </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 </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 </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 </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 </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 </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 </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 </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 </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 </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 </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 </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 </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 </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 </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 </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 </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 </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 </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p ns2:paraId="39436FF0" ns2:textId="77777777" w:rsidR="00EC15F5" w:rsidRDefault="00000000">
      <w:pPr>
        <w:spacing w:after="40"/>
      </w:pPr>
      <w:r>
        <w:rPr>
          <w:b/>
          <w:sz w:val="18"/>
        </w:rPr>
        <w:t>WATCH THIS PHRASE</w:t>
      </w:r>
    </w:p>
    <w:p ns2:paraId="6B2A1F01" ns2:textId="77777777" w:rsidR="00EC15F5" w:rsidRDefault="00000000">
      <w:pPr>
        <w:spacing w:after="0"/>
      </w:pPr>
      <w:r>
        <w:rPr>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 </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 </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 </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 </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 </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 </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 </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 </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 </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hyperlink w:anchor="contents"/>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 </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 </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 </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 </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 </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 </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 </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 </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 </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 </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 </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 </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 </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 </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p ns2:paraId="26115D10" ns2:textId="77777777" w:rsidR="00EC15F5" w:rsidRDefault="00000000">
      <w:pPr>
        <w:spacing w:after="40"/>
      </w:pPr>
      <w:r>
        <w:rPr>
          <w:b/>
          <w:sz w:val="18"/>
        </w:rPr>
        <w:t>IF QUARKS CAN’T BE ISOLATED, HOW DO WE KNOW THEY’RE REAL</w:t>
      </w:r>
    </w:p>
    <w:p ns2:paraId="032BEC1C" ns2:textId="77777777" w:rsidR="00EC15F5" w:rsidRDefault="00000000">
      <w:pPr>
        <w:spacing w:after="0"/>
      </w:pPr>
      <w:r>
        <w:rPr>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 </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hyperlink w:anchor="contents"/>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 </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 </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 </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 </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 </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 </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hyperlink w:anchor="contents"/>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 </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 </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 </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 </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 </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 </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 </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 </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 </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 </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 </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 </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 </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 </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 </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 </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 </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 </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 </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 </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 </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 </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 </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 </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 </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 </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color w:val="0563C1"/>
            <w:u w:val="single"/>
          </w:rPr>
          <w:t>th</w:t>
        </w:r>
        <w:r>
          <w:rPr>
            <w:color w:val="0563C1"/>
            <w:u w:val="single"/>
          </w:rPr>
          <w:t>e compan</w:t>
        </w:r>
        <w:r>
          <w:rPr>
            <w:color w:val="0563C1"/>
            <w:u w:val="single"/>
          </w:rPr>
          <w:t>io</w:t>
        </w:r>
        <w:r>
          <w:rPr>
            <w:color w:val="0563C1"/>
            <w:u w:val="single"/>
          </w:rPr>
          <w:t xml:space="preserve">n </w:t>
        </w:r>
        <w:r>
          <w:rPr>
            <w:color w:val="0563C1"/>
            <w:u w:val="single"/>
          </w:rPr>
          <w:t>quar</w:t>
        </w:r>
        <w:r>
          <w:rPr>
            <w:color w:val="0563C1"/>
            <w:u w:val="single"/>
          </w:rPr>
          <w:t xml:space="preserve">k </w:t>
        </w:r>
        <w:r>
          <w:rPr>
            <w:color w:val="0563C1"/>
            <w:u w:val="single"/>
          </w:rPr>
          <w:t>confinement</w:t>
        </w:r>
        <w:r>
          <w:rPr>
            <w:color w:val="0563C1"/>
            <w:u w:val="single"/>
          </w:rPr>
          <w:t xml:space="preserve"> simula</w:t>
        </w:r>
        <w:r>
          <w:rPr>
            <w:color w:val="0563C1"/>
            <w:u w:val="single"/>
          </w:rPr>
          <w:t>t</w:t>
        </w:r>
        <w:r>
          <w:rPr>
            <w:color w:val="0563C1"/>
            <w:u w:val="single"/>
          </w:rPr>
          <w:t>ion</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 </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 </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p ns2:paraId="6FC30FAC" ns2:textId="77777777" w:rsidR="00EC15F5" w:rsidRDefault="00000000">
      <w:pPr>
        <w:spacing w:after="40"/>
      </w:pPr>
      <w:r>
        <w:rPr>
          <w:b/>
          <w:sz w:val="18"/>
        </w:rPr>
        <w:lastRenderedPageBreak/>
        <w:t>HOW PRECISE IS ’ONE PART IN A TRILLION’</w:t>
      </w:r>
    </w:p>
    <w:p ns2:paraId="293D37E4" ns2:textId="77777777" w:rsidR="00EC15F5" w:rsidRDefault="00000000">
      <w:pPr>
        <w:spacing w:after="0"/>
      </w:pPr>
      <w:r>
        <w:rPr>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ns2:paraId="24122E8F" ns2:textId="77777777" w:rsidR="00B87A9D" w:rsidRDefault="00B87A9D"/>
    <w:p ns2:paraId="6890E9A1" ns2: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 </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 </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 </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 </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 </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 </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 </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 </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color w:val="0563C1"/>
            <w:u w:val="single"/>
          </w:rPr>
          <w:t>th</w:t>
        </w:r>
        <w:r>
          <w:rPr>
            <w:color w:val="0563C1"/>
            <w:u w:val="single"/>
          </w:rPr>
          <w:t>e compan</w:t>
        </w:r>
        <w:r>
          <w:rPr>
            <w:color w:val="0563C1"/>
            <w:u w:val="single"/>
          </w:rPr>
          <w:t>io</w:t>
        </w:r>
        <w:r>
          <w:rPr>
            <w:color w:val="0563C1"/>
            <w:u w:val="single"/>
          </w:rPr>
          <w:t>n gl</w:t>
        </w:r>
        <w:r>
          <w:rPr>
            <w:color w:val="0563C1"/>
            <w:u w:val="single"/>
          </w:rPr>
          <w:t>a</w:t>
        </w:r>
        <w:r>
          <w:rPr>
            <w:color w:val="0563C1"/>
            <w:u w:val="single"/>
          </w:rPr>
          <w:t>ss reflectio</w:t>
        </w:r>
        <w:r>
          <w:rPr>
            <w:color w:val="0563C1"/>
            <w:u w:val="single"/>
          </w:rPr>
          <w:t>n</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 </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t>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 </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 </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 </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 </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 </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 </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 </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 </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 </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 </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 </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 </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 </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hyperlink w:anchor="contents"/>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 </w:t>
      </w:r>
    </w:p>
    <w:p ns2:paraId="7494CB9C" ns2:textId="77777777" w:rsidR="00FB0190" w:rsidRDefault="00C80778" w:rsidP="00FB0190">
      <w:pPr>
        <w:jc w:val="both"/>
      </w:pPr>
      <w:r>
        <w:t xml:space="preserve">If Alice and Bob already share a secret key, they can use it to encrypt messages. </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 </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hyperlink w:anchor="contents"/>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 </w:t>
      </w:r>
    </w:p>
    <w:p ns2:paraId="3304EB96" ns2:textId="77777777" w:rsidR="00554554" w:rsidRDefault="00C80778" w:rsidP="00554554">
      <w:pPr>
        <w:jc w:val="both"/>
      </w:pPr>
      <w:r>
        <w:lastRenderedPageBreak/>
        <w:t xml:space="preserve">What if security came from physics rather than merely from mathematics? </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 </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 </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 </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hyperlink w:anchor="contents"/>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 </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 </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 </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 </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 </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 </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 </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 </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 </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p ns2:paraId="38D92370" ns2:textId="77777777" w:rsidR="00EC15F5" w:rsidRDefault="00000000">
      <w:pPr>
        <w:spacing w:after="40"/>
      </w:pPr>
      <w:r>
        <w:rPr>
          <w:b/>
          <w:sz w:val="18"/>
        </w:rPr>
        <w:t>WHAT QUANTUM CRYPTOGRAPHY ACTUALLY REPLACES</w:t>
      </w:r>
    </w:p>
    <w:p ns2:paraId="7D315D92" ns2:textId="77777777" w:rsidR="00EC15F5" w:rsidRDefault="00000000">
      <w:pPr>
        <w:spacing w:after="0"/>
      </w:pPr>
      <w:r>
        <w:rPr>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 </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hyperlink w:anchor="contents"/>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 </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 </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 </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 </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hyperlink w:anchor="contents"/>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 </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 </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 </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 </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 </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 </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 </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 </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 </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 </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 </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 </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hyperlink w:anchor="contents"/>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 </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 </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 </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 </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 </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 </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 </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hyperlink w:anchor="contents"/>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 </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 </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 </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hyperlink w:anchor="contents"/>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hyperlink w:anchor="Entanglement" w:history="1"/>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 </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color w:val="0563C1"/>
            <w:u w:val="single"/>
          </w:rPr>
          <w:t>th</w:t>
        </w:r>
        <w:r>
          <w:rPr>
            <w:color w:val="0563C1"/>
            <w:u w:val="single"/>
          </w:rPr>
          <w:t>e compan</w:t>
        </w:r>
        <w:r>
          <w:rPr>
            <w:color w:val="0563C1"/>
            <w:u w:val="single"/>
          </w:rPr>
          <w:t>ion</w:t>
        </w:r>
        <w:r>
          <w:rPr>
            <w:color w:val="0563C1"/>
            <w:u w:val="single"/>
          </w:rPr>
          <w:t xml:space="preserve"> BB84 </w:t>
        </w:r>
        <w:r>
          <w:rPr>
            <w:color w:val="0563C1"/>
            <w:u w:val="single"/>
          </w:rPr>
          <w:t>simulat</w:t>
        </w:r>
        <w:r>
          <w:rPr>
            <w:color w:val="0563C1"/>
            <w:u w:val="single"/>
          </w:rPr>
          <w:t>i</w:t>
        </w:r>
        <w:r>
          <w:rPr>
            <w:color w:val="0563C1"/>
            <w:u w:val="single"/>
          </w:rPr>
          <w:t>o</w:t>
        </w:r>
        <w:r>
          <w:rPr>
            <w:color w:val="0563C1"/>
            <w:u w:val="single"/>
          </w:rPr>
          <w:t>n</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color w:val="0563C1"/>
            <w:u w:val="single"/>
          </w:rPr>
          <w:t>the companion B</w:t>
        </w:r>
        <w:r>
          <w:rPr>
            <w:color w:val="0563C1"/>
            <w:u w:val="single"/>
          </w:rPr>
          <w:t>lo</w:t>
        </w:r>
        <w:r>
          <w:rPr>
            <w:color w:val="0563C1"/>
            <w:u w:val="single"/>
          </w:rPr>
          <w:t xml:space="preserve">ch </w:t>
        </w:r>
        <w:r>
          <w:rPr>
            <w:color w:val="0563C1"/>
            <w:u w:val="single"/>
          </w:rPr>
          <w:t>s</w:t>
        </w:r>
        <w:r>
          <w:rPr>
            <w:color w:val="0563C1"/>
            <w:u w:val="single"/>
          </w:rPr>
          <w:t>p</w:t>
        </w:r>
        <w:r>
          <w:rPr>
            <w:color w:val="0563C1"/>
            <w:u w:val="single"/>
          </w:rPr>
          <w:t>h</w:t>
        </w:r>
        <w:r>
          <w:rPr>
            <w:color w:val="0563C1"/>
            <w:u w:val="single"/>
          </w:rPr>
          <w:t>e</w:t>
        </w:r>
        <w:r>
          <w:rPr>
            <w:color w:val="0563C1"/>
            <w:u w:val="single"/>
          </w:rPr>
          <w:t>r</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hyperlink w:anchor="contents"/>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 </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 </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 </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p ns2:paraId="4438A420" ns2:textId="77777777" w:rsidR="00EC15F5" w:rsidRDefault="00000000">
      <w:pPr>
        <w:spacing w:after="40"/>
      </w:pPr>
      <w:r>
        <w:rPr>
          <w:b/>
          <w:sz w:val="18"/>
        </w:rPr>
        <w:t>WHAT A QUANTUM COMPUTER IS ACTUALLY FOR</w:t>
      </w:r>
    </w:p>
    <w:p ns2:paraId="4BFD28C1" ns2:textId="77777777" w:rsidR="00EC15F5" w:rsidRDefault="00000000">
      <w:pPr>
        <w:spacing w:after="0"/>
      </w:pPr>
      <w:r>
        <w:rPr>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In October 2025, Google followed up with an algorithm called Quantum Echoes, which it described as its first verifiable quantum advantage on hardware. Google said the out-of-order time-correlator algorithm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hyperlink w:anchor="Qubit" w:history="1">
        <w:r>
          <w:rPr>
            <w:rStyle w:val="Hyperlink"/>
            <w:rFonts w:ascii="Aptos Display" w:hAnsi="Aptos Display"/>
            <w:b/>
            <w:bCs/>
          </w:rPr>
          <w:t/>
        </w:r>
      </w:hyperlink>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hyperlink w:anchor="Field" w:history="1">
        <w:r>
          <w:rPr>
            <w:rStyle w:val="Hyperlink"/>
          </w:rPr>
          <w:t/>
        </w:r>
      </w:hyperlink>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 </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 </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 </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 </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 </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 </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 </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 </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 </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 </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 </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 </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 </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 </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 </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 </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 </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 </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 </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 </w:t>
      </w:r>
    </w:p>
    <w:p ns2:paraId="7A9515D6" ns2:textId="77777777" w:rsidR="000062B0" w:rsidRDefault="00C80778" w:rsidP="00B40120">
      <w:pPr>
        <w:pStyle w:val="ListParagraph"/>
        <w:numPr>
          <w:ilvl w:val="0"/>
          <w:numId w:val="28"/>
        </w:numPr>
        <w:shd w:val="clear" w:color="auto" w:fill="EDF2F8"/>
      </w:pPr>
      <w:r>
        <w:rPr>
          <w:i/>
        </w:rPr>
        <w:t xml:space="preserve">No electronic computation. </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hyperlink w:anchor="contents"/>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 </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 </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 </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 </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 </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 </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 </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t>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p>
      <w:pPr>
        <w:keepNext/>
        <w:spacing w:after="40"/>
      </w:pPr>
      <w:r>
        <w:rPr>
          <w:b/>
          <w:bCs/>
          <w:sz w:val="18"/>
          <w:szCs w:val="18"/>
        </w:rPr>
        <w:t xml:space="preserve">COMMON QUESTIONS ABOUT PART ONE</w:t>
      </w:r>
    </w:p>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keepNext/>
        <w:spacing w:after="40"/>
      </w:pPr>
      <w:r>
        <w:rPr>
          <w:b/>
          <w:bCs/>
          <w:sz w:val="18"/>
          <w:szCs w:val="18"/>
        </w:rPr>
        <w:t xml:space="preserve">COMMON QUESTIONS ABOUT PART TWO</w:t>
      </w:r>
    </w:p>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 </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p>
      <w:pPr>
        <w:keepNext/>
        <w:spacing w:after="40"/>
      </w:pPr>
      <w:r>
        <w:rPr>
          <w:b/>
          <w:bCs/>
          <w:sz w:val="18"/>
          <w:szCs w:val="18"/>
        </w:rPr>
        <w:t xml:space="preserve">A LAST ROUND OF QUESTIONS</w:t>
      </w:r>
    </w:p>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 </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 </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 </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 </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 </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 </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 </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 </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 </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 </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 </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 </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 </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 </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 </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 </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 </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 </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 </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 </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 </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 </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 </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 </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 </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 </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hyperlink w:anchor="contents"/>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 </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 </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 </w:t>
      </w:r>
    </w:p>
    <w:p ns2:paraId="3CDBD450" ns2:textId="77777777" w:rsidR="0000363A" w:rsidRDefault="009B2293" w:rsidP="0000363A">
      <w:pPr>
        <w:jc w:val="both"/>
      </w:pPr>
      <w:r>
        <w:t xml:space="preserve">The simulation argument does not claim to prove that we are simulated. </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 </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hyperlink w:anchor="contents"/>
    </w:p>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 </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 </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 </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 </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hyperlink w:anchor="Amplitude" w:history="1">
        <w:r>
          <w:rPr>
            <w:rStyle w:val="Hyperlink"/>
            <w:rFonts w:ascii="Aptos Display" w:hAnsi="Aptos Display"/>
            <w:sz w:val="22"/>
            <w:szCs w:val="22"/>
          </w:rPr>
          <w:t>amplitudes</w:t>
        </w:r>
        <w:bookmarkEnd w:id="75"/>
        <w:r>
          <w:rPr>
            <w:rStyle w:val="Hyperlink"/>
            <w:rFonts w:ascii="Aptos Display" w:hAnsi="Aptos Display"/>
            <w:b/>
            <w:bCs/>
            <w:sz w:val="22"/>
            <w:szCs w:val="22"/>
          </w:rPr>
          <w:t>.</w:t>
        </w:r>
      </w:hyperlink>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1.</w:t>
      </w:r>
      <w:bookmarkEnd w:id="243"/>
      <w:r>
        <w:t xml:space="preserve"> The Aharonov–Bohm effect, discussed from Chapter </w:t>
      </w:r>
      <w:hyperlink w:anchor="qch_11" w:history="1">
        <w:r>
          <w:rPr>
            <w:rStyle w:val="Hyperlink"/>
          </w:rPr>
          <w:t>11</w:t>
        </w:r>
      </w:hyperlink>
      <w:r>
        <w:t xml:space="preserve"> onward, was proposed by Yakir Aharonov and David Bohm in “</w:t>
      </w:r>
      <w:hyperlink ns7:id="rId56" w:history="1">
        <w:r>
          <w:rPr>
            <w:color w:val="0563C1"/>
            <w:u w:val="single"/>
          </w:rPr>
          <w:t>Significance of Electromagnetic Potentials in the Quantum Theory</w:t>
        </w:r>
      </w:hyperlink>
      <w:r>
        <w:t>” (</w:t>
      </w:r>
      <w:r>
        <w:rPr>
          <w:i/>
          <w:iCs/>
        </w:rPr>
        <w:t>Physical Review</w:t>
      </w:r>
      <w:r>
        <w:t xml:space="preserve"> 115, 485, 1959), and confirmed with the magnetic field shielded from the electron wave by </w:t>
      </w:r>
      <w:hyperlink ns7:id="rId57" w:history="1">
        <w:r>
          <w:rPr>
            <w:color w:val="0563C1"/>
            <w:u w:val="single"/>
          </w:rPr>
          <w:t>Akira Tonomura and colleagues</w:t>
        </w:r>
      </w:hyperlink>
      <w:r>
        <w:t xml:space="preserve"> (</w:t>
      </w:r>
      <w:r>
        <w:rPr>
          <w:i/>
          <w:iCs/>
        </w:rPr>
        <w:t>Physical Review Letters</w:t>
      </w:r>
      <w:r>
        <w:t xml:space="preserve"> 56, 792, 1986).</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w:pPr>
        <w:jc w:val="both"/>
      </w:pPr>
      <w:bookmarkStart w:id="245" w:name="qc_note_3"/>
      <w:r>
        <w:rPr>
          <w:b/>
          <w:bCs/>
        </w:rPr>
        <w:t>3.</w:t>
      </w:r>
      <w:bookmarkEnd w:id="245"/>
      <w:r>
        <w:t xml:space="preserve"> Einstein’s explanation of the photoelectric effect — the work cited in his 1921 Nobel Prize, rather than relativity — is “Über einen die Erzeugung und Verwandlung des Lichtes betreffenden heuristischen Gesichtspunkt,” “</w:t>
      </w:r>
      <w:hyperlink ns7:id="rId58" w:history="1">
        <w:r>
          <w:rPr>
            <w:color w:val="0563C1"/>
            <w:u w:val="single"/>
          </w:rPr>
          <w:t>On a Heuristic Point of View Concerning the Production and Transformation of Light</w:t>
        </w:r>
      </w:hyperlink>
      <w:r>
        <w:t>” (</w:t>
      </w:r>
      <w:r>
        <w:rPr>
          <w:i/>
          <w:iCs/>
        </w:rPr>
        <w:t>Annalen der Physik</w:t>
      </w:r>
      <w:r>
        <w:t>, 1905), from the same year as his papers on Brownian motion and special relativity.</w:t>
      </w:r>
    </w:p>
    <w:p>
      <w:pPr>
        <w:jc w:val="both"/>
      </w:pPr>
      <w:bookmarkStart w:id="246" w:name="qc_note_4"/>
      <w:r>
        <w:rPr>
          <w:b/>
          <w:bCs/>
        </w:rPr>
        <w:t>4.</w:t>
      </w:r>
      <w:bookmarkEnd w:id="246"/>
      <w:r>
        <w:t xml:space="preserve"> Richard Feynman’s path-integral formulation was developed in his 1942 doctoral thesis and published as “</w:t>
      </w:r>
      <w:hyperlink ns7:id="rId59" w:history="1">
        <w:r>
          <w:rPr>
            <w:color w:val="0563C1"/>
            <w:u w:val="single"/>
          </w:rPr>
          <w:t>Space-Time Approach to Non-Relativistic Quantum Mechanics</w:t>
        </w:r>
      </w:hyperlink>
      <w:r>
        <w:t>” (</w:t>
      </w:r>
      <w:r>
        <w:rPr>
          <w:i/>
          <w:iCs/>
        </w:rPr>
        <w:t>Reviews of Modern Physics</w:t>
      </w:r>
      <w:r>
        <w:t xml:space="preserve"> 20, 367, 1948).</w:t>
      </w:r>
    </w:p>
    <w:p>
      <w:pPr>
        <w:jc w:val="both"/>
      </w:pPr>
      <w:bookmarkStart w:id="247" w:name="qc_note_5"/>
      <w:r>
        <w:rPr>
          <w:b/>
          <w:bCs/>
        </w:rPr>
        <w:t>5.</w:t>
      </w:r>
      <w:bookmarkEnd w:id="247"/>
      <w:r>
        <w:t xml:space="preserve"> Wheeler and Feynman’s absorber theory, developed while Feynman was Wheeler’s graduate student at Princeton, appeared as “</w:t>
      </w:r>
      <w:hyperlink ns7:id="rId60" w:history="1">
        <w:r>
          <w:rPr>
            <w:color w:val="0563C1"/>
            <w:u w:val="single"/>
          </w:rPr>
          <w:t>Interaction with the Absorber as the Mechanism of Radiation</w:t>
        </w:r>
      </w:hyperlink>
      <w:r>
        <w:t>” (</w:t>
      </w:r>
      <w:r>
        <w:rPr>
          <w:i/>
          <w:iCs/>
        </w:rPr>
        <w:t>Reviews of Modern Physics</w:t>
      </w:r>
      <w:r>
        <w:t xml:space="preserve"> 17, 157, 1945), and “</w:t>
      </w:r>
      <w:hyperlink ns7:id="rId61" w:history="1">
        <w:r>
          <w:rPr>
            <w:color w:val="0563C1"/>
            <w:u w:val="single"/>
          </w:rPr>
          <w:t>Classical Electrodynamics in Terms of Direct Interparticle Action</w:t>
        </w:r>
      </w:hyperlink>
      <w:r>
        <w:t>” (</w:t>
      </w:r>
      <w:r>
        <w:rPr>
          <w:i/>
          <w:iCs/>
        </w:rPr>
        <w:t>Reviews of Modern Physics</w:t>
      </w:r>
      <w:r>
        <w:t xml:space="preserve"> 21, 425, 1949).</w:t>
      </w:r>
    </w:p>
    <w:p>
      <w:pPr>
        <w:jc w:val="both"/>
      </w:pPr>
      <w:bookmarkStart w:id="248" w:name="qc_note_6"/>
      <w:r>
        <w:rPr>
          <w:b/>
          <w:bCs/>
        </w:rPr>
        <w:t>6.</w:t>
      </w:r>
      <w:bookmarkEnd w:id="248"/>
      <w:r>
        <w:t xml:space="preserve"> The Lamb shift was measured by Willis Lamb and Robert Retherford in “</w:t>
      </w:r>
      <w:hyperlink ns7:id="rId62" w:history="1">
        <w:r>
          <w:rPr>
            <w:color w:val="0563C1"/>
            <w:u w:val="single"/>
          </w:rPr>
          <w:t>Fine Structure of the Hydrogen Atom by a Microwave Method</w:t>
        </w:r>
      </w:hyperlink>
      <w:r>
        <w:t>” (</w:t>
      </w:r>
      <w:r>
        <w:rPr>
          <w:i/>
          <w:iCs/>
        </w:rPr>
        <w:t>Physical Review</w:t>
      </w:r>
      <w:r>
        <w:t xml:space="preserve"> 72, 241, 1947), using surplus wartime radar electronics; the result is widely credited as one of the experimental triggers for modern renormalized QED.</w:t>
      </w:r>
    </w:p>
    <w:p>
      <w:pPr>
        <w:jc w:val="both"/>
      </w:pPr>
      <w:bookmarkStart w:id="249" w:name="qc_note_7"/>
      <w:r>
        <w:rPr>
          <w:b/>
          <w:bCs/>
        </w:rPr>
        <w:t>7.</w:t>
      </w:r>
      <w:bookmarkEnd w:id="249"/>
      <w:r>
        <w:t xml:space="preserve"> Emmy Noether’s theorem connecting symmetries to conservation laws was published in 1918 as “Invariante Variationsprobleme” (</w:t>
      </w:r>
      <w:r>
        <w:rPr>
          <w:i/>
          <w:iCs/>
        </w:rPr>
        <w:t>Nachrichten von der Gesellschaft der Wissenschaften zu Göttingen</w:t>
      </w:r>
      <w:r>
        <w:t>, 1918). An English translation by M. A. Tavel, “</w:t>
      </w:r>
      <w:hyperlink ns7:id="rId63" w:history="1">
        <w:r>
          <w:rPr>
            <w:color w:val="0563C1"/>
            <w:u w:val="single"/>
          </w:rPr>
          <w:t>Invariant Variation Problems</w:t>
        </w:r>
      </w:hyperlink>
      <w:r>
        <w:t xml:space="preserve">,” appeared in </w:t>
      </w:r>
      <w:r>
        <w:rPr>
          <w:i/>
          <w:iCs/>
        </w:rPr>
        <w:t>Transport Theory and Statistical Physics</w:t>
      </w:r>
      <w:r>
        <w:t xml:space="preserve"> 1, 186 (1971).</w:t>
      </w:r>
    </w:p>
    <w:p>
      <w:pPr>
        <w:jc w:val="both"/>
      </w:pPr>
      <w:bookmarkStart w:id="250" w:name="qc_note_8"/>
      <w:r>
        <w:rPr>
          <w:b/>
          <w:bCs/>
        </w:rPr>
        <w:t>8.</w:t>
      </w:r>
      <w:bookmarkEnd w:id="250"/>
      <w:r>
        <w:t xml:space="preserve"> The Casimir effect was predicted by Hendrik Casimir in “On the Attraction Between Two Perfectly Conducting Plates” (</w:t>
      </w:r>
      <w:r>
        <w:rPr>
          <w:i/>
          <w:iCs/>
        </w:rPr>
        <w:t>Proceedings of the Koninklijke Nederlandse Akademie van Wetenschappen</w:t>
      </w:r>
      <w:r>
        <w:t xml:space="preserve"> B51, 793, 1948). </w:t>
      </w:r>
      <w:hyperlink ns7:id="rId64" w:history="1">
        <w:r>
          <w:rPr>
            <w:color w:val="0563C1"/>
            <w:u w:val="single"/>
          </w:rPr>
          <w:t>The academy’s scan of that paper</w:t>
        </w:r>
      </w:hyperlink>
      <w:r>
        <w:t xml:space="preserve"> is online. The journal predates DOIs, so none is attached here. The measurement is Steve Lamoreaux, “</w:t>
      </w:r>
      <w:hyperlink ns7:id="rId65" w:history="1">
        <w:r>
          <w:rPr>
            <w:color w:val="0563C1"/>
            <w:u w:val="single"/>
          </w:rPr>
          <w:t>Demonstration of the Casimir Force in the 0.6 to 6 μm Range</w:t>
        </w:r>
      </w:hyperlink>
      <w:r>
        <w:t>” (</w:t>
      </w:r>
      <w:r>
        <w:rPr>
          <w:i/>
          <w:iCs/>
        </w:rPr>
        <w:t>Physical Review Letters</w:t>
      </w:r>
      <w:r>
        <w:t xml:space="preserve"> 78, 5, 1997).</w:t>
      </w:r>
    </w:p>
    <w:p>
      <w:pPr>
        <w:jc w:val="both"/>
      </w:pPr>
      <w:bookmarkStart w:id="251" w:name="qc_note_9"/>
      <w:r>
        <w:rPr>
          <w:b/>
          <w:bCs/>
        </w:rPr>
        <w:t>9.</w:t>
      </w:r>
      <w:bookmarkEnd w:id="251"/>
      <w:r>
        <w:t xml:space="preserve"> The Abrikosov flux lattice was predicted by Alexei Abrikosov in “On the Magnetic Properties of Superconductors of the Second Group” (</w:t>
      </w:r>
      <w:r>
        <w:rPr>
          <w:i/>
          <w:iCs/>
        </w:rPr>
        <w:t>Soviet Physics JETP</w:t>
      </w:r>
      <w:r>
        <w:t xml:space="preserve"> 5, 1174, 1957). </w:t>
      </w:r>
      <w:hyperlink ns7:id="rId66" w:history="1">
        <w:r>
          <w:rPr>
            <w:color w:val="0563C1"/>
            <w:u w:val="single"/>
          </w:rPr>
          <w:t>The journal’s English PDF</w:t>
        </w:r>
      </w:hyperlink>
      <w:r>
        <w:t xml:space="preserve"> is online. No DOI is attached. The lattice was later confirmed by direct imaging.</w:t>
      </w:r>
    </w:p>
    <w:p>
      <w:pPr>
        <w:jc w:val="both"/>
      </w:pPr>
      <w:bookmarkStart w:id="252" w:name="qc_note_10"/>
      <w:r>
        <w:rPr>
          <w:b/>
          <w:bCs/>
        </w:rPr>
        <w:t>10.</w:t>
      </w:r>
      <w:bookmarkEnd w:id="252"/>
      <w:r>
        <w:t xml:space="preserve"> Paul Dirac’s argument connecting magnetic monopoles to charge quantization, “</w:t>
      </w:r>
      <w:hyperlink ns7:id="rId67" w:history="1">
        <w:r>
          <w:rPr>
            <w:color w:val="0563C1"/>
            <w:u w:val="single"/>
          </w:rPr>
          <w:t>Quantised Singularities in the Electromagnetic Field</w:t>
        </w:r>
      </w:hyperlink>
      <w:r>
        <w:t>” (</w:t>
      </w:r>
      <w:r>
        <w:rPr>
          <w:i/>
          <w:iCs/>
        </w:rPr>
        <w:t>Proceedings of the Royal Society A</w:t>
      </w:r>
      <w:r>
        <w:t xml:space="preserve"> 133, 60, 1931). No monopole has yet been detected.</w:t>
      </w:r>
    </w:p>
    <w:p>
      <w:pPr>
        <w:jc w:val="both"/>
      </w:pPr>
      <w:bookmarkStart w:id="253" w:name="qc_note_11"/>
      <w:r>
        <w:rPr>
          <w:b/>
          <w:bCs/>
        </w:rPr>
        <w:t>11.</w:t>
      </w:r>
      <w:bookmarkEnd w:id="253"/>
      <w:r>
        <w:t xml:space="preserve"> The single-photon behavior in Chapter </w:t>
      </w:r>
      <w:hyperlink w:anchor="qch_25" w:history="1">
        <w:r>
          <w:rPr>
            <w:rStyle w:val="Hyperlink"/>
          </w:rPr>
          <w:t>25</w:t>
        </w:r>
      </w:hyperlink>
      <w:r>
        <w:t xml:space="preserve"> draws on Grangier, Roger, and Aspect, “</w:t>
      </w:r>
      <w:hyperlink ns7:id="rId68" w:history="1">
        <w:r>
          <w:rPr>
            <w:color w:val="0563C1"/>
            <w:u w:val="single"/>
          </w:rPr>
          <w:t>Experimental Evidence for a Photon Anticorrelation Effect on a Beam Splitter</w:t>
        </w:r>
      </w:hyperlink>
      <w:r>
        <w:t>” (</w:t>
      </w:r>
      <w:r>
        <w:rPr>
          <w:i/>
          <w:iCs/>
        </w:rPr>
        <w:t>Europhysics Letters</w:t>
      </w:r>
      <w:r>
        <w:t xml:space="preserve"> 1, 173, 1986).</w:t>
      </w:r>
    </w:p>
    <w:p>
      <w:pPr>
        <w:jc w:val="both"/>
      </w:pPr>
      <w:bookmarkStart w:id="254" w:name="qc_note_12"/>
      <w:r>
        <w:rPr>
          <w:b/>
          <w:bCs/>
        </w:rPr>
        <w:t>12.</w:t>
      </w:r>
      <w:bookmarkEnd w:id="254"/>
      <w:r>
        <w:t xml:space="preserve"> The leading term in the electron’s anomalous magnetic moment, </w:t>
      </w:r>
      <w:r>
        <w:rPr>
          <w:i/>
          <w:iCs/>
        </w:rPr>
        <w:t>α/(2π)</w:t>
      </w:r>
      <w:r>
        <w:t>, is Julian Schwinger, “</w:t>
      </w:r>
      <w:hyperlink ns7:id="rId69" w:history="1">
        <w:r>
          <w:rPr>
            <w:color w:val="0563C1"/>
            <w:u w:val="single"/>
          </w:rPr>
          <w:t>On Quantum-Electrodynamics and the Magnetic Moment of the Electron</w:t>
        </w:r>
      </w:hyperlink>
      <w:r>
        <w:t>” (</w:t>
      </w:r>
      <w:r>
        <w:rPr>
          <w:i/>
          <w:iCs/>
        </w:rPr>
        <w:t>Physical Review</w:t>
      </w:r>
      <w:r>
        <w:t xml:space="preserve"> 73, 416, 1948). The measurement cited for the modern comparison is X. Fan, T. G. Myers, B. A. D. Sukra, and G. Gabrielse, “</w:t>
      </w:r>
      <w:hyperlink ns7:id="rId70" w:history="1">
        <w:r>
          <w:rPr>
            <w:color w:val="0563C1"/>
            <w:u w:val="single"/>
          </w:rPr>
          <w:t>Measurement of the Electron Magnetic Moment</w:t>
        </w:r>
      </w:hyperlink>
      <w:r>
        <w:t>” (</w:t>
      </w:r>
      <w:r>
        <w:rPr>
          <w:i/>
          <w:iCs/>
        </w:rPr>
        <w:t>Physical Review Letters</w:t>
      </w:r>
      <w:r>
        <w:t xml:space="preserve"> 130, 071801, 2023). That paper reports </w:t>
      </w:r>
      <w:r>
        <w:rPr>
          <w:i/>
          <w:iCs/>
        </w:rPr>
        <w:t>g</w:t>
      </w:r>
      <w:r>
        <w:t>/2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w:pPr>
        <w:jc w:val="both"/>
      </w:pPr>
      <w:bookmarkStart w:id="255" w:name="qc_note_13"/>
      <w:r>
        <w:rPr>
          <w:b/>
          <w:bCs/>
        </w:rPr>
        <w:t>13.</w:t>
      </w:r>
      <w:bookmarkEnd w:id="255"/>
      <w:r>
        <w:t xml:space="preserve"> The Josephson effect was predicted by Brian Josephson in “</w:t>
      </w:r>
      <w:hyperlink ns7:id="rIdL1" w:history="1">
        <w:r>
          <w:rPr>
            <w:color w:val="0563C1"/>
            <w:u w:val="single"/>
          </w:rPr>
          <w:t>Possible New Effects in Superconductive Tunnelling</w:t>
        </w:r>
      </w:hyperlink>
      <w:r>
        <w:t>” (</w:t>
      </w:r>
      <w:r>
        <w:rPr>
          <w:i/>
          <w:iCs/>
        </w:rPr>
        <w:t>Physics Letters</w:t>
      </w:r>
      <w:r>
        <w:t xml:space="preserve"> 1, 251, 1962), when he was a twenty-two-year-old graduate student at Cambridge. He shared the 1973 Nobel Prize in Physics for the result.</w:t>
      </w:r>
    </w:p>
    <w:p>
      <w:pPr>
        <w:jc w:val="both"/>
      </w:pPr>
      <w:r>
        <w:rPr>
          <w:b/>
        </w:rPr>
        <w:t>Chapter 9 technology claims checked October 5, 2026.</w:t>
      </w:r>
    </w:p>
    <w:p>
      <w:pPr>
        <w:jc w:val="both"/>
      </w:pPr>
      <w:r>
        <w:t>Google Quantum AI. “</w:t>
      </w:r>
      <w:hyperlink ns7:id="rIdL38" w:history="1">
        <w:r>
          <w:rPr>
            <w:color w:val="0563C1"/>
            <w:u w:val="single"/>
          </w:rPr>
          <w:t>The Quantum Echoes Algorithm Breakthrough</w:t>
        </w:r>
      </w:hyperlink>
      <w:r>
        <w:t>.” October 22, 2025.</w:t>
      </w:r>
    </w:p>
    <w:p>
      <w:pPr>
        <w:jc w:val="both"/>
      </w:pPr>
      <w:r>
        <w:t>International Business Machines. “</w:t>
      </w:r>
      <w:hyperlink ns7:id="rIdL2" w:history="1">
        <w:r>
          <w:rPr>
            <w:color w:val="0563C1"/>
            <w:u w:val="single"/>
          </w:rPr>
          <w:t>Quantum 2030</w:t>
        </w:r>
      </w:hyperlink>
      <w:r>
        <w:t>.” IBM Technology Atlas, updated March 2026..</w:t>
      </w:r>
    </w:p>
    <w:p>
      <w:pPr>
        <w:jc w:val="both"/>
      </w:pPr>
      <w:r>
        <w:t>Microsoft. “</w:t>
      </w:r>
      <w:hyperlink ns7:id="rIdL3" w:history="1">
        <w:r>
          <w:rPr>
            <w:color w:val="0563C1"/>
            <w:u w:val="single"/>
          </w:rPr>
          <w:t>Introducing Majorana 2</w:t>
        </w:r>
      </w:hyperlink>
      <w:r>
        <w:t>.” June 2, 2026..</w:t>
      </w:r>
    </w:p>
    <w:p>
      <w:pPr>
        <w:jc w:val="both"/>
      </w:pPr>
      <w:r>
        <w:t>Davide Castelvecchi. “</w:t>
      </w:r>
      <w:hyperlink ns7:id="rIdL4" w:history="1">
        <w:r>
          <w:rPr>
            <w:color w:val="0563C1"/>
            <w:u w:val="single"/>
          </w:rPr>
          <w:t>Microsoft upgrades controversial quantum chip - researchers are still sceptical</w:t>
        </w:r>
      </w:hyperlink>
      <w:r>
        <w:t>.” Nature, June 3, 2026..</w:t>
      </w:r>
    </w:p>
    <w:p>
      <w:pPr>
        <w:jc w:val="both"/>
      </w:pPr>
      <w:r>
        <w:t>Henry F. Legg. “</w:t>
      </w:r>
      <w:hyperlink ns7:id="rIdL5" w:history="1">
        <w:r>
          <w:rPr>
            <w:color w:val="0563C1"/>
            <w:u w:val="single"/>
          </w:rPr>
          <w:t>On the robustness of topological gap detection via transport</w:t>
        </w:r>
      </w:hyperlink>
      <w:r>
        <w:t>.” Nature 654 (2026): E22-E26..</w:t>
      </w:r>
    </w:p>
    <w:p>
      <w:pPr>
        <w:jc w:val="both"/>
      </w:pPr>
      <w:r>
        <w:t>Microsoft Quantum. “</w:t>
      </w:r>
      <w:hyperlink ns7:id="rIdL6" w:history="1">
        <w:r>
          <w:rPr>
            <w:color w:val="0563C1"/>
            <w:u w:val="single"/>
          </w:rPr>
          <w:t>Reply to: On the robustness of topological gap detection via transport</w:t>
        </w:r>
      </w:hyperlink>
      <w:r>
        <w:t>.” Nature 654 (2026): E27-E28..</w:t>
      </w:r>
    </w:p>
    <w:p>
      <w:pPr>
        <w:jc w:val="both"/>
      </w:pPr>
      <w:r>
        <w:t>Satya Nadella. “</w:t>
      </w:r>
      <w:hyperlink ns7:id="rIdL7" w:history="1">
        <w:r>
          <w:rPr>
            <w:color w:val="0563C1"/>
            <w:u w:val="single"/>
          </w:rPr>
          <w:t>A milestone in our quantum journey</w:t>
        </w:r>
      </w:hyperlink>
      <w:r>
        <w:t>.” Microsoft Source, September 23, 2026. (announcement of Majorana 2 delivery to DARPA for evaluation).</w:t>
      </w:r>
    </w:p>
    <w:p>
      <w:pPr>
        <w:jc w:val="both"/>
      </w:pPr>
      <w:r>
        <w:t>Quantum-network experiments discussed in Chapters 3 and 8.</w:t>
      </w:r>
    </w:p>
    <w:p>
      <w:pPr>
        <w:jc w:val="both"/>
      </w:pPr>
      <w:r>
        <w:t>Wang et al. “</w:t>
      </w:r>
      <w:hyperlink ns7:id="rIdL8" w:history="1">
        <w:r>
          <w:rPr>
            <w:color w:val="0563C1"/>
            <w:u w:val="single"/>
          </w:rPr>
          <w:t>Experimental Genuine Quantum Nonlocality in the Triangle Network</w:t>
        </w:r>
      </w:hyperlink>
      <w:r>
        <w:t>.” Physical Review Letters 136, 180202 (2026)..</w:t>
      </w:r>
    </w:p>
    <w:p>
      <w:pPr>
        <w:jc w:val="both"/>
      </w:pPr>
      <w:r>
        <w:t>Luo et al. “</w:t>
      </w:r>
      <w:hyperlink ns7:id="rIdL9" w:history="1">
        <w:r>
          <w:rPr>
            <w:color w:val="0563C1"/>
            <w:u w:val="single"/>
          </w:rPr>
          <w:t>Entangling Quantum Memories through a 420 km Long Fiber</w:t>
        </w:r>
      </w:hyperlink>
      <w:r>
        <w:t>.” Physical Review Letters 137, 070801 (2026)..</w:t>
      </w:r>
    </w:p>
    <w:p>
      <w:pPr>
        <w:jc w:val="both"/>
      </w:pPr>
      <w:r>
        <w:t>Talcott et al. “</w:t>
      </w:r>
      <w:hyperlink ns7:id="rIdL10" w:history="1">
        <w:r>
          <w:rPr>
            <w:color w:val="0563C1"/>
            <w:u w:val="single"/>
          </w:rPr>
          <w:t>Quantum entanglement distribution coexisting with high-rate, broadband classical optical communications over a real-world fiber connecting remote, synchronized nodes</w:t>
        </w:r>
      </w:hyperlink>
      <w:r>
        <w:t>.” Optica Quantum 4 (2026)..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Advanced.</w:t>
      </w:r>
      <w:r>
        <w:t xml:space="preserve"> Michael E. Peskin and Daniel V. Schroeder, </w:t>
      </w:r>
      <w:r>
        <w:rPr>
          <w:i/>
          <w:iCs/>
        </w:rPr>
        <w:t>An Introduction to Quantum Field Theory</w:t>
      </w:r>
      <w:r>
        <w:t xml:space="preserve"> (Westview Press, 1995), or Matthew D. Schwartz, </w:t>
      </w:r>
      <w:r>
        <w:rPr>
          <w:i/>
          <w:iCs/>
        </w:rPr>
        <w:t>Quantum Field Theory and the Standard Model</w:t>
      </w:r>
      <w:r>
        <w:t xml:space="preserve"> (Cambridge University Press, 2014). The covariant derivative in Chapter </w:t>
      </w:r>
      <w:hyperlink w:anchor="qch_22" w:history="1">
        <w:r>
          <w:rPr>
            <w:rStyle w:val="Hyperlink"/>
          </w:rPr>
          <w:t>22</w:t>
        </w:r>
      </w:hyperlink>
      <w:r>
        <w:t xml:space="preserve"> is one line from a subject either book spends several hundred pages on. For the circuit at the end of the wire, Alexandre Blais, Arne L. Grimsmo, S. M. Girvin, and Andreas Wallraff, “</w:t>
      </w:r>
      <w:hyperlink ns7:id="rId72" w:history="1">
        <w:r>
          <w:rPr>
            <w:color w:val="0563C1"/>
            <w:u w:val="single"/>
          </w:rPr>
          <w:t>Circuit quantum electrodynamics</w:t>
        </w:r>
      </w:hyperlink>
      <w:r>
        <w:t>” (</w:t>
      </w:r>
      <w:r>
        <w:rPr>
          <w:i/>
          <w:iCs/>
        </w:rPr>
        <w:t>Reviews of Modern Physics</w:t>
      </w:r>
      <w:r>
        <w:t xml:space="preserve"> 93, 025005, 2021).</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“On the Magnetic Properties of Superconductors of the Second Group.” Soviet Physics JETP 5, no. 6 (1957): 1174–1182.</w:t>
      </w:r>
    </w:p>
    <w:p/>
    <w:p>
      <w:pPr>
        <w:jc w:val="both"/>
      </w:pPr>
      <w:r>
        <w:rPr>
          <w:i/>
        </w:rPr>
        <w:t>Aharonov, Yakir, and David Bohm. “</w:t>
      </w:r>
      <w:hyperlink ns7:id="rIdL11" w:history="1">
        <w:r>
          <w:rPr>
            <w:i/>
            <w:color w:val="0563C1"/>
            <w:u w:val="single"/>
          </w:rPr>
          <w:t>Significance of Electromagnetic Potentials in the Quantum Theory</w:t>
        </w:r>
      </w:hyperlink>
      <w:r>
        <w:rPr>
          <w:i/>
        </w:rPr>
        <w:t>.” Physical Review 115, no. 3 (1959): 485–491.</w:t>
      </w:r>
    </w:p>
    <w:p/>
    <w:p ns2:paraId="6A286034" ns2:textId="77777777" w:rsidR="00402E8E" w:rsidRDefault="00C80778">
      <w:pPr>
        <w:jc w:val="both"/>
      </w:pPr>
      <w:r>
        <w:rPr>
          <w:i/>
          <w:lang w:val="de-DE"/>
        </w:rPr>
        <w:t xml:space="preserve">Arndt, Markus, Olaf Nairz, Julian Vos-Andreae, Claudia Keller, Gerbrand van der Zouw, and Anton Zeilinger. </w:t>
      </w:r>
      <w:r>
        <w:rPr>
          <w:i/>
        </w:rPr>
        <w:t>“</w:t>
      </w:r>
      <w:hyperlink ns7:id="rIdL12" w:history="1">
        <w:r>
          <w:rPr>
            <w:i/>
            <w:color w:val="0563C1"/>
            <w:u w:val="single"/>
          </w:rPr>
          <w:t>Wave–Particle Duality of C60 Molecules</w:t>
        </w:r>
      </w:hyperlink>
      <w:r>
        <w:rPr>
          <w:i/>
        </w:rPr>
        <w:t>.” Nature 401 (1999): 680–682.</w:t>
      </w:r>
    </w:p>
    <w:p ns2:paraId="29FF9C69" ns2:textId="77777777" w:rsidR="00402E8E" w:rsidRDefault="00C80778">
      <w:pPr>
        <w:jc w:val="both"/>
      </w:pPr>
      <w:bookmarkStart w:id="82" w:name="bib_aspect_1982"/>
      <w:r>
        <w:rPr>
          <w:i/>
        </w:rPr>
        <w:t>Aspect, Alain, Jean Dalibard, and Gérard Roger. “</w:t>
      </w:r>
      <w:hyperlink ns7:id="rIdL13" w:history="1">
        <w:r>
          <w:rPr>
            <w:i/>
            <w:color w:val="0563C1"/>
            <w:u w:val="single"/>
          </w:rPr>
          <w:t>Experimental Test of Bell’s Inequalities Using Time-Varying Analyzers</w:t>
        </w:r>
      </w:hyperlink>
      <w:r>
        <w:rPr>
          <w:i/>
        </w:rPr>
        <w:t>.”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w:t>
      </w:r>
      <w:hyperlink ns7:id="rIdL14" w:history="1">
        <w:r>
          <w:rPr>
            <w:i/>
            <w:color w:val="0563C1"/>
            <w:u w:val="single"/>
          </w:rPr>
          <w:t>Black Holes and Entropy</w:t>
        </w:r>
      </w:hyperlink>
      <w:r>
        <w:rPr>
          <w:i/>
        </w:rPr>
        <w:t>.”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w:t>
      </w:r>
      <w:hyperlink ns7:id="rIdL15" w:history="1">
        <w:r>
          <w:rPr>
            <w:i/>
            <w:color w:val="0563C1"/>
            <w:u w:val="single"/>
          </w:rPr>
          <w:t>On the Einstein Podolsky Rosen Paradox</w:t>
        </w:r>
      </w:hyperlink>
      <w:r>
        <w:rPr>
          <w:i/>
        </w:rPr>
        <w:t>.”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ns2:paraId="04246AAF" ns2:textId="77777777" w:rsidR="00402E8E" w:rsidRDefault="00402E8E"/>
    <w:p ns2:paraId="041D6B28" ns2:textId="77777777" w:rsidR="00402E8E" w:rsidRDefault="00C80778">
      <w:pPr>
        <w:jc w:val="both"/>
      </w:pPr>
      <w:bookmarkStart w:id="87" w:name="bib_bennett_etal_1993"/>
      <w:r>
        <w:rPr>
          <w:i/>
        </w:rPr>
        <w:t>Bennett, Charles H., Gilles Brassard, Claude Crépeau, Richard Jozsa, Asher Peres, and William K. Wootters. “</w:t>
      </w:r>
      <w:hyperlink ns7:id="rIdL16" w:history="1">
        <w:r>
          <w:rPr>
            <w:i/>
            <w:color w:val="0563C1"/>
            <w:u w:val="single"/>
          </w:rPr>
          <w:t xml:space="preserve">Teleporting an Unknown </w:t>
          <w:lastRenderedPageBreak/>
          <w:t>Quantum State via Dual Classical and Einstein-Podolsky-Rosen Channels</w:t>
        </w:r>
      </w:hyperlink>
      <w:r>
        <w:rPr>
          <w:i/>
        </w:rPr>
        <w:t>.” Physical Review Letters 70, no. 13 (1993): 1895–1899.</w:t>
      </w:r>
      <w:bookmarkEnd w:id="87"/>
    </w:p>
    <w:p/>
    <w:p>
      <w:pPr>
        <w:jc w:val="both"/>
      </w:pPr>
      <w:r>
        <w:rPr>
          <w:i/>
        </w:rPr>
        <w:t>Blais, Alexandre, Arne L. Grimsmo, S. M. Girvin, and Andreas Wallraff. “</w:t>
      </w:r>
      <w:hyperlink ns7:id="rIdL17" w:history="1">
        <w:r>
          <w:rPr>
            <w:i/>
            <w:color w:val="0563C1"/>
            <w:u w:val="single"/>
          </w:rPr>
          <w:t>Circuit Quantum Electrodynamics</w:t>
        </w:r>
      </w:hyperlink>
      <w:r>
        <w:rPr>
          <w:i/>
        </w:rPr>
        <w:t>.”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w:t>
      </w:r>
      <w:hyperlink ns7:id="rIdL18" w:history="1">
        <w:r>
          <w:rPr>
            <w:i/>
            <w:color w:val="0563C1"/>
            <w:u w:val="single"/>
          </w:rPr>
          <w:t>Experimental Quantum Teleportation</w:t>
        </w:r>
      </w:hyperlink>
      <w:r>
        <w:rPr>
          <w:i/>
        </w:rPr>
        <w:t>.” Nature 390, no. 6660 (1997): 575–579.</w:t>
      </w:r>
      <w:bookmarkEnd w:id="88"/>
    </w:p>
    <w:p/>
    <w:p>
      <w:pPr>
        <w:jc w:val="both"/>
      </w:pPr>
      <w:r>
        <w:rPr>
          <w:i/>
        </w:rPr>
        <w:t xml:space="preserve">Casimir, H. B. G. “On the Attraction Between Two Perfectly Conducting Plates.” Proceedings of the Koninklijke Nederlandse Akademie van Wetenschappen 51 (1948): 793–795.</w:t>
      </w:r>
    </w:p>
    <w:p ns2:paraId="61B94462" ns2:textId="77777777" w:rsidR="00402E8E" w:rsidRDefault="00C80778">
      <w:pPr>
        <w:jc w:val="both"/>
        <w:rPr>
          <w:i/>
        </w:rPr>
      </w:pPr>
      <w:r>
        <w:rPr>
          <w:i/>
        </w:rPr>
        <w:t>Christenson, J. H., J. W. Cronin, V. L. Fitch, and R. Turlay. “Evidence for the 2π Decay of the K₂⁰ Meson.”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w:t>
      </w:r>
      <w:hyperlink ns7:id="rIdL19" w:history="1">
        <w:r>
          <w:rPr>
            <w:i/>
            <w:iCs/>
            <w:color w:val="0563C1"/>
            <w:u w:val="single"/>
          </w:rPr>
          <w:t>Quantum Theory of Gravity. I. The Canonical Theory</w:t>
        </w:r>
      </w:hyperlink>
      <w:r>
        <w:rPr>
          <w:i/>
          <w:iCs/>
        </w:rPr>
        <w:t>.” Physical Review 160, no. 5 (1967): 1113–1148.</w:t>
      </w:r>
    </w:p>
    <w:p/>
    <w:p>
      <w:pPr>
        <w:jc w:val="both"/>
      </w:pPr>
      <w:r>
        <w:rPr>
          <w:i/>
        </w:rPr>
        <w:t>Dirac, P. A. M. “</w:t>
      </w:r>
      <w:hyperlink ns7:id="rId67" w:history="1">
        <w:r>
          <w:rPr>
            <w:i/>
            <w:color w:val="0563C1"/>
            <w:u w:val="single"/>
          </w:rPr>
          <w:t>Quantised Singularities in the Electromagnetic Field</w:t>
        </w:r>
      </w:hyperlink>
      <w:r>
        <w:rPr>
          <w:i/>
        </w:rPr>
        <w:t>.” Proceedings of the Royal Society of London A 133, no. 821 (1931): 60–72.</w:t>
      </w:r>
    </w:p>
    <w:p/>
    <w:p>
      <w:pPr>
        <w:jc w:val="both"/>
      </w:pPr>
      <w:r>
        <w:rPr>
          <w:i/>
        </w:rPr>
        <w:t>Einstein, Albert. “</w:t>
      </w:r>
      <w:hyperlink ns7:id="rId58" w:history="1">
        <w:r>
          <w:rPr>
            <w:i/>
            <w:color w:val="0563C1"/>
            <w:u w:val="single"/>
          </w:rPr>
          <w:t>Über einen die Erzeugung und Verwandlung des Lichtes betreffenden heuristischen Gesichtspunkt</w:t>
        </w:r>
      </w:hyperlink>
      <w:r>
        <w:rPr>
          <w:i/>
        </w:rPr>
        <w: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w:t>
      </w:r>
      <w:hyperlink ns7:id="rIdL20" w:history="1">
        <w:r>
          <w:rPr>
            <w:i/>
            <w:color w:val="0563C1"/>
            <w:u w:val="single"/>
          </w:rPr>
          <w:t>Can Quantum-Mechanical Description of Physical Reality Be Considered Complete</w:t>
        </w:r>
      </w:hyperlink>
      <w:r>
        <w:rPr>
          <w:i/>
        </w:rPr>
        <w:t>?”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w:t>
      </w:r>
      <w:hyperlink ns7:id="rIdL21" w:history="1">
        <w:r>
          <w:rPr>
            <w:i/>
            <w:iCs/>
            <w:color w:val="0563C1"/>
            <w:u w:val="single"/>
          </w:rPr>
          <w:t>Quantum Cryptography Based on Bell’s Theorem</w:t>
        </w:r>
      </w:hyperlink>
      <w:r>
        <w:rPr>
          <w:i/>
          <w:iCs/>
        </w:rPr>
        <w:t>.” Physical Review Letters 67, no. 6 (1991): 661–663.</w:t>
      </w:r>
    </w:p>
    <w:p/>
    <w:p>
      <w:pPr>
        <w:jc w:val="both"/>
      </w:pPr>
      <w:r>
        <w:rPr>
          <w:i/>
        </w:rPr>
        <w:t>Fan, X., T. G. Myers, B. A. D. Sukra, and G. Gabrielse. “</w:t>
      </w:r>
      <w:hyperlink ns7:id="rIdL22" w:history="1">
        <w:r>
          <w:rPr>
            <w:i/>
            <w:color w:val="0563C1"/>
            <w:u w:val="single"/>
          </w:rPr>
          <w:t>Measurement of the Electron Magnetic Moment</w:t>
        </w:r>
      </w:hyperlink>
      <w:r>
        <w:rPr>
          <w:i/>
        </w:rPr>
        <w: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w:t>
      </w:r>
      <w:hyperlink ns7:id="rIdL23" w:history="1">
        <w:r>
          <w:rPr>
            <w:i/>
            <w:iCs/>
            <w:color w:val="0563C1"/>
            <w:u w:val="single"/>
          </w:rPr>
          <w:t>Quantum Superposition of Molecules Beyond 25 kDa</w:t>
        </w:r>
      </w:hyperlink>
      <w:r>
        <w:rPr>
          <w:i/>
          <w:iCs/>
        </w:rPr>
        <w:t>.”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p>
      <w:pPr>
        <w:jc w:val="both"/>
      </w:pPr>
      <w:r>
        <w:rPr>
          <w:i/>
        </w:rPr>
        <w:t>Feynman, Richard P. “</w:t>
      </w:r>
      <w:hyperlink ns7:id="rIdL24" w:history="1">
        <w:r>
          <w:rPr>
            <w:i/>
            <w:color w:val="0563C1"/>
            <w:u w:val="single"/>
          </w:rPr>
          <w:t>Space-Time Approach to Non-Relativistic Quantum Mechanics</w:t>
        </w:r>
      </w:hyperlink>
      <w:r>
        <w:rPr>
          <w:i/>
        </w:rPr>
        <w:t>.”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w:t>
      </w:r>
      <w:hyperlink ns7:id="rIdL25" w:history="1">
        <w:r>
          <w:rPr>
            <w:i/>
            <w:color w:val="0563C1"/>
            <w:u w:val="single"/>
          </w:rPr>
          <w:t>A Schematic Model of Baryons and Mesons</w:t>
        </w:r>
      </w:hyperlink>
      <w:r>
        <w:rPr>
          <w:i/>
        </w:rPr>
        <w:t>.” Physics Letters 8, no. 3 (1964): 214–215.</w:t>
      </w:r>
      <w:bookmarkEnd w:id="94"/>
    </w:p>
    <w:p/>
    <w:p>
      <w:pPr>
        <w:jc w:val="both"/>
      </w:pPr>
      <w:r>
        <w:rPr>
          <w:i/>
        </w:rPr>
        <w:t>Grangier, P., G. Roger, and A. Aspect. “</w:t>
      </w:r>
      <w:hyperlink ns7:id="rId68" w:history="1">
        <w:r>
          <w:rPr>
            <w:i/>
            <w:color w:val="0563C1"/>
            <w:u w:val="single"/>
          </w:rPr>
          <w:t>Experimental Evidence for a Photon Anticorrelation Effect on a Beam Splitter: A New Light on Single-Photon Interferences</w:t>
        </w:r>
      </w:hyperlink>
      <w:r>
        <w:rPr>
          <w:i/>
        </w:rPr>
        <w:t>.” Europhysics Letters 1, no. 4 (1986): 173–179.</w:t>
      </w:r>
    </w:p>
    <w:p/>
    <w:p>
      <w:pPr>
        <w:jc w:val="both"/>
      </w:pPr>
      <w:r>
        <w:rPr>
          <w:i/>
        </w:rPr>
        <w:t xml:space="preserve">Griffiths, David J. Introduction to Electrodynamics.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w:t>
      </w:r>
      <w:hyperlink ns7:id="rIdL26" w:history="1">
        <w:r>
          <w:rPr>
            <w:i/>
            <w:color w:val="0563C1"/>
            <w:u w:val="single"/>
          </w:rPr>
          <w:t>Ultraviolet Behavior of Non-Abelian Gauge Theories</w:t>
        </w:r>
      </w:hyperlink>
      <w:r>
        <w:rPr>
          <w:i/>
        </w:rPr>
        <w:t>.”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w:t>
      </w:r>
      <w:hyperlink ns7:id="rIdL27" w:history="1">
        <w:r>
          <w:rPr>
            <w:i/>
            <w:color w:val="0563C1"/>
            <w:u w:val="single"/>
          </w:rPr>
          <w:t>Particle Creation by Black Holes</w:t>
        </w:r>
      </w:hyperlink>
      <w:r>
        <w:rPr>
          <w:i/>
        </w:rPr>
        <w:t>.” Communications in Mathematical Physics 43, no. 3 (1975): 199–220.</w:t>
      </w:r>
      <w:bookmarkEnd w:id="97"/>
    </w:p>
    <w:p/>
    <w:p>
      <w:pPr>
        <w:jc w:val="both"/>
      </w:pPr>
      <w:r>
        <w:rPr>
          <w:i/>
        </w:rPr>
        <w:t>Josephson, B. D. “</w:t>
      </w:r>
      <w:hyperlink ns7:id="rIdL1" w:history="1">
        <w:r>
          <w:rPr>
            <w:i/>
            <w:color w:val="0563C1"/>
            <w:u w:val="single"/>
          </w:rPr>
          <w:t>Possible New Effects in Superconductive Tunnelling</w:t>
        </w:r>
      </w:hyperlink>
      <w:r>
        <w:rPr>
          <w:i/>
        </w:rPr>
        <w:t>.” Physics Letters 1, no. 7 (1962): 251–253.</w:t>
      </w:r>
    </w:p>
    <w:p ns2:paraId="169A5A84" ns2:textId="77777777" w:rsidR="00402E8E" w:rsidRDefault="00C80778">
      <w:pPr>
        <w:jc w:val="both"/>
      </w:pPr>
      <w:r>
        <w:rPr>
          <w:i/>
          <w:lang w:val="de-DE"/>
        </w:rPr>
        <w:t xml:space="preserve">Kofman, Abraham G., and Gershon Kurizki. </w:t>
      </w:r>
      <w:r>
        <w:rPr>
          <w:i/>
        </w:rPr>
        <w:t>“</w:t>
      </w:r>
      <w:hyperlink ns7:id="rIdL28" w:history="1">
        <w:r>
          <w:rPr>
            <w:i/>
            <w:color w:val="0563C1"/>
            <w:u w:val="single"/>
          </w:rPr>
          <w:t>Acceleration of Quantum Decay Processes by Frequent Observations</w:t>
        </w:r>
      </w:hyperlink>
      <w:r>
        <w:rPr>
          <w:i/>
        </w:rPr>
        <w:t>.” Nature 405 (2000): 546–550.</w:t>
      </w:r>
    </w:p>
    <w:p/>
    <w:p>
      <w:pPr>
        <w:jc w:val="both"/>
      </w:pPr>
      <w:r>
        <w:rPr>
          <w:i/>
        </w:rPr>
        <w:t>Lamb, Willis E., Jr., and Robert C. Retherford. “</w:t>
      </w:r>
      <w:hyperlink ns7:id="rIdL29" w:history="1">
        <w:r>
          <w:rPr>
            <w:i/>
            <w:color w:val="0563C1"/>
            <w:u w:val="single"/>
          </w:rPr>
          <w:t>Fine Structure of the Hydrogen Atom by a Microwave Method</w:t>
        </w:r>
      </w:hyperlink>
      <w:r>
        <w:rPr>
          <w:i/>
        </w:rPr>
        <w:t>.” Physical Review 72, no. 3 (1947): 241–243.</w:t>
      </w:r>
    </w:p>
    <w:p/>
    <w:p>
      <w:pPr>
        <w:jc w:val="both"/>
      </w:pPr>
      <w:r>
        <w:rPr>
          <w:i/>
        </w:rPr>
        <w:t xml:space="preserve">Lamoreaux, S. K. “Demonstration of the Casimir Force in the 0.6 to 6 μm Range.”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p>
      <w:pPr>
        <w:jc w:val="both"/>
      </w:pPr>
      <w:r>
        <w:rPr>
          <w:i/>
        </w:rPr>
        <w:t>Noether, Emmy. “Invariante Variationsprobleme.” Nachrichten von der Gesellschaft der Wissenschaften zu Göttingen, Mathematisch-Physikalische Klasse (1918): 235–257. English translation by M. A. Tavel, “</w:t>
      </w:r>
      <w:hyperlink ns7:id="rId63" w:history="1">
        <w:r>
          <w:rPr>
            <w:i/>
            <w:color w:val="0563C1"/>
            <w:u w:val="single"/>
          </w:rPr>
          <w:t>Invariant Variation Problems</w:t>
        </w:r>
      </w:hyperlink>
      <w:r>
        <w:rPr>
          <w:i/>
        </w:rPr>
        <w:t>,”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w:t>
      </w:r>
      <w:hyperlink ns7:id="rIdL30" w:history="1">
        <w:r>
          <w:rPr>
            <w:i/>
            <w:color w:val="0563C1"/>
            <w:u w:val="single"/>
          </w:rPr>
          <w:t>Reliable Perturbative Results for Strong Interactions</w:t>
        </w:r>
      </w:hyperlink>
      <w:r>
        <w:rPr>
          <w:i/>
        </w:rPr>
        <w:t>?”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p>
      <w:pPr>
        <w:jc w:val="both"/>
      </w:pPr>
      <w:r>
        <w:rPr>
          <w:i/>
        </w:rPr>
        <w:t xml:space="preserve">Schwartz, Matthew D. Quantum Field Theory and the Standard Model. Cambridge: Cambridge University Press, 2014.</w:t>
      </w:r>
    </w:p>
    <w:p/>
    <w:p>
      <w:pPr>
        <w:jc w:val="both"/>
      </w:pPr>
      <w:r>
        <w:rPr>
          <w:i/>
        </w:rPr>
        <w:t>Schwinger, Julian. “</w:t>
      </w:r>
      <w:hyperlink ns7:id="rIdL31" w:history="1">
        <w:r>
          <w:rPr>
            <w:i/>
            <w:color w:val="0563C1"/>
            <w:u w:val="single"/>
          </w:rPr>
          <w:t>On Quantum-Electrodynamics and the Magnetic Moment of the Electron</w:t>
        </w:r>
      </w:hyperlink>
      <w:r>
        <w:rPr>
          <w:i/>
        </w:rPr>
        <w:t>.”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w:t>
      </w:r>
      <w:hyperlink ns7:id="rIdL32" w:history="1">
        <w:r>
          <w:rPr>
            <w:i/>
            <w:color w:val="0563C1"/>
            <w:u w:val="single"/>
          </w:rPr>
          <w:t>Simple Proof of Security of the BB84 Quantum Key Distribution Protocol</w:t>
        </w:r>
      </w:hyperlink>
      <w:r>
        <w:rPr>
          <w:i/>
        </w:rPr>
        <w:t>.”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w:t>
      </w:r>
      <w:hyperlink ns7:id="rIdL33" w:history="1">
        <w:r>
          <w:rPr>
            <w:i/>
            <w:color w:val="0563C1"/>
            <w:u w:val="single"/>
          </w:rPr>
          <w:t>The World as a Hologram</w:t>
        </w:r>
      </w:hyperlink>
      <w:r>
        <w:rPr>
          <w:i/>
        </w:rPr>
        <w:t>.”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p>
      <w:pPr>
        <w:jc w:val="both"/>
      </w:pPr>
      <w:r>
        <w:rPr>
          <w:i/>
        </w:rPr>
        <w:t xml:space="preserve">Tinkham, Michael. Introduction to Superconductivity.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w:t>
      </w:r>
      <w:hyperlink ns7:id="rIdL34" w:history="1">
        <w:r>
          <w:rPr>
            <w:i/>
            <w:iCs/>
            <w:color w:val="0563C1"/>
            <w:u w:val="single"/>
          </w:rPr>
          <w:t>Demonstration of Single-Electron Buildup of an Interference Pattern</w:t>
        </w:r>
      </w:hyperlink>
      <w:r>
        <w:rPr>
          <w:i/>
          <w:iCs/>
        </w:rPr>
        <w:t>.” American Journal of Physics 57, no. 2 (1989): 117–120.</w:t>
      </w:r>
      <w:bookmarkEnd w:id="109"/>
    </w:p>
    <w:p/>
    <w:p>
      <w:pPr>
        <w:jc w:val="both"/>
      </w:pPr>
      <w:r>
        <w:rPr>
          <w:i/>
        </w:rPr>
        <w:t>Tonomura, Akira, Nobuyuki Osakabe, Tsuyoshi Matsuda, Takeshi Kawasaki, Junji Endo, Shinichiro Yano, and Hiroji Yamada. “</w:t>
      </w:r>
      <w:hyperlink ns7:id="rIdL35" w:history="1">
        <w:r>
          <w:rPr>
            <w:i/>
            <w:color w:val="0563C1"/>
            <w:u w:val="single"/>
          </w:rPr>
          <w:t>Evidence for Aharonov-Bohm Effect with Magnetic Field Completely Shielded from Electron Wave</w:t>
        </w:r>
      </w:hyperlink>
      <w:r>
        <w:rPr>
          <w:i/>
        </w:rPr>
        <w:t>.” Physical Review Letters 56, no. 8 (1986): 792–795.</w:t>
      </w:r>
    </w:p>
    <w:p/>
    <w:p>
      <w:pPr>
        <w:jc w:val="both"/>
      </w:pPr>
      <w:r>
        <w:rPr>
          <w:i/>
        </w:rPr>
        <w:t>Wheeler, John Archibald, and Richard P. Feynman. “</w:t>
      </w:r>
      <w:hyperlink ns7:id="rIdL36" w:history="1">
        <w:r>
          <w:rPr>
            <w:i/>
            <w:color w:val="0563C1"/>
            <w:u w:val="single"/>
          </w:rPr>
          <w:t>Classical Electrodynamics in Terms of Direct Interparticle Action</w:t>
        </w:r>
      </w:hyperlink>
      <w:r>
        <w:rPr>
          <w:i/>
        </w:rPr>
        <w:t>.” Reviews of Modern Physics 21, no. 3 (1949): 425–433.</w:t>
      </w:r>
    </w:p>
    <w:p/>
    <w:p>
      <w:pPr>
        <w:jc w:val="both"/>
      </w:pPr>
      <w:r>
        <w:rPr>
          <w:i/>
        </w:rPr>
        <w:t>Wheeler, John Archibald, and Richard P. Feynman. “</w:t>
      </w:r>
      <w:hyperlink ns7:id="rIdL37" w:history="1">
        <w:r>
          <w:rPr>
            <w:i/>
            <w:color w:val="0563C1"/>
            <w:u w:val="single"/>
          </w:rPr>
          <w:t>Interaction with the Absorber as the Mechanism of Radiation</w:t>
        </w:r>
      </w:hyperlink>
      <w:r>
        <w:rPr>
          <w:i/>
        </w:rPr>
        <w:t>.”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2" Type="http://schemas.openxmlformats.org/officeDocument/2006/relationships/hyperlink" Target="https://doi.org/10.1103/RevModPhys.93.025005" TargetMode="External"/><Relationship Id="rIdL1" Type="http://schemas.openxmlformats.org/officeDocument/2006/relationships/hyperlink" Target="https://doi.org/10.1016/0031-9163(62)91369-0" TargetMode="External"/><Relationship Id="rIdL2" Type="http://schemas.openxmlformats.org/officeDocument/2006/relationships/hyperlink" Target="https://ibm.com/roadmaps/quantum/2030/" TargetMode="External"/><Relationship Id="rIdL3" Type="http://schemas.openxmlformats.org/officeDocument/2006/relationships/hyperlink" Target="https://news.microsoft.com/source/features/innovation/majorana-2-microsoft-discovery-agentic-ai/" TargetMode="External"/><Relationship Id="rIdL4" Type="http://schemas.openxmlformats.org/officeDocument/2006/relationships/hyperlink" Target="https://doi.org/10.1038/d41586-026-01788-y" TargetMode="External"/><Relationship Id="rIdL5" Type="http://schemas.openxmlformats.org/officeDocument/2006/relationships/hyperlink" Target="https://doi.org/10.1038/s41586-026-10567-8" TargetMode="External"/><Relationship Id="rIdL6" Type="http://schemas.openxmlformats.org/officeDocument/2006/relationships/hyperlink" Target="https://doi.org/10.1038/s41586-026-10568-7" TargetMode="External"/><Relationship Id="rIdL7" Type="http://schemas.openxmlformats.org/officeDocument/2006/relationships/hyperlink" Target="https://news.microsoft.com/source/exec/satya-nadella/" TargetMode="External"/><Relationship Id="rIdL8" Type="http://schemas.openxmlformats.org/officeDocument/2006/relationships/hyperlink" Target="https://doi.org/10.1103/5hhc-rw3t" TargetMode="External"/><Relationship Id="rIdL9" Type="http://schemas.openxmlformats.org/officeDocument/2006/relationships/hyperlink" Target="https://doi.org/10.1103/ccd6-rf1s" TargetMode="External"/><Relationship Id="rIdL10" Type="http://schemas.openxmlformats.org/officeDocument/2006/relationships/hyperlink" Target="https://doi.org/10.1364/OPTICAQ.592786" TargetMode="External"/><Relationship Id="rIdL11" Type="http://schemas.openxmlformats.org/officeDocument/2006/relationships/hyperlink" Target="https://doi.org/10.1103/physrev.115.485" TargetMode="External"/><Relationship Id="rIdL12" Type="http://schemas.openxmlformats.org/officeDocument/2006/relationships/hyperlink" Target="https://doi.org/10.1038/44348" TargetMode="External"/><Relationship Id="rIdL13" Type="http://schemas.openxmlformats.org/officeDocument/2006/relationships/hyperlink" Target="https://doi.org/10.1103/physrevlett.49.1804" TargetMode="External"/><Relationship Id="rIdL14" Type="http://schemas.openxmlformats.org/officeDocument/2006/relationships/hyperlink" Target="https://doi.org/10.1103/physrevd.7.2333" TargetMode="External"/><Relationship Id="rIdL15" Type="http://schemas.openxmlformats.org/officeDocument/2006/relationships/hyperlink" Target="https://doi.org/10.1103/physicsphysiquefizika.1.195" TargetMode="External"/><Relationship Id="rIdL16" Type="http://schemas.openxmlformats.org/officeDocument/2006/relationships/hyperlink" Target="https://doi.org/10.1103/physrevlett.70.1895" TargetMode="External"/><Relationship Id="rIdL17" Type="http://schemas.openxmlformats.org/officeDocument/2006/relationships/hyperlink" Target="https://doi.org/10.1103/revmodphys.93.025005" TargetMode="External"/><Relationship Id="rIdL18" Type="http://schemas.openxmlformats.org/officeDocument/2006/relationships/hyperlink" Target="https://doi.org/10.1038/37539" TargetMode="External"/><Relationship Id="rIdL19" Type="http://schemas.openxmlformats.org/officeDocument/2006/relationships/hyperlink" Target="https://doi.org/10.1103/physrev.160.1113" TargetMode="External"/><Relationship Id="rIdL20" Type="http://schemas.openxmlformats.org/officeDocument/2006/relationships/hyperlink" Target="https://doi.org/10.1103/physrev.47.777" TargetMode="External"/><Relationship Id="rIdL21" Type="http://schemas.openxmlformats.org/officeDocument/2006/relationships/hyperlink" Target="https://doi.org/10.1103/physrevlett.67.661" TargetMode="External"/><Relationship Id="rIdL22" Type="http://schemas.openxmlformats.org/officeDocument/2006/relationships/hyperlink" Target="https://doi.org/10.1103/physrevlett.130.071801" TargetMode="External"/><Relationship Id="rIdL23" Type="http://schemas.openxmlformats.org/officeDocument/2006/relationships/hyperlink" Target="https://doi.org/10.1038/s41567-019-0663-9" TargetMode="External"/><Relationship Id="rIdL24" Type="http://schemas.openxmlformats.org/officeDocument/2006/relationships/hyperlink" Target="https://doi.org/10.1103/revmodphys.20.367" TargetMode="External"/><Relationship Id="rIdL25" Type="http://schemas.openxmlformats.org/officeDocument/2006/relationships/hyperlink" Target="https://doi.org/10.1016/s0031-9163(64)92001-3" TargetMode="External"/><Relationship Id="rIdL26" Type="http://schemas.openxmlformats.org/officeDocument/2006/relationships/hyperlink" Target="https://doi.org/10.1103/physrevlett.30.1343" TargetMode="External"/><Relationship Id="rIdL27" Type="http://schemas.openxmlformats.org/officeDocument/2006/relationships/hyperlink" Target="https://doi.org/10.1007/bf02345020" TargetMode="External"/><Relationship Id="rIdL28" Type="http://schemas.openxmlformats.org/officeDocument/2006/relationships/hyperlink" Target="https://doi.org/10.1038/35014537" TargetMode="External"/><Relationship Id="rIdL29" Type="http://schemas.openxmlformats.org/officeDocument/2006/relationships/hyperlink" Target="https://doi.org/10.1103/physrev.72.241" TargetMode="External"/><Relationship Id="rIdL30" Type="http://schemas.openxmlformats.org/officeDocument/2006/relationships/hyperlink" Target="https://doi.org/10.1103/physrevlett.30.1346" TargetMode="External"/><Relationship Id="rIdL31" Type="http://schemas.openxmlformats.org/officeDocument/2006/relationships/hyperlink" Target="https://doi.org/10.1103/physrev.73.416" TargetMode="External"/><Relationship Id="rIdL32" Type="http://schemas.openxmlformats.org/officeDocument/2006/relationships/hyperlink" Target="https://doi.org/10.1103/physrevlett.85.441" TargetMode="External"/><Relationship Id="rIdL33" Type="http://schemas.openxmlformats.org/officeDocument/2006/relationships/hyperlink" Target="https://doi.org/10.1063/1.531249" TargetMode="External"/><Relationship Id="rIdL34" Type="http://schemas.openxmlformats.org/officeDocument/2006/relationships/hyperlink" Target="https://doi.org/10.1119/1.16104" TargetMode="External"/><Relationship Id="rIdL35" Type="http://schemas.openxmlformats.org/officeDocument/2006/relationships/hyperlink" Target="https://doi.org/10.1103/physrevlett.56.792" TargetMode="External"/><Relationship Id="rIdL36" Type="http://schemas.openxmlformats.org/officeDocument/2006/relationships/hyperlink" Target="https://doi.org/10.1103/revmodphys.21.425" TargetMode="External"/><Relationship Id="rIdL37" Type="http://schemas.openxmlformats.org/officeDocument/2006/relationships/hyperlink" Target="https://doi.org/10.1103/revmodphys.17.157" TargetMode="External"/><Relationship Id="rIdL38" Type="http://schemas.openxmlformats.org/officeDocument/2006/relationships/hyperlink" Target="https://blog.google/innovation-and-ai/technology/research/quantum-echoes-willow-verifiable-quantum-advant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