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Creation and Annihilation Operators</w:t>
      </w:r>
    </w:p>
    <w:p>
      <w:pPr>
        <w:pStyle w:val="Subtitle"/>
        <w:jc w:val="center"/>
      </w:pPr>
      <w:r>
        <w:t>Lesson 34 of Quantum, Actually, Volume 2: A QED Course</w:t>
      </w:r>
    </w:p>
    <w:p>
      <w:pPr>
        <w:jc w:val="center"/>
      </w:pPr>
      <w:r>
        <w:t>Lothar J. Musiol</w:t>
      </w:r>
    </w:p>
    <w:p>
      <w:r>
        <w:br/>
      </w:r>
    </w:p>
    <w:p>
      <w:pPr>
        <w:jc w:val="center"/>
      </w:pPr>
      <w:r>
        <w:rPr>
          <w:b/>
          <w:sz w:val="26"/>
        </w:rPr>
        <w:t>The ladder algebra for many modes, the number operator, box and relativistic normalizations, wave-packet states, coherent states as classical fields, and interaction terms as number-changing processes</w:t>
      </w:r>
    </w:p>
    <w:p>
      <w:r>
        <w:br/>
        <w:br/>
      </w:r>
    </w:p>
    <w:p>
      <w:pPr>
        <w:jc w:val="center"/>
      </w:pPr>
      <w:r>
        <w:t>First edition, 2026</w:t>
      </w:r>
    </w:p>
    <w:p>
      <w:r>
        <w:br w:type="page"/>
      </w:r>
    </w:p>
    <w:p>
      <w:pPr>
        <w:pStyle w:val="Heading2"/>
      </w:pPr>
      <w:r>
        <w:t>How to use this lesson</w:t>
      </w:r>
    </w:p>
    <w:p>
      <w:r>
        <w:t>Lesson 33 introduced the ladder operators a</w:t>
      </w:r>
      <w:r>
        <w:rPr>
          <w:vertAlign w:val="subscript"/>
        </w:rPr>
        <w:t>p</w:t>
      </w:r>
      <w:r>
        <w:t xml:space="preserve"> and a</w:t>
      </w:r>
      <w:r>
        <w:rPr>
          <w:vertAlign w:val="subscript"/>
        </w:rPr>
        <w:t>p†</w:t>
      </w:r>
      <w:r>
        <w:t xml:space="preserve">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w:t>
      </w:r>
      <w:r>
        <w:rPr>
          <w:vertAlign w:val="subscript"/>
        </w:rPr>
        <w:t>p†</w:t>
      </w:r>
      <w:r>
        <w:t>a</w:t>
      </w:r>
      <w:r>
        <w:rPr>
          <w:vertAlign w:val="subscript"/>
        </w:rPr>
        <w:t>q†</w:t>
      </w:r>
      <w:r>
        <w:t>a</w:t>
      </w:r>
      <w:r>
        <w:rPr>
          <w:vertAlign w:val="subscript"/>
        </w:rPr>
        <w:t>r</w:t>
      </w:r>
      <w:r>
        <w:t xml:space="preserve"> annihilates one particle and creates two; each monomial in the interaction Hamiltonian is a definite process, and reading the interaction this way is the first step toward the Feynman diagrams of Part VII. Expect seven to nine focused hours.</w:t>
      </w:r>
    </w:p>
    <w:p>
      <w:pPr>
        <w:pStyle w:val="Heading3"/>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w:t>
            </w:r>
            <w:r>
              <w:rPr>
                <w:vertAlign w:val="subscript"/>
              </w:rPr>
              <w:t>k</w:t>
            </w:r>
            <w:r>
              <w:t>, a</w:t>
            </w:r>
            <w:r>
              <w:rPr>
                <w:vertAlign w:val="subscript"/>
              </w:rPr>
              <w:t>k†</w:t>
            </w:r>
          </w:p>
        </w:tc>
        <w:tc>
          <w:tcPr>
            <w:tcW w:type="dxa" w:w="7632"/>
            <w:vAlign w:val="center"/>
            <w:tcMar>
              <w:top w:w="100" w:type="dxa"/>
              <w:start w:w="100" w:type="dxa"/>
              <w:bottom w:w="100" w:type="dxa"/>
              <w:end w:w="100" w:type="dxa"/>
            </w:tcMar>
          </w:tcPr>
          <w:p>
            <w:r>
              <w:t>Ladder operators for a discrete mode k in a box, [a</w:t>
            </w:r>
            <w:r>
              <w:rPr>
                <w:vertAlign w:val="subscript"/>
              </w:rPr>
              <w:t>k</w:t>
            </w:r>
            <w:r>
              <w:t>, a</w:t>
            </w:r>
            <w:r>
              <w:rPr>
                <w:vertAlign w:val="subscript"/>
              </w:rPr>
              <w:t>k′†</w:t>
            </w:r>
            <w:r>
              <w:t>] = δ</w:t>
            </w:r>
            <w:r>
              <w:rPr>
                <w:vertAlign w:val="subscript"/>
              </w:rPr>
              <w:t>kk′</w:t>
            </w:r>
          </w:p>
        </w:tc>
      </w:tr>
      <w:tr>
        <w:tc>
          <w:tcPr>
            <w:tcW w:type="dxa" w:w="2160"/>
            <w:vAlign w:val="center"/>
            <w:shd w:fill="EAF2F8"/>
            <w:tcMar>
              <w:top w:w="100" w:type="dxa"/>
              <w:start w:w="100" w:type="dxa"/>
              <w:bottom w:w="100" w:type="dxa"/>
              <w:end w:w="100" w:type="dxa"/>
            </w:tcMar>
          </w:tcPr>
          <w:p>
            <w:r>
              <w:t>a</w:t>
            </w:r>
            <w:r>
              <w:rPr>
                <w:vertAlign w:val="subscript"/>
              </w:rPr>
              <w:t>p</w:t>
            </w:r>
            <w:r>
              <w:t>, a</w:t>
            </w:r>
            <w:r>
              <w:rPr>
                <w:vertAlign w:val="subscript"/>
              </w:rPr>
              <w:t>p†</w:t>
            </w:r>
          </w:p>
        </w:tc>
        <w:tc>
          <w:tcPr>
            <w:tcW w:type="dxa" w:w="7632"/>
            <w:vAlign w:val="center"/>
            <w:shd w:fill="EAF2F8"/>
            <w:tcMar>
              <w:top w:w="100" w:type="dxa"/>
              <w:start w:w="100" w:type="dxa"/>
              <w:bottom w:w="100" w:type="dxa"/>
              <w:end w:w="100" w:type="dxa"/>
            </w:tcMar>
          </w:tcPr>
          <w:p>
            <w:r>
              <w:t>Continuum operators, [a</w:t>
            </w:r>
            <w:r>
              <w:rPr>
                <w:vertAlign w:val="subscript"/>
              </w:rPr>
              <w:t>p</w:t>
            </w:r>
            <w:r>
              <w:t>, a</w:t>
            </w:r>
            <w:r>
              <w:rPr>
                <w:vertAlign w:val="subscript"/>
              </w:rPr>
              <w:t>q†</w:t>
            </w:r>
            <w:r>
              <w:t>] = (2π)³δ³(p − q), with a</w:t>
            </w:r>
            <w:r>
              <w:rPr>
                <w:vertAlign w:val="subscript"/>
              </w:rPr>
              <w:t>p</w:t>
            </w:r>
            <w:r>
              <w:t xml:space="preserve"> = √V a</w:t>
            </w:r>
            <w:r>
              <w:rPr>
                <w:vertAlign w:val="subscript"/>
              </w:rPr>
              <w:t>k</w:t>
            </w:r>
          </w:p>
        </w:tc>
      </w:tr>
      <w:tr>
        <w:tc>
          <w:tcPr>
            <w:tcW w:type="dxa" w:w="2160"/>
            <w:vAlign w:val="center"/>
            <w:tcMar>
              <w:top w:w="100" w:type="dxa"/>
              <w:start w:w="100" w:type="dxa"/>
              <w:bottom w:w="100" w:type="dxa"/>
              <w:end w:w="100" w:type="dxa"/>
            </w:tcMar>
          </w:tcPr>
          <w:p>
            <w:r>
              <w:t>N</w:t>
            </w:r>
            <w:r>
              <w:rPr>
                <w:vertAlign w:val="subscript"/>
              </w:rPr>
              <w:t>k</w:t>
            </w:r>
            <w:r>
              <w:t xml:space="preserve"> = a</w:t>
            </w:r>
            <w:r>
              <w:rPr>
                <w:vertAlign w:val="subscript"/>
              </w:rPr>
              <w:t>k†</w:t>
            </w:r>
            <w:r>
              <w:t>a</w:t>
            </w:r>
            <w:r>
              <w:rPr>
                <w:vertAlign w:val="subscript"/>
              </w:rPr>
              <w:t>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w:t>
            </w:r>
            <w:r>
              <w:rPr>
                <w:vertAlign w:val="subscript"/>
              </w:rPr>
              <w:t>p†</w:t>
            </w:r>
            <w:r>
              <w:t>a</w:t>
            </w:r>
            <w:r>
              <w:rPr>
                <w:vertAlign w:val="subscript"/>
              </w:rPr>
              <w:t>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3"/>
      </w:pPr>
      <w:r>
        <w:t>1.1 The number operator</w:t>
      </w:r>
    </w:p>
    <w:p>
      <w:r>
        <w:t>For a single mode, with [a, a†] = 1 as in Lesson 12, Section 4.1, define N = a†a. The commutators follow from the algebra.</w:t>
      </w:r>
    </w:p>
    <w:p>
      <w:pPr>
        <w:spacing w:before="100" w:after="160"/>
        <w:jc w:val="center"/>
      </w:pPr>
      <m:oMathPara>
        <m:oMath>
          <m:d>
            <m:dPr>
              <m:begChr m:val="["/>
              <m:endChr m:val="]"/>
            </m:dPr>
            <m:e>
              <m:r>
                <m:t xml:space="preserve">N</m:t>
              </m:r>
              <m:r>
                <m:t xml:space="preserve">,</m:t>
              </m:r>
              <m:r>
                <m:t xml:space="preserve">a</m:t>
              </m:r>
            </m:e>
          </m:d>
          <m:r>
            <m:t xml:space="preserve">=</m:t>
          </m:r>
          <m:r>
            <m:t xml:space="preserve">−</m:t>
          </m:r>
          <m:r>
            <m:t xml:space="preserve">a</m:t>
          </m:r>
          <m:r>
            <m:t xml:space="preserve">,</m:t>
          </m:r>
          <m:d>
            <m:dPr>
              <m:begChr m:val="["/>
              <m:endChr m:val="]"/>
            </m:dPr>
            <m:e>
              <m:r>
                <m:t xml:space="preserve">N</m:t>
              </m:r>
              <m:r>
                <m:t xml:space="preserve">,</m:t>
              </m:r>
              <m:r>
                <m:t xml:space="preserve">a†</m:t>
              </m:r>
            </m:e>
          </m:d>
          <m:r>
            <m:t xml:space="preserve">=</m:t>
          </m:r>
          <m:r>
            <m:t xml:space="preserve">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m:t>
          </m:r>
          <m:r>
            <m:t xml:space="preserve">|</m:t>
          </m:r>
          <m:sSup>
            <m:e>
              <m:r>
                <m:t xml:space="preserve">n⟩‖</m:t>
              </m:r>
            </m:e>
            <m:sup>
              <m:r>
                <m:t xml:space="preserve">2</m:t>
              </m:r>
            </m:sup>
          </m:sSup>
          <m:r>
            <m:t xml:space="preserve">=</m:t>
          </m:r>
          <m:r>
            <m:t xml:space="preserve">⟨n</m:t>
          </m:r>
          <m:r>
            <m:t xml:space="preserve">|</m:t>
          </m:r>
          <m:r>
            <m:t xml:space="preserve">a†a</m:t>
          </m:r>
          <m:r>
            <m:t xml:space="preserve">|</m:t>
          </m:r>
          <m:r>
            <m:t xml:space="preserve">n⟩</m:t>
          </m:r>
          <m:r>
            <m:t xml:space="preserve">=</m:t>
          </m:r>
          <m:r>
            <m:t xml:space="preserve">n</m:t>
          </m:r>
          <m:r>
            <m:t xml:space="preserve">,</m:t>
          </m:r>
          <m:r>
            <m:t xml:space="preserve">‖a†</m:t>
          </m:r>
          <m:r>
            <m:t xml:space="preserve">|</m:t>
          </m:r>
          <m:sSup>
            <m:e>
              <m:r>
                <m:t xml:space="preserve">n⟩‖</m:t>
              </m:r>
            </m:e>
            <m:sup>
              <m:r>
                <m:t xml:space="preserve">2</m:t>
              </m:r>
            </m:sup>
          </m:sSup>
          <m:r>
            <m:t xml:space="preserve">=</m:t>
          </m:r>
          <m:r>
            <m:t xml:space="preserve">⟨n</m:t>
          </m:r>
          <m:r>
            <m:t xml:space="preserve">|</m:t>
          </m:r>
          <m:r>
            <m:t xml:space="preserve">aa†</m:t>
          </m:r>
          <m:r>
            <m:t xml:space="preserve">|</m:t>
          </m:r>
          <m:r>
            <m:t xml:space="preserve">n⟩</m:t>
          </m:r>
          <m:r>
            <m:t xml:space="preserve">=</m:t>
          </m:r>
          <m:r>
            <m:t xml:space="preserve">⟨n</m:t>
          </m:r>
          <m:r>
            <m:t xml:space="preserve">|</m:t>
          </m:r>
          <m:d>
            <m:dPr/>
            <m:e>
              <m:r>
                <m:t xml:space="preserve">N</m:t>
              </m:r>
              <m:r>
                <m:t xml:space="preserve">+</m:t>
              </m:r>
              <m:r>
                <m:t xml:space="preserve">1</m:t>
              </m:r>
            </m:e>
          </m:d>
          <m:r>
            <m:t xml:space="preserve">|</m:t>
          </m:r>
          <m:r>
            <m:t xml:space="preserve">n⟩</m:t>
          </m:r>
          <m:r>
            <m:t xml:space="preserve">=</m:t>
          </m:r>
          <m:r>
            <m:t xml:space="preserve">n</m:t>
          </m:r>
          <m:r>
            <m:t xml:space="preserve">+</m:t>
          </m:r>
          <m:r>
            <m:t xml:space="preserve">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m:t>
          </m:r>
          <m:r>
            <m:t xml:space="preserve">n⟩</m:t>
          </m:r>
          <m:r>
            <m:t xml:space="preserve">=</m:t>
          </m:r>
          <m:d>
            <m:dPr/>
            <m:e>
              <m:r>
                <m:t xml:space="preserve">a†</m:t>
              </m:r>
            </m:e>
          </m:d>
          <m:r>
            <m:t xml:space="preserve">ⁿ</m:t>
          </m:r>
          <m:r>
            <m:t xml:space="preserve">|</m:t>
          </m:r>
          <m:f>
            <m:num>
              <m:r>
                <m:t xml:space="preserve">0⟩</m:t>
              </m:r>
            </m:num>
            <m:den>
              <m:r>
                <m:t xml:space="preserve">√</m:t>
              </m:r>
              <m:d>
                <m:dPr/>
                <m:e>
                  <m:r>
                    <m:t xml:space="preserve">n!</m:t>
                  </m:r>
                </m:e>
              </m:d>
            </m:den>
          </m:f>
          <m:r>
            <m:t xml:space="preserve">,</m:t>
          </m:r>
          <m:r>
            <m:t xml:space="preserve">a</m:t>
          </m:r>
          <m:r>
            <m:t xml:space="preserve">|</m:t>
          </m:r>
          <m:r>
            <m:t xml:space="preserve">n⟩</m:t>
          </m:r>
          <m:r>
            <m:t xml:space="preserve">=</m:t>
          </m:r>
          <m:r>
            <m:t xml:space="preserve">√n</m:t>
          </m:r>
          <m:r>
            <m:t xml:space="preserve">|</m:t>
          </m:r>
          <m:r>
            <m:t xml:space="preserve">n</m:t>
          </m:r>
          <m:r>
            <m:t xml:space="preserve">−</m:t>
          </m:r>
          <m:r>
            <m:t xml:space="preserve">1⟩</m:t>
          </m:r>
          <m:r>
            <m:t xml:space="preserve">,</m:t>
          </m:r>
          <m:r>
            <m:t xml:space="preserve">a†</m:t>
          </m:r>
          <m:r>
            <m:t xml:space="preserve">|</m:t>
          </m:r>
          <m:r>
            <m:t xml:space="preserve">n⟩</m:t>
          </m:r>
          <m:r>
            <m:t xml:space="preserve">=</m:t>
          </m:r>
          <m:r>
            <m:t xml:space="preserve">√</m:t>
          </m:r>
          <m:d>
            <m:dPr/>
            <m:e>
              <m:r>
                <m:t xml:space="preserve">n</m:t>
              </m:r>
              <m:r>
                <m:t xml:space="preserve">+</m:t>
              </m:r>
              <m:r>
                <m:t xml:space="preserve">1</m:t>
              </m:r>
            </m:e>
          </m:d>
          <m:r>
            <m:t xml:space="preserve">|</m:t>
          </m:r>
          <m:r>
            <m:t xml:space="preserve">n</m:t>
          </m:r>
          <m:r>
            <m:t xml:space="preserve">+</m:t>
          </m:r>
          <m:r>
            <m:t xml:space="preserve">1⟩</m:t>
          </m:r>
        </m:oMath>
      </m:oMathPara>
    </w:p>
    <w:p>
      <w:r>
        <w:t>The normalization of |n⟩ follows by induction (Exercise 2): ‖(a†)ⁿ|0⟩‖² = n‖(a†)ⁿ⁻¹|0⟩‖², so it equals n!.</w:t>
      </w:r>
    </w:p>
    <w:p>
      <w:r>
        <w:rPr>
          <w:b/>
          <w:i/>
        </w:rPr>
        <w:t>Worked example 1</w:t>
      </w:r>
    </w:p>
    <w:p>
      <w:r>
        <w:t>Verify the norm of the two-quantum state. |2⟩ = (a†)²|0⟩/√2, and ⟨2|2⟩ = (1/2)⟨0|a²(a†)²|0⟩. Using a(a†)²|0⟩ = ([a, (a†)²] + (a†)²a)|0⟩ = 2a†|0⟩ (since [a, (a†)²] = 2a† and a|0⟩ = 0), then a(2a†|0⟩) = 2|0⟩, so ⟨0|a²(a†)²|0⟩ = 2 and ⟨2|2⟩ = (1/2)(2) = 1, as required.</w:t>
      </w:r>
    </w:p>
    <w:p>
      <w:pPr>
        <w:pStyle w:val="Heading3"/>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12, Worked example 4, and it is the origin of the vacuum fluctuation of the field at n = 0, where the value is 1 rather than 0 (Exercise 15).</w:t>
      </w:r>
    </w:p>
    <w:p>
      <w:pPr>
        <w:pStyle w:val="Heading2"/>
      </w:pPr>
      <w:r>
        <w:t>2 Many modes</w:t>
      </w:r>
    </w:p>
    <w:p>
      <w:pPr>
        <w:pStyle w:val="Heading3"/>
      </w:pPr>
      <w:r>
        <w:t>2.1 Independent oscillators</w:t>
      </w:r>
    </w:p>
    <w:p>
      <w:r>
        <w:t>For a field in a box, each allowed momentum k has its own ladder operators, and operators for different modes commute.</w:t>
      </w:r>
    </w:p>
    <w:p>
      <w:pPr>
        <w:spacing w:before="100" w:after="160"/>
        <w:jc w:val="center"/>
      </w:pPr>
      <m:oMathPara>
        <m:oMath>
          <m:d>
            <m:dPr>
              <m:begChr m:val="["/>
              <m:endChr m:val="]"/>
            </m:dPr>
            <m:e>
              <m:sSub>
                <m:e>
                  <m:r>
                    <m:t xml:space="preserve">a</m:t>
                  </m:r>
                </m:e>
                <m:sub>
                  <m:r>
                    <m:t xml:space="preserve">k</m:t>
                  </m:r>
                </m:sub>
              </m:sSub>
              <m:r>
                <m:t xml:space="preserve">,</m:t>
              </m:r>
              <m:sSubSup>
                <m:e>
                  <m:r>
                    <m:t xml:space="preserve">a</m:t>
                  </m:r>
                </m:e>
                <m:sub>
                  <m:r>
                    <m:t xml:space="preserve">k′</m:t>
                  </m:r>
                </m:sub>
                <m:sup>
                  <m:r>
                    <m:t xml:space="preserve">†</m:t>
                  </m:r>
                </m:sup>
              </m:sSubSup>
            </m:e>
          </m:d>
          <m:r>
            <m:t xml:space="preserve">=</m:t>
          </m:r>
          <m:sSub>
            <m:e>
              <m:r>
                <m:t xml:space="preserve">δ</m:t>
              </m:r>
            </m:e>
            <m:sub>
              <m:r>
                <m:t xml:space="preserve">kk′</m:t>
              </m:r>
            </m:sub>
          </m:sSub>
          <m:r>
            <m:t xml:space="preserve">,</m:t>
          </m:r>
          <m:d>
            <m:dPr>
              <m:begChr m:val="["/>
              <m:endChr m:val="]"/>
            </m:dPr>
            <m:e>
              <m:sSub>
                <m:e>
                  <m:r>
                    <m:t xml:space="preserve">a</m:t>
                  </m:r>
                </m:e>
                <m:sub>
                  <m:r>
                    <m:t xml:space="preserve">k</m:t>
                  </m:r>
                </m:sub>
              </m:sSub>
              <m:r>
                <m:t xml:space="preserve">,</m:t>
              </m:r>
              <m:sSub>
                <m:e>
                  <m:r>
                    <m:t xml:space="preserve">a</m:t>
                  </m:r>
                </m:e>
                <m:sub>
                  <m:r>
                    <m:t xml:space="preserve">k′</m:t>
                  </m:r>
                </m:sub>
              </m:sSub>
            </m:e>
          </m:d>
          <m:r>
            <m:t xml:space="preserve">=</m:t>
          </m:r>
          <m:d>
            <m:dPr>
              <m:begChr m:val="["/>
              <m:endChr m:val="]"/>
            </m:dPr>
            <m:e>
              <m:sSubSup>
                <m:e>
                  <m:r>
                    <m:t xml:space="preserve">a</m:t>
                  </m:r>
                </m:e>
                <m:sub>
                  <m:r>
                    <m:t xml:space="preserve">k</m:t>
                  </m:r>
                </m:sub>
                <m:sup>
                  <m:r>
                    <m:t xml:space="preserve">†</m:t>
                  </m:r>
                </m:sup>
              </m:sSubSup>
              <m:r>
                <m:t xml:space="preserve">,</m:t>
              </m:r>
              <m:sSubSup>
                <m:e>
                  <m:r>
                    <m:t xml:space="preserve">a</m:t>
                  </m:r>
                </m:e>
                <m:sub>
                  <m:r>
                    <m:t xml:space="preserve">k′</m:t>
                  </m:r>
                </m:sub>
                <m:sup>
                  <m:r>
                    <m:t xml:space="preserve">†</m:t>
                  </m:r>
                </m:sup>
              </m:sSubSup>
            </m:e>
          </m:d>
          <m:r>
            <m:t xml:space="preserve">=</m:t>
          </m:r>
          <m:r>
            <m:t xml:space="preserve">0</m:t>
          </m:r>
        </m:oMath>
      </m:oMathPara>
    </w:p>
    <w:p>
      <w:r>
        <w:t>A state of the field is specified by the occupation numbers n</w:t>
      </w:r>
      <w:r>
        <w:rPr>
          <w:vertAlign w:val="subscript"/>
        </w:rPr>
        <w:t>k</w:t>
      </w:r>
      <w:r>
        <w:t xml:space="preserve"> of all modes, and is built from the vacuum.</w:t>
      </w:r>
    </w:p>
    <w:p>
      <w:pPr>
        <w:spacing w:before="100" w:after="160"/>
        <w:jc w:val="center"/>
      </w:pPr>
      <m:oMathPara>
        <m:oMath>
          <m:r>
            <m:t xml:space="preserve">|</m:t>
          </m:r>
          <m:r>
            <m:t xml:space="preserve">{</m:t>
          </m:r>
          <m:sSub>
            <m:e>
              <m:r>
                <m:t xml:space="preserve">n</m:t>
              </m:r>
            </m:e>
            <m:sub>
              <m:r>
                <m:t xml:space="preserve">k</m:t>
              </m:r>
            </m:sub>
          </m:sSub>
          <m:r>
            <m:t xml:space="preserve">}</m:t>
          </m:r>
          <m:r>
            <m:t xml:space="preserve">⟩</m:t>
          </m:r>
          <m:r>
            <m:t xml:space="preserve">=</m:t>
          </m:r>
          <m:sSub>
            <m:e>
              <m:r>
                <m:t xml:space="preserve">Π</m:t>
              </m:r>
            </m:e>
            <m:sub>
              <m:r>
                <m:t xml:space="preserve">k</m:t>
              </m:r>
            </m:sub>
          </m:sSub>
          <m:r>
            <m:t xml:space="preserve"> </m:t>
          </m:r>
          <m:d>
            <m:dPr>
              <m:begChr m:val="["/>
              <m:endChr m:val="]"/>
            </m:dPr>
            <m:e>
              <m:f>
                <m:num>
                  <m:sSup>
                    <m:e>
                      <m:d>
                        <m:dPr/>
                        <m:e>
                          <m:sSubSup>
                            <m:e>
                              <m:r>
                                <m:t xml:space="preserve">a</m:t>
                              </m:r>
                            </m:e>
                            <m:sub>
                              <m:r>
                                <m:t xml:space="preserve">k</m:t>
                              </m:r>
                            </m:sub>
                            <m:sup>
                              <m:r>
                                <m:t xml:space="preserve">†</m:t>
                              </m:r>
                            </m:sup>
                          </m:sSubSup>
                        </m:e>
                      </m:d>
                    </m:e>
                    <m:sup>
                      <m:sSub>
                        <m:e>
                          <m:r>
                            <m:t xml:space="preserve">n</m:t>
                          </m:r>
                        </m:e>
                        <m:sub>
                          <m:r>
                            <m:t xml:space="preserve">k</m:t>
                          </m:r>
                        </m:sub>
                      </m:sSub>
                    </m:sup>
                  </m:sSup>
                </m:num>
                <m:den>
                  <m:r>
                    <m:t xml:space="preserve">√</m:t>
                  </m:r>
                  <m:d>
                    <m:dPr/>
                    <m:e>
                      <m:sSub>
                        <m:e>
                          <m:r>
                            <m:t xml:space="preserve">n</m:t>
                          </m:r>
                        </m:e>
                        <m:sub>
                          <m:r>
                            <m:t xml:space="preserve">k</m:t>
                          </m:r>
                        </m:sub>
                      </m:sSub>
                      <m:r>
                        <m:t xml:space="preserve">!</m:t>
                      </m:r>
                    </m:e>
                  </m:d>
                </m:den>
              </m:f>
            </m:e>
          </m:d>
          <m:r>
            <m:t xml:space="preserve">|</m:t>
          </m:r>
          <m:r>
            <m:t xml:space="preserve">0⟩</m:t>
          </m:r>
        </m:oMath>
      </m:oMathPara>
    </w:p>
    <w:p>
      <w:r>
        <w:t>with the vacuum annihilated by every a</w:t>
      </w:r>
      <w:r>
        <w:rPr>
          <w:vertAlign w:val="subscript"/>
        </w:rPr>
        <w:t>k</w:t>
      </w:r>
      <w:r>
        <w:t>. Because the operators for different modes commute, the order of the factors does not matter, and the state is symmetric under the interchange of quanta: the quanta are bosons. The number operators N</w:t>
      </w:r>
      <w:r>
        <w:rPr>
          <w:vertAlign w:val="subscript"/>
        </w:rPr>
        <w:t>k</w:t>
      </w:r>
      <w:r>
        <w:t xml:space="preserve"> = a</w:t>
      </w:r>
      <w:r>
        <w:rPr>
          <w:vertAlign w:val="subscript"/>
        </w:rPr>
        <w:t>k†</w:t>
      </w:r>
      <w:r>
        <w:t>a</w:t>
      </w:r>
      <w:r>
        <w:rPr>
          <w:vertAlign w:val="subscript"/>
        </w:rPr>
        <w:t>k</w:t>
      </w:r>
      <w:r>
        <w:t xml:space="preserve"> commute with each other, so the occupation numbers can all be specified at once, and a one-body operator that is a sum over modes, such as H = Σ</w:t>
      </w:r>
      <w:r>
        <w:rPr>
          <w:vertAlign w:val="subscript"/>
        </w:rPr>
        <w:t>k</w:t>
      </w:r>
      <w:r>
        <w:t>ω</w:t>
      </w:r>
      <w:r>
        <w:rPr>
          <w:vertAlign w:val="subscript"/>
        </w:rPr>
        <w:t>k</w:t>
      </w:r>
      <w:r>
        <w:t>N</w:t>
      </w:r>
      <w:r>
        <w:rPr>
          <w:vertAlign w:val="subscript"/>
        </w:rPr>
        <w:t>k</w:t>
      </w:r>
      <w:r>
        <w:t xml:space="preserve"> or P = Σ</w:t>
      </w:r>
      <w:r>
        <w:rPr>
          <w:vertAlign w:val="subscript"/>
        </w:rPr>
        <w:t>kk</w:t>
      </w:r>
      <w:r>
        <w:t>N</w:t>
      </w:r>
      <w:r>
        <w:rPr>
          <w:vertAlign w:val="subscript"/>
        </w:rPr>
        <w:t>k</w:t>
      </w:r>
      <w:r>
        <w:t>, acts diagonally.</w:t>
      </w:r>
    </w:p>
    <w:p>
      <w:pPr>
        <w:pStyle w:val="Heading3"/>
      </w:pPr>
      <w:r>
        <w:t>2.2 Counting states</w:t>
      </w:r>
    </w:p>
    <w:p>
      <w:r>
        <w:t>A state with N quanta distributed among M modes is specified by the occupation numbers n₁, …, n</w:t>
      </w:r>
      <w:r>
        <w:rPr>
          <w:vertAlign w:val="subscript"/>
        </w:rPr>
        <w:t>M</w:t>
      </w:r>
      <w:r>
        <w:t xml:space="preserve"> with Σn</w:t>
      </w:r>
      <w:r>
        <w:rPr>
          <w:vertAlign w:val="subscript"/>
        </w:rPr>
        <w:t>k</w:t>
      </w:r>
      <w:r>
        <w:t xml:space="preserve">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17.</w:t>
      </w:r>
    </w:p>
    <w:p>
      <w:pPr>
        <w:pStyle w:val="Heading2"/>
      </w:pPr>
      <w:r>
        <w:t>3 Normalizations</w:t>
      </w:r>
    </w:p>
    <w:p>
      <w:pPr>
        <w:pStyle w:val="Heading3"/>
      </w:pPr>
      <w:r>
        <w:t>3.1 Box and continuum</w:t>
      </w:r>
    </w:p>
    <w:p>
      <w:r>
        <w:t>The continuum operators of Lesson 33 and the box operators are related by a</w:t>
      </w:r>
      <w:r>
        <w:rPr>
          <w:vertAlign w:val="subscript"/>
        </w:rPr>
        <w:t>p</w:t>
      </w:r>
      <w:r>
        <w:t xml:space="preserve"> = √V a</w:t>
      </w:r>
      <w:r>
        <w:rPr>
          <w:vertAlign w:val="subscript"/>
        </w:rPr>
        <w:t>k</w:t>
      </w:r>
      <w:r>
        <w:t>, with ∫d³p/(2π)³ → (1/V)Σ</w:t>
      </w:r>
      <w:r>
        <w:rPr>
          <w:vertAlign w:val="subscript"/>
        </w:rPr>
        <w:t>k</w:t>
      </w:r>
      <w:r>
        <w:t xml:space="preserve"> and (2π)³δ³(p − q) → Vδ</w:t>
      </w:r>
      <w:r>
        <w:rPr>
          <w:vertAlign w:val="subscript"/>
        </w:rPr>
        <w:t>kk′</w:t>
      </w:r>
      <w:r>
        <w:t xml:space="preserve"> (Lesson 33, Exercise 16). The box state |k⟩</w:t>
      </w:r>
      <w:r>
        <w:rPr>
          <w:vertAlign w:val="subscript"/>
        </w:rPr>
        <w:t>b</w:t>
      </w:r>
      <w:r>
        <w:t>ox = a</w:t>
      </w:r>
      <w:r>
        <w:rPr>
          <w:vertAlign w:val="subscript"/>
        </w:rPr>
        <w:t>k†</w:t>
      </w:r>
      <w:r>
        <w:t>|0⟩ has unit norm, while the relativistic state of Lesson 33, Section 4.3, is</w:t>
      </w:r>
    </w:p>
    <w:p>
      <w:pPr>
        <w:spacing w:before="100" w:after="160"/>
        <w:jc w:val="center"/>
      </w:pPr>
      <m:oMathPara>
        <m:oMath>
          <m:r>
            <m:t xml:space="preserve">|</m:t>
          </m:r>
          <m:r>
            <m:t xml:space="preserve">p⟩</m:t>
          </m:r>
          <m:r>
            <m:t xml:space="preserve">=</m:t>
          </m:r>
          <m:r>
            <m:t xml:space="preserve">√</m:t>
          </m:r>
          <m:d>
            <m:dPr/>
            <m:e>
              <m:sSub>
                <m:e>
                  <m:r>
                    <m:t xml:space="preserve">2E</m:t>
                  </m:r>
                </m:e>
                <m:sub>
                  <m:r>
                    <m:t xml:space="preserve">p</m:t>
                  </m:r>
                </m:sub>
              </m:sSub>
            </m:e>
          </m:d>
          <m:r>
            <m:t xml:space="preserve"> </m:t>
          </m:r>
          <m:sSubSup>
            <m:e>
              <m:r>
                <m:t xml:space="preserve">a</m:t>
              </m:r>
            </m:e>
            <m:sub>
              <m:r>
                <m:t xml:space="preserve">p</m:t>
              </m:r>
            </m:sub>
            <m:sup>
              <m:r>
                <m:t xml:space="preserve">†</m:t>
              </m:r>
            </m:sup>
          </m:sSubSup>
          <m:r>
            <m:t xml:space="preserve">|</m:t>
          </m:r>
          <m:r>
            <m:t xml:space="preserve">0⟩</m:t>
          </m:r>
          <m:r>
            <m:t xml:space="preserve">=</m:t>
          </m:r>
          <m:r>
            <m:t xml:space="preserve">√</m:t>
          </m:r>
          <m:d>
            <m:dPr/>
            <m:e>
              <m:sSub>
                <m:e>
                  <m:r>
                    <m:t xml:space="preserve">2E</m:t>
                  </m:r>
                </m:e>
                <m:sub>
                  <m:r>
                    <m:t xml:space="preserve">p</m:t>
                  </m:r>
                </m:sub>
              </m:sSub>
              <m:r>
                <m:t xml:space="preserve">V</m:t>
              </m:r>
            </m:e>
          </m:d>
          <m:r>
            <m:t xml:space="preserve">|</m:t>
          </m:r>
          <m:sSub>
            <m:e>
              <m:r>
                <m:t xml:space="preserve">k⟩</m:t>
              </m:r>
            </m:e>
            <m:sub>
              <m:r>
                <m:t xml:space="preserve">box</m:t>
              </m:r>
            </m:sub>
          </m:sSub>
          <m:r>
            <m:t xml:space="preserve">,</m:t>
          </m:r>
          <m:r>
            <m:t xml:space="preserve">⟨p</m:t>
          </m:r>
          <m:r>
            <m:t xml:space="preserve">|</m:t>
          </m:r>
          <m:r>
            <m:t xml:space="preserve">p⟩</m:t>
          </m:r>
          <m:r>
            <m:t xml:space="preserve">=</m:t>
          </m:r>
          <m:sSub>
            <m:e>
              <m:r>
                <m:t xml:space="preserve">2E</m:t>
              </m:r>
            </m:e>
            <m:sub>
              <m:r>
                <m:t xml:space="preserve">p</m:t>
              </m:r>
            </m:sub>
          </m:sSub>
          <m:r>
            <m:t xml:space="preserve"> </m:t>
          </m:r>
          <m:r>
            <m:t xml:space="preserve">V</m:t>
          </m:r>
        </m:oMath>
      </m:oMathPara>
    </w:p>
    <w:p>
      <w:r>
        <w:t>so the relativistic normalization corresponds to 2E</w:t>
      </w:r>
      <w:r>
        <w:rPr>
          <w:vertAlign w:val="subscript"/>
        </w:rPr>
        <w:t>p</w:t>
      </w:r>
      <w:r>
        <w:t xml:space="preserve"> particles per unit volume, matching the Dirac spinors of Lesson 20, Section 7, normalized to u†u = 2E</w:t>
      </w:r>
      <w:r>
        <w:rPr>
          <w:vertAlign w:val="subscript"/>
        </w:rPr>
        <w:t>p</w:t>
      </w:r>
      <w:r>
        <w:t>. The choice between the two is a matter of convenience: unit normalization in a box is best for counting states, and relativistic normalization is best for Lorentz-covariant calculations.</w:t>
      </w:r>
    </w:p>
    <w:p>
      <w:pPr>
        <w:pStyle w:val="Heading3"/>
      </w:pPr>
      <w:r>
        <w:t>3.2 The total number</w:t>
      </w:r>
    </w:p>
    <w:p>
      <w:r>
        <w:t>The number operator of the field is the sum over modes.</w:t>
      </w:r>
    </w:p>
    <w:p>
      <w:pPr>
        <w:spacing w:before="100" w:after="160"/>
        <w:jc w:val="center"/>
      </w:pPr>
      <m:oMathPara>
        <m:oMath>
          <m:r>
            <m:t xml:space="preserve">N</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Sup>
            <m:e>
              <m:r>
                <m:t xml:space="preserve">a</m:t>
              </m:r>
            </m:e>
            <m:sub>
              <m:r>
                <m:t xml:space="preserve">p</m:t>
              </m:r>
            </m:sub>
            <m:sup>
              <m:r>
                <m:t xml:space="preserve">†</m:t>
              </m:r>
            </m:sup>
          </m:sSubSup>
          <m:sSub>
            <m:e>
              <m:r>
                <m:t xml:space="preserve">a</m:t>
              </m:r>
            </m:e>
            <m:sub>
              <m:r>
                <m:t xml:space="preserve">p</m:t>
              </m:r>
            </m:sub>
          </m:sSub>
        </m:oMath>
      </m:oMathPara>
    </w:p>
    <w:p>
      <w:r>
        <w:t>It commutes with H and P, so the number of quanta is conserved in the free theory, and [N, a</w:t>
      </w:r>
      <w:r>
        <w:rPr>
          <w:vertAlign w:val="subscript"/>
        </w:rPr>
        <w:t>p†</w:t>
      </w:r>
      <w:r>
        <w:t>] = a</w:t>
      </w:r>
      <w:r>
        <w:rPr>
          <w:vertAlign w:val="subscript"/>
        </w:rPr>
        <w:t>p†</w:t>
      </w:r>
      <w:r>
        <w:t>, so a</w:t>
      </w:r>
      <w:r>
        <w:rPr>
          <w:vertAlign w:val="subscript"/>
        </w:rPr>
        <w:t>p†</w:t>
      </w:r>
      <w:r>
        <w:t xml:space="preserve"> raises N by one. On a one-particle state N|p⟩ = |p⟩. A state built from n creation operators has N = n regardless of the momenta.</w:t>
      </w:r>
    </w:p>
    <w:p>
      <w:pPr>
        <w:pStyle w:val="Heading2"/>
      </w:pPr>
      <w:r>
        <w:t>4 Wave-packet states</w:t>
      </w:r>
    </w:p>
    <w:p>
      <w:pPr>
        <w:pStyle w:val="Heading3"/>
      </w:pPr>
      <w:r>
        <w:t>4.1 The state</w:t>
      </w:r>
    </w:p>
    <w:p>
      <w:r>
        <w:t>A one-particle state with a definite wave function in momentum space is a superposition of the momentum eigenstates.</w:t>
      </w:r>
    </w:p>
    <w:p>
      <w:pPr>
        <w:spacing w:before="100" w:after="160"/>
        <w:jc w:val="center"/>
      </w:pPr>
      <m:oMathPara>
        <m:oMath>
          <m:r>
            <m:t xml:space="preserve">|</m:t>
          </m:r>
          <m:r>
            <m:t xml:space="preserve">ψ⟩</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ψ̃</m:t>
          </m:r>
          <m:d>
            <m:dPr/>
            <m:e>
              <m:r>
                <m:t xml:space="preserve">p</m:t>
              </m:r>
            </m:e>
          </m:d>
          <m:r>
            <m:t xml:space="preserve"> </m:t>
          </m:r>
          <m:sSubSup>
            <m:e>
              <m:r>
                <m:t xml:space="preserve">a</m:t>
              </m:r>
            </m:e>
            <m:sub>
              <m:r>
                <m:t xml:space="preserve">p</m:t>
              </m:r>
            </m:sub>
            <m:sup>
              <m:r>
                <m:t xml:space="preserve">†</m:t>
              </m:r>
            </m:sup>
          </m:sSubSup>
          <m:r>
            <m:t xml:space="preserve">|</m:t>
          </m:r>
          <m:r>
            <m:t xml:space="preserve">0⟩</m:t>
          </m:r>
        </m:oMath>
      </m:oMathPara>
    </w:p>
    <w:p>
      <w:r>
        <w:t>Its norm is ⟨ψ|ψ⟩ = ∫∫ψ̃*(q)ψ̃(p)⟨0|a</w:t>
      </w:r>
      <w:r>
        <w:rPr>
          <w:vertAlign w:val="subscript"/>
        </w:rPr>
        <w:t>q</w:t>
      </w:r>
      <w:r>
        <w:t>a</w:t>
      </w:r>
      <w:r>
        <w:rPr>
          <w:vertAlign w:val="subscript"/>
        </w:rPr>
        <w:t>p†</w:t>
      </w:r>
      <w:r>
        <w:t>|0⟩ = ∫d³p/(2π)³|ψ̃(p)|², so the state is normalized when the momentum-space function is normalized in the sense of Lesson 13, Section 1.2. The number operator gives N|ψ⟩ = |ψ⟩,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p>
            <m:e>
              <m:d>
                <m:dPr>
                  <m:begChr m:val="|"/>
                  <m:endChr m:val="|"/>
                </m:dPr>
                <m:e>
                  <m:r>
                    <m:t xml:space="preserve">ψ̃</m:t>
                  </m:r>
                  <m:d>
                    <m:dPr/>
                    <m:e>
                      <m:r>
                        <m:t xml:space="preserve">p</m:t>
                      </m:r>
                    </m:e>
                  </m:d>
                </m:e>
              </m:d>
            </m:e>
            <m:sup>
              <m:r>
                <m:t xml:space="preserve">2</m:t>
              </m:r>
            </m:sup>
          </m:sSup>
          <m:r>
            <m:t xml:space="preserve">,</m:t>
          </m:r>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p>
            <m:e>
              <m:d>
                <m:dPr>
                  <m:begChr m:val="|"/>
                  <m:endChr m:val="|"/>
                </m:dPr>
                <m:e>
                  <m:r>
                    <m:t xml:space="preserve">ψ̃</m:t>
                  </m:r>
                  <m:d>
                    <m:dPr/>
                    <m:e>
                      <m:r>
                        <m:t xml:space="preserve">p</m:t>
                      </m:r>
                    </m:e>
                  </m:d>
                </m:e>
              </m:d>
            </m:e>
            <m:sup>
              <m:r>
                <m:t xml:space="preserve">2</m:t>
              </m:r>
            </m:sup>
          </m:sSup>
        </m:oMath>
      </m:oMathPara>
    </w:p>
    <w:p>
      <w:r>
        <w:t>exactly the expectation values for a particle whose momentum distribution is |ψ̃|², with the relativistic energy E</w:t>
      </w:r>
      <w:r>
        <w:rPr>
          <w:vertAlign w:val="subscript"/>
        </w:rPr>
        <w:t>p</w:t>
      </w:r>
      <w:r>
        <w:t xml:space="preserve"> (Exercise 5). If ψ̃ is sharply peaked at p₀, the state describes a particle moving with velocity p₀/E</w:t>
      </w:r>
      <w:r>
        <w:rPr>
          <w:vertAlign w:val="subscript"/>
        </w:rPr>
        <w:t>p₀</w:t>
      </w:r>
      <w:r>
        <w:t>, a wave packet of the type constructed in Lesson 12, Section 3.</w:t>
      </w:r>
    </w:p>
    <w:p>
      <w:pPr>
        <w:pStyle w:val="Heading3"/>
      </w:pPr>
      <w:r>
        <w:t>4.2 The wave function of the state</w:t>
      </w:r>
    </w:p>
    <w:p>
      <w:r>
        <w:t>The field operator gives the position-space function of the state, ⟨0|φ(x)|ψ⟩ = ∫d³p/((2π)³√(2E</w:t>
      </w:r>
      <w:r>
        <w:rPr>
          <w:vertAlign w:val="subscript"/>
        </w:rPr>
        <w:t>p</w:t>
      </w:r>
      <w:r>
        <w:t>)) ψ̃(p) e</w:t>
      </w:r>
      <w:r>
        <w:rPr>
          <w:vertAlign w:val="superscript"/>
        </w:rPr>
        <w:t>−ip·x</w:t>
      </w:r>
      <w:r>
        <w:t>, obtained directly from ⟨0|φ(x)a</w:t>
      </w:r>
      <w:r>
        <w:rPr>
          <w:vertAlign w:val="subscript"/>
        </w:rPr>
        <w:t>p†</w:t>
      </w:r>
      <w:r>
        <w:t>|0⟩ = e</w:t>
      </w:r>
      <w:r>
        <w:rPr>
          <w:vertAlign w:val="superscript"/>
        </w:rPr>
        <w:t>−ip·x</w:t>
      </w:r>
      <w:r>
        <w:t>/√(2E</w:t>
      </w:r>
      <w:r>
        <w:rPr>
          <w:vertAlign w:val="subscript"/>
        </w:rPr>
        <w:t>p</w:t>
      </w:r>
      <w:r>
        <w:t>), which follows from ⟨0|a</w:t>
      </w:r>
      <w:r>
        <w:rPr>
          <w:vertAlign w:val="subscript"/>
        </w:rPr>
        <w:t>q</w:t>
      </w:r>
      <w:r>
        <w:t>a</w:t>
      </w:r>
      <w:r>
        <w:rPr>
          <w:vertAlign w:val="subscript"/>
        </w:rPr>
        <w:t>p†</w:t>
      </w:r>
      <w:r>
        <w:t>|0⟩ = (2π)³δ³(q − p). It satisfies the Klein–Gordon equation, since each plane wave does. It should not be read as a probability amplitude for finding the particle at x. Its square is not the probability density that integrates to one, because the normalization of the state involves ∫d³p|ψ̃|² without the factor 1/(2E</w:t>
      </w:r>
      <w:r>
        <w:rPr>
          <w:vertAlign w:val="subscript"/>
        </w:rPr>
        <w:t>p</w:t>
      </w:r>
      <w:r>
        <w:t>) that appears here, and, as Lesson 32 showed, a relativistic particle cannot be localized more sharply than its Compton wavelength. Position measurements in field theory are measurements of the field, not of a position operator, and their interpretation requires the analysis of Part VII.</w:t>
      </w:r>
    </w:p>
    <w:p>
      <w:r>
        <w:rPr>
          <w:b/>
          <w:i/>
        </w:rPr>
        <w:t>Worked example 2</w:t>
      </w:r>
    </w:p>
    <w:p>
      <w:r>
        <w:t>Compute the norm and energy of a state with a sharply peaked wave packet, ψ̃(p) proportional to a narrow Gaussian centered at p₀ with width Δp ≪ |p₀|, normalized so that ∫d³p/(2π)³|ψ̃|² = 1. The norm is 1 by construction. The energy is ⟨H⟩ = ∫d³p/(2π)³E</w:t>
      </w:r>
      <w:r>
        <w:rPr>
          <w:vertAlign w:val="subscript"/>
        </w:rPr>
        <w:t>p</w:t>
      </w:r>
      <w:r>
        <w:t>|ψ̃|² ≈ E</w:t>
      </w:r>
      <w:r>
        <w:rPr>
          <w:vertAlign w:val="subscript"/>
        </w:rPr>
        <w:t>p₀</w:t>
      </w:r>
      <w:r>
        <w:t xml:space="preserve"> + (1/2)(∂²E/∂p²)(Δp)² + ⋯, so to leading order the energy is that of a particle of momentum p₀, with a correction from the spread that is the relativistic version of the spreading of Lesson 12, Section 3.2. The expectation of the number operator is exactly 1: the packet contains one particle however it is shaped.</w:t>
      </w:r>
    </w:p>
    <w:p>
      <w:pPr>
        <w:pStyle w:val="Heading2"/>
      </w:pPr>
      <w:r>
        <w:t>5 Coherent states</w:t>
      </w:r>
    </w:p>
    <w:p>
      <w:pPr>
        <w:pStyle w:val="Heading3"/>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m:t>
          </m:r>
          <m:r>
            <m:t xml:space="preserve">|</m:t>
          </m:r>
          <m:r>
            <m:t xml:space="preserve">α⟩</m:t>
          </m:r>
          <m:r>
            <m:t xml:space="preserve">=</m:t>
          </m:r>
          <m:r>
            <m:t xml:space="preserve">α</m:t>
          </m:r>
          <m:r>
            <m:t xml:space="preserve">|</m:t>
          </m:r>
          <m:r>
            <m:t xml:space="preserve">α⟩</m:t>
          </m:r>
          <m:r>
            <m:t xml:space="preserve">,</m:t>
          </m:r>
          <m:r>
            <m:t xml:space="preserve">|</m:t>
          </m:r>
          <m:r>
            <m:t xml:space="preserve">α⟩</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bSup>
            <m:e>
              <m:r>
                <m:t xml:space="preserve">Σ</m:t>
              </m:r>
            </m:e>
            <m:sub>
              <m:r>
                <m:t xml:space="preserve">n</m:t>
              </m:r>
              <m:r>
                <m:t xml:space="preserve">=</m:t>
              </m:r>
              <m:r>
                <m:t xml:space="preserve">0</m:t>
              </m:r>
            </m:sub>
            <m:sup>
              <m:r>
                <m:t xml:space="preserve">∞</m:t>
              </m:r>
            </m:sup>
          </m:sSubSup>
          <m:r>
            <m:t xml:space="preserve"> </m:t>
          </m:r>
          <m:f>
            <m:num>
              <m:sSup>
                <m:e>
                  <m:r>
                    <m:t xml:space="preserve">α</m:t>
                  </m:r>
                </m:e>
                <m:sup>
                  <m:r>
                    <m:t xml:space="preserve">n</m:t>
                  </m:r>
                </m:sup>
              </m:sSup>
            </m:num>
            <m:den>
              <m:r>
                <m:t xml:space="preserve">√</m:t>
              </m:r>
              <m:d>
                <m:dPr/>
                <m:e>
                  <m:r>
                    <m:t xml:space="preserve">n!</m:t>
                  </m:r>
                </m:e>
              </m:d>
            </m:den>
          </m:f>
          <m:r>
            <m:t xml:space="preserve">|</m:t>
          </m:r>
          <m:r>
            <m:t xml:space="preserve">n⟩</m:t>
          </m:r>
        </m:oMath>
      </m:oMathPara>
    </w:p>
    <w:p>
      <w:r>
        <w:t>for any complex α. To verify that this is an eigenstate, apply a using a|n⟩ = √n|n − 1⟩: a|α⟩ = e</w:t>
      </w:r>
      <w:r>
        <w:rPr>
          <w:vertAlign w:val="superscript"/>
        </w:rPr>
        <w:t>−|α|²/2</w:t>
      </w:r>
      <w:r>
        <w:t>Σ</w:t>
      </w:r>
      <w:r>
        <w:rPr>
          <w:vertAlign w:val="subscript"/>
        </w:rPr>
        <w:t>n≥1</w:t>
      </w:r>
      <w:r>
        <w:t>(α</w:t>
      </w:r>
      <w:r>
        <w:rPr>
          <w:vertAlign w:val="superscript"/>
        </w:rPr>
        <w:t>n</w:t>
      </w:r>
      <w:r>
        <w:t>/√((n−1)!))|n − 1⟩ = α|α⟩ (Exercise 7). The state is normalized, since Σ</w:t>
      </w:r>
      <w:r>
        <w:rPr>
          <w:vertAlign w:val="subscript"/>
        </w:rPr>
        <w:t>n</w:t>
      </w:r>
      <w:r>
        <w:t>|α|</w:t>
      </w:r>
      <w:r>
        <w:rPr>
          <w:vertAlign w:val="superscript"/>
        </w:rPr>
        <w:t>2n</w:t>
      </w:r>
      <w:r>
        <w:t>/n! = e</w:t>
      </w:r>
      <w:r>
        <w:rPr>
          <w:vertAlign w:val="superscript"/>
        </w:rPr>
        <w:t>|α|²</w:t>
      </w:r>
      <w:r>
        <w:t>.</w:t>
      </w:r>
    </w:p>
    <w:p>
      <w:pPr>
        <w:pStyle w:val="Heading3"/>
      </w:pPr>
      <w:r>
        <w:t>5.2 The number distribution</w:t>
      </w:r>
    </w:p>
    <w:p>
      <w:r>
        <w:t>The probability of finding n quanta is |⟨n|α⟩|² = e</w:t>
      </w:r>
      <w:r>
        <w:rPr>
          <w:vertAlign w:val="superscript"/>
        </w:rPr>
        <w:t>−|α|²</w:t>
      </w:r>
      <w:r>
        <w:t>|α|</w:t>
      </w:r>
      <w:r>
        <w:rPr>
          <w:vertAlign w:val="superscript"/>
        </w:rPr>
        <w:t>2n</w:t>
      </w:r>
      <w:r>
        <w:t>/n!, a Poisson distribution with mean ⟨N⟩ = ⟨α|a†a|α⟩ = |α|², and variance ΔN² = ⟨N²⟩ − ⟨N⟩² = |α|² also. The relative spread ΔN/⟨N⟩ = 1/|α| decreases as the mean number grows, so a state with many quanta is nearly sharp in the classical sense.</w:t>
      </w:r>
    </w:p>
    <w:p>
      <w:r>
        <w:rPr>
          <w:b/>
          <w:i/>
        </w:rPr>
        <w:t>Worked example 3</w:t>
      </w:r>
    </w:p>
    <w:p>
      <w:r>
        <w:t>Find the number statistics of a coherent state with |α|² = 4. The mean number is 4 and the standard deviation is 2. The probability of n = 4 is e</w:t>
      </w:r>
      <w:r>
        <w:rPr>
          <w:vertAlign w:val="superscript"/>
        </w:rPr>
        <w:t>−4</w:t>
      </w:r>
      <w:r>
        <w:t>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3"/>
      </w:pPr>
      <w:r>
        <w:t>5.3 The classical limit of the field</w:t>
      </w:r>
    </w:p>
    <w:p>
      <w:r>
        <w:t>In a coherent state of the modes of the field, a</w:t>
      </w:r>
      <w:r>
        <w:rPr>
          <w:vertAlign w:val="subscript"/>
        </w:rPr>
        <w:t>p</w:t>
      </w:r>
      <w:r>
        <w:t>|α⟩ = α</w:t>
      </w:r>
      <w:r>
        <w:rPr>
          <w:vertAlign w:val="subscript"/>
        </w:rPr>
        <w:t>p</w:t>
      </w:r>
      <w:r>
        <w:t>|α⟩ for every p, the expectation value of the field is obtained by replacing the operators by their eigenvalues.</w:t>
      </w:r>
    </w:p>
    <w:p>
      <w:pPr>
        <w:spacing w:before="100" w:after="160"/>
        <w:jc w:val="center"/>
      </w:pPr>
      <m:oMathPara>
        <m:oMath>
          <m:r>
            <m:t xml:space="preserve">⟨α</m:t>
          </m:r>
          <m:r>
            <m:t xml:space="preserve">|</m:t>
          </m:r>
          <m:r>
            <m:t xml:space="preserve">φ</m:t>
          </m:r>
          <m:d>
            <m:dPr/>
            <m:e>
              <m:r>
                <m:t xml:space="preserve">x</m:t>
              </m:r>
            </m:e>
          </m:d>
          <m:r>
            <m:t xml:space="preserve">|</m:t>
          </m:r>
          <m:r>
            <m:t xml:space="preserve">α⟩</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e>
              <m:sSub>
                <m:e>
                  <m:r>
                    <m:t xml:space="preserve">α</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α</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This is a classical solution of the Klein–Gordon equation, of the form of the mode expansion of Lesson 25, Section 4.4, with the classical amplitude a</w:t>
      </w:r>
      <w:r>
        <w:rPr>
          <w:vertAlign w:val="subscript"/>
        </w:rPr>
        <w:t>p</w:t>
      </w:r>
      <w:r>
        <w:t xml:space="preserve"> replaced by the eigenvalue α</w:t>
      </w:r>
      <w:r>
        <w:rPr>
          <w:vertAlign w:val="subscript"/>
        </w:rPr>
        <w:t>p</w:t>
      </w:r>
      <w:r>
        <w:t>. The expectation value of the normal-ordered Hamiltonian is ⟨:H:⟩ = ∫d³p/(2π)³E</w:t>
      </w:r>
      <w:r>
        <w:rPr>
          <w:vertAlign w:val="subscript"/>
        </w:rPr>
        <w:t>p</w:t>
      </w:r>
      <w:r>
        <w:t>|α</w:t>
      </w:r>
      <w:r>
        <w:rPr>
          <w:vertAlign w:val="subscript"/>
        </w:rPr>
        <w:t>p</w:t>
      </w:r>
      <w:r>
        <w:t>|², the classical energy H = Σω|a|² of Lesson 25.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3"/>
      </w:pPr>
      <w:r>
        <w:t>5.4 Displacement operator</w:t>
      </w:r>
    </w:p>
    <w:p>
      <w:r>
        <w:t>The coherent state is obtained from the vacuum by the unitary displacement operator D(α) = exp(αa† − α*a). Since [αa†, −α*a] = |α|² is a number, the identity e</w:t>
      </w:r>
      <w:r>
        <w:rPr>
          <w:vertAlign w:val="superscript"/>
        </w:rPr>
        <w:t>A+B</w:t>
      </w:r>
      <w:r>
        <w:t xml:space="preserve"> = e</w:t>
      </w:r>
      <w:r>
        <w:rPr>
          <w:vertAlign w:val="superscript"/>
        </w:rPr>
        <w:t>A</w:t>
      </w:r>
      <w:r>
        <w:t>e</w:t>
      </w:r>
      <w:r>
        <w:rPr>
          <w:vertAlign w:val="superscript"/>
        </w:rPr>
        <w:t>B</w:t>
      </w:r>
      <w:r>
        <w:t>e</w:t>
      </w:r>
      <w:r>
        <w:rPr>
          <w:vertAlign w:val="superscript"/>
        </w:rPr>
        <w:t>−[A,B]/2</w:t>
      </w:r>
      <w:r>
        <w:t xml:space="preserve"> applies, giving D(α) = e</w:t>
      </w:r>
      <w:r>
        <w:rPr>
          <w:vertAlign w:val="superscript"/>
        </w:rPr>
        <w:t>−|α|²/2</w:t>
      </w:r>
      <w:r>
        <w:t>e</w:t>
      </w:r>
      <w:r>
        <w:rPr>
          <w:vertAlign w:val="superscript"/>
        </w:rPr>
        <w:t>αa†</w:t>
      </w:r>
      <w:r>
        <w:t>e</w:t>
      </w:r>
      <w:r>
        <w:rPr>
          <w:vertAlign w:val="superscript"/>
        </w:rPr>
        <w:t>−α*a</w:t>
      </w:r>
      <w:r>
        <w:t>, and, using a|0⟩ = 0,</w:t>
      </w:r>
    </w:p>
    <w:p>
      <w:pPr>
        <w:spacing w:before="100" w:after="160"/>
        <w:jc w:val="center"/>
      </w:pPr>
      <m:oMathPara>
        <m:oMath>
          <m:r>
            <m:t xml:space="preserve">D</m:t>
          </m:r>
          <m:d>
            <m:dPr/>
            <m:e>
              <m:r>
                <m:t xml:space="preserve">α</m:t>
              </m:r>
            </m:e>
          </m:d>
          <m:r>
            <m:t xml:space="preserve">|</m:t>
          </m:r>
          <m:r>
            <m:t xml:space="preserve">0⟩</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p>
            <m:e>
              <m:r>
                <m:t xml:space="preserve">e</m:t>
              </m:r>
            </m:e>
            <m:sup>
              <m:r>
                <m:t xml:space="preserve">αa†</m:t>
              </m:r>
            </m:sup>
          </m:sSup>
          <m:r>
            <m:t xml:space="preserve">|</m:t>
          </m:r>
          <m:r>
            <m:t xml:space="preserve">0⟩</m:t>
          </m:r>
          <m:r>
            <m:t xml:space="preserve">=</m:t>
          </m:r>
          <m:r>
            <m:t xml:space="preserve">|</m:t>
          </m:r>
          <m:r>
            <m:t xml:space="preserve">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3"/>
      </w:pPr>
      <w:r>
        <w:t>6.1 Time evolution of a coherent state</w:t>
      </w:r>
    </w:p>
    <w:p>
      <w:r>
        <w:t>Under the free Hamiltonian H = ωa†a (dropping the zero-point term), e</w:t>
      </w:r>
      <w:r>
        <w:rPr>
          <w:vertAlign w:val="superscript"/>
        </w:rPr>
        <w:t>−iHt</w:t>
      </w:r>
      <w:r>
        <w:t xml:space="preserve"> acts on a number state as a phase e</w:t>
      </w:r>
      <w:r>
        <w:rPr>
          <w:vertAlign w:val="superscript"/>
        </w:rPr>
        <w:t>−inωt</w:t>
      </w:r>
      <w:r>
        <w:t>, so</w:t>
      </w:r>
    </w:p>
    <w:p>
      <w:pPr>
        <w:spacing w:before="100" w:after="160"/>
        <w:jc w:val="center"/>
      </w:pPr>
      <m:oMathPara>
        <m:oMath>
          <m:sSup>
            <m:e>
              <m:r>
                <m:t xml:space="preserve">e</m:t>
              </m:r>
            </m:e>
            <m:sup>
              <m:r>
                <m:t xml:space="preserve">−</m:t>
              </m:r>
              <m:r>
                <m:t xml:space="preserve">iHt</m:t>
              </m:r>
            </m:sup>
          </m:sSup>
          <m:r>
            <m:t xml:space="preserve">|</m:t>
          </m:r>
          <m:r>
            <m:t xml:space="preserve">α⟩</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b>
            <m:e>
              <m:r>
                <m:t xml:space="preserve">Σ</m:t>
              </m:r>
            </m:e>
            <m:sub>
              <m:r>
                <m:t xml:space="preserve">n</m:t>
              </m:r>
            </m:sub>
          </m:sSub>
          <m:r>
            <m:t xml:space="preserve"> </m:t>
          </m:r>
          <m:f>
            <m:num>
              <m:sSup>
                <m:e>
                  <m:d>
                    <m:dPr/>
                    <m:e>
                      <m:sSup>
                        <m:e>
                          <m:r>
                            <m:t xml:space="preserve">αe</m:t>
                          </m:r>
                        </m:e>
                        <m:sup>
                          <m:r>
                            <m:t xml:space="preserve">−</m:t>
                          </m:r>
                          <m:r>
                            <m:t xml:space="preserve">iωt</m:t>
                          </m:r>
                        </m:sup>
                      </m:sSup>
                    </m:e>
                  </m:d>
                </m:e>
                <m:sup>
                  <m:r>
                    <m:t xml:space="preserve">n</m:t>
                  </m:r>
                </m:sup>
              </m:sSup>
            </m:num>
            <m:den>
              <m:r>
                <m:t xml:space="preserve">√</m:t>
              </m:r>
              <m:d>
                <m:dPr/>
                <m:e>
                  <m:r>
                    <m:t xml:space="preserve">n!</m:t>
                  </m:r>
                </m:e>
              </m:d>
            </m:den>
          </m:f>
          <m:r>
            <m:t xml:space="preserve">|</m:t>
          </m:r>
          <m:r>
            <m:t xml:space="preserve">n⟩</m:t>
          </m:r>
          <m:r>
            <m:t xml:space="preserve">=</m:t>
          </m:r>
          <m:r>
            <m:t xml:space="preserve">|</m:t>
          </m:r>
          <m:sSup>
            <m:e>
              <m:r>
                <m:t xml:space="preserve">αe</m:t>
              </m:r>
            </m:e>
            <m:sup>
              <m:r>
                <m:t xml:space="preserve">−</m:t>
              </m:r>
              <m:r>
                <m:t xml:space="preserve">iωt</m:t>
              </m:r>
            </m:sup>
          </m:sSup>
          <m:r>
            <m:t xml:space="preserve">⟩</m:t>
          </m:r>
        </m:oMath>
      </m:oMathPara>
    </w:p>
    <w:p>
      <w:r>
        <w:t>A coherent state remains coherent, and its amplitude rotates in the complex plane at the frequency ω, as the classical amplitude a(t) = a(0)e</w:t>
      </w:r>
      <w:r>
        <w:rPr>
          <w:vertAlign w:val="superscript"/>
        </w:rPr>
        <w:t>−iωt</w:t>
      </w:r>
      <w:r>
        <w:t xml:space="preserve"> does (Lesson 25, Section 4.4). The expectation value of the field is a classical wave for all time, and the state does not spread, unlike the free-particle wave packet of Lesson 12: the coherent state is a stationary shape in the phase space of the oscillator.</w:t>
      </w:r>
    </w:p>
    <w:p>
      <w:pPr>
        <w:pStyle w:val="Heading3"/>
      </w:pPr>
      <w:r>
        <w:t>6.2 The number operator and the U(1) symmetry</w:t>
      </w:r>
    </w:p>
    <w:p>
      <w:r>
        <w:t>Since [N, a</w:t>
      </w:r>
      <w:r>
        <w:rPr>
          <w:vertAlign w:val="subscript"/>
        </w:rPr>
        <w:t>p</w:t>
      </w:r>
      <w:r>
        <w:t>] = −a</w:t>
      </w:r>
      <w:r>
        <w:rPr>
          <w:vertAlign w:val="subscript"/>
        </w:rPr>
        <w:t>p</w:t>
      </w:r>
      <w:r>
        <w:t>, the unitary operator e</w:t>
      </w:r>
      <w:r>
        <w:rPr>
          <w:vertAlign w:val="superscript"/>
        </w:rPr>
        <w:t>iθN</w:t>
      </w:r>
      <w:r>
        <w:t xml:space="preserve"> acts by e</w:t>
      </w:r>
      <w:r>
        <w:rPr>
          <w:vertAlign w:val="superscript"/>
        </w:rPr>
        <w:t>iθN</w:t>
      </w:r>
      <w:r>
        <w:t>a</w:t>
      </w:r>
      <w:r>
        <w:rPr>
          <w:vertAlign w:val="subscript"/>
        </w:rPr>
        <w:t>p</w:t>
      </w:r>
      <w:r>
        <w:t>e</w:t>
      </w:r>
      <w:r>
        <w:rPr>
          <w:vertAlign w:val="superscript"/>
        </w:rPr>
        <w:t>−iθN</w:t>
      </w:r>
      <w:r>
        <w:t xml:space="preserve"> = e</w:t>
      </w:r>
      <w:r>
        <w:rPr>
          <w:vertAlign w:val="superscript"/>
        </w:rPr>
        <w:t>−iθ</w:t>
      </w:r>
      <w:r>
        <w:t>a</w:t>
      </w:r>
      <w:r>
        <w:rPr>
          <w:vertAlign w:val="subscript"/>
        </w:rPr>
        <w:t>p</w:t>
      </w:r>
      <w:r>
        <w:t>. Rotating the phase of every annihilation operator by e</w:t>
      </w:r>
      <w:r>
        <w:rPr>
          <w:vertAlign w:val="superscript"/>
        </w:rPr>
        <w:t>−iθ</w:t>
      </w:r>
      <w:r>
        <w:t xml:space="preserve"> is a phase rotation of the field. For a complex field, with the a quanta of charge q and the b quanta of charge −q, the charge is Q = q(N</w:t>
      </w:r>
      <w:r>
        <w:rPr>
          <w:vertAlign w:val="subscript"/>
        </w:rPr>
        <w:t>a</w:t>
      </w:r>
      <w:r>
        <w:t xml:space="preserve"> − N</w:t>
      </w:r>
      <w:r>
        <w:rPr>
          <w:vertAlign w:val="subscript"/>
        </w:rPr>
        <w:t>b</w:t>
      </w:r>
      <w:r>
        <w:t>) (Lesson 33, Section 8.2), and e</w:t>
      </w:r>
      <w:r>
        <w:rPr>
          <w:vertAlign w:val="superscript"/>
        </w:rPr>
        <w:t>iθQ/q</w:t>
      </w:r>
      <w:r>
        <w:t xml:space="preserve"> generates the U(1) transformation of Lesson 31, Section 2.2. The conservation of particle number in a free theory is the U(1) symmetry of the phase of the mode amplitudes.</w:t>
      </w:r>
    </w:p>
    <w:p>
      <w:pPr>
        <w:pStyle w:val="Heading3"/>
      </w:pPr>
      <w:r>
        <w:t>6.3 Interactions as number-changing processes</w:t>
      </w:r>
    </w:p>
    <w:p>
      <w:r>
        <w:t>An interaction Hamiltonian is a polynomial in the field, and each monomial in the ladder operators corresponds to a definite process. Take the cubic interaction H</w:t>
      </w:r>
      <w:r>
        <w:rPr>
          <w:vertAlign w:val="subscript"/>
        </w:rPr>
        <w:t>int</w:t>
      </w:r>
      <w:r>
        <w:t xml:space="preserve">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w:t>
      </w:r>
      <w:r>
        <w:rPr>
          <w:vertAlign w:val="superscript"/>
        </w:rPr>
        <w:t>i(±p±q±r)·x</w:t>
      </w:r>
      <w:r>
        <w:t xml:space="preserve">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r>
        <w:rPr>
          <w:b/>
          <w:i/>
        </w:rPr>
        <w:t>Worked example 4</w:t>
      </w:r>
    </w:p>
    <w:p>
      <w:r>
        <w:t>Decide whether the term a</w:t>
      </w:r>
      <w:r>
        <w:rPr>
          <w:vertAlign w:val="subscript"/>
        </w:rPr>
        <w:t>p†</w:t>
      </w:r>
      <w:r>
        <w:t>a</w:t>
      </w:r>
      <w:r>
        <w:rPr>
          <w:vertAlign w:val="subscript"/>
        </w:rPr>
        <w:t>q†</w:t>
      </w:r>
      <w:r>
        <w:t>a</w:t>
      </w:r>
      <w:r>
        <w:rPr>
          <w:vertAlign w:val="subscript"/>
        </w:rPr>
        <w:t>r</w:t>
      </w:r>
      <w:r>
        <w:t xml:space="preserve"> in H</w:t>
      </w:r>
      <w:r>
        <w:rPr>
          <w:vertAlign w:val="subscript"/>
        </w:rPr>
        <w:t>int</w:t>
      </w:r>
      <w:r>
        <w:t xml:space="preserve"> can describe a real process for identical particles of mass m. The term annihilates a particle of momentum r and creates two of momenta p and q, with conservation of momentum r = p + q. The energy would have to satisfy E</w:t>
      </w:r>
      <w:r>
        <w:rPr>
          <w:vertAlign w:val="subscript"/>
        </w:rPr>
        <w:t>r</w:t>
      </w:r>
      <w:r>
        <w:t xml:space="preserve"> = E</w:t>
      </w:r>
      <w:r>
        <w:rPr>
          <w:vertAlign w:val="subscript"/>
        </w:rPr>
        <w:t>p</w:t>
      </w:r>
      <w:r>
        <w:t xml:space="preserve"> + E</w:t>
      </w:r>
      <w:r>
        <w:rPr>
          <w:vertAlign w:val="subscript"/>
        </w:rPr>
        <w:t>q</w:t>
      </w:r>
      <w:r>
        <w:t>. But the invariant mass squared of the two final particles is (E</w:t>
      </w:r>
      <w:r>
        <w:rPr>
          <w:vertAlign w:val="subscript"/>
        </w:rPr>
        <w:t>p</w:t>
      </w:r>
      <w:r>
        <w:t xml:space="preserve"> + E</w:t>
      </w:r>
      <w:r>
        <w:rPr>
          <w:vertAlign w:val="subscript"/>
        </w:rPr>
        <w:t>q</w:t>
      </w:r>
      <w:r>
        <w:t>)² − |p + q|² ≥ 4m² (for two particles of mass m it is at least (2m)² at threshold), while the initial particle has E</w:t>
      </w:r>
      <w:r>
        <w:rPr>
          <w:vertAlign w:val="subscript"/>
        </w:rPr>
        <w:t>r</w:t>
      </w:r>
      <w:r>
        <w:t>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36 and 38)</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35) and photon numbers in stimulated emission (Lesson 38)</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59 and 60)</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51)</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86)</w:t>
            </w:r>
          </w:p>
        </w:tc>
      </w:tr>
      <w:tr>
        <w:tc>
          <w:tcPr>
            <w:tcW w:type="dxa" w:w="3264"/>
            <w:vAlign w:val="center"/>
            <w:shd w:fill="EAF2F8"/>
            <w:tcMar>
              <w:top w:w="100" w:type="dxa"/>
              <w:start w:w="100" w:type="dxa"/>
              <w:bottom w:w="100" w:type="dxa"/>
              <w:end w:w="100" w:type="dxa"/>
            </w:tcMar>
          </w:tcPr>
          <w:p>
            <w:r>
              <w:t>e</w:t>
            </w:r>
            <w:r>
              <w:rPr>
                <w:vertAlign w:val="superscript"/>
              </w:rPr>
              <w:t>iθN</w:t>
            </w:r>
            <w:r>
              <w:t xml:space="preserve">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72)</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49)</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45)</w:t>
            </w:r>
          </w:p>
        </w:tc>
      </w:tr>
    </w:tbl>
    <w:p>
      <w:r>
        <w:t>The last row is the one that generalizes most directly. The QED interaction +eψ̄γ</w:t>
      </w:r>
      <w:r>
        <w:rPr>
          <w:vertAlign w:val="superscript"/>
        </w:rPr>
        <w:t>μ</w:t>
      </w:r>
      <w:r>
        <w:t>ψA</w:t>
      </w:r>
      <w:r>
        <w:rPr>
          <w:vertAlign w:val="subscript"/>
        </w:rPr>
        <w:t>μ</w:t>
      </w:r>
      <w:r>
        <w:t xml:space="preserve">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10"/>
        </w:numPr>
      </w:pPr>
      <w:r>
        <w:t>The number operator N = a†a has nonnegative integer eigenvalues; the states |n⟩ = (a†)ⁿ|0⟩/√n! satisfy a|n⟩ = √n|n − 1⟩ and a†|n⟩ = √(n + 1)|n + 1⟩.</w:t>
      </w:r>
    </w:p>
    <w:p>
      <w:pPr>
        <w:pStyle w:val="ListNumber"/>
        <w:numPr>
          <w:ilvl w:val="0"/>
          <w:numId w:val="10"/>
        </w:numPr>
      </w:pPr>
      <w:r>
        <w:t>For many modes, operators of different modes commute, occupation number states are symmetric under interchange, and N quanta in M modes give C(N + M − 1, N) states.</w:t>
      </w:r>
    </w:p>
    <w:p>
      <w:pPr>
        <w:pStyle w:val="ListNumber"/>
        <w:numPr>
          <w:ilvl w:val="0"/>
          <w:numId w:val="10"/>
        </w:numPr>
      </w:pPr>
      <w:r>
        <w:t>The box state has unit norm and the relativistic state |p⟩ = √(2E</w:t>
      </w:r>
      <w:r>
        <w:rPr>
          <w:vertAlign w:val="subscript"/>
        </w:rPr>
        <w:t>p</w:t>
      </w:r>
      <w:r>
        <w:t>)a</w:t>
      </w:r>
      <w:r>
        <w:rPr>
          <w:vertAlign w:val="subscript"/>
        </w:rPr>
        <w:t>p†</w:t>
      </w:r>
      <w:r>
        <w:t>|0⟩ has norm 2E</w:t>
      </w:r>
      <w:r>
        <w:rPr>
          <w:vertAlign w:val="subscript"/>
        </w:rPr>
        <w:t>p</w:t>
      </w:r>
      <w:r>
        <w:t>V; the number operator of the field is N = ∫d³p/(2π)³a</w:t>
      </w:r>
      <w:r>
        <w:rPr>
          <w:vertAlign w:val="subscript"/>
        </w:rPr>
        <w:t>p†</w:t>
      </w:r>
      <w:r>
        <w:t>a</w:t>
      </w:r>
      <w:r>
        <w:rPr>
          <w:vertAlign w:val="subscript"/>
        </w:rPr>
        <w:t>p</w:t>
      </w:r>
      <w:r>
        <w:t>.</w:t>
      </w:r>
    </w:p>
    <w:p>
      <w:pPr>
        <w:pStyle w:val="ListNumber"/>
        <w:numPr>
          <w:ilvl w:val="0"/>
          <w:numId w:val="10"/>
        </w:numPr>
      </w:pPr>
      <w:r>
        <w:t>A wave-packet state ∫d³p/(2π)³ψ̃(p)a</w:t>
      </w:r>
      <w:r>
        <w:rPr>
          <w:vertAlign w:val="subscript"/>
        </w:rPr>
        <w:t>p†</w:t>
      </w:r>
      <w:r>
        <w:t>|0⟩ has norm ∫|ψ̃|², one particle, and energy and momentum given by averages over |ψ̃|².</w:t>
      </w:r>
    </w:p>
    <w:p>
      <w:pPr>
        <w:pStyle w:val="ListNumber"/>
        <w:numPr>
          <w:ilvl w:val="0"/>
          <w:numId w:val="10"/>
        </w:numPr>
      </w:pPr>
      <w:r>
        <w:t>Coherent states, a|α⟩ = α|α⟩, have a Poisson number distribution with mean |α|² and relative spread 1/|α|.</w:t>
      </w:r>
    </w:p>
    <w:p>
      <w:pPr>
        <w:pStyle w:val="ListNumber"/>
        <w:numPr>
          <w:ilvl w:val="0"/>
          <w:numId w:val="10"/>
        </w:numPr>
      </w:pPr>
      <w:r>
        <w:t>The expectation value of the field in a coherent state is a classical solution of the field equation, with energy equal to the classical energy.</w:t>
      </w:r>
    </w:p>
    <w:p>
      <w:pPr>
        <w:pStyle w:val="ListNumber"/>
        <w:numPr>
          <w:ilvl w:val="0"/>
          <w:numId w:val="10"/>
        </w:numPr>
      </w:pPr>
      <w:r>
        <w:t>A coherent state stays coherent under free evolution, |α⟩ → |αe</w:t>
      </w:r>
      <w:r>
        <w:rPr>
          <w:vertAlign w:val="superscript"/>
        </w:rPr>
        <w:t>−iωt</w:t>
      </w:r>
      <w:r>
        <w:t>⟩, and the number operator generates the phase rotation of the ladder operators.</w:t>
      </w:r>
    </w:p>
    <w:p>
      <w:pPr>
        <w:pStyle w:val="ListNumber"/>
        <w:numPr>
          <w:ilvl w:val="0"/>
          <w:numId w:val="10"/>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For |ψ⟩ = ∫d³p/(2π)³ψ̃(p)a</w:t>
            </w:r>
            <w:r>
              <w:rPr>
                <w:vertAlign w:val="subscript"/>
              </w:rPr>
              <w:t>p†</w:t>
            </w:r>
            <w:r>
              <w:t>|0⟩, show that ⟨ψ|ψ⟩ = ∫d³p/(2π)³|ψ̃|², ⟨N⟩ = ⟨ψ|ψ⟩, and ⟨H⟩ = ∫d³p/(2π)³E</w:t>
            </w:r>
            <w:r>
              <w:rPr>
                <w:vertAlign w:val="subscript"/>
              </w:rPr>
              <w:t>p</w:t>
            </w:r>
            <w:r>
              <w:t>|ψ̃|².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Show that ⟨0|φ(x)|ψ⟩ = ∫d³p/((2π)³√(2E</w:t>
            </w:r>
            <w:r>
              <w:rPr>
                <w:vertAlign w:val="subscript"/>
              </w:rPr>
              <w:t>p</w:t>
            </w:r>
            <w:r>
              <w:t>))ψ̃(p)e</w:t>
            </w:r>
            <w:r>
              <w:rPr>
                <w:vertAlign w:val="superscript"/>
              </w:rPr>
              <w:t>−ip·x</w:t>
            </w:r>
            <w:r>
              <w:t xml:space="preserve"> satisfies the Klein–Gordon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Show that |α⟩ = e</w:t>
            </w:r>
            <w:r>
              <w:rPr>
                <w:vertAlign w:val="superscript"/>
              </w:rPr>
              <w:t>−|α|²/2</w:t>
            </w:r>
            <w:r>
              <w:t>Σα</w:t>
            </w:r>
            <w:r>
              <w:rPr>
                <w:vertAlign w:val="superscript"/>
              </w:rPr>
              <w:t>n</w:t>
            </w:r>
            <w:r>
              <w:t>/√(n!)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e</w:t>
            </w:r>
            <w:r>
              <w:rPr>
                <w:vertAlign w:val="superscript"/>
              </w:rPr>
              <w:t>A+B</w:t>
            </w:r>
            <w:r>
              <w:t xml:space="preserve"> = e</w:t>
            </w:r>
            <w:r>
              <w:rPr>
                <w:vertAlign w:val="superscript"/>
              </w:rPr>
              <w:t>A</w:t>
            </w:r>
            <w:r>
              <w:t>e</w:t>
            </w:r>
            <w:r>
              <w:rPr>
                <w:vertAlign w:val="superscript"/>
              </w:rPr>
              <w:t>B</w:t>
            </w:r>
            <w:r>
              <w:t>e</w:t>
            </w:r>
            <w:r>
              <w:rPr>
                <w:vertAlign w:val="superscript"/>
              </w:rPr>
              <w:t>−[A,B]/2</w:t>
            </w:r>
            <w:r>
              <w:t xml:space="preserve">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For a coherent state of the field with a</w:t>
            </w:r>
            <w:r>
              <w:rPr>
                <w:vertAlign w:val="subscript"/>
              </w:rPr>
              <w:t>p</w:t>
            </w:r>
            <w:r>
              <w:t>|α⟩ = α</w:t>
            </w:r>
            <w:r>
              <w:rPr>
                <w:vertAlign w:val="subscript"/>
              </w:rPr>
              <w:t>p</w:t>
            </w:r>
            <w:r>
              <w:t>|α⟩, compute ⟨φ(x)⟩ and ⟨:H:⟩ and compare with the classical mode expansion and energy of Lesson 25.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Show that e</w:t>
            </w:r>
            <w:r>
              <w:rPr>
                <w:vertAlign w:val="superscript"/>
              </w:rPr>
              <w:t>−iHt</w:t>
            </w:r>
            <w:r>
              <w:t>|α⟩ = |αe</w:t>
            </w:r>
            <w:r>
              <w:rPr>
                <w:vertAlign w:val="superscript"/>
              </w:rPr>
              <w:t>−iωt</w:t>
            </w:r>
            <w:r>
              <w: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For the complex field, define C by Ca</w:t>
            </w:r>
            <w:r>
              <w:rPr>
                <w:vertAlign w:val="subscript"/>
              </w:rPr>
              <w:t>p</w:t>
            </w:r>
            <w:r>
              <w:t>C⁻¹ = b</w:t>
            </w:r>
            <w:r>
              <w:rPr>
                <w:vertAlign w:val="subscript"/>
              </w:rPr>
              <w:t>p</w:t>
            </w:r>
            <w:r>
              <w:t xml:space="preserve"> and Cb</w:t>
            </w:r>
            <w:r>
              <w:rPr>
                <w:vertAlign w:val="subscript"/>
              </w:rPr>
              <w:t>p</w:t>
            </w:r>
            <w:r>
              <w:t>C⁻¹ = a</w:t>
            </w:r>
            <w:r>
              <w:rPr>
                <w:vertAlign w:val="subscript"/>
              </w:rPr>
              <w:t>p</w:t>
            </w:r>
            <w:r>
              <w:t>,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Show that [N, a</w:t>
            </w:r>
            <w:r>
              <w:rPr>
                <w:vertAlign w:val="subscript"/>
              </w:rPr>
              <w:t>p†</w:t>
            </w:r>
            <w:r>
              <w:t>] = a</w:t>
            </w:r>
            <w:r>
              <w:rPr>
                <w:vertAlign w:val="subscript"/>
              </w:rPr>
              <w:t>p†</w:t>
            </w:r>
            <w:r>
              <w:t xml:space="preserve"> for N = ∫d³p/(2π)³a</w:t>
            </w:r>
            <w:r>
              <w:rPr>
                <w:vertAlign w:val="subscript"/>
              </w:rPr>
              <w:t>q†</w:t>
            </w:r>
            <w:r>
              <w:t>a</w:t>
            </w:r>
            <w:r>
              <w:rPr>
                <w:vertAlign w:val="subscript"/>
              </w:rPr>
              <w:t>q</w:t>
            </w:r>
            <w:r>
              <w:t>, and that N a</w:t>
            </w:r>
            <w:r>
              <w:rPr>
                <w:vertAlign w:val="subscript"/>
              </w:rPr>
              <w:t>p†</w:t>
            </w:r>
            <w:r>
              <w:t>a</w:t>
            </w:r>
            <w:r>
              <w:rPr>
                <w:vertAlign w:val="subscript"/>
              </w:rPr>
              <w:t>q†</w:t>
            </w:r>
            <w:r>
              <w:t>|0⟩ = 2a</w:t>
            </w:r>
            <w:r>
              <w:rPr>
                <w:vertAlign w:val="subscript"/>
              </w:rPr>
              <w:t>p†</w:t>
            </w:r>
            <w:r>
              <w:t>a</w:t>
            </w:r>
            <w:r>
              <w:rPr>
                <w:vertAlign w:val="subscript"/>
              </w:rPr>
              <w:t>q†</w:t>
            </w:r>
            <w:r>
              <w:t>|0⟩.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Show that e</w:t>
            </w:r>
            <w:r>
              <w:rPr>
                <w:vertAlign w:val="superscript"/>
              </w:rPr>
              <w:t>iθN</w:t>
            </w:r>
            <w:r>
              <w:t>a</w:t>
            </w:r>
            <w:r>
              <w:rPr>
                <w:vertAlign w:val="subscript"/>
              </w:rPr>
              <w:t>p</w:t>
            </w:r>
            <w:r>
              <w:t>e</w:t>
            </w:r>
            <w:r>
              <w:rPr>
                <w:vertAlign w:val="superscript"/>
              </w:rPr>
              <w:t>−iθN</w:t>
            </w:r>
            <w:r>
              <w:t xml:space="preserve"> = e</w:t>
            </w:r>
            <w:r>
              <w:rPr>
                <w:vertAlign w:val="superscript"/>
              </w:rPr>
              <w:t>−iθ</w:t>
            </w:r>
            <w:r>
              <w:t>a</w:t>
            </w:r>
            <w:r>
              <w:rPr>
                <w:vertAlign w:val="subscript"/>
              </w:rPr>
              <w:t>p</w:t>
            </w:r>
            <w:r>
              <w:t>,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Compute the vacuum expectation ⟨0|φ(x)²|0⟩ = ∫d³p/((2π)³2E</w:t>
            </w:r>
            <w:r>
              <w:rPr>
                <w:vertAlign w:val="subscript"/>
              </w:rPr>
              <w:t>p</w:t>
            </w:r>
            <w:r>
              <w:t>)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w:t>
      </w:r>
      <w:r>
        <w:rPr>
          <w:vertAlign w:val="superscript"/>
        </w:rPr>
        <w:t>n−1</w:t>
      </w:r>
      <w:r>
        <w:t>|0⟩‖² = (n − 1)!. Then ‖(a†)ⁿ|0⟩‖² = ⟨0|aⁿ(a†)ⁿ|0⟩, and using a(a†)ⁿ|0⟩ = n(a†)</w:t>
      </w:r>
      <w:r>
        <w:rPr>
          <w:vertAlign w:val="superscript"/>
        </w:rPr>
        <w:t>n−1</w:t>
      </w:r>
      <w:r>
        <w:t>|0⟩ (since [a, (a†)ⁿ] = n(a†)</w:t>
      </w:r>
      <w:r>
        <w:rPr>
          <w:vertAlign w:val="superscript"/>
        </w:rPr>
        <w:t>n−1</w:t>
      </w:r>
      <w:r>
        <w:t>), the remaining a</w:t>
      </w:r>
      <w:r>
        <w:rPr>
          <w:vertAlign w:val="superscript"/>
        </w:rPr>
        <w:t>n−1</w:t>
      </w:r>
      <w:r>
        <w:t xml:space="preserve"> then gives n⟨0|a</w:t>
      </w:r>
      <w:r>
        <w:rPr>
          <w:vertAlign w:val="superscript"/>
        </w:rPr>
        <w:t>n−1</w:t>
      </w:r>
      <w:r>
        <w:t>(a†)</w:t>
      </w:r>
      <w:r>
        <w:rPr>
          <w:vertAlign w:val="superscript"/>
        </w:rPr>
        <w:t>n−1</w:t>
      </w:r>
      <w:r>
        <w:t>|0⟩ = n‖(a†)</w:t>
      </w:r>
      <w:r>
        <w:rPr>
          <w:vertAlign w:val="superscript"/>
        </w:rPr>
        <w:t>n−1</w:t>
      </w:r>
      <w:r>
        <w:t>|0⟩‖²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∫∫d³pd³q/(2π)⁶ψ̃*(q)ψ̃(p)⟨0|a</w:t>
      </w:r>
      <w:r>
        <w:rPr>
          <w:vertAlign w:val="subscript"/>
        </w:rPr>
        <w:t>q</w:t>
      </w:r>
      <w:r>
        <w:t>a</w:t>
      </w:r>
      <w:r>
        <w:rPr>
          <w:vertAlign w:val="subscript"/>
        </w:rPr>
        <w:t>p†</w:t>
      </w:r>
      <w:r>
        <w:t>|0⟩ = ∫∫ψ̃*(q)ψ̃(p)(2π)³δ³(p − q)d³pd³q/(2π)⁶ = ∫d³p/(2π)³|ψ̃|². Since [N, a</w:t>
      </w:r>
      <w:r>
        <w:rPr>
          <w:vertAlign w:val="subscript"/>
        </w:rPr>
        <w:t>p†</w:t>
      </w:r>
      <w:r>
        <w:t>] = a</w:t>
      </w:r>
      <w:r>
        <w:rPr>
          <w:vertAlign w:val="subscript"/>
        </w:rPr>
        <w:t>p†</w:t>
      </w:r>
      <w:r>
        <w:t>, N|ψ⟩ = |ψ⟩ and ⟨N⟩ = ⟨ψ|ψ⟩. With [H, a</w:t>
      </w:r>
      <w:r>
        <w:rPr>
          <w:vertAlign w:val="subscript"/>
        </w:rPr>
        <w:t>p†</w:t>
      </w:r>
      <w:r>
        <w:t>] = E</w:t>
      </w:r>
      <w:r>
        <w:rPr>
          <w:vertAlign w:val="subscript"/>
        </w:rPr>
        <w:t>p</w:t>
      </w:r>
      <w:r>
        <w:t>a</w:t>
      </w:r>
      <w:r>
        <w:rPr>
          <w:vertAlign w:val="subscript"/>
        </w:rPr>
        <w:t>p†</w:t>
      </w:r>
      <w:r>
        <w:t>, H|ψ⟩ = ∫d³p/(2π)³ψ̃(p)E</w:t>
      </w:r>
      <w:r>
        <w:rPr>
          <w:vertAlign w:val="subscript"/>
        </w:rPr>
        <w:t>p</w:t>
      </w:r>
      <w:r>
        <w:t>a</w:t>
      </w:r>
      <w:r>
        <w:rPr>
          <w:vertAlign w:val="subscript"/>
        </w:rPr>
        <w:t>p†</w:t>
      </w:r>
      <w:r>
        <w:t>|0⟩, so ⟨H⟩ = ∫d³p/(2π)³E</w:t>
      </w:r>
      <w:r>
        <w:rPr>
          <w:vertAlign w:val="subscript"/>
        </w:rPr>
        <w:t>p</w:t>
      </w:r>
      <w:r>
        <w:t>|ψ̃|².</w:t>
      </w:r>
    </w:p>
    <w:p>
      <w:r>
        <w:rPr>
          <w:b/>
        </w:rPr>
        <w:t>6.</w:t>
      </w:r>
      <w:r>
        <w:t xml:space="preserve"> </w:t>
      </w:r>
      <w:r>
        <w:t>Each plane wave e</w:t>
      </w:r>
      <w:r>
        <w:rPr>
          <w:vertAlign w:val="superscript"/>
        </w:rPr>
        <w:t>−ip·x</w:t>
      </w:r>
      <w:r>
        <w:t xml:space="preserve"> with E</w:t>
      </w:r>
      <w:r>
        <w:rPr>
          <w:vertAlign w:val="subscript"/>
        </w:rPr>
        <w:t>p</w:t>
      </w:r>
      <w:r>
        <w:t>² = |p|² + m² satisfies (□ + m²)e</w:t>
      </w:r>
      <w:r>
        <w:rPr>
          <w:vertAlign w:val="superscript"/>
        </w:rPr>
        <w:t>−ip·x</w:t>
      </w:r>
      <w:r>
        <w:t xml:space="preserve"> = (−E</w:t>
      </w:r>
      <w:r>
        <w:rPr>
          <w:vertAlign w:val="subscript"/>
        </w:rPr>
        <w:t>p</w:t>
      </w:r>
      <w:r>
        <w:t>² + |p|² + m²)e</w:t>
      </w:r>
      <w:r>
        <w:rPr>
          <w:vertAlign w:val="superscript"/>
        </w:rPr>
        <w:t>−ip·x</w:t>
      </w:r>
      <w:r>
        <w:t xml:space="preserve"> = 0, so the superposition does too. Its modulus squared |⟨0|φ(x)|ψ⟩|² is not a probability density because the normalization of the state is ∫d³p/(2π)³|ψ̃|² (Exercise 5) whereas ∫d³x|⟨0|φ(x)|ψ⟩|² = ∫d³p/((2π)³2E</w:t>
      </w:r>
      <w:r>
        <w:rPr>
          <w:vertAlign w:val="subscript"/>
        </w:rPr>
        <w:t>p</w:t>
      </w:r>
      <w:r>
        <w:t>)|ψ̃|², which differs by the momentum-dependent factor 1/(2E</w:t>
      </w:r>
      <w:r>
        <w:rPr>
          <w:vertAlign w:val="subscript"/>
        </w:rPr>
        <w:t>p</w:t>
      </w:r>
      <w:r>
        <w:t>). The two normalizations therefore disagree for any packet with a spread of energies. Moreover, a relativistic particle has no sharp position (Lesson 32).</w:t>
      </w:r>
    </w:p>
    <w:p>
      <w:r>
        <w:rPr>
          <w:b/>
        </w:rPr>
        <w:t>7.</w:t>
      </w:r>
      <w:r>
        <w:t xml:space="preserve"> </w:t>
      </w:r>
      <w:r>
        <w:t>Norm: ⟨α|α⟩ = e</w:t>
      </w:r>
      <w:r>
        <w:rPr>
          <w:vertAlign w:val="superscript"/>
        </w:rPr>
        <w:t>−|α|²</w:t>
      </w:r>
      <w:r>
        <w:t>Σ</w:t>
      </w:r>
      <w:r>
        <w:rPr>
          <w:vertAlign w:val="subscript"/>
        </w:rPr>
        <w:t>n</w:t>
      </w:r>
      <w:r>
        <w:t>|α|</w:t>
      </w:r>
      <w:r>
        <w:rPr>
          <w:vertAlign w:val="superscript"/>
        </w:rPr>
        <w:t>2n</w:t>
      </w:r>
      <w:r>
        <w:t>/n! = e</w:t>
      </w:r>
      <w:r>
        <w:rPr>
          <w:vertAlign w:val="superscript"/>
        </w:rPr>
        <w:t>−|α|²</w:t>
      </w:r>
      <w:r>
        <w:t>e</w:t>
      </w:r>
      <w:r>
        <w:rPr>
          <w:vertAlign w:val="superscript"/>
        </w:rPr>
        <w:t>|α|²</w:t>
      </w:r>
      <w:r>
        <w:t xml:space="preserve"> = 1. Eigenvalue: a|α⟩ = e</w:t>
      </w:r>
      <w:r>
        <w:rPr>
          <w:vertAlign w:val="superscript"/>
        </w:rPr>
        <w:t>−|α|²/2</w:t>
      </w:r>
      <w:r>
        <w:t>Σ</w:t>
      </w:r>
      <w:r>
        <w:rPr>
          <w:vertAlign w:val="subscript"/>
        </w:rPr>
        <w:t>n</w:t>
      </w:r>
      <w:r>
        <w:t>(α</w:t>
      </w:r>
      <w:r>
        <w:rPr>
          <w:vertAlign w:val="superscript"/>
        </w:rPr>
        <w:t>n</w:t>
      </w:r>
      <w:r>
        <w:t>/√(n!))√n|n − 1⟩ = e</w:t>
      </w:r>
      <w:r>
        <w:rPr>
          <w:vertAlign w:val="superscript"/>
        </w:rPr>
        <w:t>−|α|²/2</w:t>
      </w:r>
      <w:r>
        <w:t>Σ</w:t>
      </w:r>
      <w:r>
        <w:rPr>
          <w:vertAlign w:val="subscript"/>
        </w:rPr>
        <w:t>n≥1</w:t>
      </w:r>
      <w:r>
        <w:t>(α</w:t>
      </w:r>
      <w:r>
        <w:rPr>
          <w:vertAlign w:val="superscript"/>
        </w:rPr>
        <w:t>n</w:t>
      </w:r>
      <w:r>
        <w:t>/√((n−1)!))|n − 1⟩. Relabeling m = n − 1, this is αe</w:t>
      </w:r>
      <w:r>
        <w:rPr>
          <w:vertAlign w:val="superscript"/>
        </w:rPr>
        <w:t>−|α|²/2</w:t>
      </w:r>
      <w:r>
        <w:t>Σ</w:t>
      </w:r>
      <w:r>
        <w:rPr>
          <w:vertAlign w:val="subscript"/>
        </w:rPr>
        <w:t>m</w:t>
      </w:r>
      <w:r>
        <w:t>(α</w:t>
      </w:r>
      <w:r>
        <w:rPr>
          <w:vertAlign w:val="superscript"/>
        </w:rPr>
        <w:t>m</w:t>
      </w:r>
      <w:r>
        <w:t>/√(m!))|m⟩ = α|α⟩.</w:t>
      </w:r>
    </w:p>
    <w:p>
      <w:r>
        <w:rPr>
          <w:b/>
        </w:rPr>
        <w:t>8.</w:t>
      </w:r>
      <w:r>
        <w:t xml:space="preserve"> </w:t>
      </w:r>
      <w:r>
        <w:t>Take A = αa† and B = −α*a. Then [A, B] = −|α|²[a†, a] = |α|², a number. So D(α) = e</w:t>
      </w:r>
      <w:r>
        <w:rPr>
          <w:vertAlign w:val="superscript"/>
        </w:rPr>
        <w:t>A+B</w:t>
      </w:r>
      <w:r>
        <w:t xml:space="preserve"> = e</w:t>
      </w:r>
      <w:r>
        <w:rPr>
          <w:vertAlign w:val="superscript"/>
        </w:rPr>
        <w:t>A</w:t>
      </w:r>
      <w:r>
        <w:t>e</w:t>
      </w:r>
      <w:r>
        <w:rPr>
          <w:vertAlign w:val="superscript"/>
        </w:rPr>
        <w:t>B</w:t>
      </w:r>
      <w:r>
        <w:t>e</w:t>
      </w:r>
      <w:r>
        <w:rPr>
          <w:vertAlign w:val="superscript"/>
        </w:rPr>
        <w:t>−|α|²/2</w:t>
      </w:r>
      <w:r>
        <w:t xml:space="preserve"> = e</w:t>
      </w:r>
      <w:r>
        <w:rPr>
          <w:vertAlign w:val="superscript"/>
        </w:rPr>
        <w:t>−|α|²/2</w:t>
      </w:r>
      <w:r>
        <w:t>e</w:t>
      </w:r>
      <w:r>
        <w:rPr>
          <w:vertAlign w:val="superscript"/>
        </w:rPr>
        <w:t>αa†</w:t>
      </w:r>
      <w:r>
        <w:t>e</w:t>
      </w:r>
      <w:r>
        <w:rPr>
          <w:vertAlign w:val="superscript"/>
        </w:rPr>
        <w:t>−α*a</w:t>
      </w:r>
      <w:r>
        <w:t>. Acting on |0⟩, e</w:t>
      </w:r>
      <w:r>
        <w:rPr>
          <w:vertAlign w:val="superscript"/>
        </w:rPr>
        <w:t>−α*a</w:t>
      </w:r>
      <w:r>
        <w:t>|0⟩ = |0⟩ since a|0⟩ = 0, and e</w:t>
      </w:r>
      <w:r>
        <w:rPr>
          <w:vertAlign w:val="superscript"/>
        </w:rPr>
        <w:t>αa†</w:t>
      </w:r>
      <w:r>
        <w:t>|0⟩ = Σ</w:t>
      </w:r>
      <w:r>
        <w:rPr>
          <w:vertAlign w:val="subscript"/>
        </w:rPr>
        <w:t>n</w:t>
      </w:r>
      <w:r>
        <w:t>(α</w:t>
      </w:r>
      <w:r>
        <w:rPr>
          <w:vertAlign w:val="superscript"/>
        </w:rPr>
        <w:t>n</w:t>
      </w:r>
      <w:r>
        <w:t>/n!)(a†)ⁿ|0⟩ = Σ</w:t>
      </w:r>
      <w:r>
        <w:rPr>
          <w:vertAlign w:val="subscript"/>
        </w:rPr>
        <w:t>n</w:t>
      </w:r>
      <w:r>
        <w:t>(α</w:t>
      </w:r>
      <w:r>
        <w:rPr>
          <w:vertAlign w:val="superscript"/>
        </w:rPr>
        <w:t>n</w:t>
      </w:r>
      <w:r>
        <w:t>/√(n!))|n⟩. Hence D(α)|0⟩ = e</w:t>
      </w:r>
      <w:r>
        <w:rPr>
          <w:vertAlign w:val="superscript"/>
        </w:rPr>
        <w:t>−|α|²/2</w:t>
      </w:r>
      <w:r>
        <w:t>Σ</w:t>
      </w:r>
      <w:r>
        <w:rPr>
          <w:vertAlign w:val="subscript"/>
        </w:rPr>
        <w:t>n</w:t>
      </w:r>
      <w:r>
        <w:t>(α</w:t>
      </w:r>
      <w:r>
        <w:rPr>
          <w:vertAlign w:val="superscript"/>
        </w:rPr>
        <w:t>n</w:t>
      </w:r>
      <w:r>
        <w:t>/√(n!))|n⟩ = |α⟩.</w:t>
      </w:r>
    </w:p>
    <w:p>
      <w:r>
        <w:rPr>
          <w:b/>
        </w:rPr>
        <w:t>9.</w:t>
      </w:r>
      <w:r>
        <w:t xml:space="preserve"> </w:t>
      </w:r>
      <w:r>
        <w:t>Since a</w:t>
      </w:r>
      <w:r>
        <w:rPr>
          <w:vertAlign w:val="subscript"/>
        </w:rPr>
        <w:t>p</w:t>
      </w:r>
      <w:r>
        <w:t>|α⟩ = α</w:t>
      </w:r>
      <w:r>
        <w:rPr>
          <w:vertAlign w:val="subscript"/>
        </w:rPr>
        <w:t>p</w:t>
      </w:r>
      <w:r>
        <w:t>|α⟩ and ⟨α|a</w:t>
      </w:r>
      <w:r>
        <w:rPr>
          <w:vertAlign w:val="subscript"/>
        </w:rPr>
        <w:t>p†</w:t>
      </w:r>
      <w:r>
        <w:t xml:space="preserve"> = α</w:t>
      </w:r>
      <w:r>
        <w:rPr>
          <w:vertAlign w:val="subscript"/>
        </w:rPr>
        <w:t>p*</w:t>
      </w:r>
      <w:r>
        <w:t>⟨α|, ⟨α|φ(x)|α⟩ = ∫d³p/(2π)³(2E</w:t>
      </w:r>
      <w:r>
        <w:rPr>
          <w:vertAlign w:val="subscript"/>
        </w:rPr>
        <w:t>p</w:t>
      </w:r>
      <w:r>
        <w:t>)</w:t>
      </w:r>
      <w:r>
        <w:rPr>
          <w:vertAlign w:val="superscript"/>
        </w:rPr>
        <w:t>−1/2</w:t>
      </w:r>
      <w:r>
        <w:t>(α</w:t>
      </w:r>
      <w:r>
        <w:rPr>
          <w:vertAlign w:val="subscript"/>
        </w:rPr>
        <w:t>p</w:t>
      </w:r>
      <w:r>
        <w:t>e</w:t>
      </w:r>
      <w:r>
        <w:rPr>
          <w:vertAlign w:val="superscript"/>
        </w:rPr>
        <w:t>−ip·x</w:t>
      </w:r>
      <w:r>
        <w:t xml:space="preserve"> + α</w:t>
      </w:r>
      <w:r>
        <w:rPr>
          <w:vertAlign w:val="subscript"/>
        </w:rPr>
        <w:t>p*</w:t>
      </w:r>
      <w:r>
        <w:t>e</w:t>
      </w:r>
      <w:r>
        <w:rPr>
          <w:vertAlign w:val="superscript"/>
        </w:rPr>
        <w:t>ip·x</w:t>
      </w:r>
      <w:r>
        <w:t>), the classical mode expansion with a</w:t>
      </w:r>
      <w:r>
        <w:rPr>
          <w:vertAlign w:val="subscript"/>
        </w:rPr>
        <w:t>p</w:t>
      </w:r>
      <w:r>
        <w:t xml:space="preserve"> → α</w:t>
      </w:r>
      <w:r>
        <w:rPr>
          <w:vertAlign w:val="subscript"/>
        </w:rPr>
        <w:t>p</w:t>
      </w:r>
      <w:r>
        <w:t>. For the normal-ordered Hamiltonian, ⟨α|∫E</w:t>
      </w:r>
      <w:r>
        <w:rPr>
          <w:vertAlign w:val="subscript"/>
        </w:rPr>
        <w:t>p</w:t>
      </w:r>
      <w:r>
        <w:t>a</w:t>
      </w:r>
      <w:r>
        <w:rPr>
          <w:vertAlign w:val="subscript"/>
        </w:rPr>
        <w:t>p†</w:t>
      </w:r>
      <w:r>
        <w:t>a</w:t>
      </w:r>
      <w:r>
        <w:rPr>
          <w:vertAlign w:val="subscript"/>
        </w:rPr>
        <w:t>p</w:t>
      </w:r>
      <w:r>
        <w:t>|α⟩ = ∫d³p/(2π)³E</w:t>
      </w:r>
      <w:r>
        <w:rPr>
          <w:vertAlign w:val="subscript"/>
        </w:rPr>
        <w:t>p</w:t>
      </w:r>
      <w:r>
        <w:t>|α</w:t>
      </w:r>
      <w:r>
        <w:rPr>
          <w:vertAlign w:val="subscript"/>
        </w:rPr>
        <w:t>p</w:t>
      </w:r>
      <w:r>
        <w:t>|², which is the continuum form of the classical H = Σω|a|² of Lesson 25, Section 4.4.</w:t>
      </w:r>
    </w:p>
    <w:p>
      <w:r>
        <w:rPr>
          <w:b/>
        </w:rPr>
        <w:t>10.</w:t>
      </w:r>
      <w:r>
        <w:t xml:space="preserve"> </w:t>
      </w:r>
      <w:r>
        <w:t>With H = ωa†a, e</w:t>
      </w:r>
      <w:r>
        <w:rPr>
          <w:vertAlign w:val="superscript"/>
        </w:rPr>
        <w:t>−iHt</w:t>
      </w:r>
      <w:r>
        <w:t>|n⟩ = e</w:t>
      </w:r>
      <w:r>
        <w:rPr>
          <w:vertAlign w:val="superscript"/>
        </w:rPr>
        <w:t>−inωt</w:t>
      </w:r>
      <w:r>
        <w:t>|n⟩, so e</w:t>
      </w:r>
      <w:r>
        <w:rPr>
          <w:vertAlign w:val="superscript"/>
        </w:rPr>
        <w:t>−iHt</w:t>
      </w:r>
      <w:r>
        <w:t>|α⟩ = e</w:t>
      </w:r>
      <w:r>
        <w:rPr>
          <w:vertAlign w:val="superscript"/>
        </w:rPr>
        <w:t>−|α|²/2</w:t>
      </w:r>
      <w:r>
        <w:t>Σ</w:t>
      </w:r>
      <w:r>
        <w:rPr>
          <w:vertAlign w:val="subscript"/>
        </w:rPr>
        <w:t>n</w:t>
      </w:r>
      <w:r>
        <w:t>(α</w:t>
      </w:r>
      <w:r>
        <w:rPr>
          <w:vertAlign w:val="superscript"/>
        </w:rPr>
        <w:t>n</w:t>
      </w:r>
      <w:r>
        <w:t>/√(n!))e</w:t>
      </w:r>
      <w:r>
        <w:rPr>
          <w:vertAlign w:val="superscript"/>
        </w:rPr>
        <w:t>−inωt</w:t>
      </w:r>
      <w:r>
        <w:t>|n⟩ = e</w:t>
      </w:r>
      <w:r>
        <w:rPr>
          <w:vertAlign w:val="superscript"/>
        </w:rPr>
        <w:t>−|α|²/2</w:t>
      </w:r>
      <w:r>
        <w:t>Σ</w:t>
      </w:r>
      <w:r>
        <w:rPr>
          <w:vertAlign w:val="subscript"/>
        </w:rPr>
        <w:t>n</w:t>
      </w:r>
      <w:r>
        <w:t>((αe</w:t>
      </w:r>
      <w:r>
        <w:rPr>
          <w:vertAlign w:val="superscript"/>
        </w:rPr>
        <w:t>−iωt</w:t>
      </w:r>
      <w:r>
        <w:t>)</w:t>
      </w:r>
      <w:r>
        <w:rPr>
          <w:vertAlign w:val="superscript"/>
        </w:rPr>
        <w:t>n</w:t>
      </w:r>
      <w:r>
        <w:t>/√(n!))|n⟩. Since |αe</w:t>
      </w:r>
      <w:r>
        <w:rPr>
          <w:vertAlign w:val="superscript"/>
        </w:rPr>
        <w:t>−iωt</w:t>
      </w:r>
      <w:r>
        <w:t>|² = |α|², the prefactor is the correct normalization, and the result is |αe</w:t>
      </w:r>
      <w:r>
        <w:rPr>
          <w:vertAlign w:val="superscript"/>
        </w:rPr>
        <w:t>−iωt</w:t>
      </w:r>
      <w:r>
        <w:t>⟩. The complex amplitude α rotates in the complex plane at frequency ω, which is the classical motion a(t) = a(0)e</w:t>
      </w:r>
      <w:r>
        <w:rPr>
          <w:vertAlign w:val="superscript"/>
        </w:rPr>
        <w:t>−iωt</w:t>
      </w:r>
      <w:r>
        <w: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w:t>
      </w:r>
      <w:r>
        <w:rPr>
          <w:vertAlign w:val="subscript"/>
        </w:rPr>
        <w:t>r</w:t>
      </w:r>
      <w:r>
        <w:t xml:space="preserve"> = E</w:t>
      </w:r>
      <w:r>
        <w:rPr>
          <w:vertAlign w:val="subscript"/>
        </w:rPr>
        <w:t>p</w:t>
      </w:r>
      <w:r>
        <w:t xml:space="preserve"> + E</w:t>
      </w:r>
      <w:r>
        <w:rPr>
          <w:vertAlign w:val="subscript"/>
        </w:rPr>
        <w:t>q</w:t>
      </w:r>
      <w:r>
        <w:t xml:space="preserve">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w:t>
      </w:r>
      <w:r>
        <w:rPr>
          <w:vertAlign w:val="subscript"/>
        </w:rPr>
        <w:t>p</w:t>
      </w:r>
      <w:r>
        <w:t>)</w:t>
      </w:r>
      <w:r>
        <w:rPr>
          <w:vertAlign w:val="superscript"/>
        </w:rPr>
        <w:t>−1/2</w:t>
      </w:r>
      <w:r>
        <w:t>(a</w:t>
      </w:r>
      <w:r>
        <w:rPr>
          <w:vertAlign w:val="subscript"/>
        </w:rPr>
        <w:t>p</w:t>
      </w:r>
      <w:r>
        <w:t>e</w:t>
      </w:r>
      <w:r>
        <w:rPr>
          <w:vertAlign w:val="superscript"/>
        </w:rPr>
        <w:t>−ip·x</w:t>
      </w:r>
      <w:r>
        <w:t xml:space="preserve"> + b</w:t>
      </w:r>
      <w:r>
        <w:rPr>
          <w:vertAlign w:val="subscript"/>
        </w:rPr>
        <w:t>p†</w:t>
      </w:r>
      <w:r>
        <w:t>e</w:t>
      </w:r>
      <w:r>
        <w:rPr>
          <w:vertAlign w:val="superscript"/>
        </w:rPr>
        <w:t>ip·x</w:t>
      </w:r>
      <w:r>
        <w:t>), Cφ(x)C⁻¹ = ∫(2E</w:t>
      </w:r>
      <w:r>
        <w:rPr>
          <w:vertAlign w:val="subscript"/>
        </w:rPr>
        <w:t>p</w:t>
      </w:r>
      <w:r>
        <w:t>)</w:t>
      </w:r>
      <w:r>
        <w:rPr>
          <w:vertAlign w:val="superscript"/>
        </w:rPr>
        <w:t>−1/2</w:t>
      </w:r>
      <w:r>
        <w:t>(b</w:t>
      </w:r>
      <w:r>
        <w:rPr>
          <w:vertAlign w:val="subscript"/>
        </w:rPr>
        <w:t>p</w:t>
      </w:r>
      <w:r>
        <w:t>e</w:t>
      </w:r>
      <w:r>
        <w:rPr>
          <w:vertAlign w:val="superscript"/>
        </w:rPr>
        <w:t>−ip·x</w:t>
      </w:r>
      <w:r>
        <w:t xml:space="preserve"> + a</w:t>
      </w:r>
      <w:r>
        <w:rPr>
          <w:vertAlign w:val="subscript"/>
        </w:rPr>
        <w:t>p†</w:t>
      </w:r>
      <w:r>
        <w:t>e</w:t>
      </w:r>
      <w:r>
        <w:rPr>
          <w:vertAlign w:val="superscript"/>
        </w:rPr>
        <w:t>ip·x</w:t>
      </w:r>
      <w:r>
        <w:t>) = φ†(x), since φ† = ∫(2E</w:t>
      </w:r>
      <w:r>
        <w:rPr>
          <w:vertAlign w:val="subscript"/>
        </w:rPr>
        <w:t>p</w:t>
      </w:r>
      <w:r>
        <w:t>)</w:t>
      </w:r>
      <w:r>
        <w:rPr>
          <w:vertAlign w:val="superscript"/>
        </w:rPr>
        <w:t>−1/2</w:t>
      </w:r>
      <w:r>
        <w:t>(a</w:t>
      </w:r>
      <w:r>
        <w:rPr>
          <w:vertAlign w:val="subscript"/>
        </w:rPr>
        <w:t>p†</w:t>
      </w:r>
      <w:r>
        <w:t>e</w:t>
      </w:r>
      <w:r>
        <w:rPr>
          <w:vertAlign w:val="superscript"/>
        </w:rPr>
        <w:t>ip·x</w:t>
      </w:r>
      <w:r>
        <w:t xml:space="preserve"> + b</w:t>
      </w:r>
      <w:r>
        <w:rPr>
          <w:vertAlign w:val="subscript"/>
        </w:rPr>
        <w:t>p</w:t>
      </w:r>
      <w:r>
        <w:t>e</w:t>
      </w:r>
      <w:r>
        <w:rPr>
          <w:vertAlign w:val="superscript"/>
        </w:rPr>
        <w:t>−ip·x</w:t>
      </w:r>
      <w:r>
        <w:t>). For the charge, CQC⁻¹ = q∫d³p/(2π)³(b</w:t>
      </w:r>
      <w:r>
        <w:rPr>
          <w:vertAlign w:val="subscript"/>
        </w:rPr>
        <w:t>p†</w:t>
      </w:r>
      <w:r>
        <w:t>b</w:t>
      </w:r>
      <w:r>
        <w:rPr>
          <w:vertAlign w:val="subscript"/>
        </w:rPr>
        <w:t>p</w:t>
      </w:r>
      <w:r>
        <w:t xml:space="preserve"> − a</w:t>
      </w:r>
      <w:r>
        <w:rPr>
          <w:vertAlign w:val="subscript"/>
        </w:rPr>
        <w:t>p†</w:t>
      </w:r>
      <w:r>
        <w:t>a</w:t>
      </w:r>
      <w:r>
        <w:rPr>
          <w:vertAlign w:val="subscript"/>
        </w:rPr>
        <w:t>p</w:t>
      </w:r>
      <w:r>
        <w:t>) = −Q.</w:t>
      </w:r>
    </w:p>
    <w:p>
      <w:r>
        <w:rPr>
          <w:b/>
        </w:rPr>
        <w:t>13.</w:t>
      </w:r>
      <w:r>
        <w:t xml:space="preserve"> </w:t>
      </w:r>
      <w:r>
        <w:t>[N, a</w:t>
      </w:r>
      <w:r>
        <w:rPr>
          <w:vertAlign w:val="subscript"/>
        </w:rPr>
        <w:t>p†</w:t>
      </w:r>
      <w:r>
        <w:t>] = ∫d³q/(2π)³[a</w:t>
      </w:r>
      <w:r>
        <w:rPr>
          <w:vertAlign w:val="subscript"/>
        </w:rPr>
        <w:t>q†</w:t>
      </w:r>
      <w:r>
        <w:t>a</w:t>
      </w:r>
      <w:r>
        <w:rPr>
          <w:vertAlign w:val="subscript"/>
        </w:rPr>
        <w:t>q</w:t>
      </w:r>
      <w:r>
        <w:t>, a</w:t>
      </w:r>
      <w:r>
        <w:rPr>
          <w:vertAlign w:val="subscript"/>
        </w:rPr>
        <w:t>p†</w:t>
      </w:r>
      <w:r>
        <w:t>] = ∫d³q/(2π)³a</w:t>
      </w:r>
      <w:r>
        <w:rPr>
          <w:vertAlign w:val="subscript"/>
        </w:rPr>
        <w:t>q†</w:t>
      </w:r>
      <w:r>
        <w:t>(2π)³δ³(q − p) = a</w:t>
      </w:r>
      <w:r>
        <w:rPr>
          <w:vertAlign w:val="subscript"/>
        </w:rPr>
        <w:t>p†</w:t>
      </w:r>
      <w:r>
        <w:t>. Then Na</w:t>
      </w:r>
      <w:r>
        <w:rPr>
          <w:vertAlign w:val="subscript"/>
        </w:rPr>
        <w:t>p†</w:t>
      </w:r>
      <w:r>
        <w:t>a</w:t>
      </w:r>
      <w:r>
        <w:rPr>
          <w:vertAlign w:val="subscript"/>
        </w:rPr>
        <w:t>q†</w:t>
      </w:r>
      <w:r>
        <w:t>|0⟩ = ([N, a</w:t>
      </w:r>
      <w:r>
        <w:rPr>
          <w:vertAlign w:val="subscript"/>
        </w:rPr>
        <w:t>p†</w:t>
      </w:r>
      <w:r>
        <w:t>] + a</w:t>
      </w:r>
      <w:r>
        <w:rPr>
          <w:vertAlign w:val="subscript"/>
        </w:rPr>
        <w:t>p†</w:t>
      </w:r>
      <w:r>
        <w:t>N)a</w:t>
      </w:r>
      <w:r>
        <w:rPr>
          <w:vertAlign w:val="subscript"/>
        </w:rPr>
        <w:t>q†</w:t>
      </w:r>
      <w:r>
        <w:t>|0⟩ = a</w:t>
      </w:r>
      <w:r>
        <w:rPr>
          <w:vertAlign w:val="subscript"/>
        </w:rPr>
        <w:t>p†</w:t>
      </w:r>
      <w:r>
        <w:t>a</w:t>
      </w:r>
      <w:r>
        <w:rPr>
          <w:vertAlign w:val="subscript"/>
        </w:rPr>
        <w:t>q†</w:t>
      </w:r>
      <w:r>
        <w:t>|0⟩ + a</w:t>
      </w:r>
      <w:r>
        <w:rPr>
          <w:vertAlign w:val="subscript"/>
        </w:rPr>
        <w:t>p†</w:t>
      </w:r>
      <w:r>
        <w:t>[N, a</w:t>
      </w:r>
      <w:r>
        <w:rPr>
          <w:vertAlign w:val="subscript"/>
        </w:rPr>
        <w:t>q†</w:t>
      </w:r>
      <w:r>
        <w:t>]|0⟩ + a</w:t>
      </w:r>
      <w:r>
        <w:rPr>
          <w:vertAlign w:val="subscript"/>
        </w:rPr>
        <w:t>p†</w:t>
      </w:r>
      <w:r>
        <w:t>a</w:t>
      </w:r>
      <w:r>
        <w:rPr>
          <w:vertAlign w:val="subscript"/>
        </w:rPr>
        <w:t>q†</w:t>
      </w:r>
      <w:r>
        <w:t>N|0⟩ = a</w:t>
      </w:r>
      <w:r>
        <w:rPr>
          <w:vertAlign w:val="subscript"/>
        </w:rPr>
        <w:t>p†</w:t>
      </w:r>
      <w:r>
        <w:t>a</w:t>
      </w:r>
      <w:r>
        <w:rPr>
          <w:vertAlign w:val="subscript"/>
        </w:rPr>
        <w:t>q†</w:t>
      </w:r>
      <w:r>
        <w:t>|0⟩ + a</w:t>
      </w:r>
      <w:r>
        <w:rPr>
          <w:vertAlign w:val="subscript"/>
        </w:rPr>
        <w:t>p†</w:t>
      </w:r>
      <w:r>
        <w:t>a</w:t>
      </w:r>
      <w:r>
        <w:rPr>
          <w:vertAlign w:val="subscript"/>
        </w:rPr>
        <w:t>q†</w:t>
      </w:r>
      <w:r>
        <w:t>|0⟩ + 0 = 2a</w:t>
      </w:r>
      <w:r>
        <w:rPr>
          <w:vertAlign w:val="subscript"/>
        </w:rPr>
        <w:t>p†</w:t>
      </w:r>
      <w:r>
        <w:t>a</w:t>
      </w:r>
      <w:r>
        <w:rPr>
          <w:vertAlign w:val="subscript"/>
        </w:rPr>
        <w:t>q†</w:t>
      </w:r>
      <w:r>
        <w:t>|0⟩.</w:t>
      </w:r>
    </w:p>
    <w:p>
      <w:r>
        <w:rPr>
          <w:b/>
        </w:rPr>
        <w:t>14.</w:t>
      </w:r>
      <w:r>
        <w:t xml:space="preserve"> </w:t>
      </w:r>
      <w:r>
        <w:t>Let f(θ) = e</w:t>
      </w:r>
      <w:r>
        <w:rPr>
          <w:vertAlign w:val="superscript"/>
        </w:rPr>
        <w:t>iθN</w:t>
      </w:r>
      <w:r>
        <w:t>a</w:t>
      </w:r>
      <w:r>
        <w:rPr>
          <w:vertAlign w:val="subscript"/>
        </w:rPr>
        <w:t>p</w:t>
      </w:r>
      <w:r>
        <w:t>e</w:t>
      </w:r>
      <w:r>
        <w:rPr>
          <w:vertAlign w:val="superscript"/>
        </w:rPr>
        <w:t>−iθN</w:t>
      </w:r>
      <w:r>
        <w:t>. Then df/dθ = ie</w:t>
      </w:r>
      <w:r>
        <w:rPr>
          <w:vertAlign w:val="superscript"/>
        </w:rPr>
        <w:t>iθN</w:t>
      </w:r>
      <w:r>
        <w:t>[N, a</w:t>
      </w:r>
      <w:r>
        <w:rPr>
          <w:vertAlign w:val="subscript"/>
        </w:rPr>
        <w:t>p</w:t>
      </w:r>
      <w:r>
        <w:t>]e</w:t>
      </w:r>
      <w:r>
        <w:rPr>
          <w:vertAlign w:val="superscript"/>
        </w:rPr>
        <w:t>−iθN</w:t>
      </w:r>
      <w:r>
        <w:t xml:space="preserve"> = −if, so f(θ) = e</w:t>
      </w:r>
      <w:r>
        <w:rPr>
          <w:vertAlign w:val="superscript"/>
        </w:rPr>
        <w:t>−iθ</w:t>
      </w:r>
      <w:r>
        <w:t>a</w:t>
      </w:r>
      <w:r>
        <w:rPr>
          <w:vertAlign w:val="subscript"/>
        </w:rPr>
        <w:t>p</w:t>
      </w:r>
      <w:r>
        <w:t>. This is a phase rotation of the annihilation operator, of the same form as U(α)φU(α)⁻¹ = e</w:t>
      </w:r>
      <w:r>
        <w:rPr>
          <w:vertAlign w:val="superscript"/>
        </w:rPr>
        <w:t>−iqα</w:t>
      </w:r>
      <w:r>
        <w:t>φ of Lesson 31, Section 2.2, with N playing the role of Q/q for the a quanta; the U(1) charge is q times the difference of the numbers of a and b quanta.</w:t>
      </w:r>
    </w:p>
    <w:p>
      <w:r>
        <w:rPr>
          <w:b/>
        </w:rPr>
        <w:t>15.</w:t>
      </w:r>
      <w:r>
        <w:t xml:space="preserve"> </w:t>
      </w:r>
      <w:r>
        <w:t>⟨0|φ(x)²|0⟩ = ∫d³pd³q/(2π)⁶(4E</w:t>
      </w:r>
      <w:r>
        <w:rPr>
          <w:vertAlign w:val="subscript"/>
        </w:rPr>
        <w:t>p</w:t>
      </w:r>
      <w:r>
        <w:t>E</w:t>
      </w:r>
      <w:r>
        <w:rPr>
          <w:vertAlign w:val="subscript"/>
        </w:rPr>
        <w:t>q</w:t>
      </w:r>
      <w:r>
        <w:t>)</w:t>
      </w:r>
      <w:r>
        <w:rPr>
          <w:vertAlign w:val="superscript"/>
        </w:rPr>
        <w:t>−1/2</w:t>
      </w:r>
      <w:r>
        <w:t>⟨0|a</w:t>
      </w:r>
      <w:r>
        <w:rPr>
          <w:vertAlign w:val="subscript"/>
        </w:rPr>
        <w:t>p</w:t>
      </w:r>
      <w:r>
        <w:t>a</w:t>
      </w:r>
      <w:r>
        <w:rPr>
          <w:vertAlign w:val="subscript"/>
        </w:rPr>
        <w:t>q†</w:t>
      </w:r>
      <w:r>
        <w:t>|0⟩e</w:t>
      </w:r>
      <w:r>
        <w:rPr>
          <w:vertAlign w:val="superscript"/>
        </w:rPr>
        <w:t>−ip·x+iq·x</w:t>
      </w:r>
      <w:r>
        <w:t xml:space="preserve"> = ∫d³p/((2π)³2E</w:t>
      </w:r>
      <w:r>
        <w:rPr>
          <w:vertAlign w:val="subscript"/>
        </w:rPr>
        <w:t>p</w:t>
      </w:r>
      <w:r>
        <w:t>). For m = 0, E</w:t>
      </w:r>
      <w:r>
        <w:rPr>
          <w:vertAlign w:val="subscript"/>
        </w:rPr>
        <w:t>p</w:t>
      </w:r>
      <w:r>
        <w:t xml:space="preserve"> = |p| and the integral is (4π/(2π)³)∫₀</w:t>
      </w:r>
      <w:r>
        <w:rPr>
          <w:vertAlign w:val="superscript"/>
        </w:rPr>
        <w:t>Λ</w:t>
      </w:r>
      <w:r>
        <w:t>p²dp/(2p) = (1/(4π²))∫₀</w:t>
      </w:r>
      <w:r>
        <w:rPr>
          <w:vertAlign w:val="superscript"/>
        </w:rPr>
        <w:t>Λ</w:t>
      </w:r>
      <w:r>
        <w:t>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35 builds the Fock space from these operators: multi-particle states and their symmetry, the occupation number basis, normal ordering and Wick's theorem, the vacuum energy, and the one-particle and multi-particle projections.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34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Creation and Annihilation Operators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