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r>
        <w:rPr>
          <w:rFonts w:ascii="Liberation Serif" w:cs="Liberation Serif" w:eastAsia="Liberation Serif" w:hAnsi="Liberation Serif"/>
          <w:b/>
          <w:bCs/>
          <w:color w:val="2E5A88"/>
          <w:sz w:val="36"/>
          <w:szCs w:val="36"/>
        </w:rPr>
        <w:t xml:space="preserve">A Note on This Book</w:t>
      </w:r>
    </w:p>
    <w:p>
      <w:pPr>
        <w:spacing w:after="120" w:line="276"/>
      </w:pPr>
      <w:r>
        <w:rPr>
          <w:rFonts w:ascii="Georgia" w:cs="Georgia" w:eastAsia="Georgia" w:hAnsi="Georgia"/>
          <w:sz w:val="22"/>
          <w:szCs w:val="22"/>
        </w:rPr>
        <w:t xml:space="preserve">This book is written for the reader the earlier guides.</w:t>
      </w:r>
    </w:p>
    <w:p>
      <w:pPr>
        <w:spacing w:after="120" w:line="276"/>
      </w:pPr>
      <w:r>
        <w:rPr>
          <w:rFonts w:ascii="Georgia" w:cs="Georgia" w:eastAsia="Georgia" w:hAnsi="Georgia"/>
          <w:sz w:val="22"/>
          <w:szCs w:val="22"/>
        </w:rPr>
        <w:t xml:space="preserve">The model is his New Guide to Science, together with the shorter guides to physics, chemistry, and biology. Those books offered a single account of the natural sciences, updated as the account changed. The plan of the present book follows that ambition across seven parts: the universe, matter, life, the body and mind, the Earth, technology, and the history and future of the enterprise itself.</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Preface</w:t>
      </w:r>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Contents</w:t>
      </w:r>
    </w:p>
    <w:p>
      <w:pPr>
        <w:spacing w:after="200"/>
      </w:pPr>
      <w:r>
        <w:rPr>
          <w:rFonts w:ascii="Georgia" w:cs="Georgia" w:eastAsia="Georgia" w:hAnsi="Georgia"/>
          <w:i/>
          <w:iCs/>
          <w:color w:val="5C6B73"/>
          <w:sz w:val="18"/>
          <w:szCs w:val="18"/>
        </w:rPr>
        <w:t xml:space="preserve">(Chapter titles below correspond to the sections that follow.)</w:t>
      </w:r>
    </w:p>
    <w:p>
      <w:pPr>
        <w:spacing w:after="60" w:before="280"/>
      </w:pPr>
      <w:r>
        <w:rPr>
          <w:rFonts w:ascii="Georgia" w:cs="Georgia" w:eastAsia="Georgia" w:hAnsi="Georgia"/>
          <w:b/>
          <w:bCs/>
          <w:color w:val="1F4E79"/>
          <w:sz w:val="26"/>
          <w:szCs w:val="26"/>
        </w:rPr>
        <w:t xml:space="preserve">Part I</w:t>
      </w:r>
    </w:p>
    <w:p>
      <w:pPr>
        <w:spacing w:after="50"/>
        <w:ind w:left="360"/>
      </w:pPr>
      <w:hyperlink w:history="1" w:anchor="ch_Why_Any_of_This_Matters">
        <w:r>
          <w:rPr>
            <w:rFonts w:ascii="Georgia" w:cs="Georgia" w:eastAsia="Georgia" w:hAnsi="Georgia"/>
            <w:color w:val="1F4E79"/>
            <w:sz w:val="22"/>
            <w:szCs w:val="22"/>
            <w:u w:val="single"/>
          </w:rPr>
          <w:t xml:space="preserve">Why Any of This Matters</w:t>
        </w:r>
      </w:hyperlink>
    </w:p>
    <w:p>
      <w:pPr>
        <w:spacing w:after="50"/>
        <w:ind w:left="360"/>
      </w:pPr>
      <w:hyperlink w:history="1" w:anchor="ch_A_Universe_With_a_Birthday">
        <w:r>
          <w:rPr>
            <w:rFonts w:ascii="Georgia" w:cs="Georgia" w:eastAsia="Georgia" w:hAnsi="Georgia"/>
            <w:color w:val="1F4E79"/>
            <w:sz w:val="22"/>
            <w:szCs w:val="22"/>
            <w:u w:val="single"/>
          </w:rPr>
          <w:t xml:space="preserve">A Universe With a Birthday</w:t>
        </w:r>
      </w:hyperlink>
    </w:p>
    <w:p>
      <w:pPr>
        <w:spacing w:after="50"/>
        <w:ind w:left="360"/>
      </w:pPr>
      <w:hyperlink w:history="1" w:anchor="ch_The_Expanding_Universe">
        <w:r>
          <w:rPr>
            <w:rFonts w:ascii="Georgia" w:cs="Georgia" w:eastAsia="Georgia" w:hAnsi="Georgia"/>
            <w:color w:val="1F4E79"/>
            <w:sz w:val="22"/>
            <w:szCs w:val="22"/>
            <w:u w:val="single"/>
          </w:rPr>
          <w:t xml:space="preserve">The Expanding Universe</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Cosmic_Microwave_Background">
        <w:r>
          <w:rPr>
            <w:rFonts w:ascii="Georgia" w:cs="Georgia" w:eastAsia="Georgia" w:hAnsi="Georgia"/>
            <w:color w:val="1F4E79"/>
            <w:sz w:val="22"/>
            <w:szCs w:val="22"/>
            <w:u w:val="single"/>
          </w:rPr>
          <w:t xml:space="preserve">The Cosmic Microwave Background</w:t>
        </w:r>
      </w:hyperlink>
    </w:p>
    <w:p>
      <w:pPr>
        <w:spacing w:after="50"/>
        <w:ind w:left="360"/>
      </w:pPr>
      <w:hyperlink w:history="1" w:anchor="ch_Dark_Matter">
        <w:r>
          <w:rPr>
            <w:rFonts w:ascii="Georgia" w:cs="Georgia" w:eastAsia="Georgia" w:hAnsi="Georgia"/>
            <w:color w:val="1F4E79"/>
            <w:sz w:val="22"/>
            <w:szCs w:val="22"/>
            <w:u w:val="single"/>
          </w:rPr>
          <w:t xml:space="preserve">Dark Matter</w:t>
        </w:r>
      </w:hyperlink>
    </w:p>
    <w:p>
      <w:pPr>
        <w:spacing w:after="50"/>
        <w:ind w:left="360"/>
      </w:pPr>
      <w:hyperlink w:history="1" w:anchor="ch_Dark_Energy">
        <w:r>
          <w:rPr>
            <w:rFonts w:ascii="Georgia" w:cs="Georgia" w:eastAsia="Georgia" w:hAnsi="Georgia"/>
            <w:color w:val="1F4E79"/>
            <w:sz w:val="22"/>
            <w:szCs w:val="22"/>
            <w:u w:val="single"/>
          </w:rPr>
          <w:t xml:space="preserve">Dark Energy</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Gravitational_Waves">
        <w:r>
          <w:rPr>
            <w:rFonts w:ascii="Georgia" w:cs="Georgia" w:eastAsia="Georgia" w:hAnsi="Georgia"/>
            <w:color w:val="1F4E79"/>
            <w:sz w:val="22"/>
            <w:szCs w:val="22"/>
            <w:u w:val="single"/>
          </w:rPr>
          <w:t xml:space="preserve">Gravitational Waves</w:t>
        </w:r>
      </w:hyperlink>
    </w:p>
    <w:p>
      <w:pPr>
        <w:spacing w:after="50"/>
        <w:ind w:left="360"/>
      </w:pPr>
      <w:hyperlink w:history="1" w:anchor="ch_The_Arrow_of_Time">
        <w:r>
          <w:rPr>
            <w:rFonts w:ascii="Georgia" w:cs="Georgia" w:eastAsia="Georgia" w:hAnsi="Georgia"/>
            <w:color w:val="1F4E79"/>
            <w:sz w:val="22"/>
            <w:szCs w:val="22"/>
            <w:u w:val="single"/>
          </w:rPr>
          <w:t xml:space="preserve">The Arrow of Time</w:t>
        </w:r>
      </w:hyperlink>
    </w:p>
    <w:p>
      <w:pPr>
        <w:spacing w:after="50"/>
        <w:ind w:left="360"/>
      </w:pPr>
      <w:hyperlink w:history="1" w:anchor="ch_Entropy">
        <w:r>
          <w:rPr>
            <w:rFonts w:ascii="Georgia" w:cs="Georgia" w:eastAsia="Georgia" w:hAnsi="Georgia"/>
            <w:color w:val="1F4E79"/>
            <w:sz w:val="22"/>
            <w:szCs w:val="22"/>
            <w:u w:val="single"/>
          </w:rPr>
          <w:t xml:space="preserve">Entropy</w:t>
        </w:r>
      </w:hyperlink>
    </w:p>
    <w:p>
      <w:pPr>
        <w:spacing w:after="50"/>
        <w:ind w:left="360"/>
      </w:pPr>
      <w:hyperlink w:history="1" w:anchor="ch_Inflation">
        <w:r>
          <w:rPr>
            <w:rFonts w:ascii="Georgia" w:cs="Georgia" w:eastAsia="Georgia" w:hAnsi="Georgia"/>
            <w:color w:val="1F4E79"/>
            <w:sz w:val="22"/>
            <w:szCs w:val="22"/>
            <w:u w:val="single"/>
          </w:rPr>
          <w:t xml:space="preserve">Inflation</w:t>
        </w:r>
      </w:hyperlink>
    </w:p>
    <w:p>
      <w:pPr>
        <w:spacing w:after="50"/>
        <w:ind w:left="360"/>
      </w:pPr>
      <w:hyperlink w:history="1" w:anchor="ch_The_Hubble_Tension">
        <w:r>
          <w:rPr>
            <w:rFonts w:ascii="Georgia" w:cs="Georgia" w:eastAsia="Georgia" w:hAnsi="Georgia"/>
            <w:color w:val="1F4E79"/>
            <w:sz w:val="22"/>
            <w:szCs w:val="22"/>
            <w:u w:val="single"/>
          </w:rPr>
          <w:t xml:space="preserve">The Hubble Tension</w:t>
        </w:r>
      </w:hyperlink>
    </w:p>
    <w:p>
      <w:pPr>
        <w:spacing w:after="50"/>
        <w:ind w:left="360"/>
      </w:pPr>
      <w:hyperlink w:history="1" w:anchor="ch_Exoplanets">
        <w:r>
          <w:rPr>
            <w:rFonts w:ascii="Georgia" w:cs="Georgia" w:eastAsia="Georgia" w:hAnsi="Georgia"/>
            <w:color w:val="1F4E79"/>
            <w:sz w:val="22"/>
            <w:szCs w:val="22"/>
            <w:u w:val="single"/>
          </w:rPr>
          <w:t xml:space="preserve">Exoplanets</w:t>
        </w:r>
      </w:hyperlink>
    </w:p>
    <w:p>
      <w:pPr>
        <w:spacing w:after="50"/>
        <w:ind w:left="360"/>
      </w:pPr>
      <w:hyperlink w:history="1" w:anchor="ch_The_Habitable_Zone">
        <w:r>
          <w:rPr>
            <w:rFonts w:ascii="Georgia" w:cs="Georgia" w:eastAsia="Georgia" w:hAnsi="Georgia"/>
            <w:color w:val="1F4E79"/>
            <w:sz w:val="22"/>
            <w:szCs w:val="22"/>
            <w:u w:val="single"/>
          </w:rPr>
          <w:t xml:space="preserve">The Habitable Zone</w:t>
        </w:r>
      </w:hyperlink>
    </w:p>
    <w:p>
      <w:pPr>
        <w:spacing w:after="50"/>
        <w:ind w:left="360"/>
      </w:pPr>
      <w:hyperlink w:history="1" w:anchor="ch_The_Philosophy_of_Science">
        <w:r>
          <w:rPr>
            <w:rFonts w:ascii="Georgia" w:cs="Georgia" w:eastAsia="Georgia" w:hAnsi="Georgia"/>
            <w:color w:val="1F4E79"/>
            <w:sz w:val="22"/>
            <w:szCs w:val="22"/>
            <w:u w:val="single"/>
          </w:rPr>
          <w:t xml:space="preserve">The Philosophy of Science</w:t>
        </w:r>
      </w:hyperlink>
    </w:p>
    <w:p>
      <w:pPr>
        <w:spacing w:after="60" w:before="280"/>
      </w:pPr>
      <w:r>
        <w:rPr>
          <w:rFonts w:ascii="Georgia" w:cs="Georgia" w:eastAsia="Georgia" w:hAnsi="Georgia"/>
          <w:b/>
          <w:bCs/>
          <w:color w:val="1F4E79"/>
          <w:sz w:val="26"/>
          <w:szCs w:val="26"/>
        </w:rPr>
        <w:t xml:space="preserve">Part II</w:t>
      </w:r>
    </w:p>
    <w:p>
      <w:pPr>
        <w:spacing w:after="50"/>
        <w:ind w:left="360"/>
      </w:pPr>
      <w:hyperlink w:history="1" w:anchor="ch_Atoms_and_the_Periodic_Table">
        <w:r>
          <w:rPr>
            <w:rFonts w:ascii="Georgia" w:cs="Georgia" w:eastAsia="Georgia" w:hAnsi="Georgia"/>
            <w:color w:val="1F4E79"/>
            <w:sz w:val="22"/>
            <w:szCs w:val="22"/>
            <w:u w:val="single"/>
          </w:rPr>
          <w:t xml:space="preserve">Atoms and the Periodic Table</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Quantum_Mechanics_of_the_Atom">
        <w:r>
          <w:rPr>
            <w:rFonts w:ascii="Georgia" w:cs="Georgia" w:eastAsia="Georgia" w:hAnsi="Georgia"/>
            <w:color w:val="1F4E79"/>
            <w:sz w:val="22"/>
            <w:szCs w:val="22"/>
            <w:u w:val="single"/>
          </w:rPr>
          <w:t xml:space="preserve">Quantum Mechanics of the Atom</w:t>
        </w:r>
      </w:hyperlink>
    </w:p>
    <w:p>
      <w:pPr>
        <w:spacing w:after="50"/>
        <w:ind w:left="360"/>
      </w:pPr>
      <w:hyperlink w:history="1" w:anchor="ch_The_Higgs_Mechanism">
        <w:r>
          <w:rPr>
            <w:rFonts w:ascii="Georgia" w:cs="Georgia" w:eastAsia="Georgia" w:hAnsi="Georgia"/>
            <w:color w:val="1F4E79"/>
            <w:sz w:val="22"/>
            <w:szCs w:val="22"/>
            <w:u w:val="single"/>
          </w:rPr>
          <w:t xml:space="preserve">The Higgs Mechanism</w:t>
        </w:r>
      </w:hyperlink>
    </w:p>
    <w:p>
      <w:pPr>
        <w:spacing w:after="50"/>
        <w:ind w:left="360"/>
      </w:pPr>
      <w:hyperlink w:history="1" w:anchor="ch_Superconductivity">
        <w:r>
          <w:rPr>
            <w:rFonts w:ascii="Georgia" w:cs="Georgia" w:eastAsia="Georgia" w:hAnsi="Georgia"/>
            <w:color w:val="1F4E79"/>
            <w:sz w:val="22"/>
            <w:szCs w:val="22"/>
            <w:u w:val="single"/>
          </w:rPr>
          <w:t xml:space="preserve">Superconductivity</w:t>
        </w:r>
      </w:hyperlink>
    </w:p>
    <w:p>
      <w:pPr>
        <w:spacing w:after="50"/>
        <w:ind w:left="360"/>
      </w:pPr>
      <w:hyperlink w:history="1" w:anchor="ch_The_Principle_of_Least_Action">
        <w:r>
          <w:rPr>
            <w:rFonts w:ascii="Georgia" w:cs="Georgia" w:eastAsia="Georgia" w:hAnsi="Georgia"/>
            <w:color w:val="1F4E79"/>
            <w:sz w:val="22"/>
            <w:szCs w:val="22"/>
            <w:u w:val="single"/>
          </w:rPr>
          <w:t xml:space="preserve">The Principle of Least Action</w:t>
        </w:r>
      </w:hyperlink>
    </w:p>
    <w:p>
      <w:pPr>
        <w:spacing w:after="50"/>
        <w:ind w:left="360"/>
      </w:pPr>
      <w:hyperlink w:history="1" w:anchor="ch_Conservation_Laws">
        <w:r>
          <w:rPr>
            <w:rFonts w:ascii="Georgia" w:cs="Georgia" w:eastAsia="Georgia" w:hAnsi="Georgia"/>
            <w:color w:val="1F4E79"/>
            <w:sz w:val="22"/>
            <w:szCs w:val="22"/>
            <w:u w:val="single"/>
          </w:rPr>
          <w:t xml:space="preserve">Conservation Laws</w:t>
        </w:r>
      </w:hyperlink>
    </w:p>
    <w:p>
      <w:pPr>
        <w:spacing w:after="50"/>
        <w:ind w:left="360"/>
      </w:pPr>
      <w:hyperlink w:history="1" w:anchor="ch_Waves_and_Their_Distinguishing_Propertie">
        <w:r>
          <w:rPr>
            <w:rFonts w:ascii="Georgia" w:cs="Georgia" w:eastAsia="Georgia" w:hAnsi="Georgia"/>
            <w:color w:val="1F4E79"/>
            <w:sz w:val="22"/>
            <w:szCs w:val="22"/>
            <w:u w:val="single"/>
          </w:rPr>
          <w:t xml:space="preserve">Waves and Their Distinguishing Properties</w:t>
        </w:r>
      </w:hyperlink>
    </w:p>
    <w:p>
      <w:pPr>
        <w:spacing w:after="50"/>
        <w:ind w:left="360"/>
      </w:pPr>
      <w:hyperlink w:history="1" w:anchor="ch_Electromagnetism">
        <w:r>
          <w:rPr>
            <w:rFonts w:ascii="Georgia" w:cs="Georgia" w:eastAsia="Georgia" w:hAnsi="Georgia"/>
            <w:color w:val="1F4E79"/>
            <w:sz w:val="22"/>
            <w:szCs w:val="22"/>
            <w:u w:val="single"/>
          </w:rPr>
          <w:t xml:space="preserve">Electromagnetism</w:t>
        </w:r>
      </w:hyperlink>
    </w:p>
    <w:p>
      <w:pPr>
        <w:spacing w:after="50"/>
        <w:ind w:left="360"/>
      </w:pPr>
      <w:hyperlink w:history="1" w:anchor="ch_Thermodynamics">
        <w:r>
          <w:rPr>
            <w:rFonts w:ascii="Georgia" w:cs="Georgia" w:eastAsia="Georgia" w:hAnsi="Georgia"/>
            <w:color w:val="1F4E79"/>
            <w:sz w:val="22"/>
            <w:szCs w:val="22"/>
            <w:u w:val="single"/>
          </w:rPr>
          <w:t xml:space="preserve">Thermodynamics</w:t>
        </w:r>
      </w:hyperlink>
    </w:p>
    <w:p>
      <w:pPr>
        <w:spacing w:after="50"/>
        <w:ind w:left="360"/>
      </w:pPr>
      <w:hyperlink w:history="1" w:anchor="ch_Nuclear_Fusion">
        <w:r>
          <w:rPr>
            <w:rFonts w:ascii="Georgia" w:cs="Georgia" w:eastAsia="Georgia" w:hAnsi="Georgia"/>
            <w:color w:val="1F4E79"/>
            <w:sz w:val="22"/>
            <w:szCs w:val="22"/>
            <w:u w:val="single"/>
          </w:rPr>
          <w:t xml:space="preserve">Nuclear Fusion</w:t>
        </w:r>
      </w:hyperlink>
    </w:p>
    <w:p>
      <w:pPr>
        <w:spacing w:after="50"/>
        <w:ind w:left="360"/>
      </w:pPr>
      <w:hyperlink w:history="1" w:anchor="ch_The_Origin_of_the_Elements">
        <w:r>
          <w:rPr>
            <w:rFonts w:ascii="Georgia" w:cs="Georgia" w:eastAsia="Georgia" w:hAnsi="Georgia"/>
            <w:color w:val="1F4E79"/>
            <w:sz w:val="22"/>
            <w:szCs w:val="22"/>
            <w:u w:val="single"/>
          </w:rPr>
          <w:t xml:space="preserve">The Origin of the Elements</w:t>
        </w:r>
      </w:hyperlink>
    </w:p>
    <w:p>
      <w:pPr>
        <w:spacing w:after="50"/>
        <w:ind w:left="360"/>
      </w:pPr>
      <w:hyperlink w:history="1" w:anchor="ch_Quark_Matter">
        <w:r>
          <w:rPr>
            <w:rFonts w:ascii="Georgia" w:cs="Georgia" w:eastAsia="Georgia" w:hAnsi="Georgia"/>
            <w:color w:val="1F4E79"/>
            <w:sz w:val="22"/>
            <w:szCs w:val="22"/>
            <w:u w:val="single"/>
          </w:rPr>
          <w:t xml:space="preserve">Quark Matter</w:t>
        </w:r>
      </w:hyperlink>
    </w:p>
    <w:p>
      <w:pPr>
        <w:spacing w:after="50"/>
        <w:ind w:left="360"/>
      </w:pPr>
      <w:hyperlink w:history="1" w:anchor="ch_The_Equation_of_State_of_Dense_Matter">
        <w:r>
          <w:rPr>
            <w:rFonts w:ascii="Georgia" w:cs="Georgia" w:eastAsia="Georgia" w:hAnsi="Georgia"/>
            <w:color w:val="1F4E79"/>
            <w:sz w:val="22"/>
            <w:szCs w:val="22"/>
            <w:u w:val="single"/>
          </w:rPr>
          <w:t xml:space="preserve">The Equation of State of Dense Matter</w:t>
        </w:r>
      </w:hyperlink>
    </w:p>
    <w:p>
      <w:pPr>
        <w:spacing w:after="60" w:before="280"/>
      </w:pPr>
      <w:r>
        <w:rPr>
          <w:rFonts w:ascii="Georgia" w:cs="Georgia" w:eastAsia="Georgia" w:hAnsi="Georgia"/>
          <w:b/>
          <w:bCs/>
          <w:color w:val="1F4E79"/>
          <w:sz w:val="26"/>
          <w:szCs w:val="26"/>
        </w:rPr>
        <w:t xml:space="preserve">Part III</w:t>
      </w:r>
    </w:p>
    <w:p>
      <w:pPr>
        <w:spacing w:after="50"/>
        <w:ind w:left="360"/>
      </w:pPr>
      <w:hyperlink w:history="1" w:anchor="ch_The_Definition_of_Life">
        <w:r>
          <w:rPr>
            <w:rFonts w:ascii="Georgia" w:cs="Georgia" w:eastAsia="Georgia" w:hAnsi="Georgia"/>
            <w:color w:val="1F4E79"/>
            <w:sz w:val="22"/>
            <w:szCs w:val="22"/>
            <w:u w:val="single"/>
          </w:rPr>
          <w:t xml:space="preserve">The Definition of Life</w:t>
        </w:r>
      </w:hyperlink>
    </w:p>
    <w:p>
      <w:pPr>
        <w:spacing w:after="50"/>
        <w:ind w:left="360"/>
      </w:pPr>
      <w:hyperlink w:history="1" w:anchor="ch_The_Origin_of_Life">
        <w:r>
          <w:rPr>
            <w:rFonts w:ascii="Georgia" w:cs="Georgia" w:eastAsia="Georgia" w:hAnsi="Georgia"/>
            <w:color w:val="1F4E79"/>
            <w:sz w:val="22"/>
            <w:szCs w:val="22"/>
            <w:u w:val="single"/>
          </w:rPr>
          <w:t xml:space="preserve">The Origin of Life</w:t>
        </w:r>
      </w:hyperlink>
    </w:p>
    <w:p>
      <w:pPr>
        <w:spacing w:after="50"/>
        <w:ind w:left="360"/>
      </w:pPr>
      <w:hyperlink w:history="1" w:anchor="ch_The_Cell">
        <w:r>
          <w:rPr>
            <w:rFonts w:ascii="Georgia" w:cs="Georgia" w:eastAsia="Georgia" w:hAnsi="Georgia"/>
            <w:color w:val="1F4E79"/>
            <w:sz w:val="22"/>
            <w:szCs w:val="22"/>
            <w:u w:val="single"/>
          </w:rPr>
          <w:t xml:space="preserve">The Cell</w:t>
        </w:r>
      </w:hyperlink>
    </w:p>
    <w:p>
      <w:pPr>
        <w:spacing w:after="50"/>
        <w:ind w:left="360"/>
      </w:pPr>
      <w:hyperlink w:history="1" w:anchor="ch_DNA_and_the_Genetic_Code">
        <w:r>
          <w:rPr>
            <w:rFonts w:ascii="Georgia" w:cs="Georgia" w:eastAsia="Georgia" w:hAnsi="Georgia"/>
            <w:color w:val="1F4E79"/>
            <w:sz w:val="22"/>
            <w:szCs w:val="22"/>
            <w:u w:val="single"/>
          </w:rPr>
          <w:t xml:space="preserve">DNA and the Genetic Code</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Natural_Selection">
        <w:r>
          <w:rPr>
            <w:rFonts w:ascii="Georgia" w:cs="Georgia" w:eastAsia="Georgia" w:hAnsi="Georgia"/>
            <w:color w:val="1F4E79"/>
            <w:sz w:val="22"/>
            <w:szCs w:val="22"/>
            <w:u w:val="single"/>
          </w:rPr>
          <w:t xml:space="preserve">Natural Selection</w:t>
        </w:r>
      </w:hyperlink>
    </w:p>
    <w:p>
      <w:pPr>
        <w:spacing w:after="50"/>
        <w:ind w:left="360"/>
      </w:pPr>
      <w:hyperlink w:history="1" w:anchor="ch_Speciation">
        <w:r>
          <w:rPr>
            <w:rFonts w:ascii="Georgia" w:cs="Georgia" w:eastAsia="Georgia" w:hAnsi="Georgia"/>
            <w:color w:val="1F4E79"/>
            <w:sz w:val="22"/>
            <w:szCs w:val="22"/>
            <w:u w:val="single"/>
          </w:rPr>
          <w:t xml:space="preserve">Speciation</w:t>
        </w:r>
      </w:hyperlink>
    </w:p>
    <w:p>
      <w:pPr>
        <w:spacing w:after="50"/>
        <w:ind w:left="360"/>
      </w:pPr>
      <w:hyperlink w:history="1" w:anchor="ch_The_Tree_of_Life">
        <w:r>
          <w:rPr>
            <w:rFonts w:ascii="Georgia" w:cs="Georgia" w:eastAsia="Georgia" w:hAnsi="Georgia"/>
            <w:color w:val="1F4E79"/>
            <w:sz w:val="22"/>
            <w:szCs w:val="22"/>
            <w:u w:val="single"/>
          </w:rPr>
          <w:t xml:space="preserve">The Tree of Life</w:t>
        </w:r>
      </w:hyperlink>
    </w:p>
    <w:p>
      <w:pPr>
        <w:spacing w:after="50"/>
        <w:ind w:left="360"/>
      </w:pPr>
      <w:hyperlink w:history="1" w:anchor="ch_Human_Evolution">
        <w:r>
          <w:rPr>
            <w:rFonts w:ascii="Georgia" w:cs="Georgia" w:eastAsia="Georgia" w:hAnsi="Georgia"/>
            <w:color w:val="1F4E79"/>
            <w:sz w:val="22"/>
            <w:szCs w:val="22"/>
            <w:u w:val="single"/>
          </w:rPr>
          <w:t xml:space="preserve">Human Evolution</w:t>
        </w:r>
      </w:hyperlink>
    </w:p>
    <w:p>
      <w:pPr>
        <w:spacing w:after="50"/>
        <w:ind w:left="360"/>
      </w:pPr>
      <w:hyperlink w:history="1" w:anchor="ch_The_Great_Oxidation_Event">
        <w:r>
          <w:rPr>
            <w:rFonts w:ascii="Georgia" w:cs="Georgia" w:eastAsia="Georgia" w:hAnsi="Georgia"/>
            <w:color w:val="1F4E79"/>
            <w:sz w:val="22"/>
            <w:szCs w:val="22"/>
            <w:u w:val="single"/>
          </w:rPr>
          <w:t xml:space="preserve">The Great Oxidation Event</w:t>
        </w:r>
      </w:hyperlink>
    </w:p>
    <w:p>
      <w:pPr>
        <w:spacing w:after="50"/>
        <w:ind w:left="360"/>
      </w:pPr>
      <w:hyperlink w:history="1" w:anchor="ch_Mass_Extinctions">
        <w:r>
          <w:rPr>
            <w:rFonts w:ascii="Georgia" w:cs="Georgia" w:eastAsia="Georgia" w:hAnsi="Georgia"/>
            <w:color w:val="1F4E79"/>
            <w:sz w:val="22"/>
            <w:szCs w:val="22"/>
            <w:u w:val="single"/>
          </w:rPr>
          <w:t xml:space="preserve">Mass Extinctions</w:t>
        </w:r>
      </w:hyperlink>
    </w:p>
    <w:p>
      <w:pPr>
        <w:spacing w:after="50"/>
        <w:ind w:left="360"/>
      </w:pPr>
      <w:hyperlink w:history="1" w:anchor="ch_The_Cambrian_Explosion">
        <w:r>
          <w:rPr>
            <w:rFonts w:ascii="Georgia" w:cs="Georgia" w:eastAsia="Georgia" w:hAnsi="Georgia"/>
            <w:color w:val="1F4E79"/>
            <w:sz w:val="22"/>
            <w:szCs w:val="22"/>
            <w:u w:val="single"/>
          </w:rPr>
          <w:t xml:space="preserve">The Cambrian Explosion</w:t>
        </w:r>
      </w:hyperlink>
    </w:p>
    <w:p>
      <w:pPr>
        <w:spacing w:after="50"/>
        <w:ind w:left="360"/>
      </w:pPr>
      <w:hyperlink w:history="1" w:anchor="ch_Biosignatures">
        <w:r>
          <w:rPr>
            <w:rFonts w:ascii="Georgia" w:cs="Georgia" w:eastAsia="Georgia" w:hAnsi="Georgia"/>
            <w:color w:val="1F4E79"/>
            <w:sz w:val="22"/>
            <w:szCs w:val="22"/>
            <w:u w:val="single"/>
          </w:rPr>
          <w:t xml:space="preserve">Biosignatures</w:t>
        </w:r>
      </w:hyperlink>
    </w:p>
    <w:p>
      <w:pPr>
        <w:spacing w:after="50"/>
        <w:ind w:left="360"/>
      </w:pPr>
      <w:hyperlink w:history="1" w:anchor="ch_Exobiology">
        <w:r>
          <w:rPr>
            <w:rFonts w:ascii="Georgia" w:cs="Georgia" w:eastAsia="Georgia" w:hAnsi="Georgia"/>
            <w:color w:val="1F4E79"/>
            <w:sz w:val="22"/>
            <w:szCs w:val="22"/>
            <w:u w:val="single"/>
          </w:rPr>
          <w:t xml:space="preserve">Exobiology</w:t>
        </w:r>
      </w:hyperlink>
    </w:p>
    <w:p>
      <w:pPr>
        <w:spacing w:after="60" w:before="280"/>
      </w:pPr>
      <w:r>
        <w:rPr>
          <w:rFonts w:ascii="Georgia" w:cs="Georgia" w:eastAsia="Georgia" w:hAnsi="Georgia"/>
          <w:b/>
          <w:bCs/>
          <w:color w:val="1F4E79"/>
          <w:sz w:val="26"/>
          <w:szCs w:val="26"/>
        </w:rPr>
        <w:t xml:space="preserve">Part IV</w:t>
      </w:r>
    </w:p>
    <w:p>
      <w:pPr>
        <w:spacing w:after="50"/>
        <w:ind w:left="360"/>
      </w:pPr>
      <w:hyperlink w:history="1" w:anchor="ch_The_Human_Brain">
        <w:r>
          <w:rPr>
            <w:rFonts w:ascii="Georgia" w:cs="Georgia" w:eastAsia="Georgia" w:hAnsi="Georgia"/>
            <w:color w:val="1F4E79"/>
            <w:sz w:val="22"/>
            <w:szCs w:val="22"/>
            <w:u w:val="single"/>
          </w:rPr>
          <w:t xml:space="preserve">The Human Brain</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Scientific_Method">
        <w:r>
          <w:rPr>
            <w:rFonts w:ascii="Georgia" w:cs="Georgia" w:eastAsia="Georgia" w:hAnsi="Georgia"/>
            <w:color w:val="1F4E79"/>
            <w:sz w:val="22"/>
            <w:szCs w:val="22"/>
            <w:u w:val="single"/>
          </w:rPr>
          <w:t xml:space="preserve">The Scientific Method</w:t>
        </w:r>
      </w:hyperlink>
    </w:p>
    <w:p>
      <w:pPr>
        <w:spacing w:after="50"/>
        <w:ind w:left="360"/>
      </w:pPr>
      <w:hyperlink w:history="1" w:anchor="ch_Climate_Change">
        <w:r>
          <w:rPr>
            <w:rFonts w:ascii="Georgia" w:cs="Georgia" w:eastAsia="Georgia" w:hAnsi="Georgia"/>
            <w:color w:val="1F4E79"/>
            <w:sz w:val="22"/>
            <w:szCs w:val="22"/>
            <w:u w:val="single"/>
          </w:rPr>
          <w:t xml:space="preserve">Climate Change</w:t>
        </w:r>
      </w:hyperlink>
    </w:p>
    <w:p>
      <w:pPr>
        <w:spacing w:after="50"/>
        <w:ind w:left="360"/>
      </w:pPr>
      <w:hyperlink w:history="1" w:anchor="ch_The_Carbon_Silicate_Cycle">
        <w:r>
          <w:rPr>
            <w:rFonts w:ascii="Georgia" w:cs="Georgia" w:eastAsia="Georgia" w:hAnsi="Georgia"/>
            <w:color w:val="1F4E79"/>
            <w:sz w:val="22"/>
            <w:szCs w:val="22"/>
            <w:u w:val="single"/>
          </w:rPr>
          <w:t xml:space="preserve">The Carbon-Silicate Cycle</w:t>
        </w:r>
      </w:hyperlink>
    </w:p>
    <w:p>
      <w:pPr>
        <w:spacing w:after="50"/>
        <w:ind w:left="360"/>
      </w:pPr>
      <w:hyperlink w:history="1" w:anchor="ch_Materials_Science">
        <w:r>
          <w:rPr>
            <w:rFonts w:ascii="Georgia" w:cs="Georgia" w:eastAsia="Georgia" w:hAnsi="Georgia"/>
            <w:color w:val="1F4E79"/>
            <w:sz w:val="22"/>
            <w:szCs w:val="22"/>
            <w:u w:val="single"/>
          </w:rPr>
          <w:t xml:space="preserve">Materials Science</w:t>
        </w:r>
      </w:hyperlink>
    </w:p>
    <w:p>
      <w:pPr>
        <w:spacing w:after="50"/>
        <w:ind w:left="360"/>
      </w:pPr>
      <w:hyperlink w:history="1" w:anchor="ch_Information_Theory">
        <w:r>
          <w:rPr>
            <w:rFonts w:ascii="Georgia" w:cs="Georgia" w:eastAsia="Georgia" w:hAnsi="Georgia"/>
            <w:color w:val="1F4E79"/>
            <w:sz w:val="22"/>
            <w:szCs w:val="22"/>
            <w:u w:val="single"/>
          </w:rPr>
          <w:t xml:space="preserve">Information Theory</w:t>
        </w:r>
      </w:hyperlink>
    </w:p>
    <w:p>
      <w:pPr>
        <w:spacing w:after="50"/>
        <w:ind w:left="360"/>
      </w:pPr>
      <w:hyperlink w:history="1" w:anchor="ch_Machine_Learning">
        <w:r>
          <w:rPr>
            <w:rFonts w:ascii="Georgia" w:cs="Georgia" w:eastAsia="Georgia" w:hAnsi="Georgia"/>
            <w:color w:val="1F4E79"/>
            <w:sz w:val="22"/>
            <w:szCs w:val="22"/>
            <w:u w:val="single"/>
          </w:rPr>
          <w:t xml:space="preserve">Machine Learning</w:t>
        </w:r>
      </w:hyperlink>
    </w:p>
    <w:p>
      <w:pPr>
        <w:spacing w:after="50"/>
        <w:ind w:left="360"/>
      </w:pPr>
      <w:hyperlink w:history="1" w:anchor="ch_Quantum_Computing">
        <w:r>
          <w:rPr>
            <w:rFonts w:ascii="Georgia" w:cs="Georgia" w:eastAsia="Georgia" w:hAnsi="Georgia"/>
            <w:color w:val="1F4E79"/>
            <w:sz w:val="22"/>
            <w:szCs w:val="22"/>
            <w:u w:val="single"/>
          </w:rPr>
          <w:t xml:space="preserve">Quantum Computing</w:t>
        </w:r>
      </w:hyperlink>
    </w:p>
    <w:p>
      <w:pPr>
        <w:spacing w:after="50"/>
        <w:ind w:left="360"/>
      </w:pPr>
      <w:hyperlink w:history="1" w:anchor="ch_The_Fermi_Paradox">
        <w:r>
          <w:rPr>
            <w:rFonts w:ascii="Georgia" w:cs="Georgia" w:eastAsia="Georgia" w:hAnsi="Georgia"/>
            <w:color w:val="1F4E79"/>
            <w:sz w:val="22"/>
            <w:szCs w:val="22"/>
            <w:u w:val="single"/>
          </w:rPr>
          <w:t xml:space="preserve">The Fermi Paradox</w:t>
        </w:r>
      </w:hyperlink>
    </w:p>
    <w:p>
      <w:pPr>
        <w:spacing w:after="50"/>
        <w:ind w:left="360"/>
      </w:pPr>
      <w:hyperlink w:history="1" w:anchor="ch_Possible_Futures">
        <w:r>
          <w:rPr>
            <w:rFonts w:ascii="Georgia" w:cs="Georgia" w:eastAsia="Georgia" w:hAnsi="Georgia"/>
            <w:color w:val="1F4E79"/>
            <w:sz w:val="22"/>
            <w:szCs w:val="22"/>
            <w:u w:val="single"/>
          </w:rPr>
          <w:t xml:space="preserve">Possible Futures</w:t>
        </w:r>
      </w:hyperlink>
    </w:p>
    <w:p>
      <w:pPr>
        <w:pStyle w:val="Heading2"/>
        <w:pageBreakBefore/>
        <w:spacing w:after="160" w:before="200"/>
        <w:jc w:val="center"/>
      </w:pPr>
      <w:bookmarkStart w:name="ch_The_Solar_System" w:id="1"/>
      <w:r>
        <w:rPr>
          <w:rFonts w:ascii="Georgia" w:cs="Georgia" w:eastAsia="Georgia" w:hAnsi="Georgia"/>
          <w:b/>
          <w:bCs/>
          <w:color w:val="1F4E79"/>
          <w:sz w:val="28"/>
          <w:szCs w:val="28"/>
        </w:rPr>
        <w:t xml:space="preserve">The Solar System</w:t>
      </w:r>
      <w:bookmarkEnd w:id="1"/>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2"/>
        <w:pageBreakBefore/>
        <w:spacing w:after="160" w:before="200"/>
        <w:jc w:val="center"/>
      </w:pPr>
      <w:bookmarkStart w:name="ch_The_Structure_of_the_Earth"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2"/>
        <w:pageBreakBefore/>
        <w:spacing w:after="160" w:before="200"/>
        <w:jc w:val="center"/>
      </w:pPr>
      <w:bookmarkStart w:name="ch_Organic_Molecules_and_Proteins"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Human_Body"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Motion_and_Newton_s_Laws" w:id="1"/>
      <w:r>
        <w:rPr>
          <w:rFonts w:ascii="Georgia" w:cs="Georgia" w:eastAsia="Georgia" w:hAnsi="Georgia"/>
          <w:b/>
          <w:bCs/>
          <w:color w:val="1F4E79"/>
          <w:sz w:val="28"/>
          <w:szCs w:val="28"/>
        </w:rPr>
        <w:t xml:space="preserve">Motion and Newton’s Laws</w:t>
      </w:r>
      <w:bookmarkEnd w:id="1"/>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2"/>
        <w:pageBreakBefore/>
        <w:spacing w:after="160" w:before="200"/>
        <w:jc w:val="center"/>
      </w:pPr>
      <w:bookmarkStart w:name="ch_Gravitation" w:id="1"/>
      <w:r>
        <w:rPr>
          <w:rFonts w:ascii="Georgia" w:cs="Georgia" w:eastAsia="Georgia" w:hAnsi="Georgia"/>
          <w:b/>
          <w:bCs/>
          <w:color w:val="1F4E79"/>
          <w:sz w:val="28"/>
          <w:szCs w:val="28"/>
        </w:rPr>
        <w:t xml:space="preserve">Gravitation</w:t>
      </w:r>
      <w:bookmarkEnd w:id="1"/>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2"/>
        <w:pageBreakBefore/>
        <w:spacing w:after="160" w:before="200"/>
        <w:jc w:val="center"/>
      </w:pPr>
      <w:bookmarkStart w:name="ch_Heat_and_Thermodynamics" w:id="1"/>
      <w:r>
        <w:rPr>
          <w:rFonts w:ascii="Georgia" w:cs="Georgia" w:eastAsia="Georgia" w:hAnsi="Georgia"/>
          <w:b/>
          <w:bCs/>
          <w:color w:val="1F4E79"/>
          <w:sz w:val="28"/>
          <w:szCs w:val="28"/>
        </w:rPr>
        <w:t xml:space="preserve">Heat and Thermodynamics</w:t>
      </w:r>
      <w:bookmarkEnd w:id="1"/>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Temperature is proportional to the average kinetic energy.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the entropy of an isolated system does not decrease. Entropy is a measure of disorder, or more precisely of the number of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2"/>
        <w:pageBreakBefore/>
        <w:spacing w:after="160" w:before="200"/>
        <w:jc w:val="center"/>
      </w:pPr>
      <w:bookmarkStart w:name="ch_Light" w:id="1"/>
      <w:r>
        <w:rPr>
          <w:rFonts w:ascii="Georgia" w:cs="Georgia" w:eastAsia="Georgia" w:hAnsi="Georgia"/>
          <w:b/>
          <w:bCs/>
          <w:color w:val="1F4E79"/>
          <w:sz w:val="28"/>
          <w:szCs w:val="28"/>
        </w:rPr>
        <w:t xml:space="preserve">Light</w:t>
      </w:r>
      <w:bookmarkEnd w:id="1"/>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is an electromagnetic wave.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 E = mc^2 \).</w:t>
      </w:r>
    </w:p>
    <w:p>
      <w:pPr>
        <w:spacing w:after="120" w:line="276"/>
      </w:pPr>
      <w:r>
        <w:rPr>
          <w:rFonts w:ascii="Georgia" w:cs="Georgia" w:eastAsia="Georgia" w:hAnsi="Georgia"/>
          <w:sz w:val="22"/>
          <w:szCs w:val="22"/>
        </w:rPr>
        <w:t xml:space="preserve">Light also behaves as particles, called photons. The energy of a photon is proportional to its frequency. The photoelectric effect, in which light ejects electrons from a metal, is explained by that particle nature. The wave and particle descriptions are complementary. Neither is complete alone. Quantum mechanics is the framework that contains both.</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2"/>
        <w:pageBreakBefore/>
        <w:spacing w:after="160" w:before="200"/>
        <w:jc w:val="center"/>
      </w:pPr>
      <w:bookmarkStart w:name="ch_Electricity_and_Magnetism" w:id="1"/>
      <w:r>
        <w:rPr>
          <w:rFonts w:ascii="Georgia" w:cs="Georgia" w:eastAsia="Georgia" w:hAnsi="Georgia"/>
          <w:b/>
          <w:bCs/>
          <w:color w:val="1F4E79"/>
          <w:sz w:val="28"/>
          <w:szCs w:val="28"/>
        </w:rPr>
        <w:t xml:space="preserve">Electricity and Magnetism</w:t>
      </w:r>
      <w:bookmarkEnd w:id="1"/>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 changing magnetic field produces an electric field.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The field reverses at irregular intervals. It shields the surface from much of the solar wind.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2"/>
        <w:pageBreakBefore/>
        <w:spacing w:after="160" w:before="200"/>
        <w:jc w:val="center"/>
      </w:pPr>
      <w:bookmarkStart w:name="ch_The_Atom_and_the_Nucleus" w:id="1"/>
      <w:r>
        <w:rPr>
          <w:rFonts w:ascii="Georgia" w:cs="Georgia" w:eastAsia="Georgia" w:hAnsi="Georgia"/>
          <w:b/>
          <w:bCs/>
          <w:color w:val="1F4E79"/>
          <w:sz w:val="28"/>
          <w:szCs w:val="28"/>
        </w:rPr>
        <w:t xml:space="preserve">The Atom and the Nucleus</w:t>
      </w:r>
      <w:bookmarkEnd w:id="1"/>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 The periodic table, organized by Mendeleev, arranged the elements by atomic weight and revealed families of similar properties. The arrangement is now known to follow atomic number, the number of protons in the nucleus.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dates organic material up to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The mass of a nucleus is less than the mass of its separate protons and neutrons. The difference appears as energy, by \( E = mc^2 \). That is the source of nuclear energy. It is also the source of the energy released in the Sun. The same relation that appears in relativity governs the power of a star and the energy of a reactor.</w:t>
      </w:r>
    </w:p>
    <w:p>
      <w:pPr>
        <w:pStyle w:val="Heading2"/>
        <w:pageBreakBefore/>
        <w:spacing w:after="160" w:before="200"/>
        <w:jc w:val="center"/>
      </w:pPr>
      <w:bookmarkStart w:name="ch_The_Circulation_of_the_Blood_and_the_Ris"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the_Germ_Theo"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of_Life"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Chemical_Con"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on_of_DNA"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The_Development_of_Chemistry" w:id="1"/>
      <w:r>
        <w:rPr>
          <w:rFonts w:ascii="Georgia" w:cs="Georgia" w:eastAsia="Georgia" w:hAnsi="Georgia"/>
          <w:b/>
          <w:bCs/>
          <w:color w:val="1F4E79"/>
          <w:sz w:val="28"/>
          <w:szCs w:val="28"/>
        </w:rPr>
        <w:t xml:space="preserve">The Development of Chemistry</w:t>
      </w:r>
      <w:bookmarkEnd w:id="1"/>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The table is now ordered by atomic number. The chemical behavior follows from the arrangement of electrons.</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2"/>
        <w:pageBreakBefore/>
        <w:spacing w:after="160" w:before="200"/>
        <w:jc w:val="center"/>
      </w:pPr>
      <w:bookmarkStart w:name="ch_The_Nervous_System_and_the_Brain"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2"/>
        <w:pageBreakBefore/>
        <w:spacing w:after="160" w:before="200"/>
        <w:jc w:val="center"/>
      </w:pPr>
      <w:bookmarkStart w:name="ch_The_Principle_of_Stationary_Action" w:id="1"/>
      <w:r>
        <w:rPr>
          <w:rFonts w:ascii="Georgia" w:cs="Georgia" w:eastAsia="Georgia" w:hAnsi="Georgia"/>
          <w:b/>
          <w:bCs/>
          <w:color w:val="1F4E79"/>
          <w:sz w:val="28"/>
          <w:szCs w:val="28"/>
        </w:rPr>
        <w:t xml:space="preserve">The Principle of Stationary Action</w:t>
      </w:r>
      <w:bookmarkEnd w:id="1"/>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spacing w:after="120" w:line="276"/>
      </w:pPr>
      <w:r>
        <w:rPr>
          <w:rFonts w:ascii="Georgia" w:cs="Georgia" w:eastAsia="Georgia" w:hAnsi="Georgia"/>
          <w:sz w:val="22"/>
          <w:szCs w:val="22"/>
        </w:rPr>
        <w:t xml:space="preserve">The principle does not replace Newton’s laws. It rewrites them. For many problems the rewrite is the more convenient starting point. For the conceptual structure of physics it shows that the same dynamics can be expressed as local forces or as a global condition on paths. Both are correct. Both are used.</w:t>
      </w:r>
    </w:p>
    <w:p>
      <w:pPr>
        <w:pStyle w:val="Heading2"/>
        <w:pageBreakBefore/>
        <w:spacing w:after="160" w:before="200"/>
        <w:jc w:val="center"/>
      </w:pPr>
      <w:bookmarkStart w:name="ch_The_Arrow_of_Time" w:id="1"/>
      <w:r>
        <w:rPr>
          <w:rFonts w:ascii="Georgia" w:cs="Georgia" w:eastAsia="Georgia" w:hAnsi="Georgia"/>
          <w:b/>
          <w:bCs/>
          <w:color w:val="1F4E79"/>
          <w:sz w:val="28"/>
          <w:szCs w:val="28"/>
        </w:rPr>
        <w:t xml:space="preserve">The Arrow of Time</w:t>
      </w:r>
      <w:bookmarkEnd w:id="1"/>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2"/>
        <w:pageBreakBefore/>
        <w:spacing w:after="160" w:before="200"/>
        <w:jc w:val="center"/>
      </w:pPr>
      <w:bookmarkStart w:name="ch_Gravity_as_Spacetime_Geometry" w:id="1"/>
      <w:r>
        <w:rPr>
          <w:rFonts w:ascii="Georgia" w:cs="Georgia" w:eastAsia="Georgia" w:hAnsi="Georgia"/>
          <w:b/>
          <w:bCs/>
          <w:color w:val="1F4E79"/>
          <w:sz w:val="28"/>
          <w:szCs w:val="28"/>
        </w:rPr>
        <w:t xml:space="preserve">Gravity as Spacetime Geometry</w:t>
      </w:r>
      <w:bookmarkEnd w:id="1"/>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2"/>
        <w:pageBreakBefore/>
        <w:spacing w:after="160" w:before="200"/>
        <w:jc w:val="center"/>
      </w:pPr>
      <w:bookmarkStart w:name="ch_Black_Holes_and_Their_Thermodynamics" w:id="1"/>
      <w:r>
        <w:rPr>
          <w:rFonts w:ascii="Georgia" w:cs="Georgia" w:eastAsia="Georgia" w:hAnsi="Georgia"/>
          <w:b/>
          <w:bCs/>
          <w:color w:val="1F4E79"/>
          <w:sz w:val="28"/>
          <w:szCs w:val="28"/>
        </w:rPr>
        <w:t xml:space="preserve">Black Holes and Their Thermodynamics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pStyle w:val="Heading2"/>
        <w:pageBreakBefore/>
        <w:spacing w:after="160" w:before="200"/>
        <w:jc w:val="center"/>
      </w:pPr>
      <w:bookmarkStart w:name="ch_Nuclear_Binding_Energy" w:id="1"/>
      <w:r>
        <w:rPr>
          <w:rFonts w:ascii="Georgia" w:cs="Georgia" w:eastAsia="Georgia" w:hAnsi="Georgia"/>
          <w:b/>
          <w:bCs/>
          <w:color w:val="1F4E79"/>
          <w:sz w:val="28"/>
          <w:szCs w:val="28"/>
        </w:rPr>
        <w:t xml:space="preserve">Nuclear Binding Energy</w:t>
      </w:r>
      <w:bookmarkEnd w:id="1"/>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2"/>
        <w:pageBreakBefore/>
        <w:spacing w:after="160" w:before="200"/>
        <w:jc w:val="center"/>
      </w:pPr>
      <w:bookmarkStart w:name="ch_Neutrinos" w:id="1"/>
      <w:r>
        <w:rPr>
          <w:rFonts w:ascii="Georgia" w:cs="Georgia" w:eastAsia="Georgia" w:hAnsi="Georgia"/>
          <w:b/>
          <w:bCs/>
          <w:color w:val="1F4E79"/>
          <w:sz w:val="28"/>
          <w:szCs w:val="28"/>
        </w:rPr>
        <w:t xml:space="preserve">Neutrinos</w:t>
      </w:r>
      <w:bookmarkEnd w:id="1"/>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2"/>
        <w:pageBreakBefore/>
        <w:spacing w:after="160" w:before="200"/>
        <w:jc w:val="center"/>
      </w:pPr>
      <w:bookmarkStart w:name="ch_Chaos" w:id="1"/>
      <w:r>
        <w:rPr>
          <w:rFonts w:ascii="Georgia" w:cs="Georgia" w:eastAsia="Georgia" w:hAnsi="Georgia"/>
          <w:b/>
          <w:bCs/>
          <w:color w:val="1F4E79"/>
          <w:sz w:val="28"/>
          <w:szCs w:val="28"/>
        </w:rPr>
        <w:t xml:space="preserve">Chaos</w:t>
      </w:r>
      <w:bookmarkEnd w:id="1"/>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 x_{n+1} = r x_n (1 - x_n) \). For some values of the parameter \( r \)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2"/>
        <w:pageBreakBefore/>
        <w:spacing w:after="160" w:before="200"/>
        <w:jc w:val="center"/>
      </w:pPr>
      <w:bookmarkStart w:name="ch_The_Vacuum" w:id="1"/>
      <w:r>
        <w:rPr>
          <w:rFonts w:ascii="Georgia" w:cs="Georgia" w:eastAsia="Georgia" w:hAnsi="Georgia"/>
          <w:b/>
          <w:bCs/>
          <w:color w:val="1F4E79"/>
          <w:sz w:val="28"/>
          <w:szCs w:val="28"/>
        </w:rPr>
        <w:t xml:space="preserve">The Vacuum</w:t>
      </w:r>
      <w:bookmarkEnd w:id="1"/>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 \frac{1}{2} \hbar \omega \).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demonstrates that the vacuum energy has measurable consequences. Two uncharged conducting plates attract each other. The attraction arises because the plates restrict the allowed modes of the electromagnetic field between them. The zero-point energy between the plates is lower than outside. The force has been measured and matches the calculation. The effect is real. The absolute energy of the vacuum is not measured by the Casimir force. Only the difference is.</w:t>
      </w:r>
    </w:p>
    <w:p>
      <w:pPr>
        <w:spacing w:after="120" w:line="276"/>
      </w:pPr>
      <w:r>
        <w:rPr>
          <w:rFonts w:ascii="Georgia" w:cs="Georgia" w:eastAsia="Georgia" w:hAnsi="Georgia"/>
          <w:sz w:val="22"/>
          <w:szCs w:val="22"/>
        </w:rPr>
        <w:t xml:space="preserve">The observed vacuum energy density, inferred from the acceleration of the expansion, is about \( 10^{-9} \) joules per cubic meter. The naive quantum-field estimate is larger by a factor of order \( 10^{120} \). The discrepancy is the cosmological-constant problem. No accepted solution exists. Supersymmetry would cancel the contributions of bosons and fermions, but supersymmetry, if it exists, is broken at a scale far above the observed vacuum energy. Anthropic selection in a multiverse is one proposed resolution. It is not established.</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2"/>
        <w:pageBreakBefore/>
        <w:spacing w:after="160" w:before="200"/>
        <w:jc w:val="center"/>
      </w:pPr>
      <w:bookmarkStart w:name="ch_Semiconductors" w:id="1"/>
      <w:r>
        <w:rPr>
          <w:rFonts w:ascii="Georgia" w:cs="Georgia" w:eastAsia="Georgia" w:hAnsi="Georgia"/>
          <w:b/>
          <w:bCs/>
          <w:color w:val="1F4E79"/>
          <w:sz w:val="28"/>
          <w:szCs w:val="28"/>
        </w:rPr>
        <w:t xml:space="preserve">Semiconductors</w:t>
      </w:r>
      <w:bookmarkEnd w:id="1"/>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2"/>
        <w:pageBreakBefore/>
        <w:spacing w:after="160" w:before="200"/>
        <w:jc w:val="center"/>
      </w:pPr>
      <w:bookmarkStart w:name="ch_Quantum_Biology"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ularity"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o_Cloning_and_Quantum_Information" w:id="1"/>
      <w:r>
        <w:rPr>
          <w:rFonts w:ascii="Georgia" w:cs="Georgia" w:eastAsia="Georgia" w:hAnsi="Georgia"/>
          <w:b/>
          <w:bCs/>
          <w:color w:val="1F4E79"/>
          <w:sz w:val="28"/>
          <w:szCs w:val="28"/>
        </w:rPr>
        <w:t xml:space="preserve">No-Cloning and Quantum Information</w:t>
      </w:r>
      <w:bookmarkEnd w:id="1"/>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2"/>
        <w:pageBreakBefore/>
        <w:spacing w:after="160" w:before="200"/>
        <w:jc w:val="center"/>
      </w:pPr>
      <w:bookmarkStart w:name="ch_Bell_s_Theorem_and_the_Experiments" w:id="1"/>
      <w:r>
        <w:rPr>
          <w:rFonts w:ascii="Georgia" w:cs="Georgia" w:eastAsia="Georgia" w:hAnsi="Georgia"/>
          <w:b/>
          <w:bCs/>
          <w:color w:val="1F4E79"/>
          <w:sz w:val="28"/>
          <w:szCs w:val="28"/>
        </w:rPr>
        <w:t xml:space="preserve">Bell’s Theorem and the Experiments</w:t>
      </w:r>
      <w:bookmarkEnd w:id="1"/>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2"/>
        <w:pageBreakBefore/>
        <w:spacing w:after="160" w:before="200"/>
        <w:jc w:val="center"/>
      </w:pPr>
      <w:bookmarkStart w:name="ch_The_Aharonov_Bohm_Effect" w:id="1"/>
      <w:r>
        <w:rPr>
          <w:rFonts w:ascii="Georgia" w:cs="Georgia" w:eastAsia="Georgia" w:hAnsi="Georgia"/>
          <w:b/>
          <w:bCs/>
          <w:color w:val="1F4E79"/>
          <w:sz w:val="28"/>
          <w:szCs w:val="28"/>
        </w:rPr>
        <w:t xml:space="preserve">The Aharonov–Bohm Effect</w:t>
      </w:r>
      <w:bookmarkEnd w:id="1"/>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2"/>
        <w:pageBreakBefore/>
        <w:spacing w:after="160" w:before="200"/>
        <w:jc w:val="center"/>
      </w:pPr>
      <w:bookmarkStart w:name="ch_Superconductivity" w:id="1"/>
      <w:r>
        <w:rPr>
          <w:rFonts w:ascii="Georgia" w:cs="Georgia" w:eastAsia="Georgia" w:hAnsi="Georgia"/>
          <w:b/>
          <w:bCs/>
          <w:color w:val="1F4E79"/>
          <w:sz w:val="28"/>
          <w:szCs w:val="28"/>
        </w:rPr>
        <w:t xml:space="preserve">Superconductivity</w:t>
      </w:r>
      <w:bookmarkEnd w:id="1"/>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\( 2e/h \). The relation is exact and is used to define the volt. Magnetic flux through a superconducting ring is quantized in units of \( h/2e \).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pStyle w:val="Heading2"/>
        <w:pageBreakBefore/>
        <w:spacing w:after="160" w:before="200"/>
        <w:jc w:val="center"/>
      </w:pPr>
      <w:bookmarkStart w:name="ch_The_Precision_of_Quantum_Electrodynamics" w:id="1"/>
      <w:r>
        <w:rPr>
          <w:rFonts w:ascii="Georgia" w:cs="Georgia" w:eastAsia="Georgia" w:hAnsi="Georgia"/>
          <w:b/>
          <w:bCs/>
          <w:color w:val="1F4E79"/>
          <w:sz w:val="28"/>
          <w:szCs w:val="28"/>
        </w:rPr>
        <w:t xml:space="preserve">The Precision of Quantum Electrodynamics</w:t>
      </w:r>
      <w:bookmarkEnd w:id="1"/>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2"/>
        <w:pageBreakBefore/>
        <w:spacing w:after="160" w:before="200"/>
        <w:jc w:val="center"/>
      </w:pPr>
      <w:bookmarkStart w:name="ch_Maxwell_s_Equations" w:id="1"/>
      <w:r>
        <w:rPr>
          <w:rFonts w:ascii="Georgia" w:cs="Georgia" w:eastAsia="Georgia" w:hAnsi="Georgia"/>
          <w:b/>
          <w:bCs/>
          <w:color w:val="1F4E79"/>
          <w:sz w:val="28"/>
          <w:szCs w:val="28"/>
        </w:rPr>
        <w:t xml:space="preserve">Maxwell’s Equations</w:t>
      </w:r>
      <w:bookmarkEnd w:id="1"/>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A changing electric field produces a magnetic field, just as a changing magnetic field produces an electric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 c = 1/\sqrt{\mu_0 \epsilon_0} \). That speed matches the measured speed of light. Light is an electromagnetic wave. The same equations describe radio waves, infrared, ultraviolet, X-rays, and gamma rays. They differ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2"/>
        <w:pageBreakBefore/>
        <w:spacing w:after="160" w:before="200"/>
        <w:jc w:val="center"/>
      </w:pPr>
      <w:bookmarkStart w:name="ch_Collective_Electrodynamics" w:id="1"/>
      <w:r>
        <w:rPr>
          <w:rFonts w:ascii="Georgia" w:cs="Georgia" w:eastAsia="Georgia" w:hAnsi="Georgia"/>
          <w:b/>
          <w:bCs/>
          <w:color w:val="1F4E79"/>
          <w:sz w:val="28"/>
          <w:szCs w:val="28"/>
        </w:rPr>
        <w:t xml:space="preserve">Collective Electrodynamics</w:t>
      </w:r>
      <w:bookmarkEnd w:id="1"/>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2"/>
        <w:pageBreakBefore/>
        <w:spacing w:after="160" w:before="200"/>
        <w:jc w:val="center"/>
      </w:pPr>
      <w:bookmarkStart w:name="ch_Feynman_s_Account_of_Quantum_Electrodyna" w:id="1"/>
      <w:r>
        <w:rPr>
          <w:rFonts w:ascii="Georgia" w:cs="Georgia" w:eastAsia="Georgia" w:hAnsi="Georgia"/>
          <w:b/>
          <w:bCs/>
          <w:color w:val="1F4E79"/>
          <w:sz w:val="28"/>
          <w:szCs w:val="28"/>
        </w:rPr>
        <w:t xml:space="preserve">Feynman’s Account of Quantum Electrodynamics</w:t>
      </w:r>
      <w:bookmarkEnd w:id="1"/>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2"/>
        <w:pageBreakBefore/>
        <w:spacing w:after="160" w:before="200"/>
        <w:jc w:val="center"/>
      </w:pPr>
      <w:bookmarkStart w:name="ch_The_Technical_Structure_of_Quantum_Elect" w:id="1"/>
      <w:r>
        <w:rPr>
          <w:rFonts w:ascii="Georgia" w:cs="Georgia" w:eastAsia="Georgia" w:hAnsi="Georgia"/>
          <w:b/>
          <w:bCs/>
          <w:color w:val="1F4E79"/>
          <w:sz w:val="28"/>
          <w:szCs w:val="28"/>
        </w:rPr>
        <w:t xml:space="preserve">The Technical Structure of Quantum Electrodynamics</w:t>
      </w:r>
      <w:bookmarkEnd w:id="1"/>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2"/>
        <w:pageBreakBefore/>
        <w:spacing w:after="160" w:before="200"/>
        <w:jc w:val="center"/>
      </w:pPr>
      <w:bookmarkStart w:name="ch_The_Horizon_and_Flatness_Problems" w:id="1"/>
      <w:r>
        <w:rPr>
          <w:rFonts w:ascii="Georgia" w:cs="Georgia" w:eastAsia="Georgia" w:hAnsi="Georgia"/>
          <w:b/>
          <w:bCs/>
          <w:color w:val="1F4E79"/>
          <w:sz w:val="28"/>
          <w:szCs w:val="28"/>
        </w:rPr>
        <w:t xml:space="preserve">The Horizon and Flatness Problems</w:t>
      </w:r>
      <w:bookmarkEnd w:id="1"/>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2"/>
        <w:pageBreakBefore/>
        <w:spacing w:after="160" w:before="200"/>
        <w:jc w:val="center"/>
      </w:pPr>
      <w:bookmarkStart w:name="ch_Natural_Selection_Without_a_Designer"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The_Omega_Point" w:id="1"/>
      <w:r>
        <w:rPr>
          <w:rFonts w:ascii="Georgia" w:cs="Georgia" w:eastAsia="Georgia" w:hAnsi="Georgia"/>
          <w:b/>
          <w:bCs/>
          <w:color w:val="1F4E79"/>
          <w:sz w:val="28"/>
          <w:szCs w:val="28"/>
        </w:rPr>
        <w:t xml:space="preserve">The Omega Point</w:t>
      </w:r>
      <w:bookmarkEnd w:id="1"/>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It is not a prediction of established cosmology. It is not ruled out by logic alone. It is not supported by the evidence that currently exists. The accelerating expansion, the second law, and the absence of a known information-recovery process are the obstacles. They are substantial.</w:t>
      </w:r>
    </w:p>
    <w:p>
      <w:pPr>
        <w:pStyle w:val="Heading2"/>
        <w:pageBreakBefore/>
        <w:spacing w:after="160" w:before="200"/>
        <w:jc w:val="center"/>
      </w:pPr>
      <w:bookmarkStart w:name="ch_The_End_of_Time" w:id="1"/>
      <w:r>
        <w:rPr>
          <w:rFonts w:ascii="Georgia" w:cs="Georgia" w:eastAsia="Georgia" w:hAnsi="Georgia"/>
          <w:b/>
          <w:bCs/>
          <w:color w:val="1F4E79"/>
          <w:sz w:val="28"/>
          <w:szCs w:val="28"/>
        </w:rPr>
        <w:t xml:space="preserve">The End of Time</w:t>
      </w:r>
      <w:bookmarkEnd w:id="1"/>
    </w:p>
    <w:p>
      <w:pPr>
        <w:spacing w:after="120" w:line="276"/>
      </w:pPr>
      <w:r>
        <w:rPr>
          <w:rFonts w:ascii="Georgia" w:cs="Georgia" w:eastAsia="Georgia" w:hAnsi="Georgia"/>
          <w:sz w:val="22"/>
          <w:szCs w:val="22"/>
        </w:rPr>
        <w:t xml:space="preserve">Julian Barbour has argued that time is not fundamental. What exists, on this view, are configurations of the universe. Each configuration is a possible arrangement of all particles and fields. The configurations are related by records. A record is a structure within one configuration that is correlated with another configuration. The correlation is what we call a memory or a history. There is no external time in which the configurations occur. There is only the landscape of configurations and the records that link some of them.</w:t>
      </w:r>
    </w:p>
    <w:p>
      <w:pPr>
        <w:spacing w:after="120" w:line="276"/>
      </w:pPr>
      <w:r>
        <w:rPr>
          <w:rFonts w:ascii="Georgia" w:cs="Georgia" w:eastAsia="Georgia" w:hAnsi="Georgia"/>
          <w:sz w:val="22"/>
          <w:szCs w:val="22"/>
        </w:rPr>
        <w:t xml:space="preserve">The proposal is motivated by the problem of time in quantum gravity. The Wheeler–DeWitt equation, which is the quantum constraint for a closed universe, contains no time variable. Solutions are static. Barbour interprets the static character as evidence that time is absent at the fundamental level. Change is real only as a relation between configurations. The experienced flow of time is the experience of records being read.</w:t>
      </w:r>
    </w:p>
    <w:p>
      <w:pPr>
        <w:spacing w:after="120" w:line="276"/>
      </w:pPr>
      <w:r>
        <w:rPr>
          <w:rFonts w:ascii="Georgia" w:cs="Georgia" w:eastAsia="Georgia" w:hAnsi="Georgia"/>
          <w:sz w:val="22"/>
          <w:szCs w:val="22"/>
        </w:rPr>
        <w:t xml:space="preserve">The account does not deny the utility of time in ordinary physics. Clocks work. Predictions that use time succeed. The claim is that time is an emergent description, useful inside the universe and absent from the fundamental equation. The claim is not universally accepted. Other approaches to quantum gravity retain a notion of time or replace it with a different structure. The absence of a time variable in one equation does not by itself prove that time does not exist. It proves that that equation does not contain it.</w:t>
      </w:r>
    </w:p>
    <w:p>
      <w:pPr>
        <w:spacing w:after="120" w:line="276"/>
      </w:pPr>
      <w:r>
        <w:rPr>
          <w:rFonts w:ascii="Georgia" w:cs="Georgia" w:eastAsia="Georgia" w:hAnsi="Georgia"/>
          <w:sz w:val="22"/>
          <w:szCs w:val="22"/>
        </w:rPr>
        <w:t xml:space="preserve">The idea is a possible reading of the mathematics. It is not an established result. Experiments continue to use time. No observation has shown that time fails. The proposal remains an interpretation of the formalism of quantum cosmology, not a replacement for the time that clocks measure.</w:t>
      </w:r>
    </w:p>
    <w:p>
      <w:pPr>
        <w:pStyle w:val="Heading2"/>
        <w:pageBreakBefore/>
        <w:spacing w:after="160" w:before="200"/>
        <w:jc w:val="center"/>
      </w:pPr>
      <w:bookmarkStart w:name="ch_Adaptive_Mutation_and_Quantum_Coherence"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on"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The_Anthropic_Principle" w:id="1"/>
      <w:r>
        <w:rPr>
          <w:rFonts w:ascii="Georgia" w:cs="Georgia" w:eastAsia="Georgia" w:hAnsi="Georgia"/>
          <w:b/>
          <w:bCs/>
          <w:color w:val="1F4E79"/>
          <w:sz w:val="28"/>
          <w:szCs w:val="28"/>
        </w:rPr>
        <w:t xml:space="preserve">The Anthropic Principle</w:t>
      </w:r>
      <w:bookmarkEnd w:id="1"/>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2"/>
        <w:pageBreakBefore/>
        <w:spacing w:after="160" w:before="200"/>
        <w:jc w:val="center"/>
      </w:pPr>
      <w:bookmarkStart w:name="ch_Orders_of_Magnitude_from_the_Constants" w:id="1"/>
      <w:r>
        <w:rPr>
          <w:rFonts w:ascii="Georgia" w:cs="Georgia" w:eastAsia="Georgia" w:hAnsi="Georgia"/>
          <w:b/>
          <w:bCs/>
          <w:color w:val="1F4E79"/>
          <w:sz w:val="28"/>
          <w:szCs w:val="28"/>
        </w:rPr>
        <w:t xml:space="preserve">Orders of Magnitude from the Constants</w:t>
      </w:r>
      <w:bookmarkEnd w:id="1"/>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 a_0 = \hbar^2 / (m_e e^2) \). Atomic densities are then of order \( m_N / a_0^3 \),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2"/>
        <w:pageBreakBefore/>
        <w:spacing w:after="160" w:before="200"/>
        <w:jc w:val="center"/>
      </w:pPr>
      <w:bookmarkStart w:name="ch_Cell_Theory_and_Germ_Theory"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2"/>
        <w:pageBreakBefore/>
        <w:spacing w:after="160" w:before="200"/>
        <w:jc w:val="center"/>
      </w:pPr>
      <w:bookmarkStart w:name="ch_Optics_and_Quantum_Mechanics" w:id="1"/>
      <w:r>
        <w:rPr>
          <w:rFonts w:ascii="Georgia" w:cs="Georgia" w:eastAsia="Georgia" w:hAnsi="Georgia"/>
          <w:b/>
          <w:bCs/>
          <w:color w:val="1F4E79"/>
          <w:sz w:val="28"/>
          <w:szCs w:val="28"/>
        </w:rPr>
        <w:t xml:space="preserve">Optics and Quantum Mechanics</w:t>
      </w:r>
      <w:bookmarkEnd w:id="1"/>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name="ch_Unified_Theories" w:id="1"/>
      <w:r>
        <w:rPr>
          <w:rFonts w:ascii="Georgia" w:cs="Georgia" w:eastAsia="Georgia" w:hAnsi="Georgia"/>
          <w:b/>
          <w:bCs/>
          <w:color w:val="1F4E79"/>
          <w:sz w:val="28"/>
          <w:szCs w:val="28"/>
        </w:rPr>
        <w:t xml:space="preserve">Unified Theories</w:t>
      </w:r>
      <w:bookmarkEnd w:id="1"/>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embed the strong, weak, and electromagnetic forces in a single gauge group. They predict that the three couplings meet at a high energy and that the proton is unstable. The meeting of the couplings is approximate in the simplest models. Proton decay has not been observed. The experimental lower limit on the proton lifetime exceeds the predictions of the minimal theories. More elaborate models remain possible. None is confirmed.</w:t>
      </w:r>
    </w:p>
    <w:p>
      <w:pPr>
        <w:spacing w:after="120" w:line="276"/>
      </w:pPr>
      <w:r>
        <w:rPr>
          <w:rFonts w:ascii="Georgia" w:cs="Georgia" w:eastAsia="Georgia" w:hAnsi="Georgia"/>
          <w:sz w:val="22"/>
          <w:szCs w:val="22"/>
        </w:rPr>
        <w:t xml:space="preserve">Gravity is described by general relativity, a classical theory of curved spacetime. No quantum theory of gravity is established.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2"/>
        <w:pageBreakBefore/>
        <w:spacing w:after="160" w:before="200"/>
        <w:jc w:val="center"/>
      </w:pPr>
      <w:bookmarkStart w:name="ch_The_Expansion_of_the_Universe" w:id="1"/>
      <w:r>
        <w:rPr>
          <w:rFonts w:ascii="Georgia" w:cs="Georgia" w:eastAsia="Georgia" w:hAnsi="Georgia"/>
          <w:b/>
          <w:bCs/>
          <w:color w:val="1F4E79"/>
          <w:sz w:val="28"/>
          <w:szCs w:val="28"/>
        </w:rPr>
        <w:t xml:space="preserve">The Expansion of the Universe</w:t>
      </w:r>
      <w:bookmarkEnd w:id="1"/>
    </w:p>
    <w:p>
      <w:pPr>
        <w:spacing w:after="120" w:line="276"/>
      </w:pPr>
      <w:r>
        <w:rPr>
          <w:rFonts w:ascii="Georgia" w:cs="Georgia" w:eastAsia="Georgia" w:hAnsi="Georgia"/>
          <w:sz w:val="22"/>
          <w:szCs w:val="22"/>
        </w:rPr>
        <w:t xml:space="preserve">Galaxies recede from one another. The recession velocity is proportional to distance for nearby galaxies. The constant of proportionality is the Hubble constant. Its present value is approximately 70 kilometers per second per megaparsec, with a tension of several kilometers per second per megaparsec between local and cosmic-microwave-background determinations. The expansion is observed in every direction. It is not an explosion from a center in space. It is an increase in the scale of space itself.</w:t>
      </w:r>
    </w:p>
    <w:p>
      <w:pPr>
        <w:spacing w:after="120" w:line="276"/>
      </w:pPr>
      <w:r>
        <w:rPr>
          <w:rFonts w:ascii="Georgia" w:cs="Georgia" w:eastAsia="Georgia" w:hAnsi="Georgia"/>
          <w:sz w:val="22"/>
          <w:szCs w:val="22"/>
        </w:rPr>
        <w:t xml:space="preserve">The expansion stretches the wavelength of light traveling through it. Distant galaxies appear redder. The same stretching cools the cosmic microwave background. The background is the cooled remnant of the hot early universe. Its spectrum is thermal. Its temperature is 2.725 kelvin. Small anisotropies in the temperature map the density fluctuations that later grew into galaxies.</w:t>
      </w:r>
    </w:p>
    <w:p>
      <w:pPr>
        <w:spacing w:after="120" w:line="276"/>
      </w:pPr>
      <w:r>
        <w:rPr>
          <w:rFonts w:ascii="Georgia" w:cs="Georgia" w:eastAsia="Georgia" w:hAnsi="Georgia"/>
          <w:sz w:val="22"/>
          <w:szCs w:val="22"/>
        </w:rPr>
        <w:t xml:space="preserve">The expansion rate has not been constant. It slowed under the influence of matter for most of cosmic history. In the last few billion years it has accelerated. The acceleration is attributed to a component whose pressure is negative. That component is called dark energy. Its density is roughly constant with expansion. Matter density falls. Dark energy therefore comes to dominate. The transition occurred when the universe was about half its present age.</w:t>
      </w:r>
    </w:p>
    <w:p>
      <w:pPr>
        <w:spacing w:after="120" w:line="276"/>
      </w:pPr>
      <w:r>
        <w:rPr>
          <w:rFonts w:ascii="Georgia" w:cs="Georgia" w:eastAsia="Georgia" w:hAnsi="Georgia"/>
          <w:sz w:val="22"/>
          <w:szCs w:val="22"/>
        </w:rPr>
        <w:t xml:space="preserve">The expansion implies a finite age. Extrapolating backward under the observed contents yields an age of about 13.8 billion years. The figure is consistent with the ages of the oldest stars and with the cooling time of the microwave background. The universe has a history. The history is readable in the redshifts, the background radiation, and the abundances of the light elements.</w:t>
      </w:r>
    </w:p>
    <w:p>
      <w:pPr>
        <w:pStyle w:val="Heading2"/>
        <w:pageBreakBefore/>
        <w:spacing w:after="160" w:before="200"/>
        <w:jc w:val="center"/>
      </w:pPr>
      <w:bookmarkStart w:name="ch_Dark_Matter" w:id="1"/>
      <w:r>
        <w:rPr>
          <w:rFonts w:ascii="Georgia" w:cs="Georgia" w:eastAsia="Georgia" w:hAnsi="Georgia"/>
          <w:b/>
          <w:bCs/>
          <w:color w:val="1F4E79"/>
          <w:sz w:val="28"/>
          <w:szCs w:val="28"/>
        </w:rPr>
        <w:t xml:space="preserve">Dark Matter</w:t>
      </w:r>
      <w:bookmarkEnd w:id="1"/>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2"/>
        <w:pageBreakBefore/>
        <w:spacing w:after="160" w:before="200"/>
        <w:jc w:val="center"/>
      </w:pPr>
      <w:bookmarkStart w:name="ch_Dark_Energy" w:id="1"/>
      <w:r>
        <w:rPr>
          <w:rFonts w:ascii="Georgia" w:cs="Georgia" w:eastAsia="Georgia" w:hAnsi="Georgia"/>
          <w:b/>
          <w:bCs/>
          <w:color w:val="1F4E79"/>
          <w:sz w:val="28"/>
          <w:szCs w:val="28"/>
        </w:rPr>
        <w:t xml:space="preserve">Dark Energy</w:t>
      </w:r>
      <w:bookmarkEnd w:id="1"/>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2"/>
        <w:pageBreakBefore/>
        <w:spacing w:after="160" w:before="200"/>
        <w:jc w:val="center"/>
      </w:pPr>
      <w:bookmarkStart w:name="ch_Hubble_and_Webb" w:id="1"/>
      <w:r>
        <w:rPr>
          <w:rFonts w:ascii="Georgia" w:cs="Georgia" w:eastAsia="Georgia" w:hAnsi="Georgia"/>
          <w:b/>
          <w:bCs/>
          <w:color w:val="1F4E79"/>
          <w:sz w:val="28"/>
          <w:szCs w:val="28"/>
        </w:rPr>
        <w:t xml:space="preserve">Hubble and Webb</w:t>
      </w:r>
      <w:bookmarkEnd w:id="1"/>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2"/>
        <w:pageBreakBefore/>
        <w:spacing w:after="160" w:before="200"/>
        <w:jc w:val="center"/>
      </w:pPr>
      <w:bookmarkStart w:name="ch_Andromeda_and_Alpha_Centauri" w:id="1"/>
      <w:r>
        <w:rPr>
          <w:rFonts w:ascii="Georgia" w:cs="Georgia" w:eastAsia="Georgia" w:hAnsi="Georgia"/>
          <w:b/>
          <w:bCs/>
          <w:color w:val="1F4E79"/>
          <w:sz w:val="28"/>
          <w:szCs w:val="28"/>
        </w:rPr>
        <w:t xml:space="preserve">Andromeda and Alpha Centauri</w:t>
      </w:r>
      <w:bookmarkEnd w:id="1"/>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2"/>
        <w:pageBreakBefore/>
        <w:spacing w:after="160" w:before="200"/>
        <w:jc w:val="center"/>
      </w:pPr>
      <w:bookmarkStart w:name="ch_The_Moons_of_Jupiter_and_Possible_Habita" w:id="1"/>
      <w:r>
        <w:rPr>
          <w:rFonts w:ascii="Georgia" w:cs="Georgia" w:eastAsia="Georgia" w:hAnsi="Georgia"/>
          <w:b/>
          <w:bCs/>
          <w:color w:val="1F4E79"/>
          <w:sz w:val="28"/>
          <w:szCs w:val="28"/>
        </w:rPr>
        <w:t xml:space="preserve">The Moons of Jupiter and Possible Habitats</w:t>
      </w:r>
      <w:bookmarkEnd w:id="1"/>
    </w:p>
    <w:p>
      <w:pPr>
        <w:spacing w:after="120" w:line="276"/>
      </w:pPr>
      <w:r>
        <w:rPr>
          <w:rFonts w:ascii="Georgia" w:cs="Georgia" w:eastAsia="Georgia" w:hAnsi="Georgia"/>
          <w:sz w:val="22"/>
          <w:szCs w:val="22"/>
        </w:rPr>
        <w:t xml:space="preserve">Jupiter has four large moons. Io is volcanically active. Europa, Ganymede, and Callisto have icy surfaces. Europa and Ganymede show evidence of subsurface oceans. Europa’s ocean is global, salty, and in contact with a rocky seafloor. Tidal flexing from Jupiter supplies heat. The ice shell is kilometers to tens of kilometers thick. Plumes of water vapor have been reported. The surface is bombarded by radiation from Jupiter’s magnetosphere. Any life would have to exist in the ocean, powered by chemical energy rather than sunlight.</w:t>
      </w:r>
    </w:p>
    <w:p>
      <w:pPr>
        <w:spacing w:after="120" w:line="276"/>
      </w:pPr>
      <w:r>
        <w:rPr>
          <w:rFonts w:ascii="Georgia" w:cs="Georgia" w:eastAsia="Georgia" w:hAnsi="Georgia"/>
          <w:sz w:val="22"/>
          <w:szCs w:val="22"/>
        </w:rPr>
        <w:t xml:space="preserve">Ganymede is the largest moon in the Solar System. It has its own magnetic field and a subsurface ocean sandwiched between layers of ice. The ocean is farther from the rocky interior than Europa’s. Chemical exchange with rock is less certain. Callisto may also have a deep ocean, but the evidence is weaker and the heat flux is lower.</w:t>
      </w:r>
    </w:p>
    <w:p>
      <w:pPr>
        <w:spacing w:after="120" w:line="276"/>
      </w:pPr>
      <w:r>
        <w:rPr>
          <w:rFonts w:ascii="Georgia" w:cs="Georgia" w:eastAsia="Georgia" w:hAnsi="Georgia"/>
          <w:sz w:val="22"/>
          <w:szCs w:val="22"/>
        </w:rPr>
        <w:t xml:space="preserve">Saturn’s moon Enceladus ejects plumes of water vapor, ice grains, salts, and organic molecules from its south polar region. The plumes are fed by a subsurface ocean. Cassini measured molecular hydrogen in the plumes, consistent with hydrothermal activity on the seafloor. The ocean is alkaline. Laboratory experiments show that some Earth methanogens can grow under similar conditions. No life has been detected. The ingredients that support metabolism on Earth—liquid water, chemical energy, and organic compounds—are present.</w:t>
      </w:r>
    </w:p>
    <w:p>
      <w:pPr>
        <w:spacing w:after="120" w:line="276"/>
      </w:pPr>
      <w:r>
        <w:rPr>
          <w:rFonts w:ascii="Georgia" w:cs="Georgia" w:eastAsia="Georgia" w:hAnsi="Georgia"/>
          <w:sz w:val="22"/>
          <w:szCs w:val="22"/>
        </w:rPr>
        <w:t xml:space="preserve">These moons are the strongest candidates for present-day habitable environments beyond Earth. They have liquid water and energy sources. They lack confirmed biosignatures. Future missions that sample the plumes or penetrate the ice will test whether the chemistry has remained abiotic or has crossed into biology.</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2"/>
        <w:pageBreakBefore/>
        <w:spacing w:after="160" w:before="200"/>
        <w:jc w:val="center"/>
      </w:pPr>
      <w:bookmarkStart w:name="ch_Wormholes" w:id="1"/>
      <w:r>
        <w:rPr>
          <w:rFonts w:ascii="Georgia" w:cs="Georgia" w:eastAsia="Georgia" w:hAnsi="Georgia"/>
          <w:b/>
          <w:bCs/>
          <w:color w:val="1F4E79"/>
          <w:sz w:val="28"/>
          <w:szCs w:val="28"/>
        </w:rPr>
        <w:t xml:space="preserve">Wormholes</w:t>
      </w:r>
      <w:bookmarkEnd w:id="1"/>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2"/>
        <w:pageBreakBefore/>
        <w:spacing w:after="160" w:before="200"/>
        <w:jc w:val="center"/>
      </w:pPr>
      <w:bookmarkStart w:name="ch_The_Fabric_of_Spacetime" w:id="1"/>
      <w:r>
        <w:rPr>
          <w:rFonts w:ascii="Georgia" w:cs="Georgia" w:eastAsia="Georgia" w:hAnsi="Georgia"/>
          <w:b/>
          <w:bCs/>
          <w:color w:val="1F4E79"/>
          <w:sz w:val="28"/>
          <w:szCs w:val="28"/>
        </w:rPr>
        <w:t xml:space="preserve">The Fabric of Spacetime</w:t>
      </w:r>
      <w:bookmarkEnd w:id="1"/>
    </w:p>
    <w:p>
      <w:pPr>
        <w:spacing w:after="120" w:line="276"/>
      </w:pPr>
      <w:r>
        <w:rPr>
          <w:rFonts w:ascii="Georgia" w:cs="Georgia" w:eastAsia="Georgia" w:hAnsi="Georgia"/>
          <w:sz w:val="22"/>
          <w:szCs w:val="22"/>
        </w:rPr>
        <w:t xml:space="preserve">Spacetime is the four-dimensional manifold whose geometry is determined by the distribution of energy and momentum. The Einstein field equation relates the curvature of spacetime to the stress-energy tensor. In the absence of mass and energy the geometry is flat. In their presence it is curved. Freely falling objects follow geodesics of that geometry. The curvature is what is measured as gravity.</w:t>
      </w:r>
    </w:p>
    <w:p>
      <w:pPr>
        <w:spacing w:after="120" w:line="276"/>
      </w:pPr>
      <w:r>
        <w:rPr>
          <w:rFonts w:ascii="Georgia" w:cs="Georgia" w:eastAsia="Georgia" w:hAnsi="Georgia"/>
          <w:sz w:val="22"/>
          <w:szCs w:val="22"/>
        </w:rPr>
        <w:t xml:space="preserve">The geometry is dynamic. It changes when matter moves. Gravitational waves are ripples in the geometry that propagate at the speed of light. They have been detected from merging black holes and neutron stars. The waves carry energy and momentum. Their existence confirms that spacetime is not a fixed background. It is a physical field.</w:t>
      </w:r>
    </w:p>
    <w:p>
      <w:pPr>
        <w:spacing w:after="120" w:line="276"/>
      </w:pPr>
      <w:r>
        <w:rPr>
          <w:rFonts w:ascii="Georgia" w:cs="Georgia" w:eastAsia="Georgia" w:hAnsi="Georgia"/>
          <w:sz w:val="22"/>
          <w:szCs w:val="22"/>
        </w:rPr>
        <w:t xml:space="preserve">At ordinary scales the geometry is smooth. At the Planck scale, about \( 10^{-35} \) meters, quantum effects are expected to dominate. The classical description fails. Candidate theories replace the smooth manifold with discrete structures, strings, or other entities. None has been confirmed. The successful description from laboratory scales to cosmological scales remains the smooth geometry of general relativity coupled to the Standard Model of particle physics.</w:t>
      </w:r>
    </w:p>
    <w:p>
      <w:pPr>
        <w:spacing w:after="120" w:line="276"/>
      </w:pPr>
      <w:r>
        <w:rPr>
          <w:rFonts w:ascii="Georgia" w:cs="Georgia" w:eastAsia="Georgia" w:hAnsi="Georgia"/>
          <w:sz w:val="22"/>
          <w:szCs w:val="22"/>
        </w:rPr>
        <w:t xml:space="preserve">The fabric is therefore the geometry itself. It is shaped by what it contains. It propagates waves. It has a classical limit that is extraordinarily accurate. Its quantum completion is unknown.</w:t>
      </w:r>
    </w:p>
    <w:p>
      <w:pPr>
        <w:pStyle w:val="Heading2"/>
        <w:pageBreakBefore/>
        <w:spacing w:after="160" w:before="200"/>
        <w:jc w:val="center"/>
      </w:pPr>
      <w:bookmarkStart w:name="ch_Time_Reversal" w:id="1"/>
      <w:r>
        <w:rPr>
          <w:rFonts w:ascii="Georgia" w:cs="Georgia" w:eastAsia="Georgia" w:hAnsi="Georgia"/>
          <w:b/>
          <w:bCs/>
          <w:color w:val="1F4E79"/>
          <w:sz w:val="28"/>
          <w:szCs w:val="28"/>
        </w:rPr>
        <w:t xml:space="preserve">Time Reversal</w:t>
      </w:r>
      <w:bookmarkEnd w:id="1"/>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2"/>
        <w:pageBreakBefore/>
        <w:spacing w:after="160" w:before="200"/>
        <w:jc w:val="center"/>
      </w:pPr>
      <w:bookmarkStart w:name="ch_Entropy" w:id="1"/>
      <w:r>
        <w:rPr>
          <w:rFonts w:ascii="Georgia" w:cs="Georgia" w:eastAsia="Georgia" w:hAnsi="Georgia"/>
          <w:b/>
          <w:bCs/>
          <w:color w:val="1F4E79"/>
          <w:sz w:val="28"/>
          <w:szCs w:val="28"/>
        </w:rPr>
        <w:t xml:space="preserve">Entropy</w:t>
      </w:r>
      <w:bookmarkEnd w:id="1"/>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2"/>
        <w:pageBreakBefore/>
        <w:spacing w:after="160" w:before="200"/>
        <w:jc w:val="center"/>
      </w:pPr>
      <w:bookmarkStart w:name="ch_Maxwell_s_Demon" w:id="1"/>
      <w:r>
        <w:rPr>
          <w:rFonts w:ascii="Georgia" w:cs="Georgia" w:eastAsia="Georgia" w:hAnsi="Georgia"/>
          <w:b/>
          <w:bCs/>
          <w:color w:val="1F4E79"/>
          <w:sz w:val="28"/>
          <w:szCs w:val="28"/>
        </w:rPr>
        <w:t xml:space="preserve">Maxwell’s Demon</w:t>
      </w:r>
      <w:bookmarkEnd w:id="1"/>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 T \) dissipates at least \( kT \ln 2 \)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2"/>
        <w:pageBreakBefore/>
        <w:spacing w:after="160" w:before="200"/>
        <w:jc w:val="center"/>
      </w:pPr>
      <w:bookmarkStart w:name="ch_The_Direction_of_Time" w:id="1"/>
      <w:r>
        <w:rPr>
          <w:rFonts w:ascii="Georgia" w:cs="Georgia" w:eastAsia="Georgia" w:hAnsi="Georgia"/>
          <w:b/>
          <w:bCs/>
          <w:color w:val="1F4E79"/>
          <w:sz w:val="28"/>
          <w:szCs w:val="28"/>
        </w:rPr>
        <w:t xml:space="preserve">The Direction of Time</w:t>
      </w:r>
      <w:bookmarkEnd w:id="1"/>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pStyle w:val="Heading2"/>
        <w:pageBreakBefore/>
        <w:spacing w:after="160" w:before="200"/>
        <w:jc w:val="center"/>
      </w:pPr>
      <w:bookmarkStart w:name="ch_The_Block_Universe" w:id="1"/>
      <w:r>
        <w:rPr>
          <w:rFonts w:ascii="Georgia" w:cs="Georgia" w:eastAsia="Georgia" w:hAnsi="Georgia"/>
          <w:b/>
          <w:bCs/>
          <w:color w:val="1F4E79"/>
          <w:sz w:val="28"/>
          <w:szCs w:val="28"/>
        </w:rPr>
        <w:t xml:space="preserve">The Block Universe</w:t>
      </w:r>
      <w:bookmarkEnd w:id="1"/>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2"/>
        <w:pageBreakBefore/>
        <w:spacing w:after="160" w:before="200"/>
        <w:jc w:val="center"/>
      </w:pPr>
      <w:bookmarkStart w:name="ch_Time_as_a_Parameter" w:id="1"/>
      <w:r>
        <w:rPr>
          <w:rFonts w:ascii="Georgia" w:cs="Georgia" w:eastAsia="Georgia" w:hAnsi="Georgia"/>
          <w:b/>
          <w:bCs/>
          <w:color w:val="1F4E79"/>
          <w:sz w:val="28"/>
          <w:szCs w:val="28"/>
        </w:rPr>
        <w:t xml:space="preserve">Time as a Parameter</w:t>
      </w:r>
      <w:bookmarkEnd w:id="1"/>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2"/>
        <w:pageBreakBefore/>
        <w:spacing w:after="160" w:before="200"/>
        <w:jc w:val="center"/>
      </w:pPr>
      <w:bookmarkStart w:name="ch_Complex_Time" w:id="1"/>
      <w:r>
        <w:rPr>
          <w:rFonts w:ascii="Georgia" w:cs="Georgia" w:eastAsia="Georgia" w:hAnsi="Georgia"/>
          <w:b/>
          <w:bCs/>
          <w:color w:val="1F4E79"/>
          <w:sz w:val="28"/>
          <w:szCs w:val="28"/>
        </w:rPr>
        <w:t xml:space="preserve">Complex Time</w:t>
      </w:r>
      <w:bookmarkEnd w:id="1"/>
    </w:p>
    <w:p>
      <w:pPr>
        <w:spacing w:after="120" w:line="276"/>
      </w:pPr>
      <w:r>
        <w:rPr>
          <w:rFonts w:ascii="Georgia" w:cs="Georgia" w:eastAsia="Georgia" w:hAnsi="Georgia"/>
          <w:sz w:val="22"/>
          <w:szCs w:val="22"/>
        </w:rPr>
        <w:t xml:space="preserve">The Schrödinger equation is first-order in time and contains the imaginary unit. The formal substitution \( t \to -i\tau \)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2"/>
        <w:pageBreakBefore/>
        <w:spacing w:after="160" w:before="200"/>
        <w:jc w:val="center"/>
      </w:pPr>
      <w:bookmarkStart w:name="ch_It_from_Bit" w:id="1"/>
      <w:r>
        <w:rPr>
          <w:rFonts w:ascii="Georgia" w:cs="Georgia" w:eastAsia="Georgia" w:hAnsi="Georgia"/>
          <w:b/>
          <w:bCs/>
          <w:color w:val="1F4E79"/>
          <w:sz w:val="28"/>
          <w:szCs w:val="28"/>
        </w:rPr>
        <w:t xml:space="preserve">It from Bit</w:t>
      </w:r>
      <w:bookmarkEnd w:id="1"/>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2"/>
        <w:pageBreakBefore/>
        <w:spacing w:after="160" w:before="200"/>
        <w:jc w:val="center"/>
      </w:pPr>
      <w:bookmarkStart w:name="ch_The_Participatory_Universe" w:id="1"/>
      <w:r>
        <w:rPr>
          <w:rFonts w:ascii="Georgia" w:cs="Georgia" w:eastAsia="Georgia" w:hAnsi="Georgia"/>
          <w:b/>
          <w:bCs/>
          <w:color w:val="1F4E79"/>
          <w:sz w:val="28"/>
          <w:szCs w:val="28"/>
        </w:rPr>
        <w:t xml:space="preserve">The Participatory Universe</w:t>
      </w:r>
      <w:bookmarkEnd w:id="1"/>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2"/>
        <w:pageBreakBefore/>
        <w:spacing w:after="160" w:before="200"/>
        <w:jc w:val="center"/>
      </w:pPr>
      <w:bookmarkStart w:name="ch_Quantum_Foam" w:id="1"/>
      <w:r>
        <w:rPr>
          <w:rFonts w:ascii="Georgia" w:cs="Georgia" w:eastAsia="Georgia" w:hAnsi="Georgia"/>
          <w:b/>
          <w:bCs/>
          <w:color w:val="1F4E79"/>
          <w:sz w:val="28"/>
          <w:szCs w:val="28"/>
        </w:rPr>
        <w:t xml:space="preserve">Quantum Foam</w:t>
      </w:r>
      <w:bookmarkEnd w:id="1"/>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name="ch_Hawking_Radiation" w:id="1"/>
      <w:r>
        <w:rPr>
          <w:rFonts w:ascii="Georgia" w:cs="Georgia" w:eastAsia="Georgia" w:hAnsi="Georgia"/>
          <w:b/>
          <w:bCs/>
          <w:color w:val="1F4E79"/>
          <w:sz w:val="28"/>
          <w:szCs w:val="28"/>
        </w:rPr>
        <w:t xml:space="preserve">Hawking Radiation</w:t>
      </w:r>
      <w:bookmarkEnd w:id="1"/>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pStyle w:val="Heading2"/>
        <w:pageBreakBefore/>
        <w:spacing w:after="160" w:before="200"/>
        <w:jc w:val="center"/>
      </w:pPr>
      <w:bookmarkStart w:name="ch_The_Black_Hole_Information_Question" w:id="1"/>
      <w:r>
        <w:rPr>
          <w:rFonts w:ascii="Georgia" w:cs="Georgia" w:eastAsia="Georgia" w:hAnsi="Georgia"/>
          <w:b/>
          <w:bCs/>
          <w:color w:val="1F4E79"/>
          <w:sz w:val="28"/>
          <w:szCs w:val="28"/>
        </w:rPr>
        <w:t xml:space="preserve">The Black-Hole Information Question</w:t>
      </w:r>
      <w:bookmarkEnd w:id="1"/>
    </w:p>
    <w:p>
      <w:pPr>
        <w:spacing w:after="120" w:line="276"/>
      </w:pPr>
      <w:r>
        <w:rPr>
          <w:rFonts w:ascii="Georgia" w:cs="Georgia" w:eastAsia="Georgia" w:hAnsi="Georgia"/>
          <w:sz w:val="22"/>
          <w:szCs w:val="22"/>
        </w:rPr>
        <w:t xml:space="preserve">Hawking radiation is thermal.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2"/>
        <w:pageBreakBefore/>
        <w:spacing w:after="160" w:before="200"/>
        <w:jc w:val="center"/>
      </w:pPr>
      <w:bookmarkStart w:name="ch_The_No_Boundary_Proposal" w:id="1"/>
      <w:r>
        <w:rPr>
          <w:rFonts w:ascii="Georgia" w:cs="Georgia" w:eastAsia="Georgia" w:hAnsi="Georgia"/>
          <w:b/>
          <w:bCs/>
          <w:color w:val="1F4E79"/>
          <w:sz w:val="28"/>
          <w:szCs w:val="28"/>
        </w:rPr>
        <w:t xml:space="preserve">The No-Boundary Proposal</w:t>
      </w:r>
      <w:bookmarkEnd w:id="1"/>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2"/>
        <w:pageBreakBefore/>
        <w:spacing w:after="160" w:before="200"/>
        <w:jc w:val="center"/>
      </w:pPr>
      <w:bookmarkStart w:name="ch_Singularities_and_Chronology_Protection" w:id="1"/>
      <w:r>
        <w:rPr>
          <w:rFonts w:ascii="Georgia" w:cs="Georgia" w:eastAsia="Georgia" w:hAnsi="Georgia"/>
          <w:b/>
          <w:bCs/>
          <w:color w:val="1F4E79"/>
          <w:sz w:val="28"/>
          <w:szCs w:val="28"/>
        </w:rPr>
        <w:t xml:space="preserve">Singularities and Chronology Protection</w:t>
      </w:r>
      <w:bookmarkEnd w:id="1"/>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Such curves permit paths that return to the same event.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It is not a theorem. No confirmed example of a chronology-violating spacetime is known. The protection, if it holds, keeps the causal structure of the observed universe intact.</w:t>
      </w:r>
    </w:p>
    <w:p>
      <w:pPr>
        <w:pStyle w:val="Heading2"/>
        <w:pageBreakBefore/>
        <w:spacing w:after="160" w:before="200"/>
        <w:jc w:val="center"/>
      </w:pPr>
      <w:bookmarkStart w:name="ch_String_Theory_and_M_Theory" w:id="1"/>
      <w:r>
        <w:rPr>
          <w:rFonts w:ascii="Georgia" w:cs="Georgia" w:eastAsia="Georgia" w:hAnsi="Georgia"/>
          <w:b/>
          <w:bCs/>
          <w:color w:val="1F4E79"/>
          <w:sz w:val="28"/>
          <w:szCs w:val="28"/>
        </w:rPr>
        <w:t xml:space="preserve">String Theory and M-Theory</w:t>
      </w:r>
      <w:bookmarkEnd w:id="1"/>
    </w:p>
    <w:p>
      <w:pPr>
        <w:spacing w:after="120" w:line="276"/>
      </w:pPr>
      <w:r>
        <w:rPr>
          <w:rFonts w:ascii="Georgia" w:cs="Georgia" w:eastAsia="Georgia" w:hAnsi="Georgia"/>
          <w:sz w:val="22"/>
          <w:szCs w:val="22"/>
        </w:rPr>
        <w:t xml:space="preserve">String theory replaces point particles with one-dimensional objects. The different vibrational modes of a string correspond to different particles. One mode is a massless spin-2 particle. That particle has the couplings of a graviton. The theory therefore contains gravity automatically. Consistency requires additional spatial dimensions. The simplest supersymmetric versions are formulated in ten spacetime dimensions. The extra dimensions are compactified or otherwise hidden at accessible energies.</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 single eleven-dimensional framework, called M-theory, contains all five as different limits. Membranes and higher-dimensional objects appear in the eleven-dimensional description. The low-energy limit of M-theory is eleven-dimensional supergravity.</w:t>
      </w:r>
    </w:p>
    <w:p>
      <w:pPr>
        <w:spacing w:after="120" w:line="276"/>
      </w:pPr>
      <w:r>
        <w:rPr>
          <w:rFonts w:ascii="Georgia" w:cs="Georgia" w:eastAsia="Georgia" w:hAnsi="Georgia"/>
          <w:sz w:val="22"/>
          <w:szCs w:val="22"/>
        </w:rPr>
        <w:t xml:space="preserve">The theories are ultraviolet finite. Perturbative quantum gravity is not. That is a structural advantage. They also contain gauge fields and fermions and can accommodate chiral matter. No compactification has yet reproduced the precise particle content and couplings of the Standard Model together with a small positive cosmological constant. The number of possible compactifications is large. The set is often called the landscape. No principle that selects our vacuum from the landscape is established.</w:t>
      </w:r>
    </w:p>
    <w:p>
      <w:pPr>
        <w:spacing w:after="120" w:line="276"/>
      </w:pPr>
      <w:r>
        <w:rPr>
          <w:rFonts w:ascii="Georgia" w:cs="Georgia" w:eastAsia="Georgia" w:hAnsi="Georgia"/>
          <w:sz w:val="22"/>
          <w:szCs w:val="22"/>
        </w:rPr>
        <w:t xml:space="preserve">Direct experimental tests are absent. The characteristic energy scale is the Planck scale or a high compactification scale. Both lie far above collider energies. Indirect tests—deviations from Newtonian gravity at short distances, cosmic strings, or specific patterns of supersymmetry—have not produced a confirmed signal. The framework remains mathematically consistent and physically unconfirmed. It is a candidate theory of quantum gravity and of unification. It is not yet a demonstrated one.</w:t>
      </w:r>
    </w:p>
    <w:p>
      <w:pPr>
        <w:pStyle w:val="Heading2"/>
        <w:pageBreakBefore/>
        <w:spacing w:after="160" w:before="200"/>
        <w:jc w:val="center"/>
      </w:pPr>
      <w:bookmarkStart w:name="ch_Branes" w:id="1"/>
      <w:r>
        <w:rPr>
          <w:rFonts w:ascii="Georgia" w:cs="Georgia" w:eastAsia="Georgia" w:hAnsi="Georgia"/>
          <w:b/>
          <w:bCs/>
          <w:color w:val="1F4E79"/>
          <w:sz w:val="28"/>
          <w:szCs w:val="28"/>
        </w:rPr>
        <w:t xml:space="preserve">Branes</w:t>
      </w:r>
      <w:bookmarkEnd w:id="1"/>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2"/>
        <w:pageBreakBefore/>
        <w:spacing w:after="160" w:before="200"/>
        <w:jc w:val="center"/>
      </w:pPr>
      <w:bookmarkStart w:name="ch_Everything__Everywhere__All_at_Once" w:id="1"/>
      <w:r>
        <w:rPr>
          <w:rFonts w:ascii="Georgia" w:cs="Georgia" w:eastAsia="Georgia" w:hAnsi="Georgia"/>
          <w:b/>
          <w:bCs/>
          <w:color w:val="1F4E79"/>
          <w:sz w:val="28"/>
          <w:szCs w:val="28"/>
        </w:rPr>
        <w:t xml:space="preserve">Everything, Everywhere, All at Once</w:t>
      </w:r>
      <w:bookmarkEnd w:id="1"/>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it does not by itself select one branch as the experienced world.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2"/>
        <w:pageBreakBefore/>
        <w:spacing w:after="160" w:before="200"/>
        <w:jc w:val="center"/>
      </w:pPr>
      <w:bookmarkStart w:name="ch_Folded_Dimensions" w:id="1"/>
      <w:r>
        <w:rPr>
          <w:rFonts w:ascii="Georgia" w:cs="Georgia" w:eastAsia="Georgia" w:hAnsi="Georgia"/>
          <w:b/>
          <w:bCs/>
          <w:color w:val="1F4E79"/>
          <w:sz w:val="28"/>
          <w:szCs w:val="28"/>
        </w:rPr>
        <w:t xml:space="preserve">Folded Dimensions</w:t>
      </w:r>
      <w:bookmarkEnd w:id="1"/>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 R \) is the simplest example. Momentum around the circle is quantized in units of \( 1/R \). From the viewpoint of the large dimensions the quantized momentum appears as a tower of massive particles. The masses begin at \( 1/R \) and rise in steps of the same size. The tower is called a Kaluza–Klein tower.</w:t>
      </w:r>
    </w:p>
    <w:p>
      <w:pPr>
        <w:spacing w:after="120" w:line="276"/>
      </w:pPr>
      <w:r>
        <w:rPr>
          <w:rFonts w:ascii="Georgia" w:cs="Georgia" w:eastAsia="Georgia" w:hAnsi="Georgia"/>
          <w:sz w:val="22"/>
          <w:szCs w:val="22"/>
        </w:rPr>
        <w:t xml:space="preserve">If \( R \) is near the Planck length the tower begins at the Planck mass and is unobservable. If \( R \)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 The number of known shapes is large. No principle selects the shape that would reproduce the observed Standard Model.</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2"/>
        <w:pageBreakBefore/>
        <w:spacing w:after="160" w:before="200"/>
        <w:jc w:val="center"/>
      </w:pPr>
      <w:bookmarkStart w:name="ch_Time_Prevents_Everything_from_Happening_" w:id="1"/>
      <w:r>
        <w:rPr>
          <w:rFonts w:ascii="Georgia" w:cs="Georgia" w:eastAsia="Georgia" w:hAnsi="Georgia"/>
          <w:b/>
          <w:bCs/>
          <w:color w:val="1F4E79"/>
          <w:sz w:val="28"/>
          <w:szCs w:val="28"/>
        </w:rPr>
        <w:t xml:space="preserve">Time Prevents Everything from Happening at Once</w:t>
      </w:r>
      <w:bookmarkEnd w:id="1"/>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2"/>
        <w:pageBreakBefore/>
        <w:spacing w:after="160" w:before="200"/>
        <w:jc w:val="center"/>
      </w:pPr>
      <w:bookmarkStart w:name="ch_Decoherence" w:id="1"/>
      <w:r>
        <w:rPr>
          <w:rFonts w:ascii="Georgia" w:cs="Georgia" w:eastAsia="Georgia" w:hAnsi="Georgia"/>
          <w:b/>
          <w:bCs/>
          <w:color w:val="1F4E79"/>
          <w:sz w:val="28"/>
          <w:szCs w:val="28"/>
        </w:rPr>
        <w:t xml:space="preserve">Decoherence</w:t>
      </w:r>
      <w:bookmarkEnd w:id="1"/>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2"/>
        <w:pageBreakBefore/>
        <w:spacing w:after="160" w:before="200"/>
        <w:jc w:val="center"/>
      </w:pPr>
      <w:bookmarkStart w:name="ch_Faster_than_Light" w:id="1"/>
      <w:r>
        <w:rPr>
          <w:rFonts w:ascii="Georgia" w:cs="Georgia" w:eastAsia="Georgia" w:hAnsi="Georgia"/>
          <w:b/>
          <w:bCs/>
          <w:color w:val="1F4E79"/>
          <w:sz w:val="28"/>
          <w:szCs w:val="28"/>
        </w:rPr>
        <w:t xml:space="preserve">Faster than Light</w:t>
      </w:r>
      <w:bookmarkEnd w:id="1"/>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 c \) occur in regions of anomalous dispersion. The signal velocity, defined by the front of a sharp pulse, remains at or below \( c \).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2"/>
        <w:pageBreakBefore/>
        <w:spacing w:after="160" w:before="200"/>
        <w:jc w:val="center"/>
      </w:pPr>
      <w:bookmarkStart w:name="ch_Everything_Moves_at_the_Speed_of_Light_i" w:id="1"/>
      <w:r>
        <w:rPr>
          <w:rFonts w:ascii="Georgia" w:cs="Georgia" w:eastAsia="Georgia" w:hAnsi="Georgia"/>
          <w:b/>
          <w:bCs/>
          <w:color w:val="1F4E79"/>
          <w:sz w:val="28"/>
          <w:szCs w:val="28"/>
        </w:rPr>
        <w:t xml:space="preserve">Everything Moves at the Speed of Light in Spacetime</w:t>
      </w:r>
      <w:bookmarkEnd w:id="1"/>
    </w:p>
    <w:p>
      <w:pPr>
        <w:spacing w:after="120" w:line="276"/>
      </w:pPr>
      <w:r>
        <w:rPr>
          <w:rFonts w:ascii="Georgia" w:cs="Georgia" w:eastAsia="Georgia" w:hAnsi="Georgia"/>
          <w:sz w:val="22"/>
          <w:szCs w:val="22"/>
        </w:rPr>
        <w:t xml:space="preserve">In special relativity the four-velocity of any massive particle has constant magnitude \( c \).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 u^\mu u_\mu = -c^2. \]</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 c \)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 ds = 0 \). They move at \( c \) through space and do not advance in proper time. The same geometric fact covers both cases: every causal trajectory is limited by the light cone, and every massive trajectory maintains a four-velocity of fixed magnitude \( c \).</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2"/>
        <w:pageBreakBefore/>
        <w:spacing w:after="160" w:before="200"/>
        <w:jc w:val="center"/>
      </w:pPr>
      <w:bookmarkStart w:name="ch_Relativity_Visualized" w:id="1"/>
      <w:r>
        <w:rPr>
          <w:rFonts w:ascii="Georgia" w:cs="Georgia" w:eastAsia="Georgia" w:hAnsi="Georgia"/>
          <w:b/>
          <w:bCs/>
          <w:color w:val="1F4E79"/>
          <w:sz w:val="28"/>
          <w:szCs w:val="28"/>
        </w:rPr>
        <w:t xml:space="preserve">Relativity Visualized</w:t>
      </w:r>
      <w:bookmarkEnd w:id="1"/>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The division between the time part and the space part changes with velocity.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The same pictures display the twin paradox. The traveling twin follows a bent path. The bent path is shorter in proper time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2"/>
        <w:pageBreakBefore/>
        <w:spacing w:after="160" w:before="200"/>
        <w:jc w:val="center"/>
      </w:pPr>
      <w:bookmarkStart w:name="ch_Conformal_Cyclic_Cosmology" w:id="1"/>
      <w:r>
        <w:rPr>
          <w:rFonts w:ascii="Georgia" w:cs="Georgia" w:eastAsia="Georgia" w:hAnsi="Georgia"/>
          <w:b/>
          <w:bCs/>
          <w:color w:val="1F4E79"/>
          <w:sz w:val="28"/>
          <w:szCs w:val="28"/>
        </w:rPr>
        <w:t xml:space="preserve">Conformal Cyclic Cosmology</w:t>
      </w:r>
      <w:bookmarkEnd w:id="1"/>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2"/>
        <w:pageBreakBefore/>
        <w:spacing w:after="160" w:before="200"/>
        <w:jc w:val="center"/>
      </w:pPr>
      <w:bookmarkStart w:name="ch_The_First_Three_Minutes" w:id="1"/>
      <w:r>
        <w:rPr>
          <w:rFonts w:ascii="Georgia" w:cs="Georgia" w:eastAsia="Georgia" w:hAnsi="Georgia"/>
          <w:b/>
          <w:bCs/>
          <w:color w:val="1F4E79"/>
          <w:sz w:val="28"/>
          <w:szCs w:val="28"/>
        </w:rPr>
        <w:t xml:space="preserve">The First Three Minutes</w:t>
      </w:r>
      <w:bookmarkEnd w:id="1"/>
    </w:p>
    <w:p>
      <w:pPr>
        <w:spacing w:after="120" w:line="276"/>
      </w:pPr>
      <w:r>
        <w:rPr>
          <w:rFonts w:ascii="Georgia" w:cs="Georgia" w:eastAsia="Georgia" w:hAnsi="Georgia"/>
          <w:sz w:val="22"/>
          <w:szCs w:val="22"/>
        </w:rPr>
        <w:t xml:space="preserve">The early universe was hot and dense. At temperatures above \( 10^{10} \) K neutrons and protons were in equilibrium through weak interactions. As the universe expanded and cooled, the weak interactions froze out. The neutron-to-proton ratio was then fixed at about one to six. Below roughly \( 10^9 \)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same expansion that set the nuclear abundances later cooled the photon gas. When the temperature fell to about 3000 K, electrons and nuclei formed neutral atoms. The universe became transparent. The photons released at that moment are the cosmic microwave background. Their present temperature is 2.725 K. The spectrum is thermal. The small anisotropies record the density fluctuations that existed at recombination.</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2"/>
        <w:pageBreakBefore/>
        <w:spacing w:after="160" w:before="200"/>
        <w:jc w:val="center"/>
      </w:pPr>
      <w:bookmarkStart w:name="ch_Barbour_on_Time" w:id="1"/>
      <w:r>
        <w:rPr>
          <w:rFonts w:ascii="Georgia" w:cs="Georgia" w:eastAsia="Georgia" w:hAnsi="Georgia"/>
          <w:b/>
          <w:bCs/>
          <w:color w:val="1F4E79"/>
          <w:sz w:val="28"/>
          <w:szCs w:val="28"/>
        </w:rPr>
        <w:t xml:space="preserve">Barbour on Time</w:t>
      </w:r>
      <w:bookmarkEnd w:id="1"/>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2"/>
        <w:pageBreakBefore/>
        <w:spacing w:after="160" w:before="200"/>
        <w:jc w:val="center"/>
      </w:pPr>
      <w:bookmarkStart w:name="ch_Max_Planck" w:id="1"/>
      <w:r>
        <w:rPr>
          <w:rFonts w:ascii="Georgia" w:cs="Georgia" w:eastAsia="Georgia" w:hAnsi="Georgia"/>
          <w:b/>
          <w:bCs/>
          <w:color w:val="1F4E79"/>
          <w:sz w:val="28"/>
          <w:szCs w:val="28"/>
        </w:rPr>
        <w:t xml:space="preserve">Max Planck</w:t>
      </w:r>
      <w:bookmarkEnd w:id="1"/>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 \nu \) is an integer multiple of \( h\nu \). The constant \( h \)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The energy of a photon is \( h\nu \). The angular momentum of an electron orbit is quantized in units of \( \hbar = h/2\pi \). The uncertainty principle is written with \( \hbar \). Every confirmed quantum calculation contains \( h \). Its measured value is \( 6.626 \times 10^{-34} \) joule-seconds.</w:t>
      </w:r>
    </w:p>
    <w:p>
      <w:pPr>
        <w:spacing w:after="120" w:line="276"/>
      </w:pPr>
      <w:r>
        <w:rPr>
          <w:rFonts w:ascii="Georgia" w:cs="Georgia" w:eastAsia="Georgia" w:hAnsi="Georgia"/>
          <w:sz w:val="22"/>
          <w:szCs w:val="22"/>
        </w:rPr>
        <w:t xml:space="preserve">Planck also defined the natural units constructed from \( h \), \( G \), and \( c \). The Planck length is \( \sqrt{\hbar G/c^3} \approx 1.6 \times 10^{-35} \)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 h \) was the first step of quantum theory. The subsequent development replaced the original oscillators with the operators and amplitudes of modern quantum mechanics. The constant itself is unchanged.</w:t>
      </w:r>
    </w:p>
    <w:p>
      <w:pPr>
        <w:pStyle w:val="Heading2"/>
        <w:pageBreakBefore/>
        <w:spacing w:after="160" w:before="200"/>
        <w:jc w:val="center"/>
      </w:pPr>
      <w:bookmarkStart w:name="ch_Max_Born" w:id="1"/>
      <w:r>
        <w:rPr>
          <w:rFonts w:ascii="Georgia" w:cs="Georgia" w:eastAsia="Georgia" w:hAnsi="Georgia"/>
          <w:b/>
          <w:bCs/>
          <w:color w:val="1F4E79"/>
          <w:sz w:val="28"/>
          <w:szCs w:val="28"/>
        </w:rPr>
        <w:t xml:space="preserve">Max Born</w:t>
      </w:r>
      <w:bookmarkEnd w:id="1"/>
    </w:p>
    <w:p>
      <w:pPr>
        <w:spacing w:after="120" w:line="276"/>
      </w:pPr>
      <w:r>
        <w:rPr>
          <w:rFonts w:ascii="Georgia" w:cs="Georgia" w:eastAsia="Georgia" w:hAnsi="Georgia"/>
          <w:sz w:val="22"/>
          <w:szCs w:val="22"/>
        </w:rPr>
        <w:t xml:space="preserve">Born gave the statistical interpretation of the wave function. The quantity \( |\psi|^2 \)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2"/>
        <w:pageBreakBefore/>
        <w:spacing w:after="160" w:before="200"/>
        <w:jc w:val="center"/>
      </w:pPr>
      <w:bookmarkStart w:name="ch_Max_von_Laue" w:id="1"/>
      <w:r>
        <w:rPr>
          <w:rFonts w:ascii="Georgia" w:cs="Georgia" w:eastAsia="Georgia" w:hAnsi="Georgia"/>
          <w:b/>
          <w:bCs/>
          <w:color w:val="1F4E79"/>
          <w:sz w:val="28"/>
          <w:szCs w:val="28"/>
        </w:rPr>
        <w:t xml:space="preserve">Max von Laue</w:t>
      </w:r>
      <w:bookmarkEnd w:id="1"/>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w:t>
      </w:r>
    </w:p>
    <w:p>
      <w:pPr>
        <w:pStyle w:val="Heading2"/>
        <w:pageBreakBefore/>
        <w:spacing w:after="160" w:before="200"/>
        <w:jc w:val="center"/>
      </w:pPr>
      <w:bookmarkStart w:name="ch_Max_Tegmark" w:id="1"/>
      <w:r>
        <w:rPr>
          <w:rFonts w:ascii="Georgia" w:cs="Georgia" w:eastAsia="Georgia" w:hAnsi="Georgia"/>
          <w:b/>
          <w:bCs/>
          <w:color w:val="1F4E79"/>
          <w:sz w:val="28"/>
          <w:szCs w:val="28"/>
        </w:rPr>
        <w:t xml:space="preserve">Max Tegmark</w:t>
      </w:r>
      <w:bookmarkEnd w:id="1"/>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2"/>
        <w:pageBreakBefore/>
        <w:spacing w:after="160" w:before="200"/>
        <w:jc w:val="center"/>
      </w:pPr>
      <w:bookmarkStart w:name="ch_Einstein_s_Contributions" w:id="1"/>
      <w:r>
        <w:rPr>
          <w:rFonts w:ascii="Georgia" w:cs="Georgia" w:eastAsia="Georgia" w:hAnsi="Georgia"/>
          <w:b/>
          <w:bCs/>
          <w:color w:val="1F4E79"/>
          <w:sz w:val="28"/>
          <w:szCs w:val="28"/>
        </w:rPr>
        <w:t xml:space="preserve">Einstein’s Contributions</w:t>
      </w:r>
      <w:bookmarkEnd w:id="1"/>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 h\nu \). The second gave the theory of Brownian motion and thereby a direct estimate of atomic size. The third presented the special theory of relativity. The fourth showed that mass and energy are related by \( E = mc^2 \).</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is the curvature of spacetime.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2"/>
        <w:pageBreakBefore/>
        <w:spacing w:after="160" w:before="200"/>
        <w:jc w:val="center"/>
      </w:pPr>
      <w:bookmarkStart w:name="ch_The_Principle_of_Least_Action" w:id="1"/>
      <w:r>
        <w:rPr>
          <w:rFonts w:ascii="Georgia" w:cs="Georgia" w:eastAsia="Georgia" w:hAnsi="Georgia"/>
          <w:b/>
          <w:bCs/>
          <w:color w:val="1F4E79"/>
          <w:sz w:val="28"/>
          <w:szCs w:val="28"/>
        </w:rPr>
        <w:t xml:space="preserve">The Principle of Least Action</w:t>
      </w:r>
      <w:bookmarkEnd w:id="1"/>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The action is the integral of the Lagrangian:</w:t>
      </w:r>
    </w:p>
    <w:p>
      <w:pPr>
        <w:spacing w:after="120" w:line="276"/>
      </w:pPr>
      <w:r>
        <w:rPr>
          <w:rFonts w:ascii="Georgia" w:cs="Georgia" w:eastAsia="Georgia" w:hAnsi="Georgia"/>
          <w:sz w:val="22"/>
          <w:szCs w:val="22"/>
        </w:rPr>
        <w:t xml:space="preserve">\[ S = \int L\, dt, \qquad L = T - V. \]</w:t>
      </w:r>
    </w:p>
    <w:p>
      <w:pPr>
        <w:spacing w:after="120" w:line="276"/>
      </w:pPr>
      <w:r>
        <w:rPr>
          <w:rFonts w:ascii="Georgia" w:cs="Georgia" w:eastAsia="Georgia" w:hAnsi="Georgia"/>
          <w:sz w:val="22"/>
          <w:szCs w:val="22"/>
        </w:rPr>
        <w:t xml:space="preserve">For a particle the Lagrangian is kinetic energy minus potential energy. The condition \(\delta S = 0\)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 In the path-integral formulation of quantum mechanics the same action appears in the phase of each path. The classical path is the one about which the phase varies least; neighboring paths interfere constructively. The principle is therefore the classical limit of the quantum sum over histories.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2"/>
        <w:pageBreakBefore/>
        <w:spacing w:after="160" w:before="200"/>
        <w:jc w:val="center"/>
      </w:pPr>
      <w:bookmarkStart w:name="ch_The_Maximum_Force" w:id="1"/>
      <w:r>
        <w:rPr>
          <w:rFonts w:ascii="Georgia" w:cs="Georgia" w:eastAsia="Georgia" w:hAnsi="Georgia"/>
          <w:b/>
          <w:bCs/>
          <w:color w:val="1F4E79"/>
          <w:sz w:val="28"/>
          <w:szCs w:val="28"/>
        </w:rPr>
        <w:t xml:space="preserve">The Maximum Force</w:t>
      </w:r>
      <w:bookmarkEnd w:id="1"/>
    </w:p>
    <w:p>
      <w:pPr>
        <w:spacing w:after="120" w:line="276"/>
      </w:pPr>
      <w:r>
        <w:rPr>
          <w:rFonts w:ascii="Georgia" w:cs="Georgia" w:eastAsia="Georgia" w:hAnsi="Georgia"/>
          <w:sz w:val="22"/>
          <w:szCs w:val="22"/>
        </w:rPr>
        <w:t xml:space="preserve">General relativity implies a maximum force. The value is \( c^4 / 4G \), about \( 3 \times 10^{43} \) newtons. No larger force can be exerted. The same limit appears as a maximum power \( c^5 / 4G \).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The existence of the limit is equivalent to the existence of black-hole horizons. Any attempt to exceed the force produces a horizon. The statement is therefore not an extra postulate. It is a rewriting of the content of the Einstein equation in the language of force and power. Experimental tests are indirect. They consist of the confirmed predictions of general relativity itself. No violation has been observed.</w:t>
      </w:r>
    </w:p>
    <w:p>
      <w:pPr>
        <w:pStyle w:val="Heading2"/>
        <w:pageBreakBefore/>
        <w:spacing w:after="160" w:before="200"/>
        <w:jc w:val="center"/>
      </w:pPr>
      <w:bookmarkStart w:name="ch_Waves_and_Their_Distinguishing_Propertie" w:id="1"/>
      <w:r>
        <w:rPr>
          <w:rFonts w:ascii="Georgia" w:cs="Georgia" w:eastAsia="Georgia" w:hAnsi="Georgia"/>
          <w:b/>
          <w:bCs/>
          <w:color w:val="1F4E79"/>
          <w:sz w:val="28"/>
          <w:szCs w:val="28"/>
        </w:rPr>
        <w:t xml:space="preserve">Waves and Their Distinguishing Properties</w:t>
      </w:r>
      <w:bookmarkEnd w:id="1"/>
    </w:p>
    <w:p>
      <w:pPr>
        <w:spacing w:after="120" w:line="276"/>
      </w:pPr>
      <w:r>
        <w:rPr>
          <w:rFonts w:ascii="Georgia" w:cs="Georgia" w:eastAsia="Georgia" w:hAnsi="Georgia"/>
          <w:sz w:val="22"/>
          <w:szCs w:val="22"/>
        </w:rPr>
        <w:t xml:space="preserve">A wave is a travelling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colours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centre-of-mass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\(\lambda f = c\), where \(\lambda\) is the wavelength, \(f\) the frequency, and \(c\) the phase speed. When \(c\) depends on \(\lambda\),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2"/>
        <w:pageBreakBefore/>
        <w:spacing w:after="160" w:before="200"/>
        <w:jc w:val="center"/>
      </w:pPr>
      <w:bookmarkStart w:name="ch_Huygens__Principle_and_the_Dimensionalit" w:id="1"/>
      <w:r>
        <w:rPr>
          <w:rFonts w:ascii="Georgia" w:cs="Georgia" w:eastAsia="Georgia" w:hAnsi="Georgia"/>
          <w:b/>
          <w:bCs/>
          <w:color w:val="1F4E79"/>
          <w:sz w:val="28"/>
          <w:szCs w:val="28"/>
        </w:rPr>
        <w:t xml:space="preserve">Huygens’ Principle and the Dimensionality of Space</w:t>
      </w:r>
      <w:bookmarkEnd w:id="1"/>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2"/>
        <w:pageBreakBefore/>
        <w:spacing w:after="160" w:before="200"/>
        <w:jc w:val="center"/>
      </w:pPr>
      <w:bookmarkStart w:name="ch_The_Motions_of_the_Earth" w:id="1"/>
      <w:r>
        <w:rPr>
          <w:rFonts w:ascii="Georgia" w:cs="Georgia" w:eastAsia="Georgia" w:hAnsi="Georgia"/>
          <w:b/>
          <w:bCs/>
          <w:color w:val="1F4E79"/>
          <w:sz w:val="28"/>
          <w:szCs w:val="28"/>
        </w:rPr>
        <w:t xml:space="preserve">The Motions of the Earth</w:t>
      </w:r>
      <w:bookmarkEnd w:id="1"/>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kilometres. The orbital speed is 29.8 km/s. The Sun itself orbits the galactic centre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2"/>
        <w:pageBreakBefore/>
        <w:spacing w:after="160" w:before="200"/>
        <w:jc w:val="center"/>
      </w:pPr>
      <w:bookmarkStart w:name="ch_Solitons" w:id="1"/>
      <w:r>
        <w:rPr>
          <w:rFonts w:ascii="Georgia" w:cs="Georgia" w:eastAsia="Georgia" w:hAnsi="Georgia"/>
          <w:b/>
          <w:bCs/>
          <w:color w:val="1F4E79"/>
          <w:sz w:val="28"/>
          <w:szCs w:val="28"/>
        </w:rPr>
        <w:t xml:space="preserve">Solitons</w:t>
      </w:r>
      <w:bookmarkEnd w:id="1"/>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travelled for miles without dispersing. The mathematical model is the Korteweg–de Vries equation</w:t>
      </w:r>
    </w:p>
    <w:p>
      <w:pPr>
        <w:spacing w:after="120" w:line="276"/>
      </w:pPr>
      <w:r>
        <w:rPr>
          <w:rFonts w:ascii="Georgia" w:cs="Georgia" w:eastAsia="Georgia" w:hAnsi="Georgia"/>
          <w:sz w:val="22"/>
          <w:szCs w:val="22"/>
        </w:rPr>
        <w:t xml:space="preserve">\[ \partial_t A + A\partial_x A + b\partial_x^3 A = 0. \]</w:t>
      </w:r>
    </w:p>
    <w:p>
      <w:pPr>
        <w:spacing w:after="120" w:line="276"/>
      </w:pPr>
      <w:r>
        <w:rPr>
          <w:rFonts w:ascii="Georgia" w:cs="Georgia" w:eastAsia="Georgia" w:hAnsi="Georgia"/>
          <w:sz w:val="22"/>
          <w:szCs w:val="22"/>
        </w:rPr>
        <w:t xml:space="preserve">Its solutions interpenetrate and emerge unchanged. The same behaviour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name="ch_Conservation_Laws" w:id="1"/>
      <w:r>
        <w:rPr>
          <w:rFonts w:ascii="Georgia" w:cs="Georgia" w:eastAsia="Georgia" w:hAnsi="Georgia"/>
          <w:b/>
          <w:bCs/>
          <w:color w:val="1F4E79"/>
          <w:sz w:val="28"/>
          <w:szCs w:val="28"/>
        </w:rPr>
        <w:t xml:space="preserve">Conservation Laws</w:t>
      </w:r>
      <w:bookmarkEnd w:id="1"/>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Time-translation invariance yields energy conservation. Spatial-translation invariance yields momentum conservation. Rotational invariance yields angular-momentum conservation. The connection is Noether’s theorem.</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the quantity that is constant because the laws do not depend on absolute position. The definitions are operational and have been confirmed from the scale of elementary particles to the scale of galaxy clusters.</w:t>
      </w:r>
    </w:p>
    <w:p>
      <w:pPr>
        <w:pStyle w:val="Heading2"/>
        <w:pageBreakBefore/>
        <w:spacing w:after="160" w:before="200"/>
        <w:jc w:val="center"/>
      </w:pPr>
      <w:bookmarkStart w:name="ch_The_Equivalence_of_Inertial_and_Gravitat" w:id="1"/>
      <w:r>
        <w:rPr>
          <w:rFonts w:ascii="Georgia" w:cs="Georgia" w:eastAsia="Georgia" w:hAnsi="Georgia"/>
          <w:b/>
          <w:bCs/>
          <w:color w:val="1F4E79"/>
          <w:sz w:val="28"/>
          <w:szCs w:val="28"/>
        </w:rPr>
        <w:t xml:space="preserve">The Equivalence of Inertial and Gravitational Mass</w:t>
      </w:r>
      <w:bookmarkEnd w:id="1"/>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 F = ma \))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better than one part in \( 10^{13} \). Torsion-balance experiments, lunar laser ranging, and satellite measurements all confirm it. In general relativity the equality is elevated to a principle: the local effects of gravity are indistinguishable from the effects of acceleration. The principle is the foundation of the geometric description of gravity.</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2"/>
        <w:pageBreakBefore/>
        <w:spacing w:after="160" w:before="200"/>
        <w:jc w:val="center"/>
      </w:pPr>
      <w:bookmarkStart w:name="ch_Sound_and_the_Human_Voice" w:id="1"/>
      <w:r>
        <w:rPr>
          <w:rFonts w:ascii="Georgia" w:cs="Georgia" w:eastAsia="Georgia" w:hAnsi="Georgia"/>
          <w:b/>
          <w:bCs/>
          <w:color w:val="1F4E79"/>
          <w:sz w:val="28"/>
          <w:szCs w:val="28"/>
        </w:rPr>
        <w:t xml:space="preserve">Sound and the Human Voice</w:t>
      </w:r>
      <w:bookmarkEnd w:id="1"/>
    </w:p>
    <w:p>
      <w:pPr>
        <w:spacing w:after="120" w:line="276"/>
      </w:pPr>
      <w:r>
        <w:rPr>
          <w:rFonts w:ascii="Georgia" w:cs="Georgia" w:eastAsia="Georgia" w:hAnsi="Georgia"/>
          <w:sz w:val="22"/>
          <w:szCs w:val="22"/>
        </w:rPr>
        <w:t xml:space="preserve">Sound in air is a longitudinal pressure wave. Its speed is \(\sqrt{\gamma P/\rho}\),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2"/>
        <w:pageBreakBefore/>
        <w:spacing w:after="160" w:before="200"/>
        <w:jc w:val="center"/>
      </w:pPr>
      <w:bookmarkStart w:name="ch_The_Principle_of_Least_Action_in_Everyda" w:id="1"/>
      <w:r>
        <w:rPr>
          <w:rFonts w:ascii="Georgia" w:cs="Georgia" w:eastAsia="Georgia" w:hAnsi="Georgia"/>
          <w:b/>
          <w:bCs/>
          <w:color w:val="1F4E79"/>
          <w:sz w:val="28"/>
          <w:szCs w:val="28"/>
        </w:rPr>
        <w:t xml:space="preserve">The Principle of Least Action in Everyday Motion</w:t>
      </w:r>
      <w:bookmarkEnd w:id="1"/>
    </w:p>
    <w:p>
      <w:pPr>
        <w:spacing w:after="120" w:line="276"/>
      </w:pPr>
      <w:r>
        <w:rPr>
          <w:rFonts w:ascii="Georgia" w:cs="Georgia" w:eastAsia="Georgia" w:hAnsi="Georgia"/>
          <w:sz w:val="22"/>
          <w:szCs w:val="22"/>
        </w:rPr>
        <w:t xml:space="preserve">Nature is lazy. The path taken by a system is the one that minimizes the action. For a particle the action is the integral of kinetic energy minus potential energy. The condition that the action be stationary produces Newton’s second law. The same principle governs light. In a medium of varying index the path is the one that takes the least time. That is Fermat’s principle. It is the optical form of the least-action principle.</w:t>
      </w:r>
    </w:p>
    <w:p>
      <w:pPr>
        <w:spacing w:after="120" w:line="276"/>
      </w:pPr>
      <w:r>
        <w:rPr>
          <w:rFonts w:ascii="Georgia" w:cs="Georgia" w:eastAsia="Georgia" w:hAnsi="Georgia"/>
          <w:sz w:val="22"/>
          <w:szCs w:val="22"/>
        </w:rPr>
        <w:t xml:space="preserve">The principle explains why a thrown stone follows a parabola, why light bends at an interface, and why a soap film forms a minimal surface. In each case the observed motion is the one for which a simple integral is stationary. No force law need be postulated separately. The force law is the consequence of the variational statement.</w:t>
      </w:r>
    </w:p>
    <w:p>
      <w:pPr>
        <w:spacing w:after="120" w:line="276"/>
      </w:pPr>
      <w:r>
        <w:rPr>
          <w:rFonts w:ascii="Georgia" w:cs="Georgia" w:eastAsia="Georgia" w:hAnsi="Georgia"/>
          <w:sz w:val="22"/>
          <w:szCs w:val="22"/>
        </w:rPr>
        <w:t xml:space="preserve">The principle remains valid in relativity and in quantum mechanics. In the latter the action appears as the phase of each path in the path integral. The classical path is recovered as the path of stationary phase. Everyday motion is therefore the macroscopic limit of a deeper variational structure that governs all known fundamental interactions.</w:t>
      </w:r>
    </w:p>
    <w:p>
      <w:pPr>
        <w:pStyle w:val="Heading2"/>
        <w:pageBreakBefore/>
        <w:spacing w:after="160" w:before="200"/>
        <w:jc w:val="center"/>
      </w:pPr>
      <w:bookmarkStart w:name="ch_Friction_and_the_Irreversibility_of_Ever" w:id="1"/>
      <w:r>
        <w:rPr>
          <w:rFonts w:ascii="Georgia" w:cs="Georgia" w:eastAsia="Georgia" w:hAnsi="Georgia"/>
          <w:b/>
          <w:bCs/>
          <w:color w:val="1F4E79"/>
          <w:sz w:val="28"/>
          <w:szCs w:val="28"/>
        </w:rPr>
        <w:t xml:space="preserve">Friction and the Irreversibility of Everyday Motion</w:t>
      </w:r>
      <w:bookmarkEnd w:id="1"/>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 The entropy of an isolated system does not decrease.</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2"/>
        <w:pageBreakBefore/>
        <w:spacing w:after="160" w:before="200"/>
        <w:jc w:val="center"/>
      </w:pPr>
      <w:bookmarkStart w:name="ch_The_Flow_of_Fluids" w:id="1"/>
      <w:r>
        <w:rPr>
          <w:rFonts w:ascii="Georgia" w:cs="Georgia" w:eastAsia="Georgia" w:hAnsi="Georgia"/>
          <w:b/>
          <w:bCs/>
          <w:color w:val="1F4E79"/>
          <w:sz w:val="28"/>
          <w:szCs w:val="28"/>
        </w:rPr>
        <w:t xml:space="preserve">The Flow of Fluids</w:t>
      </w:r>
      <w:bookmarkEnd w:id="1"/>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2"/>
        <w:pageBreakBefore/>
        <w:spacing w:after="160" w:before="200"/>
        <w:jc w:val="center"/>
      </w:pPr>
      <w:bookmarkStart w:name="ch_Heat_and_Temperature" w:id="1"/>
      <w:r>
        <w:rPr>
          <w:rFonts w:ascii="Georgia" w:cs="Georgia" w:eastAsia="Georgia" w:hAnsi="Georgia"/>
          <w:b/>
          <w:bCs/>
          <w:color w:val="1F4E79"/>
          <w:sz w:val="28"/>
          <w:szCs w:val="28"/>
        </w:rPr>
        <w:t xml:space="preserve">Heat and Temperature</w:t>
      </w:r>
      <w:bookmarkEnd w:id="1"/>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The first law of thermodynamics states that the change in internal energy of a system equals the heat added minus the work done by the system. The law is the conservation of energy applied to thermal processes. The second law states that heat does not spontaneously flow from cold to hot and that the entropy of an isolated system does not decrease. The two laws together forbid perpetual-motion machines of both the first and the second kind.</w:t>
      </w:r>
    </w:p>
    <w:p>
      <w:pPr>
        <w:spacing w:after="120" w:line="276"/>
      </w:pPr>
      <w:r>
        <w:rPr>
          <w:rFonts w:ascii="Georgia" w:cs="Georgia" w:eastAsia="Georgia" w:hAnsi="Georgia"/>
          <w:sz w:val="22"/>
          <w:szCs w:val="22"/>
        </w:rPr>
        <w:t xml:space="preserve">The ideal-gas law, \( PV = NkT \),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2"/>
        <w:pageBreakBefore/>
        <w:spacing w:after="160" w:before="200"/>
        <w:jc w:val="center"/>
      </w:pPr>
      <w:bookmarkStart w:name="ch_The_Rotation_of_Rigid_Bodies" w:id="1"/>
      <w:r>
        <w:rPr>
          <w:rFonts w:ascii="Georgia" w:cs="Georgia" w:eastAsia="Georgia" w:hAnsi="Georgia"/>
          <w:b/>
          <w:bCs/>
          <w:color w:val="1F4E79"/>
          <w:sz w:val="28"/>
          <w:szCs w:val="28"/>
        </w:rPr>
        <w:t xml:space="preserve">The Rotation of Rigid Bodies</w:t>
      </w:r>
      <w:bookmarkEnd w:id="1"/>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\(\frac12 I\omega^2\). It is independent of the translational kinetic energy. Both are conserved separately when no external torque or force acts. The separation is a consequence of the rigidity constraint.</w:t>
      </w:r>
    </w:p>
    <w:p>
      <w:pPr>
        <w:pStyle w:val="Heading2"/>
        <w:pageBreakBefore/>
        <w:spacing w:after="160" w:before="200"/>
        <w:jc w:val="center"/>
      </w:pPr>
      <w:bookmarkStart w:name="ch_Oscillations" w:id="1"/>
      <w:r>
        <w:rPr>
          <w:rFonts w:ascii="Georgia" w:cs="Georgia" w:eastAsia="Georgia" w:hAnsi="Georgia"/>
          <w:b/>
          <w:bCs/>
          <w:color w:val="1F4E79"/>
          <w:sz w:val="28"/>
          <w:szCs w:val="28"/>
        </w:rPr>
        <w:t xml:space="preserve">Oscillations</w:t>
      </w:r>
      <w:bookmarkEnd w:id="1"/>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\( 2\pi\sqrt{m/k} \) for a mass on a spring and by \( 2\pi\sqrt{l/g} \)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behaviour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2"/>
        <w:pageBreakBefore/>
        <w:spacing w:after="160" w:before="200"/>
        <w:jc w:val="center"/>
      </w:pPr>
      <w:bookmarkStart w:name="ch_The_Electromagnetic_Field" w:id="1"/>
      <w:r>
        <w:rPr>
          <w:rFonts w:ascii="Georgia" w:cs="Georgia" w:eastAsia="Georgia" w:hAnsi="Georgia"/>
          <w:b/>
          <w:bCs/>
          <w:color w:val="1F4E79"/>
          <w:sz w:val="28"/>
          <w:szCs w:val="28"/>
        </w:rPr>
        <w:t xml:space="preserve">The Electromagnetic Field</w:t>
      </w:r>
      <w:bookmarkEnd w:id="1"/>
    </w:p>
    <w:p>
      <w:pPr>
        <w:spacing w:after="120" w:line="276"/>
      </w:pPr>
      <w:r>
        <w:rPr>
          <w:rFonts w:ascii="Georgia" w:cs="Georgia" w:eastAsia="Georgia" w:hAnsi="Georgia"/>
          <w:sz w:val="22"/>
          <w:szCs w:val="22"/>
        </w:rPr>
        <w:t xml:space="preserve">Electric charge is conserved. Like charges repel; unlike charges attract. The force is described by Coulomb’s law at low speeds. Moving charges produce magnetic fields. Changing magnetic fields produce electric fields. The two effects are united in Maxwell’s equations.</w:t>
      </w:r>
    </w:p>
    <w:p>
      <w:pPr>
        <w:spacing w:after="120" w:line="276"/>
      </w:pPr>
      <w:r>
        <w:rPr>
          <w:rFonts w:ascii="Georgia" w:cs="Georgia" w:eastAsia="Georgia" w:hAnsi="Georgia"/>
          <w:sz w:val="22"/>
          <w:szCs w:val="22"/>
        </w:rPr>
        <w:t xml:space="preserve">In vacuum the equations admit wave solutions that travel at the speed \( 1/\sqrt{\varepsilon_0\mu_0} \). That speed is the measured speed of light. Light is therefore an electromagnetic wave. The same equations describe radio waves, microwaves, infrared radiation, visible light, ultraviolet radiation, X-rays, and gamma rays. They differ only in frequency.</w:t>
      </w:r>
    </w:p>
    <w:p>
      <w:pPr>
        <w:spacing w:after="120" w:line="276"/>
      </w:pPr>
      <w:r>
        <w:rPr>
          <w:rFonts w:ascii="Georgia" w:cs="Georgia" w:eastAsia="Georgia" w:hAnsi="Georgia"/>
          <w:sz w:val="22"/>
          <w:szCs w:val="22"/>
        </w:rPr>
        <w:t xml:space="preserve">The energy density of the field is proportional to \( E^2 + c^2 B^2 \). The momentum density is proportional to the Poynting vector \( \mathbf{E}\times\mathbf{B} \).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2"/>
        <w:pageBreakBefore/>
        <w:spacing w:after="160" w:before="200"/>
        <w:jc w:val="center"/>
      </w:pPr>
      <w:bookmarkStart w:name="ch_Atoms_and_the_Periodic_Table" w:id="1"/>
      <w:r>
        <w:rPr>
          <w:rFonts w:ascii="Georgia" w:cs="Georgia" w:eastAsia="Georgia" w:hAnsi="Georgia"/>
          <w:b/>
          <w:bCs/>
          <w:color w:val="1F4E79"/>
          <w:sz w:val="28"/>
          <w:szCs w:val="28"/>
        </w:rPr>
        <w:t xml:space="preserve">Atoms and the Periodic Table</w:t>
      </w:r>
      <w:bookmarkEnd w:id="1"/>
    </w:p>
    <w:p>
      <w:pPr>
        <w:spacing w:after="120" w:line="276"/>
      </w:pPr>
      <w:r>
        <w:rPr>
          <w:rFonts w:ascii="Georgia" w:cs="Georgia" w:eastAsia="Georgia" w:hAnsi="Georgia"/>
          <w:sz w:val="22"/>
          <w:szCs w:val="22"/>
        </w:rPr>
        <w:t xml:space="preserve">Matter is composed of atoms. Each atom consists of a positively charged nucleus surrounded by negatively charged electrons. The number of electrons equals the number of protons in a neutral atom and is the atomic number. The atomic number determines the chemical identity of the element.</w:t>
      </w:r>
    </w:p>
    <w:p>
      <w:pPr>
        <w:spacing w:after="120" w:line="276"/>
      </w:pPr>
      <w:r>
        <w:rPr>
          <w:rFonts w:ascii="Georgia" w:cs="Georgia" w:eastAsia="Georgia" w:hAnsi="Georgia"/>
          <w:sz w:val="22"/>
          <w:szCs w:val="22"/>
        </w:rPr>
        <w:t xml:space="preserve">The electrons occupy discrete energy levels. The levels are filled according to the Pauli principle: no two electrons can occupy the same quantum state. The resulting shell structure produces the periodic repetition of chemical properties. Elements in the same column of the periodic table have the same number of electrons in their outermost shell and therefore similar chemistry.</w:t>
      </w:r>
    </w:p>
    <w:p>
      <w:pPr>
        <w:spacing w:after="120" w:line="276"/>
      </w:pPr>
      <w:r>
        <w:rPr>
          <w:rFonts w:ascii="Georgia" w:cs="Georgia" w:eastAsia="Georgia" w:hAnsi="Georgia"/>
          <w:sz w:val="22"/>
          <w:szCs w:val="22"/>
        </w:rPr>
        <w:t xml:space="preserve">The nucleus contains protons and neutrons. The strong interaction binds them. The binding energy per nucleon reaches a maximum near iron. Lighter nuclei can release energy by fusion; heavier nuclei can release energy by fission. Both processes are observed in nature and in technology.</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nanometre. Typical nuclear radii are a few femtometres. The emptiness of the atom is therefore extreme.</w:t>
      </w:r>
    </w:p>
    <w:p>
      <w:pPr>
        <w:pStyle w:val="Heading2"/>
        <w:pageBreakBefore/>
        <w:spacing w:after="160" w:before="200"/>
        <w:jc w:val="center"/>
      </w:pPr>
      <w:bookmarkStart w:name="ch_The_Structure_of_Solids" w:id="1"/>
      <w:r>
        <w:rPr>
          <w:rFonts w:ascii="Georgia" w:cs="Georgia" w:eastAsia="Georgia" w:hAnsi="Georgia"/>
          <w:b/>
          <w:bCs/>
          <w:color w:val="1F4E79"/>
          <w:sz w:val="28"/>
          <w:szCs w:val="28"/>
        </w:rPr>
        <w:t xml:space="preserve">The Structure of Solids</w:t>
      </w:r>
      <w:bookmarkEnd w:id="1"/>
    </w:p>
    <w:p>
      <w:pPr>
        <w:spacing w:after="120" w:line="276"/>
      </w:pPr>
      <w:r>
        <w:rPr>
          <w:rFonts w:ascii="Georgia" w:cs="Georgia" w:eastAsia="Georgia" w:hAnsi="Georgia"/>
          <w:sz w:val="22"/>
          <w:szCs w:val="22"/>
        </w:rPr>
        <w:t xml:space="preserve">In a crystalline solid the atoms occupy the sites of a regular lattice. The lattice may be simple cubic, face-centred cubic, body-centred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behaviour.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2"/>
        <w:pageBreakBefore/>
        <w:spacing w:after="160" w:before="200"/>
        <w:jc w:val="center"/>
      </w:pPr>
      <w:bookmarkStart w:name="ch_Stars_and_Nuclear_Burning" w:id="1"/>
      <w:r>
        <w:rPr>
          <w:rFonts w:ascii="Georgia" w:cs="Georgia" w:eastAsia="Georgia" w:hAnsi="Georgia"/>
          <w:b/>
          <w:bCs/>
          <w:color w:val="1F4E79"/>
          <w:sz w:val="28"/>
          <w:szCs w:val="28"/>
        </w:rPr>
        <w:t xml:space="preserve">Stars and Nuclear Burning</w:t>
      </w:r>
      <w:bookmarkEnd w:id="1"/>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Subsequent stages produce carbon, oxygen, and heavier elements up to iron. Beyond iron fusion absorbs energy. The core collapses. In stars above roughly eight solar masses the collapse produces a supernova and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Stellar evolution is therefore one of the best-tested applications of nuclear physics and of hydrostatics.</w:t>
      </w:r>
    </w:p>
    <w:p>
      <w:pPr>
        <w:pStyle w:val="Heading2"/>
        <w:pageBreakBefore/>
        <w:spacing w:after="160" w:before="200"/>
        <w:jc w:val="center"/>
      </w:pPr>
      <w:bookmarkStart w:name="ch_Black_Holes_in_Astrophysics" w:id="1"/>
      <w:r>
        <w:rPr>
          <w:rFonts w:ascii="Georgia" w:cs="Georgia" w:eastAsia="Georgia" w:hAnsi="Georgia"/>
          <w:b/>
          <w:bCs/>
          <w:color w:val="1F4E79"/>
          <w:sz w:val="28"/>
          <w:szCs w:val="28"/>
        </w:rPr>
        <w:t xml:space="preserve">Black Holes in Astrophysics</w:t>
      </w:r>
      <w:bookmarkEnd w:id="1"/>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pStyle w:val="Heading2"/>
        <w:pageBreakBefore/>
        <w:spacing w:after="160" w:before="200"/>
        <w:jc w:val="center"/>
      </w:pPr>
      <w:bookmarkStart w:name="ch_Quantum_Mechanics_of_the_Atom" w:id="1"/>
      <w:r>
        <w:rPr>
          <w:rFonts w:ascii="Georgia" w:cs="Georgia" w:eastAsia="Georgia" w:hAnsi="Georgia"/>
          <w:b/>
          <w:bCs/>
          <w:color w:val="1F4E79"/>
          <w:sz w:val="28"/>
          <w:szCs w:val="28"/>
        </w:rPr>
        <w:t xml:space="preserve">Quantum Mechanics of the Atom</w:t>
      </w:r>
      <w:bookmarkEnd w:id="1"/>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2"/>
        <w:pageBreakBefore/>
        <w:spacing w:after="160" w:before="200"/>
        <w:jc w:val="center"/>
      </w:pPr>
      <w:bookmarkStart w:name="ch_The_Standard_Model_of_Particle_Physics"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colour charge and are confined. Free quarks are never observed. The observed hadrons are colour-neutral combinations of quarks.</w:t>
      </w:r>
    </w:p>
    <w:p>
      <w:pPr>
        <w:spacing w:after="120" w:line="276"/>
      </w:pPr>
      <w:r>
        <w:rPr>
          <w:rFonts w:ascii="Georgia" w:cs="Georgia" w:eastAsia="Georgia" w:hAnsi="Georgia"/>
          <w:sz w:val="22"/>
          <w:szCs w:val="22"/>
        </w:rPr>
        <w:t xml:space="preserve">Every particle predicted by the model has been found. The measured couplings and masses agree with the predictions to high precision. The model is nevertheless incomplete. It does not include gravity. It does not explain the values of its own parameters. It does not account for the observed dark matter or for the baryon asymmetry of the universe. It remains the most accurate theory of the non-gravitational interactions.</w:t>
      </w:r>
    </w:p>
    <w:p>
      <w:pPr>
        <w:pStyle w:val="Heading2"/>
        <w:pageBreakBefore/>
        <w:spacing w:after="160" w:before="200"/>
        <w:jc w:val="center"/>
      </w:pPr>
      <w:bookmarkStart w:name="ch_The_Origin_of_the_Elements" w:id="1"/>
      <w:r>
        <w:rPr>
          <w:rFonts w:ascii="Georgia" w:cs="Georgia" w:eastAsia="Georgia" w:hAnsi="Georgia"/>
          <w:b/>
          <w:bCs/>
          <w:color w:val="1F4E79"/>
          <w:sz w:val="28"/>
          <w:szCs w:val="28"/>
        </w:rPr>
        <w:t xml:space="preserve">The Origin of the Elements</w:t>
      </w:r>
      <w:bookmarkEnd w:id="1"/>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The Sun is a third-generation star.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2"/>
        <w:pageBreakBefore/>
        <w:spacing w:after="160" w:before="200"/>
        <w:jc w:val="center"/>
      </w:pPr>
      <w:bookmarkStart w:name="ch_Life_and_the_Second_Law" w:id="1"/>
      <w:r>
        <w:rPr>
          <w:rFonts w:ascii="Georgia" w:cs="Georgia" w:eastAsia="Georgia" w:hAnsi="Georgia"/>
          <w:b/>
          <w:bCs/>
          <w:color w:val="1F4E79"/>
          <w:sz w:val="28"/>
          <w:szCs w:val="28"/>
        </w:rPr>
        <w:t xml:space="preserve">Life and the Second Law</w:t>
      </w:r>
      <w:bookmarkEnd w:id="1"/>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name="ch_The_Measurement_of_Time" w:id="1"/>
      <w:r>
        <w:rPr>
          <w:rFonts w:ascii="Georgia" w:cs="Georgia" w:eastAsia="Georgia" w:hAnsi="Georgia"/>
          <w:b/>
          <w:bCs/>
          <w:color w:val="1F4E79"/>
          <w:sz w:val="28"/>
          <w:szCs w:val="28"/>
        </w:rPr>
        <w:t xml:space="preserve">The Measurement of Time</w:t>
      </w:r>
      <w:bookmarkEnd w:id="1"/>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2"/>
        <w:pageBreakBefore/>
        <w:spacing w:after="160" w:before="200"/>
        <w:jc w:val="center"/>
      </w:pPr>
      <w:bookmarkStart w:name="ch_The_Speed_of_Light_as_a_Conversion_Facto" w:id="1"/>
      <w:r>
        <w:rPr>
          <w:rFonts w:ascii="Georgia" w:cs="Georgia" w:eastAsia="Georgia" w:hAnsi="Georgia"/>
          <w:b/>
          <w:bCs/>
          <w:color w:val="1F4E79"/>
          <w:sz w:val="28"/>
          <w:szCs w:val="28"/>
        </w:rPr>
        <w:t xml:space="preserve">The Speed of Light as a Conversion Factor</w:t>
      </w:r>
      <w:bookmarkEnd w:id="1"/>
    </w:p>
    <w:p>
      <w:pPr>
        <w:spacing w:after="120" w:line="276"/>
      </w:pPr>
      <w:r>
        <w:rPr>
          <w:rFonts w:ascii="Georgia" w:cs="Georgia" w:eastAsia="Georgia" w:hAnsi="Georgia"/>
          <w:sz w:val="22"/>
          <w:szCs w:val="22"/>
        </w:rPr>
        <w:t xml:space="preserve">The speed of light in vacuum is defined to be exactly 299 792 458 m/s. The metre is the distance light travels in 1/299 792 458 of a second. The definition makes \( c \)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 c \) is a physical fact. The numerical value is a convention. Once the value is fixed, measurements of length become measurements of time and vice versa. The same convention appears in the natural units used in particle physics, where \( c = 1 \)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2"/>
        <w:pageBreakBefore/>
        <w:spacing w:after="160" w:before="200"/>
        <w:jc w:val="center"/>
      </w:pPr>
      <w:bookmarkStart w:name="ch_Gravitational_Waves" w:id="1"/>
      <w:r>
        <w:rPr>
          <w:rFonts w:ascii="Georgia" w:cs="Georgia" w:eastAsia="Georgia" w:hAnsi="Georgia"/>
          <w:b/>
          <w:bCs/>
          <w:color w:val="1F4E79"/>
          <w:sz w:val="28"/>
          <w:szCs w:val="28"/>
        </w:rPr>
        <w:t xml:space="preserve">Gravitational Waves</w:t>
      </w:r>
      <w:bookmarkEnd w:id="1"/>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\( 10^{-21} \).</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 c \)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pStyle w:val="Heading2"/>
        <w:pageBreakBefore/>
        <w:spacing w:after="160" w:before="200"/>
        <w:jc w:val="center"/>
      </w:pPr>
      <w:bookmarkStart w:name="ch_The_Cosmic_Microwave_Background" w:id="1"/>
      <w:r>
        <w:rPr>
          <w:rFonts w:ascii="Georgia" w:cs="Georgia" w:eastAsia="Georgia" w:hAnsi="Georgia"/>
          <w:b/>
          <w:bCs/>
          <w:color w:val="1F4E79"/>
          <w:sz w:val="28"/>
          <w:szCs w:val="28"/>
        </w:rPr>
        <w:t xml:space="preserve">The Cosmic Microwave Background</w:t>
      </w:r>
      <w:bookmarkEnd w:id="1"/>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\( 10^5 \).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2"/>
        <w:pageBreakBefore/>
        <w:spacing w:after="160" w:before="200"/>
        <w:jc w:val="center"/>
      </w:pPr>
      <w:bookmarkStart w:name="ch_Inflation" w:id="1"/>
      <w:r>
        <w:rPr>
          <w:rFonts w:ascii="Georgia" w:cs="Georgia" w:eastAsia="Georgia" w:hAnsi="Georgia"/>
          <w:b/>
          <w:bCs/>
          <w:color w:val="1F4E79"/>
          <w:sz w:val="28"/>
          <w:szCs w:val="28"/>
        </w:rPr>
        <w:t xml:space="preserve">Inflation</w:t>
      </w:r>
      <w:bookmarkEnd w:id="1"/>
    </w:p>
    <w:p>
      <w:pPr>
        <w:spacing w:after="120" w:line="276"/>
      </w:pPr>
      <w:r>
        <w:rPr>
          <w:rFonts w:ascii="Georgia" w:cs="Georgia" w:eastAsia="Georgia" w:hAnsi="Georgia"/>
          <w:sz w:val="22"/>
          <w:szCs w:val="22"/>
        </w:rPr>
        <w:t xml:space="preserve">Inflation is a brief period of accelerated expansion in the early universe. It solves the horizon problem: regions that are now far apart were once in causal contact. It solves the flatness problem: any initial curvature is diluted to an unobservable level. It also generates the nearly scale-invariant spectrum of density fluctuations observed in the microwave background.</w:t>
      </w:r>
    </w:p>
    <w:p>
      <w:pPr>
        <w:spacing w:after="120" w:line="276"/>
      </w:pPr>
      <w:r>
        <w:rPr>
          <w:rFonts w:ascii="Georgia" w:cs="Georgia" w:eastAsia="Georgia" w:hAnsi="Georgia"/>
          <w:sz w:val="22"/>
          <w:szCs w:val="22"/>
        </w:rPr>
        <w:t xml:space="preserve">The mechanism is a scalar field whose potential energy dominates the density. While the field rolls slowly the expansion is exponential. When the field reaches the minimum of its potential the energy is converted into ordinary particles. The subsequent evolution is the standard hot Big Bang.</w:t>
      </w:r>
    </w:p>
    <w:p>
      <w:pPr>
        <w:spacing w:after="120" w:line="276"/>
      </w:pPr>
      <w:r>
        <w:rPr>
          <w:rFonts w:ascii="Georgia" w:cs="Georgia" w:eastAsia="Georgia" w:hAnsi="Georgia"/>
          <w:sz w:val="22"/>
          <w:szCs w:val="22"/>
        </w:rPr>
        <w:t xml:space="preserve">No direct detection of the inflaton exists. The predictions for the spectrum of fluctuations and for the absence of large curvature match observation. Alternative scenarios that produce the same spectrum have been proposed. Distinguishing them requires measurements of non-Gaussianity or of primordial gravitational waves that are not yet available.</w:t>
      </w:r>
    </w:p>
    <w:p>
      <w:pPr>
        <w:spacing w:after="120" w:line="276"/>
      </w:pPr>
      <w:r>
        <w:rPr>
          <w:rFonts w:ascii="Georgia" w:cs="Georgia" w:eastAsia="Georgia" w:hAnsi="Georgia"/>
          <w:sz w:val="22"/>
          <w:szCs w:val="22"/>
        </w:rPr>
        <w:t xml:space="preserve">Inflation remains the simplest framework that accounts for the initial conditions of the hot Big Bang. It is not yet a unique or fully tested theory.</w:t>
      </w:r>
    </w:p>
    <w:p>
      <w:pPr>
        <w:pStyle w:val="Heading2"/>
        <w:pageBreakBefore/>
        <w:spacing w:after="160" w:before="200"/>
        <w:jc w:val="center"/>
      </w:pPr>
      <w:bookmarkStart w:name="ch_The_Arrow_of_Time_in_Cosmology" w:id="1"/>
      <w:r>
        <w:rPr>
          <w:rFonts w:ascii="Georgia" w:cs="Georgia" w:eastAsia="Georgia" w:hAnsi="Georgia"/>
          <w:b/>
          <w:bCs/>
          <w:color w:val="1F4E79"/>
          <w:sz w:val="28"/>
          <w:szCs w:val="28"/>
        </w:rPr>
        <w:t xml:space="preserve">The Arrow of Time in Cosmology</w:t>
      </w:r>
      <w:bookmarkEnd w:id="1"/>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pStyle w:val="Heading2"/>
        <w:pageBreakBefore/>
        <w:spacing w:after="160" w:before="200"/>
        <w:jc w:val="center"/>
      </w:pPr>
      <w:bookmarkStart w:name="ch_The_Doppler_Effect" w:id="1"/>
      <w:r>
        <w:rPr>
          <w:rFonts w:ascii="Georgia" w:cs="Georgia" w:eastAsia="Georgia" w:hAnsi="Georgia"/>
          <w:b/>
          <w:bCs/>
          <w:color w:val="1F4E79"/>
          <w:sz w:val="28"/>
          <w:szCs w:val="28"/>
        </w:rPr>
        <w:t xml:space="preserve">The Doppler Effect</w:t>
      </w:r>
      <w:bookmarkEnd w:id="1"/>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 v/c \) for both cases. At relativistic speeds the formula becomes</w:t>
      </w:r>
    </w:p>
    <w:p>
      <w:pPr>
        <w:spacing w:after="120" w:line="276"/>
      </w:pPr>
      <w:r>
        <w:rPr>
          <w:rFonts w:ascii="Georgia" w:cs="Georgia" w:eastAsia="Georgia" w:hAnsi="Georgia"/>
          <w:sz w:val="22"/>
          <w:szCs w:val="22"/>
        </w:rPr>
        <w:t xml:space="preserve">\[ f = f_0\sqrt{\frac{1-\beta}{1+\beta}}, \]</w:t>
      </w:r>
    </w:p>
    <w:p>
      <w:pPr>
        <w:spacing w:after="120" w:line="276"/>
      </w:pPr>
      <w:r>
        <w:rPr>
          <w:rFonts w:ascii="Georgia" w:cs="Georgia" w:eastAsia="Georgia" w:hAnsi="Georgia"/>
          <w:sz w:val="22"/>
          <w:szCs w:val="22"/>
        </w:rPr>
        <w:t xml:space="preserve">where \( \beta = v/c \)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 c \).</w:t>
      </w:r>
    </w:p>
    <w:p>
      <w:pPr>
        <w:pStyle w:val="Heading2"/>
        <w:pageBreakBefore/>
        <w:spacing w:after="160" w:before="200"/>
        <w:jc w:val="center"/>
      </w:pPr>
      <w:bookmarkStart w:name="ch_Aberration_of_Light" w:id="1"/>
      <w:r>
        <w:rPr>
          <w:rFonts w:ascii="Georgia" w:cs="Georgia" w:eastAsia="Georgia" w:hAnsi="Georgia"/>
          <w:b/>
          <w:bCs/>
          <w:color w:val="1F4E79"/>
          <w:sz w:val="28"/>
          <w:szCs w:val="28"/>
        </w:rPr>
        <w:t xml:space="preserve">Aberration of Light</w:t>
      </w:r>
      <w:bookmarkEnd w:id="1"/>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 \theta \approx v/c \) in the direction of motion in order to keep the star centred.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 \tan\theta = \frac{\sin\theta'}{\gamma(\cos\theta'+\beta)} \]</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2"/>
        <w:pageBreakBefore/>
        <w:spacing w:after="160" w:before="200"/>
        <w:jc w:val="center"/>
      </w:pPr>
      <w:bookmarkStart w:name="ch_The_Michelson_Morley_Experiment" w:id="1"/>
      <w:r>
        <w:rPr>
          <w:rFonts w:ascii="Georgia" w:cs="Georgia" w:eastAsia="Georgia" w:hAnsi="Georgia"/>
          <w:b/>
          <w:bCs/>
          <w:color w:val="1F4E79"/>
          <w:sz w:val="28"/>
          <w:szCs w:val="28"/>
        </w:rPr>
        <w:t xml:space="preserve">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 c \). Every inertial observer measures the same speed. There is no preferred frame in which light travels at a different speed. Subsequent experiments with lasers, cryogenic resonators, and particle beams have confirmed the isotropy to better than one part in \( 10^{17} \).</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2"/>
        <w:pageBreakBefore/>
        <w:spacing w:after="160" w:before="200"/>
        <w:jc w:val="center"/>
      </w:pPr>
      <w:bookmarkStart w:name="ch_Length_Contraction_and_Time_Dilation" w:id="1"/>
      <w:r>
        <w:rPr>
          <w:rFonts w:ascii="Georgia" w:cs="Georgia" w:eastAsia="Georgia" w:hAnsi="Georgia"/>
          <w:b/>
          <w:bCs/>
          <w:color w:val="1F4E79"/>
          <w:sz w:val="28"/>
          <w:szCs w:val="28"/>
        </w:rPr>
        <w:t xml:space="preserve">Length Contraction and Time Dilation</w:t>
      </w:r>
      <w:bookmarkEnd w:id="1"/>
    </w:p>
    <w:p>
      <w:pPr>
        <w:spacing w:after="120" w:line="276"/>
      </w:pPr>
      <w:r>
        <w:rPr>
          <w:rFonts w:ascii="Georgia" w:cs="Georgia" w:eastAsia="Georgia" w:hAnsi="Georgia"/>
          <w:sz w:val="22"/>
          <w:szCs w:val="22"/>
        </w:rPr>
        <w:t xml:space="preserve">A rod moving lengthwise relative to an observer is measured to be shorter than its proper length by the factor \( \sqrt{1-v^2/c^2} \).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2"/>
        <w:pageBreakBefore/>
        <w:spacing w:after="160" w:before="200"/>
        <w:jc w:val="center"/>
      </w:pPr>
      <w:bookmarkStart w:name="ch_The_Twin_Paradox" w:id="1"/>
      <w:r>
        <w:rPr>
          <w:rFonts w:ascii="Georgia" w:cs="Georgia" w:eastAsia="Georgia" w:hAnsi="Georgia"/>
          <w:b/>
          <w:bCs/>
          <w:color w:val="1F4E79"/>
          <w:sz w:val="28"/>
          <w:szCs w:val="28"/>
        </w:rPr>
        <w:t xml:space="preserve">The Twin Paradox</w:t>
      </w:r>
      <w:bookmarkEnd w:id="1"/>
    </w:p>
    <w:p>
      <w:pPr>
        <w:spacing w:after="120" w:line="276"/>
      </w:pPr>
      <w:r>
        <w:rPr>
          <w:rFonts w:ascii="Georgia" w:cs="Georgia" w:eastAsia="Georgia" w:hAnsi="Georgia"/>
          <w:sz w:val="22"/>
          <w:szCs w:val="22"/>
        </w:rPr>
        <w:t xml:space="preserve">Two twins separate. One remains on Earth. The other travels at high speed to a distant point and returns. The travelling twin ages less. The difference is the difference in proper time along the two world-lines. The stay-at-home twin follows a straight path in spacetime. The traveller follows a bent path. The bent path is shorter in proper time.</w:t>
      </w:r>
    </w:p>
    <w:p>
      <w:pPr>
        <w:spacing w:after="120" w:line="276"/>
      </w:pPr>
      <w:r>
        <w:rPr>
          <w:rFonts w:ascii="Georgia" w:cs="Georgia" w:eastAsia="Georgia" w:hAnsi="Georgia"/>
          <w:sz w:val="22"/>
          <w:szCs w:val="22"/>
        </w:rPr>
        <w:t xml:space="preserve">The acceleration that reverses the traveller’s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2"/>
        <w:pageBreakBefore/>
        <w:spacing w:after="160" w:before="200"/>
        <w:jc w:val="center"/>
      </w:pPr>
      <w:bookmarkStart w:name="ch_Mass__Energy_and_Momentum_in_Relativity" w:id="1"/>
      <w:r>
        <w:rPr>
          <w:rFonts w:ascii="Georgia" w:cs="Georgia" w:eastAsia="Georgia" w:hAnsi="Georgia"/>
          <w:b/>
          <w:bCs/>
          <w:color w:val="1F4E79"/>
          <w:sz w:val="28"/>
          <w:szCs w:val="28"/>
        </w:rPr>
        <w:t xml:space="preserve">Mass, Energy and Momentum in Relativity</w:t>
      </w:r>
      <w:bookmarkEnd w:id="1"/>
    </w:p>
    <w:p>
      <w:pPr>
        <w:spacing w:after="120" w:line="276"/>
      </w:pPr>
      <w:r>
        <w:rPr>
          <w:rFonts w:ascii="Georgia" w:cs="Georgia" w:eastAsia="Georgia" w:hAnsi="Georgia"/>
          <w:sz w:val="22"/>
          <w:szCs w:val="22"/>
        </w:rPr>
        <w:t xml:space="preserve">The energy and momentum of a particle form a four-vector. Its magnitude is the rest energy \( mc^2 \). The relations are</w:t>
      </w:r>
    </w:p>
    <w:p>
      <w:pPr>
        <w:spacing w:after="120" w:line="276"/>
      </w:pPr>
      <w:r>
        <w:rPr>
          <w:rFonts w:ascii="Georgia" w:cs="Georgia" w:eastAsia="Georgia" w:hAnsi="Georgia"/>
          <w:sz w:val="22"/>
          <w:szCs w:val="22"/>
        </w:rPr>
        <w:t xml:space="preserve">\[ E = \gamma mc^2, \qquad p = \gamma mv, \qquad E^2 = p^2c^2 + m^2c^4. \]</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 v \) approaches \( c \).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 c^2 \)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2"/>
        <w:pageBreakBefore/>
        <w:spacing w:after="160" w:before="200"/>
        <w:jc w:val="center"/>
      </w:pPr>
      <w:bookmarkStart w:name="ch_The_Equivalence_Principle" w:id="1"/>
      <w:r>
        <w:rPr>
          <w:rFonts w:ascii="Georgia" w:cs="Georgia" w:eastAsia="Georgia" w:hAnsi="Georgia"/>
          <w:b/>
          <w:bCs/>
          <w:color w:val="1F4E79"/>
          <w:sz w:val="28"/>
          <w:szCs w:val="28"/>
        </w:rPr>
        <w:t xml:space="preserve">The Equivalence Principle</w:t>
      </w:r>
      <w:bookmarkEnd w:id="1"/>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 h \) is \( gh/c^2 \).</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w:t>
      </w:r>
    </w:p>
    <w:p>
      <w:pPr>
        <w:pStyle w:val="Heading2"/>
        <w:pageBreakBefore/>
        <w:spacing w:after="160" w:before="200"/>
        <w:jc w:val="center"/>
      </w:pPr>
      <w:bookmarkStart w:name="ch_Gravitational_Redshift" w:id="1"/>
      <w:r>
        <w:rPr>
          <w:rFonts w:ascii="Georgia" w:cs="Georgia" w:eastAsia="Georgia" w:hAnsi="Georgia"/>
          <w:b/>
          <w:bCs/>
          <w:color w:val="1F4E79"/>
          <w:sz w:val="28"/>
          <w:szCs w:val="28"/>
        </w:rPr>
        <w:t xml:space="preserve">Gravitational Redshift</w:t>
      </w:r>
      <w:bookmarkEnd w:id="1"/>
    </w:p>
    <w:p>
      <w:pPr>
        <w:spacing w:after="120" w:line="276"/>
      </w:pPr>
      <w:r>
        <w:rPr>
          <w:rFonts w:ascii="Georgia" w:cs="Georgia" w:eastAsia="Georgia" w:hAnsi="Georgia"/>
          <w:sz w:val="22"/>
          <w:szCs w:val="22"/>
        </w:rPr>
        <w:t xml:space="preserve">A clock deeper in a gravitational potential runs slow relative to a clock higher up. The fractional shift is \( \Delta\Phi/c^2 \), where \( \Phi \) is the Newtonian potential. The effect is independent of the mechanism of the clock. It has been measured with gamma rays over a height of 22 metres, with atomic clocks over centimetres,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 \sqrt{1-2GM/rc^2} \).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2"/>
        <w:pageBreakBefore/>
        <w:spacing w:after="160" w:before="200"/>
        <w:jc w:val="center"/>
      </w:pPr>
      <w:bookmarkStart w:name="ch_The_Schwarzschild_Solution" w:id="1"/>
      <w:r>
        <w:rPr>
          <w:rFonts w:ascii="Georgia" w:cs="Georgia" w:eastAsia="Georgia" w:hAnsi="Georgia"/>
          <w:b/>
          <w:bCs/>
          <w:color w:val="1F4E79"/>
          <w:sz w:val="28"/>
          <w:szCs w:val="28"/>
        </w:rPr>
        <w:t xml:space="preserve">The Schwarzschild Solution</w:t>
      </w:r>
      <w:bookmarkEnd w:id="1"/>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 ds^2 = -\left(1-\frac{2GM}{rc^2}\right)c^2dt^2 + \left(1-\frac{2GM}{rc^2}\right)^{-1}dr^2 + r^2d\Omega^2. \]</w:t>
      </w:r>
    </w:p>
    <w:p>
      <w:pPr>
        <w:spacing w:after="120" w:line="276"/>
      </w:pPr>
      <w:r>
        <w:rPr>
          <w:rFonts w:ascii="Georgia" w:cs="Georgia" w:eastAsia="Georgia" w:hAnsi="Georgia"/>
          <w:sz w:val="22"/>
          <w:szCs w:val="22"/>
        </w:rPr>
        <w:t xml:space="preserve">The coefficient of \( dt^2 \) vanishes at \( r = 2GM/c^2 \). That surface is the event horizon. Inside the horizon the roles of \( t \) and \( r \)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2"/>
        <w:pageBreakBefore/>
        <w:spacing w:after="160" w:before="200"/>
        <w:jc w:val="center"/>
      </w:pPr>
      <w:bookmarkStart w:name="ch_Geodesics_and_Free_Fall" w:id="1"/>
      <w:r>
        <w:rPr>
          <w:rFonts w:ascii="Georgia" w:cs="Georgia" w:eastAsia="Georgia" w:hAnsi="Georgia"/>
          <w:b/>
          <w:bCs/>
          <w:color w:val="1F4E79"/>
          <w:sz w:val="28"/>
          <w:szCs w:val="28"/>
        </w:rPr>
        <w:t xml:space="preserve">Geodesics and Free Fall</w:t>
      </w:r>
      <w:bookmarkEnd w:id="1"/>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The geodesic equation is</w:t>
      </w:r>
    </w:p>
    <w:p>
      <w:pPr>
        <w:spacing w:after="120" w:line="276"/>
      </w:pPr>
      <w:r>
        <w:rPr>
          <w:rFonts w:ascii="Georgia" w:cs="Georgia" w:eastAsia="Georgia" w:hAnsi="Georgia"/>
          <w:sz w:val="22"/>
          <w:szCs w:val="22"/>
        </w:rPr>
        <w:t xml:space="preserve">\[ \frac{d^2x^\mu}{d\tau^2} + \Gamma^\mu_{\alpha\beta}\frac{dx^\alpha}{d\tau}\frac{dx^\beta}{d\tau} = 0. \]</w:t>
      </w:r>
    </w:p>
    <w:p>
      <w:pPr>
        <w:spacing w:after="120" w:line="276"/>
      </w:pPr>
      <w:r>
        <w:rPr>
          <w:rFonts w:ascii="Georgia" w:cs="Georgia" w:eastAsia="Georgia" w:hAnsi="Georgia"/>
          <w:sz w:val="22"/>
          <w:szCs w:val="22"/>
        </w:rPr>
        <w:t xml:space="preserve">The Christoffel symbols \( \Gamma \) are determined by the metric. In the Newtonian limit the equation reduces to the ordinary acceleration \( \mathbf{g} \).</w:t>
      </w:r>
    </w:p>
    <w:p>
      <w:pPr>
        <w:spacing w:after="120" w:line="276"/>
      </w:pPr>
      <w:r>
        <w:rPr>
          <w:rFonts w:ascii="Georgia" w:cs="Georgia" w:eastAsia="Georgia" w:hAnsi="Georgia"/>
          <w:sz w:val="22"/>
          <w:szCs w:val="22"/>
        </w:rPr>
        <w:t xml:space="preserve">Light follows null geodesics. The condition \( ds = 0 \)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2"/>
        <w:pageBreakBefore/>
        <w:spacing w:after="160" w:before="200"/>
        <w:jc w:val="center"/>
      </w:pPr>
      <w:bookmarkStart w:name="ch_The_Einstein_Equation" w:id="1"/>
      <w:r>
        <w:rPr>
          <w:rFonts w:ascii="Georgia" w:cs="Georgia" w:eastAsia="Georgia" w:hAnsi="Georgia"/>
          <w:b/>
          <w:bCs/>
          <w:color w:val="1F4E79"/>
          <w:sz w:val="28"/>
          <w:szCs w:val="28"/>
        </w:rPr>
        <w:t xml:space="preserve">The Einstein Equation</w:t>
      </w:r>
      <w:bookmarkEnd w:id="1"/>
    </w:p>
    <w:p>
      <w:pPr>
        <w:spacing w:after="120" w:line="276"/>
      </w:pPr>
      <w:r>
        <w:rPr>
          <w:rFonts w:ascii="Georgia" w:cs="Georgia" w:eastAsia="Georgia" w:hAnsi="Georgia"/>
          <w:sz w:val="22"/>
          <w:szCs w:val="22"/>
        </w:rPr>
        <w:t xml:space="preserve">The Einstein equation relates the curvature of spacetime to the distribution of energy and momentum:</w:t>
      </w:r>
    </w:p>
    <w:p>
      <w:pPr>
        <w:spacing w:after="120" w:line="276"/>
      </w:pPr>
      <w:r>
        <w:rPr>
          <w:rFonts w:ascii="Georgia" w:cs="Georgia" w:eastAsia="Georgia" w:hAnsi="Georgia"/>
          <w:sz w:val="22"/>
          <w:szCs w:val="22"/>
        </w:rPr>
        <w:t xml:space="preserve">\[ G_{\mu\nu} = \frac{8\pi G}{c^4}T_{\mu\nu}. \]</w:t>
      </w:r>
    </w:p>
    <w:p>
      <w:pPr>
        <w:spacing w:after="120" w:line="276"/>
      </w:pPr>
      <w:r>
        <w:rPr>
          <w:rFonts w:ascii="Georgia" w:cs="Georgia" w:eastAsia="Georgia" w:hAnsi="Georgia"/>
          <w:sz w:val="22"/>
          <w:szCs w:val="22"/>
        </w:rPr>
        <w:t xml:space="preserve">The Einstein tensor \( G_{\mu\nu} \) is built from the Ricci tensor and the scalar curvature. It is divergenceless. The energy-momentum tensor \( T_{\mu\nu} \)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 T_{\mu\nu} = 0 \) and the equation reduces to \( R_{\mu\nu} = 0 \).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2"/>
        <w:pageBreakBefore/>
        <w:spacing w:after="160" w:before="200"/>
        <w:jc w:val="center"/>
      </w:pPr>
      <w:bookmarkStart w:name="ch_Gravitational_Lensing" w:id="1"/>
      <w:r>
        <w:rPr>
          <w:rFonts w:ascii="Georgia" w:cs="Georgia" w:eastAsia="Georgia" w:hAnsi="Georgia"/>
          <w:b/>
          <w:bCs/>
          <w:color w:val="1F4E79"/>
          <w:sz w:val="28"/>
          <w:szCs w:val="28"/>
        </w:rPr>
        <w:t xml:space="preserve">Gravitational Lensing</w:t>
      </w:r>
      <w:bookmarkEnd w:id="1"/>
    </w:p>
    <w:p>
      <w:pPr>
        <w:spacing w:after="120" w:line="276"/>
      </w:pPr>
      <w:r>
        <w:rPr>
          <w:rFonts w:ascii="Georgia" w:cs="Georgia" w:eastAsia="Georgia" w:hAnsi="Georgia"/>
          <w:sz w:val="22"/>
          <w:szCs w:val="22"/>
        </w:rPr>
        <w:t xml:space="preserve">Mass curves spacetime and therefore deflects light. The deflection angle for a ray that passes a mass \( M \) at impact parameter \( b \) is \( 4GM/bc^2 \)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2"/>
        <w:pageBreakBefore/>
        <w:spacing w:after="160" w:before="200"/>
        <w:jc w:val="center"/>
      </w:pPr>
      <w:bookmarkStart w:name="ch_The_Friedmann_Equations" w:id="1"/>
      <w:r>
        <w:rPr>
          <w:rFonts w:ascii="Georgia" w:cs="Georgia" w:eastAsia="Georgia" w:hAnsi="Georgia"/>
          <w:b/>
          <w:bCs/>
          <w:color w:val="1F4E79"/>
          <w:sz w:val="28"/>
          <w:szCs w:val="28"/>
        </w:rPr>
        <w:t xml:space="preserve">The Friedmann Equations</w:t>
      </w:r>
      <w:bookmarkEnd w:id="1"/>
    </w:p>
    <w:p>
      <w:pPr>
        <w:spacing w:after="120" w:line="276"/>
      </w:pPr>
      <w:r>
        <w:rPr>
          <w:rFonts w:ascii="Georgia" w:cs="Georgia" w:eastAsia="Georgia" w:hAnsi="Georgia"/>
          <w:sz w:val="22"/>
          <w:szCs w:val="22"/>
        </w:rPr>
        <w:t xml:space="preserve">The Friedmann equations govern the expansion of a homogeneous and isotropic universe. For a flat universe the first equation reads</w:t>
      </w:r>
    </w:p>
    <w:p>
      <w:pPr>
        <w:spacing w:after="120" w:line="276"/>
      </w:pPr>
      <w:r>
        <w:rPr>
          <w:rFonts w:ascii="Georgia" w:cs="Georgia" w:eastAsia="Georgia" w:hAnsi="Georgia"/>
          <w:sz w:val="22"/>
          <w:szCs w:val="22"/>
        </w:rPr>
        <w:t xml:space="preserve">\[ H^2 = \frac{8\pi G}{3}\rho - \frac{kc^2}{a^2} + \frac{\Lambda c^2}{3}, \]</w:t>
      </w:r>
    </w:p>
    <w:p>
      <w:pPr>
        <w:spacing w:after="120" w:line="276"/>
      </w:pPr>
      <w:r>
        <w:rPr>
          <w:rFonts w:ascii="Georgia" w:cs="Georgia" w:eastAsia="Georgia" w:hAnsi="Georgia"/>
          <w:sz w:val="22"/>
          <w:szCs w:val="22"/>
        </w:rPr>
        <w:t xml:space="preserve">where \( H = \dot a/a \) is the Hubble parameter. The second equation gives the acceleration:</w:t>
      </w:r>
    </w:p>
    <w:p>
      <w:pPr>
        <w:spacing w:after="120" w:line="276"/>
      </w:pPr>
      <w:r>
        <w:rPr>
          <w:rFonts w:ascii="Georgia" w:cs="Georgia" w:eastAsia="Georgia" w:hAnsi="Georgia"/>
          <w:sz w:val="22"/>
          <w:szCs w:val="22"/>
        </w:rPr>
        <w:t xml:space="preserve">\[ \frac{\ddot a}{a} = -\frac{4\pi G}{3}\left(\rho + \frac{3p}{c^2}\right) + \frac{\Lambda c^2}{3}. \]</w:t>
      </w:r>
    </w:p>
    <w:p>
      <w:pPr>
        <w:spacing w:after="120" w:line="276"/>
      </w:pPr>
      <w:r>
        <w:rPr>
          <w:rFonts w:ascii="Georgia" w:cs="Georgia" w:eastAsia="Georgia" w:hAnsi="Georgia"/>
          <w:sz w:val="22"/>
          <w:szCs w:val="22"/>
        </w:rPr>
        <w:t xml:space="preserve">Matter and radiation decelerate the expansion. A cosmological constant or any component with \( w &lt; -1/3 \)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2"/>
        <w:pageBreakBefore/>
        <w:spacing w:after="160" w:before="200"/>
        <w:jc w:val="center"/>
      </w:pPr>
      <w:bookmarkStart w:name="ch_Big_Bang_Nucleosynthesis" w:id="1"/>
      <w:r>
        <w:rPr>
          <w:rFonts w:ascii="Georgia" w:cs="Georgia" w:eastAsia="Georgia" w:hAnsi="Georgia"/>
          <w:b/>
          <w:bCs/>
          <w:color w:val="1F4E79"/>
          <w:sz w:val="28"/>
          <w:szCs w:val="28"/>
        </w:rPr>
        <w:t xml:space="preserve">Big Bang Nucleosynthesis</w:t>
      </w:r>
      <w:bookmarkEnd w:id="1"/>
    </w:p>
    <w:p>
      <w:pPr>
        <w:spacing w:after="120" w:line="276"/>
      </w:pPr>
      <w:r>
        <w:rPr>
          <w:rFonts w:ascii="Georgia" w:cs="Georgia" w:eastAsia="Georgia" w:hAnsi="Georgia"/>
          <w:sz w:val="22"/>
          <w:szCs w:val="22"/>
        </w:rPr>
        <w:t xml:space="preserve">Between about one second and three minutes after the Big Bang the temperature fell from \( 10^{10} \) K to \( 10^9 \) K. Neutrons and protons froze out of equilibrium. Virtually all remaining neutrons were incorporated into helium-4.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2"/>
        <w:pageBreakBefore/>
        <w:spacing w:after="160" w:before="200"/>
        <w:jc w:val="center"/>
      </w:pPr>
      <w:bookmarkStart w:name="ch_Black_Hole_Thermodynamics" w:id="1"/>
      <w:r>
        <w:rPr>
          <w:rFonts w:ascii="Georgia" w:cs="Georgia" w:eastAsia="Georgia" w:hAnsi="Georgia"/>
          <w:b/>
          <w:bCs/>
          <w:color w:val="1F4E79"/>
          <w:sz w:val="28"/>
          <w:szCs w:val="28"/>
        </w:rPr>
        <w:t xml:space="preserve">Black-Hole Thermodynamics</w:t>
      </w:r>
      <w:bookmarkEnd w:id="1"/>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 T = \frac{\hbar c^3}{8\pi GMk_B}. \]</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 S = \frac{k_Bc^3A}{4G\hbar}, \]</w:t>
      </w:r>
    </w:p>
    <w:p>
      <w:pPr>
        <w:spacing w:after="120" w:line="276"/>
      </w:pPr>
      <w:r>
        <w:rPr>
          <w:rFonts w:ascii="Georgia" w:cs="Georgia" w:eastAsia="Georgia" w:hAnsi="Georgia"/>
          <w:sz w:val="22"/>
          <w:szCs w:val="22"/>
        </w:rPr>
        <w:t xml:space="preserve">where \( A \)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is colder than the microwave background and grows by absorption. A hole lighter than about \( 10^{12} \) kg is hotter and evaporates. The evaporation is thermal. The spectrum is that of a black body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spacing w:after="120" w:line="276"/>
      </w:pPr>
      <w:r>
        <w:rPr>
          <w:rFonts w:ascii="Georgia" w:cs="Georgia" w:eastAsia="Georgia" w:hAnsi="Georgia"/>
          <w:sz w:val="22"/>
          <w:szCs w:val="22"/>
        </w:rPr>
        <w:t xml:space="preserve">The laws of black-hole mechanics are identical in form to the laws of thermodynamics. The identification of surface gravity with temperature and of area with entropy makes the identity precise. The identification is required for consistency with the ordinary second law once quantum effects are included.</w:t>
      </w:r>
    </w:p>
    <w:p>
      <w:pPr>
        <w:pStyle w:val="Heading2"/>
        <w:pageBreakBefore/>
        <w:spacing w:after="160" w:before="200"/>
        <w:jc w:val="center"/>
      </w:pPr>
      <w:bookmarkStart w:name="ch_The_Information_Paradox" w:id="1"/>
      <w:r>
        <w:rPr>
          <w:rFonts w:ascii="Georgia" w:cs="Georgia" w:eastAsia="Georgia" w:hAnsi="Georgia"/>
          <w:b/>
          <w:bCs/>
          <w:color w:val="1F4E79"/>
          <w:sz w:val="28"/>
          <w:szCs w:val="28"/>
        </w:rPr>
        <w:t xml:space="preserve">The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pStyle w:val="Heading2"/>
        <w:pageBreakBefore/>
        <w:spacing w:after="160" w:before="200"/>
        <w:jc w:val="center"/>
      </w:pPr>
      <w:bookmarkStart w:name="ch_The_Chemical_Bond" w:id="1"/>
      <w:r>
        <w:rPr>
          <w:rFonts w:ascii="Georgia" w:cs="Georgia" w:eastAsia="Georgia" w:hAnsi="Georgia"/>
          <w:b/>
          <w:bCs/>
          <w:color w:val="1F4E79"/>
          <w:sz w:val="28"/>
          <w:szCs w:val="28"/>
        </w:rPr>
        <w:t xml:space="preserve">The Chemical Bond</w:t>
      </w:r>
      <w:bookmarkEnd w:id="1"/>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quantifies the tendency of an atom to attract electrons in a bond. The difference in electronegativity between two atoms estimates the ionic character of the bond. The concept organizes the periodic table and predicts the polarity of molecules.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2"/>
        <w:pageBreakBefore/>
        <w:spacing w:after="160" w:before="200"/>
        <w:jc w:val="center"/>
      </w:pPr>
      <w:bookmarkStart w:name="ch_Electronegativity_and_the_Periodic_Table" w:id="1"/>
      <w:r>
        <w:rPr>
          <w:rFonts w:ascii="Georgia" w:cs="Georgia" w:eastAsia="Georgia" w:hAnsi="Georgia"/>
          <w:b/>
          <w:bCs/>
          <w:color w:val="1F4E79"/>
          <w:sz w:val="28"/>
          <w:szCs w:val="28"/>
        </w:rPr>
        <w:t xml:space="preserve">Electronegativity and the Periodic Table</w:t>
      </w:r>
      <w:bookmarkEnd w:id="1"/>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behaviour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2"/>
        <w:pageBreakBefore/>
        <w:spacing w:after="160" w:before="200"/>
        <w:jc w:val="center"/>
      </w:pPr>
      <w:bookmarkStart w:name="ch_Resonance_and_Molecular_Structure" w:id="1"/>
      <w:r>
        <w:rPr>
          <w:rFonts w:ascii="Georgia" w:cs="Georgia" w:eastAsia="Georgia" w:hAnsi="Georgia"/>
          <w:b/>
          <w:bCs/>
          <w:color w:val="1F4E79"/>
          <w:sz w:val="28"/>
          <w:szCs w:val="28"/>
        </w:rPr>
        <w:t xml:space="preserve">Resonance and Molecular Structure</w:t>
      </w:r>
      <w:bookmarkEnd w:id="1"/>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2"/>
        <w:pageBreakBefore/>
        <w:spacing w:after="160" w:before="200"/>
        <w:jc w:val="center"/>
      </w:pPr>
      <w:bookmarkStart w:name="ch_The_Hydrogen_Bond" w:id="1"/>
      <w:r>
        <w:rPr>
          <w:rFonts w:ascii="Georgia" w:cs="Georgia" w:eastAsia="Georgia" w:hAnsi="Georgia"/>
          <w:b/>
          <w:bCs/>
          <w:color w:val="1F4E79"/>
          <w:sz w:val="28"/>
          <w:szCs w:val="28"/>
        </w:rPr>
        <w:t xml:space="preserve">The Hydrogen Bond</w:t>
      </w:r>
      <w:bookmarkEnd w:id="1"/>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2"/>
        <w:pageBreakBefore/>
        <w:spacing w:after="160" w:before="200"/>
        <w:jc w:val="center"/>
      </w:pPr>
      <w:bookmarkStart w:name="ch_Oxidation_and_Reduction" w:id="1"/>
      <w:r>
        <w:rPr>
          <w:rFonts w:ascii="Georgia" w:cs="Georgia" w:eastAsia="Georgia" w:hAnsi="Georgia"/>
          <w:b/>
          <w:bCs/>
          <w:color w:val="1F4E79"/>
          <w:sz w:val="28"/>
          <w:szCs w:val="28"/>
        </w:rPr>
        <w:t xml:space="preserve">Oxidation and Reduction</w:t>
      </w:r>
      <w:bookmarkEnd w:id="1"/>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2"/>
        <w:pageBreakBefore/>
        <w:spacing w:after="160" w:before="200"/>
        <w:jc w:val="center"/>
      </w:pPr>
      <w:bookmarkStart w:name="ch_Acids_and_Bases" w:id="1"/>
      <w:r>
        <w:rPr>
          <w:rFonts w:ascii="Georgia" w:cs="Georgia" w:eastAsia="Georgia" w:hAnsi="Georgia"/>
          <w:b/>
          <w:bCs/>
          <w:color w:val="1F4E79"/>
          <w:sz w:val="28"/>
          <w:szCs w:val="28"/>
        </w:rPr>
        <w:t xml:space="preserve">Acids and Bases</w:t>
      </w:r>
      <w:bookmarkEnd w:id="1"/>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 K_w = 10^{-14} \).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2"/>
        <w:pageBreakBefore/>
        <w:spacing w:after="160" w:before="200"/>
        <w:jc w:val="center"/>
      </w:pPr>
      <w:bookmarkStart w:name="ch_DNA_and_the_Genetic_Code" w:id="1"/>
      <w:r>
        <w:rPr>
          <w:rFonts w:ascii="Georgia" w:cs="Georgia" w:eastAsia="Georgia" w:hAnsi="Georgia"/>
          <w:b/>
          <w:bCs/>
          <w:color w:val="1F4E79"/>
          <w:sz w:val="28"/>
          <w:szCs w:val="28"/>
        </w:rPr>
        <w:t xml:space="preserve">DNA and the Genetic Code</w:t>
      </w:r>
      <w:bookmarkEnd w:id="1"/>
    </w:p>
    <w:p>
      <w:pPr>
        <w:spacing w:after="120" w:line="276"/>
      </w:pPr>
      <w:r>
        <w:rPr>
          <w:rFonts w:ascii="Georgia" w:cs="Georgia" w:eastAsia="Georgia" w:hAnsi="Georgia"/>
          <w:sz w:val="22"/>
          <w:szCs w:val="22"/>
        </w:rPr>
        <w:t xml:space="preserve">DNA is a double helix of two complementary strands. Each strand is a polymer of nucleotides. The sequence of bases—adenine, thymine, guanine, and cytosine—encodes information. Adenine pairs with thymine, guanine with cytosine.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\( 10^9 \) to \( 10^{10} \) bases after proofreading and mismatch repair. The residual errors, together with recombination and other rearrangements, supply the variation on which natural selection acts.</w:t>
      </w:r>
    </w:p>
    <w:p>
      <w:pPr>
        <w:pStyle w:val="Heading2"/>
        <w:pageBreakBefore/>
        <w:spacing w:after="160" w:before="200"/>
        <w:jc w:val="center"/>
      </w:pPr>
      <w:bookmarkStart w:name="ch_Mendelian_Inheritance" w:id="1"/>
      <w:r>
        <w:rPr>
          <w:rFonts w:ascii="Georgia" w:cs="Georgia" w:eastAsia="Georgia" w:hAnsi="Georgia"/>
          <w:b/>
          <w:bCs/>
          <w:color w:val="1F4E79"/>
          <w:sz w:val="28"/>
          <w:szCs w:val="28"/>
        </w:rPr>
        <w:t xml:space="preserve">Mendelian Inheritance</w:t>
      </w:r>
      <w:bookmarkEnd w:id="1"/>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2"/>
        <w:pageBreakBefore/>
        <w:spacing w:after="160" w:before="200"/>
        <w:jc w:val="center"/>
      </w:pPr>
      <w:bookmarkStart w:name="ch_Mutation_and_Variation" w:id="1"/>
      <w:r>
        <w:rPr>
          <w:rFonts w:ascii="Georgia" w:cs="Georgia" w:eastAsia="Georgia" w:hAnsi="Georgia"/>
          <w:b/>
          <w:bCs/>
          <w:color w:val="1F4E79"/>
          <w:sz w:val="28"/>
          <w:szCs w:val="28"/>
        </w:rPr>
        <w:t xml:space="preserve">Mutation and Variation</w:t>
      </w:r>
      <w:bookmarkEnd w:id="1"/>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\( 10^{-8} \)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2"/>
        <w:pageBreakBefore/>
        <w:spacing w:after="160" w:before="200"/>
        <w:jc w:val="center"/>
      </w:pPr>
      <w:bookmarkStart w:name="ch_Natural_Selection" w:id="1"/>
      <w:r>
        <w:rPr>
          <w:rFonts w:ascii="Georgia" w:cs="Georgia" w:eastAsia="Georgia" w:hAnsi="Georgia"/>
          <w:b/>
          <w:bCs/>
          <w:color w:val="1F4E79"/>
          <w:sz w:val="28"/>
          <w:szCs w:val="28"/>
        </w:rPr>
        <w:t xml:space="preserve">Natural Selection</w:t>
      </w:r>
      <w:bookmarkEnd w:id="1"/>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favours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pStyle w:val="Heading2"/>
        <w:pageBreakBefore/>
        <w:spacing w:after="160" w:before="200"/>
        <w:jc w:val="center"/>
      </w:pPr>
      <w:bookmarkStart w:name="ch_Speciation" w:id="1"/>
      <w:r>
        <w:rPr>
          <w:rFonts w:ascii="Georgia" w:cs="Georgia" w:eastAsia="Georgia" w:hAnsi="Georgia"/>
          <w:b/>
          <w:bCs/>
          <w:color w:val="1F4E79"/>
          <w:sz w:val="28"/>
          <w:szCs w:val="28"/>
        </w:rPr>
        <w:t xml:space="preserve">Speciation</w:t>
      </w:r>
      <w:bookmarkEnd w:id="1"/>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behaviour,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The result is the branching pattern of the tree of life.</w:t>
      </w:r>
    </w:p>
    <w:p>
      <w:pPr>
        <w:pStyle w:val="Heading2"/>
        <w:pageBreakBefore/>
        <w:spacing w:after="160" w:before="200"/>
        <w:jc w:val="center"/>
      </w:pPr>
      <w:bookmarkStart w:name="ch_The_Tree_of_Life" w:id="1"/>
      <w:r>
        <w:rPr>
          <w:rFonts w:ascii="Georgia" w:cs="Georgia" w:eastAsia="Georgia" w:hAnsi="Georgia"/>
          <w:b/>
          <w:bCs/>
          <w:color w:val="1F4E79"/>
          <w:sz w:val="28"/>
          <w:szCs w:val="28"/>
        </w:rPr>
        <w:t xml:space="preserve">The Tree of Life</w:t>
      </w:r>
      <w:bookmarkEnd w:id="1"/>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The last universal common ancestor was already a cell with a DNA genome, a translation system, and a membrane. Everything that has followed is modification of that ancestral organization.</w:t>
      </w:r>
    </w:p>
    <w:p>
      <w:pPr>
        <w:pStyle w:val="Heading2"/>
        <w:pageBreakBefore/>
        <w:spacing w:after="160" w:before="200"/>
        <w:jc w:val="center"/>
      </w:pPr>
      <w:bookmarkStart w:name="ch_Ethology_and_the_Evolution_of_Behaviour" w:id="1"/>
      <w:r>
        <w:rPr>
          <w:rFonts w:ascii="Georgia" w:cs="Georgia" w:eastAsia="Georgia" w:hAnsi="Georgia"/>
          <w:b/>
          <w:bCs/>
          <w:color w:val="1F4E79"/>
          <w:sz w:val="28"/>
          <w:szCs w:val="28"/>
        </w:rPr>
        <w:t xml:space="preserve">Ethology and the Evolution of Behaviour</w:t>
      </w:r>
      <w:bookmarkEnd w:id="1"/>
    </w:p>
    <w:p>
      <w:pPr>
        <w:spacing w:after="120" w:line="276"/>
      </w:pPr>
      <w:r>
        <w:rPr>
          <w:rFonts w:ascii="Georgia" w:cs="Georgia" w:eastAsia="Georgia" w:hAnsi="Georgia"/>
          <w:sz w:val="22"/>
          <w:szCs w:val="22"/>
        </w:rPr>
        <w:t xml:space="preserve">Ethology is the study of animal behaviour under natural conditions. Behaviour, like morphology, has a genetic basis and evolves. Fixed action patterns are stereotyped sequences triggered by specific sign stimuli. They are innate. Learning modifies behaviour within limits set by the genotype.</w:t>
      </w:r>
    </w:p>
    <w:p>
      <w:pPr>
        <w:spacing w:after="120" w:line="276"/>
      </w:pPr>
      <w:r>
        <w:rPr>
          <w:rFonts w:ascii="Georgia" w:cs="Georgia" w:eastAsia="Georgia" w:hAnsi="Georgia"/>
          <w:sz w:val="22"/>
          <w:szCs w:val="22"/>
        </w:rPr>
        <w:t xml:space="preserve">The evolution of behaviour is studied by the comparative method and by measuring heritability and response to selection. Altruistic behaviour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behaviour to the extent that the relevant genetic variation and selective pressures exist. The extent is an empirical question, not a philosophical one.</w:t>
      </w:r>
    </w:p>
    <w:p>
      <w:pPr>
        <w:pStyle w:val="Heading2"/>
        <w:pageBreakBefore/>
        <w:spacing w:after="160" w:before="200"/>
        <w:jc w:val="center"/>
      </w:pPr>
      <w:bookmarkStart w:name="ch_Population_Genetics" w:id="1"/>
      <w:r>
        <w:rPr>
          <w:rFonts w:ascii="Georgia" w:cs="Georgia" w:eastAsia="Georgia" w:hAnsi="Georgia"/>
          <w:b/>
          <w:bCs/>
          <w:color w:val="1F4E79"/>
          <w:sz w:val="28"/>
          <w:szCs w:val="28"/>
        </w:rPr>
        <w:t xml:space="preserve">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pStyle w:val="Heading2"/>
        <w:pageBreakBefore/>
        <w:spacing w:after="160" w:before="200"/>
        <w:jc w:val="center"/>
      </w:pPr>
      <w:bookmarkStart w:name="ch_The_Definition_of_Life" w:id="1"/>
      <w:r>
        <w:rPr>
          <w:rFonts w:ascii="Georgia" w:cs="Georgia" w:eastAsia="Georgia" w:hAnsi="Georgia"/>
          <w:b/>
          <w:bCs/>
          <w:color w:val="1F4E79"/>
          <w:sz w:val="28"/>
          <w:szCs w:val="28"/>
        </w:rPr>
        <w:t xml:space="preserve">The Definition of Life</w:t>
      </w:r>
      <w:bookmarkEnd w:id="1"/>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2"/>
        <w:pageBreakBefore/>
        <w:spacing w:after="160" w:before="200"/>
        <w:jc w:val="center"/>
      </w:pPr>
      <w:bookmarkStart w:name="ch_Habitable_Zones" w:id="1"/>
      <w:r>
        <w:rPr>
          <w:rFonts w:ascii="Georgia" w:cs="Georgia" w:eastAsia="Georgia" w:hAnsi="Georgia"/>
          <w:b/>
          <w:bCs/>
          <w:color w:val="1F4E79"/>
          <w:sz w:val="28"/>
          <w:szCs w:val="28"/>
        </w:rPr>
        <w:t xml:space="preserve">Habitable Zones</w:t>
      </w:r>
      <w:bookmarkEnd w:id="1"/>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 energy source is gravitational rather than stellar.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harbour life in protected niches. The zone merely identifies the most accessible places to look.</w:t>
      </w:r>
    </w:p>
    <w:p>
      <w:pPr>
        <w:pStyle w:val="Heading2"/>
        <w:pageBreakBefore/>
        <w:spacing w:after="160" w:before="200"/>
        <w:jc w:val="center"/>
      </w:pPr>
      <w:bookmarkStart w:name="ch_Biosignatures" w:id="1"/>
      <w:r>
        <w:rPr>
          <w:rFonts w:ascii="Georgia" w:cs="Georgia" w:eastAsia="Georgia" w:hAnsi="Georgia"/>
          <w:b/>
          <w:bCs/>
          <w:color w:val="1F4E79"/>
          <w:sz w:val="28"/>
          <w:szCs w:val="28"/>
        </w:rPr>
        <w:t xml:space="preserve">Biosignatures</w:t>
      </w:r>
      <w:bookmarkEnd w:id="1"/>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2"/>
        <w:pageBreakBefore/>
        <w:spacing w:after="160" w:before="200"/>
        <w:jc w:val="center"/>
      </w:pPr>
      <w:bookmarkStart w:name="ch_Life_in_the_Solar_System" w:id="1"/>
      <w:r>
        <w:rPr>
          <w:rFonts w:ascii="Georgia" w:cs="Georgia" w:eastAsia="Georgia" w:hAnsi="Georgia"/>
          <w:b/>
          <w:bCs/>
          <w:color w:val="1F4E79"/>
          <w:sz w:val="28"/>
          <w:szCs w:val="28"/>
        </w:rPr>
        <w:t xml:space="preserve">Life in the Solar System</w:t>
      </w:r>
      <w:bookmarkEnd w:id="1"/>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Europa and Enceladus possess subsurface oceans beneath ice shells. Tidal heating maintains the liquid. Plumes on Enceladus eject water vapour and organic molecules. The oceans are in contact with rocky cores and therefore with potential chemical energy sources. They are among the most plausible sites for extant life beyond Earth.</w:t>
      </w:r>
    </w:p>
    <w:p>
      <w:pPr>
        <w:spacing w:after="120" w:line="276"/>
      </w:pPr>
      <w:r>
        <w:rPr>
          <w:rFonts w:ascii="Georgia" w:cs="Georgia" w:eastAsia="Georgia" w:hAnsi="Georgia"/>
          <w:sz w:val="22"/>
          <w:szCs w:val="22"/>
        </w:rPr>
        <w:t xml:space="preserve">Titan has a thick nitrogen atmosphere and surface lakes of liquid methane and ethane. The chemistry is rich in organic compounds. Whether a methane-based biochemistry is possible is unknown. The surface temperature is 94 K. Any life would have to operate with a solvent and a reaction kinetics very different from terrestrial life.</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2"/>
        <w:pageBreakBefore/>
        <w:spacing w:after="160" w:before="200"/>
        <w:jc w:val="center"/>
      </w:pPr>
      <w:bookmarkStart w:name="ch_Exoplanets_and_the_Frequency_of_Life" w:id="1"/>
      <w:r>
        <w:rPr>
          <w:rFonts w:ascii="Georgia" w:cs="Georgia" w:eastAsia="Georgia" w:hAnsi="Georgia"/>
          <w:b/>
          <w:bCs/>
          <w:color w:val="1F4E79"/>
          <w:sz w:val="28"/>
          <w:szCs w:val="28"/>
        </w:rPr>
        <w:t xml:space="preserve">Exoplanets and the Frequency of Life</w:t>
      </w:r>
      <w:bookmarkEnd w:id="1"/>
    </w:p>
    <w:p>
      <w:pPr>
        <w:spacing w:after="120" w:line="276"/>
      </w:pPr>
      <w:r>
        <w:rPr>
          <w:rFonts w:ascii="Georgia" w:cs="Georgia" w:eastAsia="Georgia" w:hAnsi="Georgia"/>
          <w:sz w:val="22"/>
          <w:szCs w:val="22"/>
        </w:rPr>
        <w:t xml:space="preserve">Thousands of exoplanets have been detected. A substantial fraction are rocky and lie inside the habitable zones of their stars. The occurrence rate of such planets around Sun-like stars is of order tens of percent.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2"/>
        <w:pageBreakBefore/>
        <w:spacing w:after="160" w:before="200"/>
        <w:jc w:val="center"/>
      </w:pPr>
      <w:bookmarkStart w:name="ch_Alternative_Biochemistries" w:id="1"/>
      <w:r>
        <w:rPr>
          <w:rFonts w:ascii="Georgia" w:cs="Georgia" w:eastAsia="Georgia" w:hAnsi="Georgia"/>
          <w:b/>
          <w:bCs/>
          <w:color w:val="1F4E79"/>
          <w:sz w:val="28"/>
          <w:szCs w:val="28"/>
        </w:rPr>
        <w:t xml:space="preserve">Alternative Biochemistries</w:t>
      </w:r>
      <w:bookmarkEnd w:id="1"/>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experiments have produced self-replicating RNA and have expanded the genetic alphabet. They have not produced a living system from inorganic precursors under plausible prebiotic conditions. The gap between chemistry and life remains unbridged. The existence of alternative biochemistries is therefore possible but unsupported by observation.</w:t>
      </w:r>
    </w:p>
    <w:p>
      <w:pPr>
        <w:pStyle w:val="Heading2"/>
        <w:pageBreakBefore/>
        <w:spacing w:after="160" w:before="200"/>
        <w:jc w:val="center"/>
      </w:pPr>
      <w:bookmarkStart w:name="ch_Extremophiles" w:id="1"/>
      <w:r>
        <w:rPr>
          <w:rFonts w:ascii="Georgia" w:cs="Georgia" w:eastAsia="Georgia" w:hAnsi="Georgia"/>
          <w:b/>
          <w:bCs/>
          <w:color w:val="1F4E79"/>
          <w:sz w:val="28"/>
          <w:szCs w:val="28"/>
        </w:rPr>
        <w:t xml:space="preserve">Extremophiles</w:t>
      </w:r>
      <w:bookmarkEnd w:id="1"/>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2"/>
        <w:pageBreakBefore/>
        <w:spacing w:after="160" w:before="200"/>
        <w:jc w:val="center"/>
      </w:pPr>
      <w:bookmarkStart w:name="ch_Temperature_Limits" w:id="1"/>
      <w:r>
        <w:rPr>
          <w:rFonts w:ascii="Georgia" w:cs="Georgia" w:eastAsia="Georgia" w:hAnsi="Georgia"/>
          <w:b/>
          <w:bCs/>
          <w:color w:val="1F4E79"/>
          <w:sz w:val="28"/>
          <w:szCs w:val="28"/>
        </w:rPr>
        <w:t xml:space="preserve">Temperature Limits</w:t>
      </w:r>
      <w:bookmarkEnd w:id="1"/>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On Earth that window runs from roughly −20 °C to 122 °C. Outside it, liquid water may exist but known biochemistry does not operate.</w:t>
      </w:r>
    </w:p>
    <w:p>
      <w:pPr>
        <w:pStyle w:val="Heading2"/>
        <w:pageBreakBefore/>
        <w:spacing w:after="160" w:before="200"/>
        <w:jc w:val="center"/>
      </w:pPr>
      <w:bookmarkStart w:name="ch_Pressure_Limits" w:id="1"/>
      <w:r>
        <w:rPr>
          <w:rFonts w:ascii="Georgia" w:cs="Georgia" w:eastAsia="Georgia" w:hAnsi="Georgia"/>
          <w:b/>
          <w:bCs/>
          <w:color w:val="1F4E79"/>
          <w:sz w:val="28"/>
          <w:szCs w:val="28"/>
        </w:rPr>
        <w:t xml:space="preserve">Pressure Limits</w:t>
      </w:r>
      <w:bookmarkEnd w:id="1"/>
    </w:p>
    <w:p>
      <w:pPr>
        <w:spacing w:after="120" w:line="276"/>
      </w:pPr>
      <w:r>
        <w:rPr>
          <w:rFonts w:ascii="Georgia" w:cs="Georgia" w:eastAsia="Georgia" w:hAnsi="Georgia"/>
          <w:sz w:val="22"/>
          <w:szCs w:val="22"/>
        </w:rPr>
        <w:t xml:space="preserve">Pressure affects volume. Reactions that decrease volume are favoured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2"/>
        <w:pageBreakBefore/>
        <w:spacing w:after="160" w:before="200"/>
        <w:jc w:val="center"/>
      </w:pPr>
      <w:bookmarkStart w:name="ch_Other_Physical_Extremes" w:id="1"/>
      <w:r>
        <w:rPr>
          <w:rFonts w:ascii="Georgia" w:cs="Georgia" w:eastAsia="Georgia" w:hAnsi="Georgia"/>
          <w:b/>
          <w:bCs/>
          <w:color w:val="1F4E79"/>
          <w:sz w:val="28"/>
          <w:szCs w:val="28"/>
        </w:rPr>
        <w:t xml:space="preserve">Other Physical Extremes</w:t>
      </w:r>
      <w:bookmarkEnd w:id="1"/>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2"/>
        <w:pageBreakBefore/>
        <w:spacing w:after="160" w:before="200"/>
        <w:jc w:val="center"/>
      </w:pPr>
      <w:bookmarkStart w:name="ch_The_Periodic_Table" w:id="1"/>
      <w:r>
        <w:rPr>
          <w:rFonts w:ascii="Georgia" w:cs="Georgia" w:eastAsia="Georgia" w:hAnsi="Georgia"/>
          <w:b/>
          <w:bCs/>
          <w:color w:val="1F4E79"/>
          <w:sz w:val="28"/>
          <w:szCs w:val="28"/>
        </w:rPr>
        <w:t xml:space="preserve">The Periodic Table</w:t>
      </w:r>
      <w:bookmarkEnd w:id="1"/>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labelled by the principal quantum number \( n \), the angular-momentum quantum number \( l \),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2"/>
        <w:pageBreakBefore/>
        <w:spacing w:after="160" w:before="200"/>
        <w:jc w:val="center"/>
      </w:pPr>
      <w:bookmarkStart w:name="ch_Electron_Shells" w:id="1"/>
      <w:r>
        <w:rPr>
          <w:rFonts w:ascii="Georgia" w:cs="Georgia" w:eastAsia="Georgia" w:hAnsi="Georgia"/>
          <w:b/>
          <w:bCs/>
          <w:color w:val="1F4E79"/>
          <w:sz w:val="28"/>
          <w:szCs w:val="28"/>
        </w:rPr>
        <w:t xml:space="preserve">Electron Shells</w:t>
      </w:r>
      <w:bookmarkEnd w:id="1"/>
    </w:p>
    <w:p>
      <w:pPr>
        <w:spacing w:after="120" w:line="276"/>
      </w:pPr>
      <w:r>
        <w:rPr>
          <w:rFonts w:ascii="Georgia" w:cs="Georgia" w:eastAsia="Georgia" w:hAnsi="Georgia"/>
          <w:sz w:val="22"/>
          <w:szCs w:val="22"/>
        </w:rPr>
        <w:t xml:space="preserve">The principal quantum number \( n \) defines the shell. Shells are labelled K, L, M, \ldots or simply by \( n = 1, 2, 3, \ldots \). The maximum number of electrons in a shell is \( 2n^2 \). Within a shell the orbitals are s, p, d, f, corresponding to \( l = 0, 1, 2, 3 \).</w:t>
      </w:r>
    </w:p>
    <w:p>
      <w:pPr>
        <w:spacing w:after="120" w:line="276"/>
      </w:pPr>
      <w:r>
        <w:rPr>
          <w:rFonts w:ascii="Georgia" w:cs="Georgia" w:eastAsia="Georgia" w:hAnsi="Georgia"/>
          <w:sz w:val="22"/>
          <w:szCs w:val="22"/>
        </w:rPr>
        <w:t xml:space="preserve">The energy of an orbital depends primarily on \( n \) and secondarily on \( l \). In multi-electron atoms the dependence on \( l \)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 n \).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2"/>
        <w:pageBreakBefore/>
        <w:spacing w:after="160" w:before="200"/>
        <w:jc w:val="center"/>
      </w:pPr>
      <w:bookmarkStart w:name="ch_Isotopes" w:id="1"/>
      <w:r>
        <w:rPr>
          <w:rFonts w:ascii="Georgia" w:cs="Georgia" w:eastAsia="Georgia" w:hAnsi="Georgia"/>
          <w:b/>
          <w:bCs/>
          <w:color w:val="1F4E79"/>
          <w:sz w:val="28"/>
          <w:szCs w:val="28"/>
        </w:rPr>
        <w:t xml:space="preserve">Isotopes</w:t>
      </w:r>
      <w:bookmarkEnd w:id="1"/>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 A \)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2"/>
        <w:pageBreakBefore/>
        <w:spacing w:after="160" w:before="200"/>
        <w:jc w:val="center"/>
      </w:pPr>
      <w:bookmarkStart w:name="ch_Nuclear_Stability_and_the_Valley_of_Stab" w:id="1"/>
      <w:r>
        <w:rPr>
          <w:rFonts w:ascii="Georgia" w:cs="Georgia" w:eastAsia="Georgia" w:hAnsi="Georgia"/>
          <w:b/>
          <w:bCs/>
          <w:color w:val="1F4E79"/>
          <w:sz w:val="28"/>
          <w:szCs w:val="28"/>
        </w:rPr>
        <w:t xml:space="preserve">Nuclear Stability and the Valley of Stability</w:t>
      </w:r>
      <w:bookmarkEnd w:id="1"/>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 N \approx Z \).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Lighter nuclei can release energy by fusion. Heavier nuclei can release energy by fission.</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2"/>
        <w:pageBreakBefore/>
        <w:spacing w:after="160" w:before="200"/>
        <w:jc w:val="center"/>
      </w:pPr>
      <w:bookmarkStart w:name="ch_Nuclear_Fission" w:id="1"/>
      <w:r>
        <w:rPr>
          <w:rFonts w:ascii="Georgia" w:cs="Georgia" w:eastAsia="Georgia" w:hAnsi="Georgia"/>
          <w:b/>
          <w:bCs/>
          <w:color w:val="1F4E79"/>
          <w:sz w:val="28"/>
          <w:szCs w:val="28"/>
        </w:rPr>
        <w:t xml:space="preserve">Nuclear Fission</w:t>
      </w:r>
      <w:bookmarkEnd w:id="1"/>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The energy release is approximately 200 MeV per fission of uranium-235 or plutonium-239.</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2"/>
        <w:pageBreakBefore/>
        <w:spacing w:after="160" w:before="200"/>
        <w:jc w:val="center"/>
      </w:pPr>
      <w:bookmarkStart w:name="ch_Nuclear_Fusion" w:id="1"/>
      <w:r>
        <w:rPr>
          <w:rFonts w:ascii="Georgia" w:cs="Georgia" w:eastAsia="Georgia" w:hAnsi="Georgia"/>
          <w:b/>
          <w:bCs/>
          <w:color w:val="1F4E79"/>
          <w:sz w:val="28"/>
          <w:szCs w:val="28"/>
        </w:rPr>
        <w:t xml:space="preserve">Nuclear Fusion</w:t>
      </w:r>
      <w:bookmarkEnd w:id="1"/>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rPr>
        <w:t xml:space="preserve">\[ {}^2\mathrm{H} + {}^3\mathrm{H} \to {}^4\mathrm{He} + n + 17.6\,\mathrm{MeV}. \]</w:t>
      </w:r>
    </w:p>
    <w:p>
      <w:pPr>
        <w:spacing w:after="120" w:line="276"/>
      </w:pPr>
      <w:r>
        <w:rPr>
          <w:rFonts w:ascii="Georgia" w:cs="Georgia" w:eastAsia="Georgia" w:hAnsi="Georgia"/>
          <w:sz w:val="22"/>
          <w:szCs w:val="22"/>
        </w:rPr>
        <w:t xml:space="preserve">The Coulomb barrier must be overcome. In stars the barrier is penetrated by quantum tunnelling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2"/>
        <w:pageBreakBefore/>
        <w:spacing w:after="160" w:before="200"/>
        <w:jc w:val="center"/>
      </w:pPr>
      <w:bookmarkStart w:name="ch_Cold_Fusion" w:id="1"/>
      <w:r>
        <w:rPr>
          <w:rFonts w:ascii="Georgia" w:cs="Georgia" w:eastAsia="Georgia" w:hAnsi="Georgia"/>
          <w:b/>
          <w:bCs/>
          <w:color w:val="1F4E79"/>
          <w:sz w:val="28"/>
          <w:szCs w:val="28"/>
        </w:rPr>
        <w:t xml:space="preserve">Cold Fusion</w:t>
      </w:r>
      <w:bookmarkEnd w:id="1"/>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2"/>
        <w:pageBreakBefore/>
        <w:spacing w:after="160" w:before="200"/>
        <w:jc w:val="center"/>
      </w:pPr>
      <w:bookmarkStart w:name="ch_Nuclear_Power" w:id="1"/>
      <w:r>
        <w:rPr>
          <w:rFonts w:ascii="Georgia" w:cs="Georgia" w:eastAsia="Georgia" w:hAnsi="Georgia"/>
          <w:b/>
          <w:bCs/>
          <w:color w:val="1F4E79"/>
          <w:sz w:val="28"/>
          <w:szCs w:val="28"/>
        </w:rPr>
        <w:t xml:space="preserve">Nuclear Power</w:t>
      </w:r>
      <w:bookmarkEnd w:id="1"/>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2"/>
        <w:pageBreakBefore/>
        <w:spacing w:after="160" w:before="200"/>
        <w:jc w:val="center"/>
      </w:pPr>
      <w:bookmarkStart w:name="ch_Nuclear_Weapons" w:id="1"/>
      <w:r>
        <w:rPr>
          <w:rFonts w:ascii="Georgia" w:cs="Georgia" w:eastAsia="Georgia" w:hAnsi="Georgia"/>
          <w:b/>
          <w:bCs/>
          <w:color w:val="1F4E79"/>
          <w:sz w:val="28"/>
          <w:szCs w:val="28"/>
        </w:rPr>
        <w:t xml:space="preserve">Nuclear Weapons</w:t>
      </w:r>
      <w:bookmarkEnd w:id="1"/>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2"/>
        <w:pageBreakBefore/>
        <w:spacing w:after="160" w:before="200"/>
        <w:jc w:val="center"/>
      </w:pPr>
      <w:bookmarkStart w:name="ch_Sexual_Reproduction_and_Parthenogenesis" w:id="1"/>
      <w:r>
        <w:rPr>
          <w:rFonts w:ascii="Georgia" w:cs="Georgia" w:eastAsia="Georgia" w:hAnsi="Georgia"/>
          <w:b/>
          <w:bCs/>
          <w:color w:val="1F4E79"/>
          <w:sz w:val="28"/>
          <w:szCs w:val="28"/>
        </w:rPr>
        <w:t xml:space="preserve">Sexual Reproduction and Parthenogenesis</w:t>
      </w:r>
      <w:bookmarkEnd w:id="1"/>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favoured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2"/>
        <w:pageBreakBefore/>
        <w:spacing w:after="160" w:before="200"/>
        <w:jc w:val="center"/>
      </w:pPr>
      <w:bookmarkStart w:name="ch_Ants__Termites_and_Bees" w:id="1"/>
      <w:r>
        <w:rPr>
          <w:rFonts w:ascii="Georgia" w:cs="Georgia" w:eastAsia="Georgia" w:hAnsi="Georgia"/>
          <w:b/>
          <w:bCs/>
          <w:color w:val="1F4E79"/>
          <w:sz w:val="28"/>
          <w:szCs w:val="28"/>
        </w:rPr>
        <w:t xml:space="preserve">Ants, Termites and Bees</w:t>
      </w:r>
      <w:bookmarkEnd w:id="1"/>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favours the evolution of sterile female workers that raise sisters rather than their own offspring. The genetic predisposition is not sufficient by itself. Ecological factors—defence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labour,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2"/>
        <w:pageBreakBefore/>
        <w:spacing w:after="160" w:before="200"/>
        <w:jc w:val="center"/>
      </w:pPr>
      <w:bookmarkStart w:name="ch_The_Afternoon_the_Atom_Became_Real" w:id="1"/>
      <w:r>
        <w:rPr>
          <w:rFonts w:ascii="Georgia" w:cs="Georgia" w:eastAsia="Georgia" w:hAnsi="Georgia"/>
          <w:b/>
          <w:bCs/>
          <w:color w:val="1F4E79"/>
          <w:sz w:val="28"/>
          <w:szCs w:val="28"/>
        </w:rPr>
        <w:t xml:space="preserve">The Afternoon the Atom Became Real</w:t>
      </w:r>
      <w:bookmarkEnd w:id="1"/>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2"/>
        <w:pageBreakBefore/>
        <w:spacing w:after="160" w:before="200"/>
        <w:jc w:val="center"/>
      </w:pPr>
      <w:bookmarkStart w:name="ch_The_Star_That_Should_Have_Been_Invisible" w:id="1"/>
      <w:r>
        <w:rPr>
          <w:rFonts w:ascii="Georgia" w:cs="Georgia" w:eastAsia="Georgia" w:hAnsi="Georgia"/>
          <w:b/>
          <w:bCs/>
          <w:color w:val="1F4E79"/>
          <w:sz w:val="28"/>
          <w:szCs w:val="28"/>
        </w:rPr>
        <w:t xml:space="preserve">The Star That Should Have Been Invisible</w:t>
      </w:r>
      <w:bookmarkEnd w:id="1"/>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the collapsed core of a massive star.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2"/>
        <w:pageBreakBefore/>
        <w:spacing w:after="160" w:before="200"/>
        <w:jc w:val="center"/>
      </w:pPr>
      <w:bookmarkStart w:name="ch_The_Reaction_That_Should_Not_Have_Been_P" w:id="1"/>
      <w:r>
        <w:rPr>
          <w:rFonts w:ascii="Georgia" w:cs="Georgia" w:eastAsia="Georgia" w:hAnsi="Georgia"/>
          <w:b/>
          <w:bCs/>
          <w:color w:val="1F4E79"/>
          <w:sz w:val="28"/>
          <w:szCs w:val="28"/>
        </w:rPr>
        <w:t xml:space="preserve">The Reaction That Should Not Have Been Possible</w:t>
      </w:r>
      <w:bookmarkEnd w:id="1"/>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flavour on the way from the Sun to the Earth. The change required that neutrinos have mass. The mass is small. It is not zero.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name="ch_The_Night_the_Universe_Acquired_a_Temper" w:id="1"/>
      <w:r>
        <w:rPr>
          <w:rFonts w:ascii="Georgia" w:cs="Georgia" w:eastAsia="Georgia" w:hAnsi="Georgia"/>
          <w:b/>
          <w:bCs/>
          <w:color w:val="1F4E79"/>
          <w:sz w:val="28"/>
          <w:szCs w:val="28"/>
        </w:rPr>
        <w:t xml:space="preserve">The Night the Universe Acquired a Temperature</w:t>
      </w:r>
      <w:bookmarkEnd w:id="1"/>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travelling ever since. Their wavelength has stretched with the expansion. The stretch is the reason they are now microwaves. The spectrum is that of a black body. The spectrum is perfect.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2"/>
        <w:pageBreakBefore/>
        <w:spacing w:after="160" w:before="200"/>
        <w:jc w:val="center"/>
      </w:pPr>
      <w:bookmarkStart w:name="ch_The_Gene_That_Was_Not_Supposed_to_Move" w:id="1"/>
      <w:r>
        <w:rPr>
          <w:rFonts w:ascii="Georgia" w:cs="Georgia" w:eastAsia="Georgia" w:hAnsi="Georgia"/>
          <w:b/>
          <w:bCs/>
          <w:color w:val="1F4E79"/>
          <w:sz w:val="28"/>
          <w:szCs w:val="28"/>
        </w:rPr>
        <w:t xml:space="preserve">The Gene That Was Not Supposed to Move</w:t>
      </w:r>
      <w:bookmarkEnd w:id="1"/>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2"/>
        <w:pageBreakBefore/>
        <w:spacing w:after="160" w:before="200"/>
        <w:jc w:val="center"/>
      </w:pPr>
      <w:bookmarkStart w:name="ch_The_Particle_That_Should_Not_Have_Been_F" w:id="1"/>
      <w:r>
        <w:rPr>
          <w:rFonts w:ascii="Georgia" w:cs="Georgia" w:eastAsia="Georgia" w:hAnsi="Georgia"/>
          <w:b/>
          <w:bCs/>
          <w:color w:val="1F4E79"/>
          <w:sz w:val="28"/>
          <w:szCs w:val="28"/>
        </w:rPr>
        <w:t xml:space="preserve">The Particle That Should Not Have Been Found</w:t>
      </w:r>
      <w:bookmarkEnd w:id="1"/>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2"/>
        <w:pageBreakBefore/>
        <w:spacing w:after="160" w:before="200"/>
        <w:jc w:val="center"/>
      </w:pPr>
      <w:bookmarkStart w:name="ch_The_Expanding_Universe" w:id="1"/>
      <w:r>
        <w:rPr>
          <w:rFonts w:ascii="Georgia" w:cs="Georgia" w:eastAsia="Georgia" w:hAnsi="Georgia"/>
          <w:b/>
          <w:bCs/>
          <w:color w:val="1F4E79"/>
          <w:sz w:val="28"/>
          <w:szCs w:val="28"/>
        </w:rPr>
        <w:t xml:space="preserve">The Expanding Universe</w:t>
      </w:r>
      <w:bookmarkEnd w:id="1"/>
    </w:p>
    <w:p>
      <w:pPr>
        <w:spacing w:after="120" w:line="276"/>
      </w:pPr>
      <w:r>
        <w:rPr>
          <w:rFonts w:ascii="Georgia" w:cs="Georgia" w:eastAsia="Georgia" w:hAnsi="Georgia"/>
          <w:sz w:val="22"/>
          <w:szCs w:val="22"/>
        </w:rPr>
        <w:t xml:space="preserve">**Topics in this chapter** · Hubble’s law and the velocity–distance relation · The scale factor and redshift · Evidence from supernovae and the microwave background · The current expansion rate and the Hubble tension</w:t>
      </w:r>
    </w:p>
    <w:p>
      <w:pPr>
        <w:spacing w:after="120" w:line="276"/>
      </w:pPr>
      <w:r>
        <w:rPr>
          <w:rFonts w:ascii="Georgia" w:cs="Georgia" w:eastAsia="Georgia" w:hAnsi="Georgia"/>
          <w:sz w:val="22"/>
          <w:szCs w:val="22"/>
        </w:rPr>
        <w:t xml:space="preserve">The universe is expanding. Distant galaxies recede with a velocity proportional to their distance. The proportionality is Hubble’s law. The constant of proportionality is the Hubble constant. Its present value is approximately 70 km s\(^{-1}\) Mpc\(^{-1}\). The precise value is under debate.</w:t>
      </w:r>
    </w:p>
    <w:p>
      <w:pPr>
        <w:spacing w:after="120" w:line="276"/>
      </w:pPr>
      <w:r>
        <w:rPr>
          <w:rFonts w:ascii="Georgia" w:cs="Georgia" w:eastAsia="Georgia" w:hAnsi="Georgia"/>
          <w:sz w:val="22"/>
          <w:szCs w:val="22"/>
        </w:rPr>
        <w:t xml:space="preserve">The expansion is described by the scale factor \( a(t) \). Redshift \( z \) is related to the scale factor by \( 1 + z = 1/a \). The relation is exact in the standard cosmological model. It has been confirmed by multiple independent methods.</w:t>
      </w:r>
    </w:p>
    <w:p>
      <w:pPr>
        <w:spacing w:after="120" w:line="276"/>
      </w:pPr>
      <w:r>
        <w:rPr>
          <w:rFonts w:ascii="Georgia" w:cs="Georgia" w:eastAsia="Georgia" w:hAnsi="Georgia"/>
          <w:sz w:val="22"/>
          <w:szCs w:val="22"/>
        </w:rPr>
        <w:t xml:space="preserve">Type Ia supernovae, baryon acoustic oscillations and the microwave background all measure the expansion history. The measurements agree that the expansion is accelerating. The acceleration is attributed to dark energy. The attribution is phenomenological. The microphysical nature of dark energy is unknown.</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**Topics in this chapter** · Event horizons and the Schwarzschild radius · Hawking radiation and black-hole thermodynamics · The information paradox and the Page curve · Observations from gravitational waves and imaging</w:t>
      </w:r>
    </w:p>
    <w:p>
      <w:pPr>
        <w:spacing w:after="120" w:line="276"/>
      </w:pPr>
      <w:r>
        <w:rPr>
          <w:rFonts w:ascii="Georgia" w:cs="Georgia" w:eastAsia="Georgia" w:hAnsi="Georgia"/>
          <w:sz w:val="22"/>
          <w:szCs w:val="22"/>
        </w:rPr>
        <w:t xml:space="preserve">A black hole is a region from which nothing can escape. The boundary is the event horizon. For a non-rotating hole the radius is \( 2GM/c^2 \). The formula is exact in general relativity. It has been confirmed by the imaging of the shadows in M87 and Sgr A*.</w:t>
      </w:r>
    </w:p>
    <w:p>
      <w:pPr>
        <w:spacing w:after="120" w:line="276"/>
      </w:pPr>
      <w:r>
        <w:rPr>
          <w:rFonts w:ascii="Georgia" w:cs="Georgia" w:eastAsia="Georgia" w:hAnsi="Georgia"/>
          <w:sz w:val="22"/>
          <w:szCs w:val="22"/>
        </w:rPr>
        <w:t xml:space="preserve">Hawking radiation is the thermal emission predicted by quantum field theory on a black-hole background. The temperature is inversely proportional to the mass. For astrophysical black holes the temperature is negligible. The radiation is nevertheless of fundamental importance. It implies that black holes have entropy and that they can evaporate.</w:t>
      </w:r>
    </w:p>
    <w:p>
      <w:pPr>
        <w:spacing w:after="120" w:line="276"/>
      </w:pPr>
      <w:r>
        <w:rPr>
          <w:rFonts w:ascii="Georgia" w:cs="Georgia" w:eastAsia="Georgia" w:hAnsi="Georgia"/>
          <w:sz w:val="22"/>
          <w:szCs w:val="22"/>
        </w:rPr>
        <w:t xml:space="preserve">The information paradox arises because the radiation appears thermal. A thermal spectrum carries no information about the initial state. Unitarity requires that the information be preserved. The Page curve describes the entanglement entropy of the radiation in a unitary evaporation. Recent calculations reproduce the Page curve. The calculations are semi-classical. Their extension to realistic black holes remains incomplete.</w:t>
      </w:r>
    </w:p>
    <w:p>
      <w:pPr>
        <w:pStyle w:val="Heading2"/>
        <w:pageBreakBefore/>
        <w:spacing w:after="160" w:before="200"/>
        <w:jc w:val="center"/>
      </w:pPr>
      <w:bookmarkStart w:name="ch_How_Birds_Navigate" w:id="1"/>
      <w:r>
        <w:rPr>
          <w:rFonts w:ascii="Georgia" w:cs="Georgia" w:eastAsia="Georgia" w:hAnsi="Georgia"/>
          <w:b/>
          <w:bCs/>
          <w:color w:val="1F4E79"/>
          <w:sz w:val="28"/>
          <w:szCs w:val="28"/>
        </w:rPr>
        <w:t xml:space="preserve">How Birds Navigate</w:t>
      </w:r>
      <w:bookmarkEnd w:id="1"/>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odour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name="ch_GPS_and_Relativity" w:id="1"/>
      <w:r>
        <w:rPr>
          <w:rFonts w:ascii="Georgia" w:cs="Georgia" w:eastAsia="Georgia" w:hAnsi="Georgia"/>
          <w:b/>
          <w:bCs/>
          <w:color w:val="1F4E79"/>
          <w:sz w:val="28"/>
          <w:szCs w:val="28"/>
        </w:rPr>
        <w:t xml:space="preserve">GPS and Relativity</w:t>
      </w:r>
      <w:bookmarkEnd w:id="1"/>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Special relativity: the satellites move at about 4 km/s relative to the ground. Their clocks therefore run slow by time dilation. The fractional rate difference is \( \frac12 v^2/c^2 \approx 10^{-10} \), or about 7 microseconds per day.</w:t>
      </w:r>
    </w:p>
    <w:p>
      <w:pPr>
        <w:spacing w:after="120" w:line="276"/>
      </w:pPr>
      <w:r>
        <w:rPr>
          <w:rFonts w:ascii="Georgia" w:cs="Georgia" w:eastAsia="Georgia" w:hAnsi="Georgia"/>
          <w:sz w:val="22"/>
          <w:szCs w:val="22"/>
        </w:rPr>
        <w:t xml:space="preserve">General relativity: the satellites are higher in the Earth’s gravitational potential. Their clocks therefore run fast relative to clocks on the ground. The fractional rate difference is \( \Delta\Phi/c^2 \approx 5 \times 10^{-10} \), or about 45 microseconds per day.</w:t>
      </w:r>
    </w:p>
    <w:p>
      <w:pPr>
        <w:spacing w:after="120" w:line="276"/>
      </w:pPr>
      <w:r>
        <w:rPr>
          <w:rFonts w:ascii="Georgia" w:cs="Georgia" w:eastAsia="Georgia" w:hAnsi="Georgia"/>
          <w:sz w:val="22"/>
          <w:szCs w:val="22"/>
        </w:rPr>
        <w:t xml:space="preserve">The net effect is that satellite clocks advance by roughly 38 microseconds per day relative to ground clocks. Without a correction the positioning error would grow by more than 10 km each day. The correction is applied by offsetting the satellite clock frequency before launch and by continuous relativistic modelling in the receiver software.</w:t>
      </w:r>
    </w:p>
    <w:p>
      <w:pPr>
        <w:spacing w:after="120" w:line="276"/>
      </w:pPr>
      <w:r>
        <w:rPr>
          <w:rFonts w:ascii="Georgia" w:cs="Georgia" w:eastAsia="Georgia" w:hAnsi="Georgia"/>
          <w:sz w:val="22"/>
          <w:szCs w:val="22"/>
        </w:rPr>
        <w:t xml:space="preserve">The same system confirms the relativistic predictions. The observed clock rates match the calculated combination of velocity and gravitational shifts. GPS is therefore both a practical application of relativity and a continuous experimental test of it.</w:t>
      </w:r>
    </w:p>
    <w:p>
      <w:pPr>
        <w:pStyle w:val="Heading2"/>
        <w:pageBreakBefore/>
        <w:spacing w:after="160" w:before="200"/>
        <w:jc w:val="center"/>
      </w:pPr>
      <w:bookmarkStart w:name="ch_Further_Details_of_Relativistic_Correcti" w:id="1"/>
      <w:r>
        <w:rPr>
          <w:rFonts w:ascii="Georgia" w:cs="Georgia" w:eastAsia="Georgia" w:hAnsi="Georgia"/>
          <w:b/>
          <w:bCs/>
          <w:color w:val="1F4E79"/>
          <w:sz w:val="28"/>
          <w:szCs w:val="28"/>
        </w:rPr>
        <w:t xml:space="preserve">Further Details of Relativistic Corrections in GPS</w:t>
      </w:r>
      <w:bookmarkEnd w:id="1"/>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\(\frac12 v^2/c^2\). With \(v = 3.9\) km/s the fractional shift is \( -8.3 \times 10^{-11} \), or −7.2 µs per day. The general-relativistic speeding is \(\Delta\Phi/c^2\). The gravitational potential difference between the Earth’s surface and the GPS orbital radius (26 600 km) produces \( +5.3 \times 10^{-10} \), or +45.6 µs per day. The algebraic sum is +38.4 µs per day.</w:t>
      </w:r>
    </w:p>
    <w:p>
      <w:pPr>
        <w:spacing w:after="120" w:line="276"/>
      </w:pPr>
      <w:r>
        <w:rPr>
          <w:rFonts w:ascii="Georgia" w:cs="Georgia" w:eastAsia="Georgia" w:hAnsi="Georgia"/>
          <w:sz w:val="22"/>
          <w:szCs w:val="22"/>
        </w:rPr>
        <w:t xml:space="preserve">A constant frequency offset of −4.465 parts in \( 10^{10} \)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metre-level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\( 10^{13} \) or better). Independent experiments with hydrogen masers flown on aircraft and with optical clocks compared over height differences of a few tens of centimetres have confirmed the same formulae at still higher precision. GPS is simply the most widely used realization of those formulae.</w:t>
      </w:r>
    </w:p>
    <w:p>
      <w:pPr>
        <w:pStyle w:val="Heading2"/>
        <w:pageBreakBefore/>
        <w:spacing w:after="160" w:before="200"/>
        <w:jc w:val="center"/>
      </w:pPr>
      <w:bookmarkStart w:name="ch_Other_Practical_Consequences_of_Relativi" w:id="1"/>
      <w:r>
        <w:rPr>
          <w:rFonts w:ascii="Georgia" w:cs="Georgia" w:eastAsia="Georgia" w:hAnsi="Georgia"/>
          <w:b/>
          <w:bCs/>
          <w:color w:val="1F4E79"/>
          <w:sz w:val="28"/>
          <w:szCs w:val="28"/>
        </w:rPr>
        <w:t xml:space="preserve">Other Practical Consequences of Relativity</w:t>
      </w:r>
      <w:bookmarkEnd w:id="1"/>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 c \).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ageing. The same calculation applied to a hypothetical high-speed interplanetary craft shows that the travellers would return younger than their stay-at-home twins by amounts that grow rapidly once \( v \) exceeds a few tenths of \( c \).</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name="ch_Worked_Examples__Time_Dilation_and_Lengt" w:id="1"/>
      <w:r>
        <w:rPr>
          <w:rFonts w:ascii="Georgia" w:cs="Georgia" w:eastAsia="Georgia" w:hAnsi="Georgia"/>
          <w:b/>
          <w:bCs/>
          <w:color w:val="1F4E79"/>
          <w:sz w:val="28"/>
          <w:szCs w:val="28"/>
        </w:rPr>
        <w:t xml:space="preserve">Worked Examples: Time Dilation and Length Contraction</w:t>
      </w:r>
      <w:bookmarkEnd w:id="1"/>
    </w:p>
    <w:p>
      <w:pPr>
        <w:spacing w:after="120" w:line="276"/>
      </w:pPr>
      <w:r>
        <w:rPr>
          <w:rFonts w:ascii="Georgia" w:cs="Georgia" w:eastAsia="Georgia" w:hAnsi="Georgia"/>
          <w:sz w:val="22"/>
          <w:szCs w:val="22"/>
        </w:rPr>
        <w:t xml:space="preserve">Example 1. A muon is created 10 km above the Earth’s surface with speed \( 0.998c \). Its proper lifetime is 2.2 µs. Does it reach the ground?</w:t>
      </w:r>
    </w:p>
    <w:p>
      <w:pPr>
        <w:spacing w:after="120" w:line="276"/>
      </w:pPr>
      <w:r>
        <w:rPr>
          <w:rFonts w:ascii="Georgia" w:cs="Georgia" w:eastAsia="Georgia" w:hAnsi="Georgia"/>
          <w:sz w:val="22"/>
          <w:szCs w:val="22"/>
        </w:rPr>
        <w:t xml:space="preserve">Proper lifetime \( \tau = 2.2 \times 10^{-6} \) s. Lorentz factor \( \gamma = 1/\sqrt{1-0.998^2} \approx 15.8 \). Lifetime in the Earth frame \( t = \gamma\tau \approx 35 \) µs. Distance travelled \( = 0.998c \times 35 \times 10^{-6} \approx 10.4 \) km. The muon reaches the ground.</w:t>
      </w:r>
    </w:p>
    <w:p>
      <w:pPr>
        <w:spacing w:after="120" w:line="276"/>
      </w:pPr>
      <w:r>
        <w:rPr>
          <w:rFonts w:ascii="Georgia" w:cs="Georgia" w:eastAsia="Georgia" w:hAnsi="Georgia"/>
          <w:sz w:val="22"/>
          <w:szCs w:val="22"/>
        </w:rPr>
        <w:t xml:space="preserve">Example 2. A rod of proper length 1 m moves at \( 0.6c \) relative to an observer. What length does the observer measure?</w:t>
      </w:r>
    </w:p>
    <w:p>
      <w:pPr>
        <w:spacing w:after="120" w:line="276"/>
      </w:pPr>
      <w:r>
        <w:rPr>
          <w:rFonts w:ascii="Georgia" w:cs="Georgia" w:eastAsia="Georgia" w:hAnsi="Georgia"/>
          <w:sz w:val="22"/>
          <w:szCs w:val="22"/>
        </w:rPr>
        <w:t xml:space="preserve">\( \gamma = 1.25 \). Contracted length \( L = L_0/\gamma = 0.8 \)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 c\Delta t = 3 \) m. \( \Delta x = 3 \) m. \( c^2\Delta t^2 - \Delta x^2 = 0 \). The interval is null (light-like).</w:t>
      </w:r>
    </w:p>
    <w:p>
      <w:pPr>
        <w:spacing w:after="120" w:line="276"/>
      </w:pPr>
      <w:r>
        <w:rPr>
          <w:rFonts w:ascii="Georgia" w:cs="Georgia" w:eastAsia="Georgia" w:hAnsi="Georgia"/>
          <w:sz w:val="22"/>
          <w:szCs w:val="22"/>
        </w:rPr>
        <w:t xml:space="preserve">These calculations use only the definitions of \( \gamma \) and of the invariant interval. They reproduce the results measured in cosmic-ray and accelerator experiments.</w:t>
      </w:r>
    </w:p>
    <w:p>
      <w:pPr>
        <w:pStyle w:val="Heading2"/>
        <w:pageBreakBefore/>
        <w:spacing w:after="160" w:before="200"/>
        <w:jc w:val="center"/>
      </w:pPr>
      <w:bookmarkStart w:name="ch_Worked_Examples__GPS_Clock_Corrections" w:id="1"/>
      <w:r>
        <w:rPr>
          <w:rFonts w:ascii="Georgia" w:cs="Georgia" w:eastAsia="Georgia" w:hAnsi="Georgia"/>
          <w:b/>
          <w:bCs/>
          <w:color w:val="1F4E79"/>
          <w:sz w:val="28"/>
          <w:szCs w:val="28"/>
        </w:rPr>
        <w:t xml:space="preserve">Worked Examples: GPS Clock Corrections</w:t>
      </w:r>
      <w:bookmarkEnd w:id="1"/>
    </w:p>
    <w:p>
      <w:pPr>
        <w:spacing w:after="120" w:line="276"/>
      </w:pPr>
      <w:r>
        <w:rPr>
          <w:rFonts w:ascii="Georgia" w:cs="Georgia" w:eastAsia="Georgia" w:hAnsi="Georgia"/>
          <w:sz w:val="22"/>
          <w:szCs w:val="22"/>
        </w:rPr>
        <w:t xml:space="preserve">Example 1. Verify the daily relativistic offset.</w:t>
      </w:r>
    </w:p>
    <w:p>
      <w:pPr>
        <w:spacing w:after="120" w:line="276"/>
      </w:pPr>
      <w:r>
        <w:rPr>
          <w:rFonts w:ascii="Georgia" w:cs="Georgia" w:eastAsia="Georgia" w:hAnsi="Georgia"/>
          <w:sz w:val="22"/>
          <w:szCs w:val="22"/>
        </w:rPr>
        <w:t xml:space="preserve">Orbital speed \( v = 3.9 \) km s\(^{-1}\). \( \frac12 v^2/c^2 = 8.4 \times 10^{-11} \) → −7.3 µs day\(^{-1}\). Orbital radius 26 560 km, Earth radius 6 370 km. \( \Delta\Phi/c^2 \approx GM(1/R_E - 1/R_{sat})/c^2 = 5.3 \times 10^{-10} \) → +45.7 µs day\(^{-1}\). Net +38.4 µs day\(^{-1}\).</w:t>
      </w:r>
    </w:p>
    <w:p>
      <w:pPr>
        <w:spacing w:after="120" w:line="276"/>
      </w:pPr>
      <w:r>
        <w:rPr>
          <w:rFonts w:ascii="Georgia" w:cs="Georgia" w:eastAsia="Georgia" w:hAnsi="Georgia"/>
          <w:sz w:val="22"/>
          <w:szCs w:val="22"/>
        </w:rPr>
        <w:t xml:space="preserve">Example 2. A receiver sees a satellite with eccentricity 0.02. What is the maximum additional clock correction?</w:t>
      </w:r>
    </w:p>
    <w:p>
      <w:pPr>
        <w:spacing w:after="120" w:line="276"/>
      </w:pPr>
      <w:r>
        <w:rPr>
          <w:rFonts w:ascii="Georgia" w:cs="Georgia" w:eastAsia="Georgia" w:hAnsi="Georgia"/>
          <w:sz w:val="22"/>
          <w:szCs w:val="22"/>
        </w:rPr>
        <w:t xml:space="preserve">The eccentricity term is \( (2\mathbf{r}\cdot\mathbf{v})/c^2 \). Maximum value ≈ 23 ns. The correction must be applied or the range error reaches 7 m.</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day\(^{-1}\) × 365.25 × 10 ≈ 0.140 s. Corresponding range error ≈ 42 000 km—larger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2"/>
        <w:pageBreakBefore/>
        <w:spacing w:after="160" w:before="200"/>
        <w:jc w:val="center"/>
      </w:pPr>
      <w:bookmarkStart w:name="ch_Worked_Examples__Binding_Energy_and_Fiss" w:id="1"/>
      <w:r>
        <w:rPr>
          <w:rFonts w:ascii="Georgia" w:cs="Georgia" w:eastAsia="Georgia" w:hAnsi="Georgia"/>
          <w:b/>
          <w:bCs/>
          <w:color w:val="1F4E79"/>
          <w:sz w:val="28"/>
          <w:szCs w:val="28"/>
        </w:rPr>
        <w:t xml:space="preserve">Worked Examples: Binding Energy and Fission</w:t>
      </w:r>
      <w:bookmarkEnd w:id="1"/>
    </w:p>
    <w:p>
      <w:pPr>
        <w:spacing w:after="120" w:line="276"/>
      </w:pPr>
      <w:r>
        <w:rPr>
          <w:rFonts w:ascii="Georgia" w:cs="Georgia" w:eastAsia="Georgia" w:hAnsi="Georgia"/>
          <w:sz w:val="22"/>
          <w:szCs w:val="22"/>
        </w:rPr>
        <w:t xml:space="preserve">Example 1. Calculate the energy released in the fission of one \(^{235}\)U nucleus into typical fragments of mass 95 and 138, plus two neutrons.</w:t>
      </w:r>
    </w:p>
    <w:p>
      <w:pPr>
        <w:spacing w:after="120" w:line="276"/>
      </w:pPr>
      <w:r>
        <w:rPr>
          <w:rFonts w:ascii="Georgia" w:cs="Georgia" w:eastAsia="Georgia" w:hAnsi="Georgia"/>
          <w:sz w:val="22"/>
          <w:szCs w:val="22"/>
        </w:rPr>
        <w:t xml:space="preserve">Mass of \(^{235}\)U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\( 3.2 \times 10^{-11} \) J. Rate = \( 3 \times 10^9 / 3.2 \times 10^{-11} \) ≈ \( 9.4 \times 10^{19} \) fissions s\(^{-1}\).</w:t>
      </w:r>
    </w:p>
    <w:p>
      <w:pPr>
        <w:spacing w:after="120" w:line="276"/>
      </w:pPr>
      <w:r>
        <w:rPr>
          <w:rFonts w:ascii="Georgia" w:cs="Georgia" w:eastAsia="Georgia" w:hAnsi="Georgia"/>
          <w:sz w:val="22"/>
          <w:szCs w:val="22"/>
        </w:rPr>
        <w:t xml:space="preserve">Example 3. A reactor operates for one year at that power. What mass of \(^{235}\)U is consumed?</w:t>
      </w:r>
    </w:p>
    <w:p>
      <w:pPr>
        <w:spacing w:after="120" w:line="276"/>
      </w:pPr>
      <w:r>
        <w:rPr>
          <w:rFonts w:ascii="Georgia" w:cs="Georgia" w:eastAsia="Georgia" w:hAnsi="Georgia"/>
          <w:sz w:val="22"/>
          <w:szCs w:val="22"/>
        </w:rPr>
        <w:t xml:space="preserve">Number of fissions = \( 9.4 \times 10^{19} \times 3.16 \times 10^7 \) ≈ \( 3.0 \times 10^{27} \). Mass = \( 3.0 \times 10^{27} \times 235 \)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2"/>
        <w:pageBreakBefore/>
        <w:spacing w:after="160" w:before="200"/>
        <w:jc w:val="center"/>
      </w:pPr>
      <w:bookmarkStart w:name="ch_Worked_Examples__Population_Genetics" w:id="1"/>
      <w:r>
        <w:rPr>
          <w:rFonts w:ascii="Georgia" w:cs="Georgia" w:eastAsia="Georgia" w:hAnsi="Georgia"/>
          <w:b/>
          <w:bCs/>
          <w:color w:val="1F4E79"/>
          <w:sz w:val="28"/>
          <w:szCs w:val="28"/>
        </w:rPr>
        <w:t xml:space="preserve">Worked Examples: Population Genetics</w:t>
      </w:r>
      <w:bookmarkEnd w:id="1"/>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 q^2 = 10^{-4} \). One in ten thousand individuals is affected.</w:t>
      </w:r>
    </w:p>
    <w:p>
      <w:pPr>
        <w:spacing w:after="120" w:line="276"/>
      </w:pPr>
      <w:r>
        <w:rPr>
          <w:rFonts w:ascii="Georgia" w:cs="Georgia" w:eastAsia="Georgia" w:hAnsi="Georgia"/>
          <w:sz w:val="22"/>
          <w:szCs w:val="22"/>
        </w:rPr>
        <w:t xml:space="preserve">Example 2. An allele with selective advantage \( s = 0.01 \)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time is roughly \( (2/s)\ln(p/q) \) generations for additive selection. \( \approx 200 \times \ln(500) \approx 1\,240 \)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\( 1/(2N) = 5 \times 10^{-5} \).</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2"/>
        <w:pageBreakBefore/>
        <w:spacing w:after="160" w:before="200"/>
        <w:jc w:val="center"/>
      </w:pPr>
      <w:bookmarkStart w:name="ch_Worked_Examples__Habitable_Zones_and_Ext" w:id="1"/>
      <w:r>
        <w:rPr>
          <w:rFonts w:ascii="Georgia" w:cs="Georgia" w:eastAsia="Georgia" w:hAnsi="Georgia"/>
          <w:b/>
          <w:bCs/>
          <w:color w:val="1F4E79"/>
          <w:sz w:val="28"/>
          <w:szCs w:val="28"/>
        </w:rPr>
        <w:t xml:space="preserve">Worked Examples: Habitable Zones and Extremophiles</w:t>
      </w:r>
      <w:bookmarkEnd w:id="1"/>
    </w:p>
    <w:p>
      <w:pPr>
        <w:spacing w:after="120" w:line="276"/>
      </w:pPr>
      <w:r>
        <w:rPr>
          <w:rFonts w:ascii="Georgia" w:cs="Georgia" w:eastAsia="Georgia" w:hAnsi="Georgia"/>
          <w:sz w:val="22"/>
          <w:szCs w:val="22"/>
        </w:rPr>
        <w:t xml:space="preserve">Example 1. A star has luminosity 0.25 \( L_\odot \). Where are the approximate inner and outer edges of its habitable zone?</w:t>
      </w:r>
    </w:p>
    <w:p>
      <w:pPr>
        <w:spacing w:after="120" w:line="276"/>
      </w:pPr>
      <w:r>
        <w:rPr>
          <w:rFonts w:ascii="Georgia" w:cs="Georgia" w:eastAsia="Georgia" w:hAnsi="Georgia"/>
          <w:sz w:val="22"/>
          <w:szCs w:val="22"/>
        </w:rPr>
        <w:t xml:space="preserve">The boundaries scale as \( \sqrt{L} \).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 kT \) higher than at 20 °C?</w:t>
      </w:r>
    </w:p>
    <w:p>
      <w:pPr>
        <w:spacing w:after="120" w:line="276"/>
      </w:pPr>
      <w:r>
        <w:rPr>
          <w:rFonts w:ascii="Georgia" w:cs="Georgia" w:eastAsia="Georgia" w:hAnsi="Georgia"/>
          <w:sz w:val="22"/>
          <w:szCs w:val="22"/>
        </w:rPr>
        <w:t xml:space="preserve">\( T_1 = 386 \) K, \( T_2 = 293 \)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 \Delta V/V = -P/B \approx -0.05 \).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name="ch_Worked_Examples__Electron_Shells_and_Iso" w:id="1"/>
      <w:r>
        <w:rPr>
          <w:rFonts w:ascii="Georgia" w:cs="Georgia" w:eastAsia="Georgia" w:hAnsi="Georgia"/>
          <w:b/>
          <w:bCs/>
          <w:color w:val="1F4E79"/>
          <w:sz w:val="28"/>
          <w:szCs w:val="28"/>
        </w:rPr>
        <w:t xml:space="preserve">Worked Examples: Electron Shells and Isotopes</w:t>
      </w:r>
      <w:bookmarkEnd w:id="1"/>
    </w:p>
    <w:p>
      <w:pPr>
        <w:spacing w:after="120" w:line="276"/>
      </w:pPr>
      <w:r>
        <w:rPr>
          <w:rFonts w:ascii="Georgia" w:cs="Georgia" w:eastAsia="Georgia" w:hAnsi="Georgia"/>
          <w:sz w:val="22"/>
          <w:szCs w:val="22"/>
        </w:rPr>
        <w:t xml:space="preserve">Example 1. How many electrons can occupy the \( n = 3 \) shell?</w:t>
      </w:r>
    </w:p>
    <w:p>
      <w:pPr>
        <w:spacing w:after="120" w:line="276"/>
      </w:pPr>
      <w:r>
        <w:rPr>
          <w:rFonts w:ascii="Georgia" w:cs="Georgia" w:eastAsia="Georgia" w:hAnsi="Georgia"/>
          <w:sz w:val="22"/>
          <w:szCs w:val="22"/>
        </w:rPr>
        <w:t xml:space="preserve">Maximum = \( 2n^2 = 18 \). (The shell contains 3s, 3p and 3d orbitals.)</w:t>
      </w:r>
    </w:p>
    <w:p>
      <w:pPr>
        <w:spacing w:after="120" w:line="276"/>
      </w:pPr>
      <w:r>
        <w:rPr>
          <w:rFonts w:ascii="Georgia" w:cs="Georgia" w:eastAsia="Georgia" w:hAnsi="Georgia"/>
          <w:sz w:val="22"/>
          <w:szCs w:val="22"/>
        </w:rPr>
        <w:t xml:space="preserve">Example 2. Natural chlorine is 75.8 percent \(^{35}\)Cl and 24.2 percent \(^{37}\)Cl. What is its atomic mass?</w:t>
      </w:r>
    </w:p>
    <w:p>
      <w:pPr>
        <w:spacing w:after="120" w:line="276"/>
      </w:pPr>
      <w:r>
        <w:rPr>
          <w:rFonts w:ascii="Georgia" w:cs="Georgia" w:eastAsia="Georgia" w:hAnsi="Georgia"/>
          <w:sz w:val="22"/>
          <w:szCs w:val="22"/>
        </w:rPr>
        <w:t xml:space="preserve">\( 0.758 \times 35 + 0.242 \times 37 = 35.48 \) u. (The accepted value is 35.45 u; the difference is experimental rounding.)</w:t>
      </w:r>
    </w:p>
    <w:p>
      <w:pPr>
        <w:spacing w:after="120" w:line="276"/>
      </w:pPr>
      <w:r>
        <w:rPr>
          <w:rFonts w:ascii="Georgia" w:cs="Georgia" w:eastAsia="Georgia" w:hAnsi="Georgia"/>
          <w:sz w:val="22"/>
          <w:szCs w:val="22"/>
        </w:rPr>
        <w:t xml:space="preserve">Example 3. The half-life of \(^{14}\)C is 5 730 years. What fraction remains after 10 000 years?</w:t>
      </w:r>
    </w:p>
    <w:p>
      <w:pPr>
        <w:spacing w:after="120" w:line="276"/>
      </w:pPr>
      <w:r>
        <w:rPr>
          <w:rFonts w:ascii="Georgia" w:cs="Georgia" w:eastAsia="Georgia" w:hAnsi="Georgia"/>
          <w:sz w:val="22"/>
          <w:szCs w:val="22"/>
        </w:rPr>
        <w:t xml:space="preserve">\( N/N_0 = 2^{-10000/5730} \approx 0.30 \).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pStyle w:val="Heading2"/>
        <w:pageBreakBefore/>
        <w:spacing w:after="160" w:before="200"/>
        <w:jc w:val="center"/>
      </w:pPr>
      <w:bookmarkStart w:name="ch_Worked_Examples__Waves_and_Superposition" w:id="1"/>
      <w:r>
        <w:rPr>
          <w:rFonts w:ascii="Georgia" w:cs="Georgia" w:eastAsia="Georgia" w:hAnsi="Georgia"/>
          <w:b/>
          <w:bCs/>
          <w:color w:val="1F4E79"/>
          <w:sz w:val="28"/>
          <w:szCs w:val="28"/>
        </w:rPr>
        <w:t xml:space="preserve">Worked Examples: Waves and Superposition</w:t>
      </w:r>
      <w:bookmarkEnd w:id="1"/>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 |f_1 - f_2| = 2 \)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 v = f\lambda = 100 \) m s\(^{-1}\).</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 \Delta y = \lambda L/d = 6 \)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pStyle w:val="Heading2"/>
        <w:pageBreakBefore/>
        <w:spacing w:after="160" w:before="200"/>
        <w:jc w:val="center"/>
      </w:pPr>
      <w:bookmarkStart w:name="ch_Worked_Examples__Least_Action_and_Optics" w:id="1"/>
      <w:r>
        <w:rPr>
          <w:rFonts w:ascii="Georgia" w:cs="Georgia" w:eastAsia="Georgia" w:hAnsi="Georgia"/>
          <w:b/>
          <w:bCs/>
          <w:color w:val="1F4E79"/>
          <w:sz w:val="28"/>
          <w:szCs w:val="28"/>
        </w:rPr>
        <w:t xml:space="preserve">Worked Examples: Least Action and Optics</w:t>
      </w:r>
      <w:bookmarkEnd w:id="1"/>
    </w:p>
    <w:p>
      <w:pPr>
        <w:spacing w:after="120" w:line="276"/>
      </w:pPr>
      <w:r>
        <w:rPr>
          <w:rFonts w:ascii="Georgia" w:cs="Georgia" w:eastAsia="Georgia" w:hAnsi="Georgia"/>
          <w:sz w:val="22"/>
          <w:szCs w:val="22"/>
        </w:rPr>
        <w:t xml:space="preserve">Example 1. Light travels from air into glass (\( n = 1.5 \)). The angle of incidence is 30°. What is the angle of refraction?</w:t>
      </w:r>
    </w:p>
    <w:p>
      <w:pPr>
        <w:spacing w:after="120" w:line="276"/>
      </w:pPr>
      <w:r>
        <w:rPr>
          <w:rFonts w:ascii="Georgia" w:cs="Georgia" w:eastAsia="Georgia" w:hAnsi="Georgia"/>
          <w:sz w:val="22"/>
          <w:szCs w:val="22"/>
        </w:rPr>
        <w:t xml:space="preserve">Snell’s law: \( n_1\sin\theta_1 = n_2\sin\theta_2 \). \( \sin\theta_2 = \sin 30^\circ / 1.5 = 1/3 \). \( \theta_2 \approx 19.5^\circ \).</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2"/>
        <w:pageBreakBefore/>
        <w:spacing w:after="160" w:before="200"/>
        <w:jc w:val="center"/>
      </w:pPr>
      <w:bookmarkStart w:name="ch_Worked_Examples__Fluid_Flow_and_Bernoull" w:id="1"/>
      <w:r>
        <w:rPr>
          <w:rFonts w:ascii="Georgia" w:cs="Georgia" w:eastAsia="Georgia" w:hAnsi="Georgia"/>
          <w:b/>
          <w:bCs/>
          <w:color w:val="1F4E79"/>
          <w:sz w:val="28"/>
          <w:szCs w:val="28"/>
        </w:rPr>
        <w:t xml:space="preserve">Worked Examples: Fluid Flow and Bernoulli</w:t>
      </w:r>
      <w:bookmarkEnd w:id="1"/>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s\(^{-1}\). What is the speed in the narrow section?</w:t>
      </w:r>
    </w:p>
    <w:p>
      <w:pPr>
        <w:spacing w:after="120" w:line="276"/>
      </w:pPr>
      <w:r>
        <w:rPr>
          <w:rFonts w:ascii="Georgia" w:cs="Georgia" w:eastAsia="Georgia" w:hAnsi="Georgia"/>
          <w:sz w:val="22"/>
          <w:szCs w:val="22"/>
        </w:rPr>
        <w:t xml:space="preserve">Continuity: \( A_1 v_1 = A_2 v_2 \). Area ratio = 4. \( v_2 = 8 \) m s\(^{-1}\).</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 P_1 + \frac12\rho v_1^2 = P_2 + \frac12\rho v_2^2 \). \( \Delta P = \frac12\rho(v_2^2 - v_1^2) = 30 \) kPa (taking \( \rho = 10^3 \) kg m\(^{-3}\)).</w:t>
      </w:r>
    </w:p>
    <w:p>
      <w:pPr>
        <w:spacing w:after="120" w:line="276"/>
      </w:pPr>
      <w:r>
        <w:rPr>
          <w:rFonts w:ascii="Georgia" w:cs="Georgia" w:eastAsia="Georgia" w:hAnsi="Georgia"/>
          <w:sz w:val="22"/>
          <w:szCs w:val="22"/>
        </w:rPr>
        <w:t xml:space="preserve">Example 3. An airfoil has flow speed 50 m s\(^{-1}\) over the upper surface and 40 m s\(^{-1}\) over the lower surface. Estimate the pressure difference.</w:t>
      </w:r>
    </w:p>
    <w:p>
      <w:pPr>
        <w:spacing w:after="120" w:line="276"/>
      </w:pPr>
      <w:r>
        <w:rPr>
          <w:rFonts w:ascii="Georgia" w:cs="Georgia" w:eastAsia="Georgia" w:hAnsi="Georgia"/>
          <w:sz w:val="22"/>
          <w:szCs w:val="22"/>
        </w:rPr>
        <w:t xml:space="preserve">\( \Delta P \approx \frac12\rho(v_u^2 - v_l^2) \approx 550 \) Pa. For a wing of area 20 m\(^2\)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2"/>
        <w:pageBreakBefore/>
        <w:spacing w:after="160" w:before="200"/>
        <w:jc w:val="center"/>
      </w:pPr>
      <w:bookmarkStart w:name="ch_Worked_Examples__Thermodynamics" w:id="1"/>
      <w:r>
        <w:rPr>
          <w:rFonts w:ascii="Georgia" w:cs="Georgia" w:eastAsia="Georgia" w:hAnsi="Georgia"/>
          <w:b/>
          <w:bCs/>
          <w:color w:val="1F4E79"/>
          <w:sz w:val="28"/>
          <w:szCs w:val="28"/>
        </w:rPr>
        <w:t xml:space="preserve">Worked Examples: Thermodynamics</w:t>
      </w:r>
      <w:bookmarkEnd w:id="1"/>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 W = RT\ln(V_2/V_1) = 1\,730 \)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 \eta = 1 - T_C/T_H = 0.5 \)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kg\(^{-1}\) K\(^{-1}\).)</w:t>
      </w:r>
    </w:p>
    <w:p>
      <w:pPr>
        <w:spacing w:after="120" w:line="276"/>
      </w:pPr>
      <w:r>
        <w:rPr>
          <w:rFonts w:ascii="Georgia" w:cs="Georgia" w:eastAsia="Georgia" w:hAnsi="Georgia"/>
          <w:sz w:val="22"/>
          <w:szCs w:val="22"/>
        </w:rPr>
        <w:t xml:space="preserve">\( Q = mc\Delta T = 334 \)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pStyle w:val="Heading2"/>
        <w:pageBreakBefore/>
        <w:spacing w:after="160" w:before="200"/>
        <w:jc w:val="center"/>
      </w:pPr>
      <w:bookmarkStart w:name="ch_Worked_Examples__Atomic_Spectra_and_the_" w:id="1"/>
      <w:r>
        <w:rPr>
          <w:rFonts w:ascii="Georgia" w:cs="Georgia" w:eastAsia="Georgia" w:hAnsi="Georgia"/>
          <w:b/>
          <w:bCs/>
          <w:color w:val="1F4E79"/>
          <w:sz w:val="28"/>
          <w:szCs w:val="28"/>
        </w:rPr>
        <w:t xml:space="preserve">Worked Examples: Atomic Spectra and the Bohr Model</w:t>
      </w:r>
      <w:bookmarkEnd w:id="1"/>
    </w:p>
    <w:p>
      <w:pPr>
        <w:spacing w:after="120" w:line="276"/>
      </w:pPr>
      <w:r>
        <w:rPr>
          <w:rFonts w:ascii="Georgia" w:cs="Georgia" w:eastAsia="Georgia" w:hAnsi="Georgia"/>
          <w:sz w:val="22"/>
          <w:szCs w:val="22"/>
        </w:rPr>
        <w:t xml:space="preserve">Example 1. Calculate the wavelength of the photon emitted when a hydrogen atom falls from \( n = 3 \) to \( n = 2 \).</w:t>
      </w:r>
    </w:p>
    <w:p>
      <w:pPr>
        <w:spacing w:after="120" w:line="276"/>
      </w:pPr>
      <w:r>
        <w:rPr>
          <w:rFonts w:ascii="Georgia" w:cs="Georgia" w:eastAsia="Georgia" w:hAnsi="Georgia"/>
          <w:sz w:val="22"/>
          <w:szCs w:val="22"/>
        </w:rPr>
        <w:t xml:space="preserve">\( 1/\lambda = R(1/2^2 - 1/3^2) \). \( R = 1.097 \times 10^7 \) m\(^{-1}\). \( \lambda = 656 \)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 E = 13.6 \) eV.</w:t>
      </w:r>
    </w:p>
    <w:p>
      <w:pPr>
        <w:spacing w:after="120" w:line="276"/>
      </w:pPr>
      <w:r>
        <w:rPr>
          <w:rFonts w:ascii="Georgia" w:cs="Georgia" w:eastAsia="Georgia" w:hAnsi="Georgia"/>
          <w:sz w:val="22"/>
          <w:szCs w:val="22"/>
        </w:rPr>
        <w:t xml:space="preserve">Example 3. A muon (mass 207 \( m_e \)) replaces the electron in hydrogen. By what factor does the Bohr radius shrink?</w:t>
      </w:r>
    </w:p>
    <w:p>
      <w:pPr>
        <w:spacing w:after="120" w:line="276"/>
      </w:pPr>
      <w:r>
        <w:rPr>
          <w:rFonts w:ascii="Georgia" w:cs="Georgia" w:eastAsia="Georgia" w:hAnsi="Georgia"/>
          <w:sz w:val="22"/>
          <w:szCs w:val="22"/>
        </w:rPr>
        <w:t xml:space="preserve">The radius scales as \( 1/m \). The muonic atom is 207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name="ch_Worked_Examples__Stellar_Structure_and_t" w:id="1"/>
      <w:r>
        <w:rPr>
          <w:rFonts w:ascii="Georgia" w:cs="Georgia" w:eastAsia="Georgia" w:hAnsi="Georgia"/>
          <w:b/>
          <w:bCs/>
          <w:color w:val="1F4E79"/>
          <w:sz w:val="28"/>
          <w:szCs w:val="28"/>
        </w:rPr>
        <w:t xml:space="preserve">Worked Examples: Stellar Structure and the Main Sequence</w:t>
      </w:r>
      <w:bookmarkEnd w:id="1"/>
    </w:p>
    <w:p>
      <w:pPr>
        <w:spacing w:after="120" w:line="276"/>
      </w:pPr>
      <w:r>
        <w:rPr>
          <w:rFonts w:ascii="Georgia" w:cs="Georgia" w:eastAsia="Georgia" w:hAnsi="Georgia"/>
          <w:sz w:val="22"/>
          <w:szCs w:val="22"/>
        </w:rPr>
        <w:t xml:space="preserve">Example 1. The Sun’s luminosity is \( 3.8 \times 10^{26} \) W. How much mass is converted to energy each second?</w:t>
      </w:r>
    </w:p>
    <w:p>
      <w:pPr>
        <w:spacing w:after="120" w:line="276"/>
      </w:pPr>
      <w:r>
        <w:rPr>
          <w:rFonts w:ascii="Georgia" w:cs="Georgia" w:eastAsia="Georgia" w:hAnsi="Georgia"/>
          <w:sz w:val="22"/>
          <w:szCs w:val="22"/>
        </w:rPr>
        <w:t xml:space="preserve">\( \Delta m = L/c^2 = 4.2 \times 10^9 \) kg s\(^{-1}\).</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 M^{3.5} \). Lifetime scales as \( M/L \approx M^{-2.5} \).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pStyle w:val="Heading2"/>
        <w:pageBreakBefore/>
        <w:spacing w:after="160" w:before="200"/>
        <w:jc w:val="center"/>
      </w:pPr>
      <w:bookmarkStart w:name="ch_Worked_Examples__Cosmology" w:id="1"/>
      <w:r>
        <w:rPr>
          <w:rFonts w:ascii="Georgia" w:cs="Georgia" w:eastAsia="Georgia" w:hAnsi="Georgia"/>
          <w:b/>
          <w:bCs/>
          <w:color w:val="1F4E79"/>
          <w:sz w:val="28"/>
          <w:szCs w:val="28"/>
        </w:rPr>
        <w:t xml:space="preserve">Worked Examples: Cosmology</w:t>
      </w:r>
      <w:bookmarkEnd w:id="1"/>
    </w:p>
    <w:p>
      <w:pPr>
        <w:spacing w:after="120" w:line="276"/>
      </w:pPr>
      <w:r>
        <w:rPr>
          <w:rFonts w:ascii="Georgia" w:cs="Georgia" w:eastAsia="Georgia" w:hAnsi="Georgia"/>
          <w:sz w:val="22"/>
          <w:szCs w:val="22"/>
        </w:rPr>
        <w:t xml:space="preserve">Example 1. The Hubble constant is 70 km s\(^{-1}\) Mpc\(^{-1}\). What is the approximate age of a matter-dominated flat universe?</w:t>
      </w:r>
    </w:p>
    <w:p>
      <w:pPr>
        <w:spacing w:after="120" w:line="276"/>
      </w:pPr>
      <w:r>
        <w:rPr>
          <w:rFonts w:ascii="Georgia" w:cs="Georgia" w:eastAsia="Georgia" w:hAnsi="Georgia"/>
          <w:sz w:val="22"/>
          <w:szCs w:val="22"/>
        </w:rPr>
        <w:t xml:space="preserve">\( t = 2/(3H) \). \( H = 70 \) km s\(^{-1}\) Mpc\(^{-1}\) = \( 2.27 \times 10^{-18} \) s\(^{-1}\). \( t \approx 9.3 \) Gyr. (The actual age is larger because of dark energy.)</w:t>
      </w:r>
    </w:p>
    <w:p>
      <w:pPr>
        <w:spacing w:after="120" w:line="276"/>
      </w:pPr>
      <w:r>
        <w:rPr>
          <w:rFonts w:ascii="Georgia" w:cs="Georgia" w:eastAsia="Georgia" w:hAnsi="Georgia"/>
          <w:sz w:val="22"/>
          <w:szCs w:val="22"/>
        </w:rPr>
        <w:t xml:space="preserve">Example 2. A galaxy has redshift \( z = 0.1 \). What is its approximate recession speed and distance?</w:t>
      </w:r>
    </w:p>
    <w:p>
      <w:pPr>
        <w:spacing w:after="120" w:line="276"/>
      </w:pPr>
      <w:r>
        <w:rPr>
          <w:rFonts w:ascii="Georgia" w:cs="Georgia" w:eastAsia="Georgia" w:hAnsi="Georgia"/>
          <w:sz w:val="22"/>
          <w:szCs w:val="22"/>
        </w:rPr>
        <w:t xml:space="preserve">For small \( z \), \( v = cz \approx 30\,000 \) km s\(^{-1}\). Distance \( d = v/H \approx 430 \)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 z = 1\,100 \) (recombination)?</w:t>
      </w:r>
    </w:p>
    <w:p>
      <w:pPr>
        <w:spacing w:after="120" w:line="276"/>
      </w:pPr>
      <w:r>
        <w:rPr>
          <w:rFonts w:ascii="Georgia" w:cs="Georgia" w:eastAsia="Georgia" w:hAnsi="Georgia"/>
          <w:sz w:val="22"/>
          <w:szCs w:val="22"/>
        </w:rPr>
        <w:t xml:space="preserve">\( T = T_0(1+z) = 3\,000 \) K. The same scaling applies to the wavelength of every photon.</w:t>
      </w:r>
    </w:p>
    <w:p>
      <w:pPr>
        <w:spacing w:after="120" w:line="276"/>
      </w:pPr>
      <w:r>
        <w:rPr>
          <w:rFonts w:ascii="Georgia" w:cs="Georgia" w:eastAsia="Georgia" w:hAnsi="Georgia"/>
          <w:sz w:val="22"/>
          <w:szCs w:val="22"/>
        </w:rPr>
        <w:t xml:space="preserve">Example 4. Critical density today for \( H_0 = 70 \) km s\(^{-1}\) Mpc\(^{-1}\).</w:t>
      </w:r>
    </w:p>
    <w:p>
      <w:pPr>
        <w:spacing w:after="120" w:line="276"/>
      </w:pPr>
      <w:r>
        <w:rPr>
          <w:rFonts w:ascii="Georgia" w:cs="Georgia" w:eastAsia="Georgia" w:hAnsi="Georgia"/>
          <w:sz w:val="22"/>
          <w:szCs w:val="22"/>
        </w:rPr>
        <w:t xml:space="preserve">\( \rho_c = 3H^2/(8\pi G) \approx 9.2 \times 10^{-27} \) kg m\(^{-3}\), or about 5.5 hydrogen atoms per cubic metre.</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2"/>
        <w:pageBreakBefore/>
        <w:spacing w:after="160" w:before="200"/>
        <w:jc w:val="center"/>
      </w:pPr>
      <w:bookmarkStart w:name="ch_Worked_Examples__Quantum_Measurement" w:id="1"/>
      <w:r>
        <w:rPr>
          <w:rFonts w:ascii="Georgia" w:cs="Georgia" w:eastAsia="Georgia" w:hAnsi="Georgia"/>
          <w:b/>
          <w:bCs/>
          <w:color w:val="1F4E79"/>
          <w:sz w:val="28"/>
          <w:szCs w:val="28"/>
        </w:rPr>
        <w:t xml:space="preserve">Worked Examples: Quantum Measurement</w:t>
      </w:r>
      <w:bookmarkEnd w:id="1"/>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2"/>
        <w:pageBreakBefore/>
        <w:spacing w:after="160" w:before="200"/>
        <w:jc w:val="center"/>
      </w:pPr>
      <w:bookmarkStart w:name="ch_Worked_Examples__Quantum_Entanglement" w:id="1"/>
      <w:r>
        <w:rPr>
          <w:rFonts w:ascii="Georgia" w:cs="Georgia" w:eastAsia="Georgia" w:hAnsi="Georgia"/>
          <w:b/>
          <w:bCs/>
          <w:color w:val="1F4E79"/>
          <w:sz w:val="28"/>
          <w:szCs w:val="28"/>
        </w:rPr>
        <w:t xml:space="preserve">Worked Examples: Quantum Entanglement</w:t>
      </w:r>
      <w:bookmarkEnd w:id="1"/>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2"/>
        <w:pageBreakBefore/>
        <w:spacing w:after="160" w:before="200"/>
        <w:jc w:val="center"/>
      </w:pPr>
      <w:bookmarkStart w:name="ch_Bell_s_Theorem" w:id="1"/>
      <w:r>
        <w:rPr>
          <w:rFonts w:ascii="Georgia" w:cs="Georgia" w:eastAsia="Georgia" w:hAnsi="Georgia"/>
          <w:b/>
          <w:bCs/>
          <w:color w:val="1F4E79"/>
          <w:sz w:val="28"/>
          <w:szCs w:val="28"/>
        </w:rPr>
        <w:t xml:space="preserve">Bell’s Theorem</w:t>
      </w:r>
      <w:bookmarkEnd w:id="1"/>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pStyle w:val="Heading2"/>
        <w:pageBreakBefore/>
        <w:spacing w:after="160" w:before="200"/>
        <w:jc w:val="center"/>
      </w:pPr>
      <w:bookmarkStart w:name="ch_Quantum_Computing"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2"/>
        <w:pageBreakBefore/>
        <w:spacing w:after="160" w:before="200"/>
        <w:jc w:val="center"/>
      </w:pPr>
      <w:bookmarkStart w:name="ch_Artificial_Intelligence"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minimise a loss on training examples. When the network is sufficiently large and the data sufficiently rich, the minimisation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generalise.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spacing w:after="120" w:line="276"/>
      </w:pPr>
      <w:r>
        <w:rPr>
          <w:rFonts w:ascii="Georgia" w:cs="Georgia" w:eastAsia="Georgia" w:hAnsi="Georgia"/>
          <w:sz w:val="22"/>
          <w:szCs w:val="22"/>
        </w:rPr>
        <w:t xml:space="preserve">The energy and data requirements are substantial. Training a frontier model consumes megawatt-hours and terabytes of text or images. The resulting capabilities are real and measurable. Their limits are equally measurable. Both are consequences of the same optimisation process.</w:t>
      </w:r>
    </w:p>
    <w:p>
      <w:pPr>
        <w:pStyle w:val="Heading2"/>
        <w:pageBreakBefore/>
        <w:spacing w:after="160" w:before="200"/>
        <w:jc w:val="center"/>
      </w:pPr>
      <w:bookmarkStart w:name="ch_The_Origin_of_the_Moon" w:id="1"/>
      <w:r>
        <w:rPr>
          <w:rFonts w:ascii="Georgia" w:cs="Georgia" w:eastAsia="Georgia" w:hAnsi="Georgia"/>
          <w:b/>
          <w:bCs/>
          <w:color w:val="1F4E79"/>
          <w:sz w:val="28"/>
          <w:szCs w:val="28"/>
        </w:rPr>
        <w:t xml:space="preserve">The Origin of the Moon</w:t>
      </w:r>
      <w:bookmarkEnd w:id="1"/>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vapour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vapour.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2"/>
        <w:pageBreakBefore/>
        <w:spacing w:after="160" w:before="200"/>
        <w:jc w:val="center"/>
      </w:pPr>
      <w:bookmarkStart w:name="ch_The_Origin_of_the_Universe" w:id="1"/>
      <w:r>
        <w:rPr>
          <w:rFonts w:ascii="Georgia" w:cs="Georgia" w:eastAsia="Georgia" w:hAnsi="Georgia"/>
          <w:b/>
          <w:bCs/>
          <w:color w:val="1F4E79"/>
          <w:sz w:val="28"/>
          <w:szCs w:val="28"/>
        </w:rPr>
        <w:t xml:space="preserve">The Origin of the Universe</w:t>
      </w:r>
      <w:bookmarkEnd w:id="1"/>
    </w:p>
    <w:p>
      <w:pPr>
        <w:spacing w:after="120" w:line="276"/>
      </w:pPr>
      <w:r>
        <w:rPr>
          <w:rFonts w:ascii="Georgia" w:cs="Georgia" w:eastAsia="Georgia" w:hAnsi="Georgia"/>
          <w:sz w:val="22"/>
          <w:szCs w:val="22"/>
        </w:rPr>
        <w:t xml:space="preserve">The observable universe expanded from a hot, dense state. The earliest direct evidence is the cosmic microwave background, released 380 000 years after the expansion began. Its spectrum and tiny anisotropies match the predictions of a nearly uniform plasma that cooled as it expanded. Nucleosynthesis a few minutes after the beginning produced the observed abundances of helium-4, deuterium and lithium-7 once the baryon density is fixed by the same background radiation.</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centre and no edge within the observable volume. Every comoving observer sees the same recession. Extrapolation of the Friedmann equation backward reaches a singularity in finite time under the assumptions of classical general relativity and of the energy conditions satisfied by ordinary matter. Quantum-gravitational effects are expected to modify the singularity. No controlled calculation yet replaces it with a definite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 hot, expanding phase that begins with nucleosynthesis and continues to the present is nevertheless quantitatively confirmed by the background radiation, the light-element abundances and the large-scale distribution of galaxies.</w:t>
      </w:r>
    </w:p>
    <w:p>
      <w:pPr>
        <w:pStyle w:val="Heading2"/>
        <w:pageBreakBefore/>
        <w:spacing w:after="160" w:before="200"/>
        <w:jc w:val="center"/>
      </w:pPr>
      <w:bookmarkStart w:name="ch_The_Origin_of_Life"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on Earth began with the appearance of chemical systems that could replicate and evolve. The earliest undisputed evidence is isotopic and morphological traces in rocks 3.5–3.8 billion years old. The transition from geochemistry to biochemistry therefore occurred within the first billion years of the planet’s history.</w:t>
      </w:r>
    </w:p>
    <w:p>
      <w:pPr>
        <w:spacing w:after="120" w:line="276"/>
      </w:pPr>
      <w:r>
        <w:rPr>
          <w:rFonts w:ascii="Georgia" w:cs="Georgia" w:eastAsia="Georgia" w:hAnsi="Georgia"/>
          <w:sz w:val="22"/>
          <w:szCs w:val="22"/>
        </w:rPr>
        <w:t xml:space="preserve">No laboratory experiment has yet produced a living cell from inorganic precursors. Prebiotic chemistry has demonstrated the abiotic synthesis of amino acids, nucleotides, lipids and short polymers under a range of conditions. It has also produced self-replicating RNA molecules and membrane-bounded vesicles that grow and divide. The integration of replication, metabolism and compartmentalisation into a single system remains incomplete.</w:t>
      </w:r>
    </w:p>
    <w:p>
      <w:pPr>
        <w:spacing w:after="120" w:line="276"/>
      </w:pPr>
      <w:r>
        <w:rPr>
          <w:rFonts w:ascii="Georgia" w:cs="Georgia" w:eastAsia="Georgia" w:hAnsi="Georgia"/>
          <w:sz w:val="22"/>
          <w:szCs w:val="22"/>
        </w:rPr>
        <w:t xml:space="preserve">Two broad settings are under investigation. Surface environments supply ultraviolet energy and wet–dry cycles that concentrate and polymerise monomers. Submarine hydrothermal vents supply continuous chemical gradients and mineral surfaces that can catalyse redox reactions. Both settings generate relevant organic compounds. Which, if either, hosted the first replicators is unknown.</w:t>
      </w:r>
    </w:p>
    <w:p>
      <w:pPr>
        <w:spacing w:after="120" w:line="276"/>
      </w:pPr>
      <w:r>
        <w:rPr>
          <w:rFonts w:ascii="Georgia" w:cs="Georgia" w:eastAsia="Georgia" w:hAnsi="Georgia"/>
          <w:sz w:val="22"/>
          <w:szCs w:val="22"/>
        </w:rPr>
        <w:t xml:space="preserve">The genetic code, the chiral homogeneity of biological molecules, and the universal core of metabolic pathways are consistent with descent from a single ancestral population. They do not identify the chemical steps that produced that population. The gap between the demonstrated reactions of organic chemistry and a self-sustaining, evolving cell is still unbridged. The existence of the gap is the present state of the evidence.</w:t>
      </w:r>
    </w:p>
    <w:p>
      <w:pPr>
        <w:pStyle w:val="Heading2"/>
        <w:pageBreakBefore/>
        <w:spacing w:after="160" w:before="200"/>
        <w:jc w:val="center"/>
      </w:pPr>
      <w:bookmarkStart w:name="ch_The_RNA_World_Hypothesis" w:id="1"/>
      <w:r>
        <w:rPr>
          <w:rFonts w:ascii="Georgia" w:cs="Georgia" w:eastAsia="Georgia" w:hAnsi="Georgia"/>
          <w:b/>
          <w:bCs/>
          <w:color w:val="1F4E79"/>
          <w:sz w:val="28"/>
          <w:szCs w:val="28"/>
        </w:rPr>
        <w:t xml:space="preserve">The RNA World Hypothesis</w:t>
      </w:r>
      <w:bookmarkEnd w:id="1"/>
    </w:p>
    <w:p>
      <w:pPr>
        <w:spacing w:after="120" w:line="276"/>
      </w:pPr>
      <w:r>
        <w:rPr>
          <w:rFonts w:ascii="Georgia" w:cs="Georgia" w:eastAsia="Georgia" w:hAnsi="Georgia"/>
          <w:sz w:val="22"/>
          <w:szCs w:val="22"/>
        </w:rPr>
        <w:t xml:space="preserve">The RNA world hypothesis proposes that early life used RNA both to store genetic information and to catalyse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catalyse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Polymerisation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2"/>
        <w:pageBreakBefore/>
        <w:spacing w:after="160" w:before="200"/>
        <w:jc w:val="center"/>
      </w:pPr>
      <w:bookmarkStart w:name="ch_Prebiotic_Chemistry" w:id="1"/>
      <w:r>
        <w:rPr>
          <w:rFonts w:ascii="Georgia" w:cs="Georgia" w:eastAsia="Georgia" w:hAnsi="Georgia"/>
          <w:b/>
          <w:bCs/>
          <w:color w:val="1F4E79"/>
          <w:sz w:val="28"/>
          <w:szCs w:val="28"/>
        </w:rPr>
        <w:t xml:space="preserve">Prebiotic Chemistry</w:t>
      </w:r>
      <w:bookmarkEnd w:id="1"/>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synthesise activated nucleotides from cyanosulfidic precursors under conditions that include ultraviolet irradiation and wet–dry cycling. Mineral surfaces catalyse polymerisation.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compartmentalised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2"/>
        <w:pageBreakBefore/>
        <w:spacing w:after="160" w:before="200"/>
        <w:jc w:val="center"/>
      </w:pPr>
      <w:bookmarkStart w:name="ch_Quantum_Gravity" w:id="1"/>
      <w:r>
        <w:rPr>
          <w:rFonts w:ascii="Georgia" w:cs="Georgia" w:eastAsia="Georgia" w:hAnsi="Georgia"/>
          <w:b/>
          <w:bCs/>
          <w:color w:val="1F4E79"/>
          <w:sz w:val="28"/>
          <w:szCs w:val="28"/>
        </w:rPr>
        <w:t xml:space="preserve">Quantum Gravity</w:t>
      </w:r>
      <w:bookmarkEnd w:id="1"/>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2"/>
        <w:pageBreakBefore/>
        <w:spacing w:after="160" w:before="200"/>
        <w:jc w:val="center"/>
      </w:pPr>
      <w:bookmarkStart w:name="ch_Loop_Quantum_Gravity" w:id="1"/>
      <w:r>
        <w:rPr>
          <w:rFonts w:ascii="Georgia" w:cs="Georgia" w:eastAsia="Georgia" w:hAnsi="Georgia"/>
          <w:b/>
          <w:bCs/>
          <w:color w:val="1F4E79"/>
          <w:sz w:val="28"/>
          <w:szCs w:val="28"/>
        </w:rPr>
        <w:t xml:space="preserve">Loop Quantum Gravity</w:t>
      </w:r>
      <w:bookmarkEnd w:id="1"/>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pStyle w:val="Heading2"/>
        <w:pageBreakBefore/>
        <w:spacing w:after="160" w:before="200"/>
        <w:jc w:val="center"/>
      </w:pPr>
      <w:bookmarkStart w:name="ch_The_Black_Hole_Information_Paradox" w:id="1"/>
      <w:r>
        <w:rPr>
          <w:rFonts w:ascii="Georgia" w:cs="Georgia" w:eastAsia="Georgia" w:hAnsi="Georgia"/>
          <w:b/>
          <w:bCs/>
          <w:color w:val="1F4E79"/>
          <w:sz w:val="28"/>
          <w:szCs w:val="28"/>
        </w:rPr>
        <w:t xml:space="preserve">The Black-Hole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2"/>
        <w:pageBreakBefore/>
        <w:spacing w:after="160" w:before="200"/>
        <w:jc w:val="center"/>
      </w:pPr>
      <w:bookmarkStart w:name="ch_Black_Hole_Complementarity" w:id="1"/>
      <w:r>
        <w:rPr>
          <w:rFonts w:ascii="Georgia" w:cs="Georgia" w:eastAsia="Georgia" w:hAnsi="Georgia"/>
          <w:b/>
          <w:bCs/>
          <w:color w:val="1F4E79"/>
          <w:sz w:val="28"/>
          <w:szCs w:val="28"/>
        </w:rPr>
        <w:t xml:space="preserve">Black-Hole Complementarity</w:t>
      </w:r>
      <w:bookmarkEnd w:id="1"/>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thermalise,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organising idea whose detailed implementation is still incomplete.</w:t>
      </w:r>
    </w:p>
    <w:p>
      <w:pPr>
        <w:pStyle w:val="Heading2"/>
        <w:pageBreakBefore/>
        <w:spacing w:after="160" w:before="200"/>
        <w:jc w:val="center"/>
      </w:pPr>
      <w:bookmarkStart w:name="ch_The_Big_Bang" w:id="1"/>
      <w:r>
        <w:rPr>
          <w:rFonts w:ascii="Georgia" w:cs="Georgia" w:eastAsia="Georgia" w:hAnsi="Georgia"/>
          <w:b/>
          <w:bCs/>
          <w:color w:val="1F4E79"/>
          <w:sz w:val="28"/>
          <w:szCs w:val="28"/>
        </w:rPr>
        <w:t xml:space="preserve">The Big Bang</w:t>
      </w:r>
      <w:bookmarkEnd w:id="1"/>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The earliest directly probed epoch is Big Bang nucleosynthesis, a few minutes after the classical singularity. The temperature was then about \( 10^9 \) K. Neutrons and protons fused into helium-4, with trace amounts of deuterium, helium-3 and lithium-7. The predicted abundances match observation once the baryon density is taken from the microwave background. Earlier still, at about \( 10^{-12} \) s, the electroweak symmetry was restored. Quark confinement occurred near \( 10^{-6} \) s. These transitions are calculated within the Standard Model and leave no contradictory relics.</w:t>
      </w:r>
    </w:p>
    <w:p>
      <w:pPr>
        <w:spacing w:after="120" w:line="276"/>
      </w:pPr>
      <w:r>
        <w:rPr>
          <w:rFonts w:ascii="Georgia" w:cs="Georgia" w:eastAsia="Georgia" w:hAnsi="Georgia"/>
          <w:sz w:val="22"/>
          <w:szCs w:val="22"/>
        </w:rPr>
        <w:t xml:space="preserve">The cosmic microwave background was released 380 000 years later, when the temperature fell to 3000 K and atoms formed. Its black-body spectrum and its anisotropies of one part in \( 10^5 \) are the relic of that surface of last scattering. The subsequent growth of those anisotropies under gravity produced the galaxies and clusters observed today.</w:t>
      </w:r>
    </w:p>
    <w:p>
      <w:pPr>
        <w:spacing w:after="120" w:line="276"/>
      </w:pPr>
      <w:r>
        <w:rPr>
          <w:rFonts w:ascii="Georgia" w:cs="Georgia" w:eastAsia="Georgia" w:hAnsi="Georgia"/>
          <w:sz w:val="22"/>
          <w:szCs w:val="22"/>
        </w:rPr>
        <w:t xml:space="preserve">Extrapolation of the classical equations backward reaches a singularity in finite time. Quantum-gravitational corrections are expected to intervene. No completed theory yet replaces the singularity with a definite prior state. The hot expanding phase that begins with nucleosynthesis and continues to the present is, however, confirmed by multiple independent observations.</w:t>
      </w:r>
    </w:p>
    <w:p>
      <w:pPr>
        <w:pStyle w:val="Heading2"/>
        <w:pageBreakBefore/>
        <w:spacing w:after="160" w:before="200"/>
        <w:jc w:val="center"/>
      </w:pPr>
      <w:bookmarkStart w:name="ch_The_Multiverse" w:id="1"/>
      <w:r>
        <w:rPr>
          <w:rFonts w:ascii="Georgia" w:cs="Georgia" w:eastAsia="Georgia" w:hAnsi="Georgia"/>
          <w:b/>
          <w:bCs/>
          <w:color w:val="1F4E79"/>
          <w:sz w:val="28"/>
          <w:szCs w:val="28"/>
        </w:rPr>
        <w:t xml:space="preserve">The Multiverse</w:t>
      </w:r>
      <w:bookmarkEnd w:id="1"/>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thermalises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treats the universal wave function as a complete description. Every outcome of a measurement occurs in some branch. The branches are effectively non-communicating after decoherence. The interpretation adds no new dynamical law. It reinterprets the existing linear evolution.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realised.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2"/>
        <w:pageBreakBefore/>
        <w:spacing w:after="160" w:before="200"/>
        <w:jc w:val="center"/>
      </w:pPr>
      <w:bookmarkStart w:name="ch_The_Holographic_Principle" w:id="1"/>
      <w:r>
        <w:rPr>
          <w:rFonts w:ascii="Georgia" w:cs="Georgia" w:eastAsia="Georgia" w:hAnsi="Georgia"/>
          <w:b/>
          <w:bCs/>
          <w:color w:val="1F4E79"/>
          <w:sz w:val="28"/>
          <w:szCs w:val="28"/>
        </w:rPr>
        <w:t xml:space="preserve">The Holographic Principle</w:t>
      </w:r>
      <w:bookmarkEnd w:id="1"/>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The strongest realisation is the AdS/CFT correspondence. A gravitational theory in anti-de Sitter space is exactly equivalent to a conformal field theory living on the boundary of that space. Bulk geometry, including black-hole horizons, is encoded in the boundary quantum state. Entanglement entropy in the boundary theory equals the area of a bulk extremal surface. The dictionary has been verified in numerous calculations.</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2"/>
        <w:pageBreakBefore/>
        <w:spacing w:after="160" w:before="200"/>
        <w:jc w:val="center"/>
      </w:pPr>
      <w:bookmarkStart w:name="ch_The_AdS_CFT_Correspondence" w:id="1"/>
      <w:r>
        <w:rPr>
          <w:rFonts w:ascii="Georgia" w:cs="Georgia" w:eastAsia="Georgia" w:hAnsi="Georgia"/>
          <w:b/>
          <w:bCs/>
          <w:color w:val="1F4E79"/>
          <w:sz w:val="28"/>
          <w:szCs w:val="28"/>
        </w:rPr>
        <w:t xml:space="preserve">The AdS/CFT Correspondence</w:t>
      </w:r>
      <w:bookmarkEnd w:id="1"/>
    </w:p>
    <w:p>
      <w:pPr>
        <w:spacing w:after="120" w:line="276"/>
      </w:pPr>
      <w:r>
        <w:rPr>
          <w:rFonts w:ascii="Georgia" w:cs="Georgia" w:eastAsia="Georgia" w:hAnsi="Georgia"/>
          <w:sz w:val="22"/>
          <w:szCs w:val="22"/>
        </w:rPr>
        <w:t xml:space="preserve">The AdS/CFT correspondence is an exact duality between a theory of quantum gravity in \((d+1)\)-dimensional anti-de Sitter space and a conformal field theory in \(d\) dimensions that lives on the boundary of that space. The best-studied example equates type-IIB string theory on \(\mathrm{AdS}_5\times S^5\) with \(\mathcal{N}=4\)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Entanglement entropy in the CFT equals the area of a bulk extremal surface (the Ryu–Takayanagi formula). The relation has been used to reconstruct bulk geometry from boundary entanglement and to study the evaporation of black holes via the island formula. 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2"/>
        <w:pageBreakBefore/>
        <w:spacing w:after="160" w:before="200"/>
        <w:jc w:val="center"/>
      </w:pPr>
      <w:bookmarkStart w:name="ch_String_Theory" w:id="1"/>
      <w:r>
        <w:rPr>
          <w:rFonts w:ascii="Georgia" w:cs="Georgia" w:eastAsia="Georgia" w:hAnsi="Georgia"/>
          <w:b/>
          <w:bCs/>
          <w:color w:val="1F4E79"/>
          <w:sz w:val="28"/>
          <w:szCs w:val="28"/>
        </w:rPr>
        <w:t xml:space="preserve">String Theory</w:t>
      </w:r>
      <w:bookmarkEnd w:id="1"/>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quantisation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exist—the landscape. No principle yet selects the compactification that reproduces the observed Standard Model and cosmological constant.</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It is not yet a completed theory of nature.</w:t>
      </w:r>
    </w:p>
    <w:p>
      <w:pPr>
        <w:pStyle w:val="Heading2"/>
        <w:pageBreakBefore/>
        <w:spacing w:after="160" w:before="200"/>
        <w:jc w:val="center"/>
      </w:pPr>
      <w:bookmarkStart w:name="ch_Quantum_Field_Theory" w:id="1"/>
      <w:r>
        <w:rPr>
          <w:rFonts w:ascii="Georgia" w:cs="Georgia" w:eastAsia="Georgia" w:hAnsi="Georgia"/>
          <w:b/>
          <w:bCs/>
          <w:color w:val="1F4E79"/>
          <w:sz w:val="28"/>
          <w:szCs w:val="28"/>
        </w:rPr>
        <w:t xml:space="preserve">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pStyle w:val="Heading2"/>
        <w:pageBreakBefore/>
        <w:spacing w:after="160" w:before="200"/>
        <w:jc w:val="center"/>
      </w:pPr>
      <w:bookmarkStart w:name="ch_Symmetries_of_the_Standard_Model" w:id="1"/>
      <w:r>
        <w:rPr>
          <w:rFonts w:ascii="Georgia" w:cs="Georgia" w:eastAsia="Georgia" w:hAnsi="Georgia"/>
          <w:b/>
          <w:bCs/>
          <w:color w:val="1F4E79"/>
          <w:sz w:val="28"/>
          <w:szCs w:val="28"/>
        </w:rPr>
        <w:t xml:space="preserve">Symmetries of the Standard Model</w:t>
      </w:r>
      <w:bookmarkEnd w:id="1"/>
    </w:p>
    <w:p>
      <w:pPr>
        <w:spacing w:after="120" w:line="276"/>
      </w:pPr>
      <w:r>
        <w:rPr>
          <w:rFonts w:ascii="Georgia" w:cs="Georgia" w:eastAsia="Georgia" w:hAnsi="Georgia"/>
          <w:sz w:val="22"/>
          <w:szCs w:val="22"/>
        </w:rPr>
        <w:t xml:space="preserve">The Standard Model is defined by its gauge symmetry group \[ SU(3)_c\times SU(2)_L\times U(1)_Y. \] The factor \( SU(3)_c \) is the colour group of the strong interaction. Quarks transform as triplets; gluons as an octet. The group remains unbroken. Its coupling grows at low energy and confines quarks and gluons into colour-singlet hadrons.</w:t>
      </w:r>
    </w:p>
    <w:p>
      <w:pPr>
        <w:spacing w:after="120" w:line="276"/>
      </w:pPr>
      <w:r>
        <w:rPr>
          <w:rFonts w:ascii="Georgia" w:cs="Georgia" w:eastAsia="Georgia" w:hAnsi="Georgia"/>
          <w:sz w:val="22"/>
          <w:szCs w:val="22"/>
        </w:rPr>
        <w:t xml:space="preserve">The factor \( SU(2)_L\times U(1)_Y \) is the electroweak group. Left-handed fermions transform as doublets under \( SU(2)_L \); right-handed fermions are singlets. The Higgs field is a doublet. Its vacuum expectation value breaks \( SU(2)_L\times U(1)_Y \) to the electromagnetic \( U(1)_{\mathrm{em}} \). Three of the four gauge bosons acquire mass and become the \( W^\pm \) and \( Z \).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renormalisable level and guarantee the cancellation of anomalies once the observed fermion content is included. Global symmetries are fewer. Baryon number and lepton number are accidental consequences of the gauge structure and the particle content. They are conserved by all renormalisable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No continuous global symmetry protects the Higgs mass. Quadratic divergences therefore appear. The observed lightness of the Higgs remains unexplained within the model. 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2"/>
        <w:pageBreakBefore/>
        <w:spacing w:after="160" w:before="200"/>
        <w:jc w:val="center"/>
      </w:pPr>
      <w:bookmarkStart w:name="ch_Grand_Unified_Theories" w:id="1"/>
      <w:r>
        <w:rPr>
          <w:rFonts w:ascii="Georgia" w:cs="Georgia" w:eastAsia="Georgia" w:hAnsi="Georgia"/>
          <w:b/>
          <w:bCs/>
          <w:color w:val="1F4E79"/>
          <w:sz w:val="28"/>
          <w:szCs w:val="28"/>
        </w:rPr>
        <w:t xml:space="preserve">Grand Unified Theories</w:t>
      </w:r>
      <w:bookmarkEnd w:id="1"/>
    </w:p>
    <w:p>
      <w:pPr>
        <w:spacing w:after="120" w:line="276"/>
      </w:pPr>
      <w:r>
        <w:rPr>
          <w:rFonts w:ascii="Georgia" w:cs="Georgia" w:eastAsia="Georgia" w:hAnsi="Georgia"/>
          <w:sz w:val="22"/>
          <w:szCs w:val="22"/>
        </w:rPr>
        <w:t xml:space="preserve">Grand unified theories embed the Standard Model gauge group in a single simple group. The smallest example is \( SU(5) \). Larger groups such as \( SO(10) \) and \( E_6 \)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renormalisation-group equations. In the minimal non-supersymmetric \( SU(5) \) model they miss. In the minimal supersymmetric extension they meet near \( 10^{16} \)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 SO(10) \),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2"/>
        <w:pageBreakBefore/>
        <w:spacing w:after="160" w:before="200"/>
        <w:jc w:val="center"/>
      </w:pPr>
      <w:bookmarkStart w:name="ch_The_Seesaw_Mechanism" w:id="1"/>
      <w:r>
        <w:rPr>
          <w:rFonts w:ascii="Georgia" w:cs="Georgia" w:eastAsia="Georgia" w:hAnsi="Georgia"/>
          <w:b/>
          <w:bCs/>
          <w:color w:val="1F4E79"/>
          <w:sz w:val="28"/>
          <w:szCs w:val="28"/>
        </w:rPr>
        <w:t xml:space="preserve">The Seesaw Mechanism</w:t>
      </w:r>
      <w:bookmarkEnd w:id="1"/>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 m_D \) that couples the left-handed neutrino to the right-handed neutrino, and a Majorana mass \( M \) for the right-handed neutrino alone.</w:t>
      </w:r>
    </w:p>
    <w:p>
      <w:pPr>
        <w:spacing w:after="120" w:line="276"/>
      </w:pPr>
      <w:r>
        <w:rPr>
          <w:rFonts w:ascii="Georgia" w:cs="Georgia" w:eastAsia="Georgia" w:hAnsi="Georgia"/>
          <w:sz w:val="22"/>
          <w:szCs w:val="22"/>
        </w:rPr>
        <w:t xml:space="preserve">Because no gauge symmetry forbids the Majorana term, \( M \) may lie near the grand-unification or Planck scale. Diagonalisation of the resulting mass matrix yields a light eigenvalue \[ m_\nu \approx \frac{m_D^2}{M} \] and a heavy eigenvalue approximately equal to \( M \). A large \( M \) therefore forces \( m_\nu \)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same construction violates lepton number by two units. It thereby permits neutrinoless double-beta decay. In \( SO(10) \)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2"/>
        <w:pageBreakBefore/>
        <w:spacing w:after="160" w:before="200"/>
        <w:jc w:val="center"/>
      </w:pPr>
      <w:bookmarkStart w:name="ch_Conservation_of_Energy_from_Time_Transla" w:id="1"/>
      <w:r>
        <w:rPr>
          <w:rFonts w:ascii="Georgia" w:cs="Georgia" w:eastAsia="Georgia" w:hAnsi="Georgia"/>
          <w:b/>
          <w:bCs/>
          <w:color w:val="1F4E79"/>
          <w:sz w:val="28"/>
          <w:szCs w:val="28"/>
        </w:rPr>
        <w:t xml:space="preserve">Conservation of Energy from Time-Translation Invariance</w:t>
      </w:r>
      <w:bookmarkEnd w:id="1"/>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 E = \sum_i \dot q_i\frac{\partial L}{\partial\dot q_i} - L \] is constant along the motion. For the standard mechanical Lagrangian this quantity is \( T + V \).</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2"/>
        <w:pageBreakBefore/>
        <w:spacing w:after="160" w:before="200"/>
        <w:jc w:val="center"/>
      </w:pPr>
      <w:bookmarkStart w:name="ch_The_Speed_of_Light_and_the_Structure_of_" w:id="1"/>
      <w:r>
        <w:rPr>
          <w:rFonts w:ascii="Georgia" w:cs="Georgia" w:eastAsia="Georgia" w:hAnsi="Georgia"/>
          <w:b/>
          <w:bCs/>
          <w:color w:val="1F4E79"/>
          <w:sz w:val="28"/>
          <w:szCs w:val="28"/>
        </w:rPr>
        <w:t xml:space="preserve">The Speed of Light and the Structure of Spacetime</w:t>
      </w:r>
      <w:bookmarkEnd w:id="1"/>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 ds^2 = c^2dt^2 - dx^2 - dy^2 - dz^2 \] is the same for every inertial observer. Surfaces of constant interval are hyperboloids. The light cone, \( ds = 0 \),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 ds \).</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neighbouring light cones but does not alter the local limiting speed. The invariance of \( c \) remains the structural foundation of both special and general relativity.</w:t>
      </w:r>
    </w:p>
    <w:p>
      <w:pPr>
        <w:pStyle w:val="Heading2"/>
        <w:pageBreakBefore/>
        <w:spacing w:after="160" w:before="200"/>
        <w:jc w:val="center"/>
      </w:pPr>
      <w:bookmarkStart w:name="ch_Chemical_Kinetics" w:id="1"/>
      <w:r>
        <w:rPr>
          <w:rFonts w:ascii="Georgia" w:cs="Georgia" w:eastAsia="Georgia" w:hAnsi="Georgia"/>
          <w:b/>
          <w:bCs/>
          <w:color w:val="1F4E79"/>
          <w:sz w:val="28"/>
          <w:szCs w:val="28"/>
        </w:rPr>
        <w:t xml:space="preserve">Chemical Kinetics</w:t>
      </w:r>
      <w:bookmarkEnd w:id="1"/>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constant of proportionality is the rate constant \( k \).</w:t>
      </w:r>
    </w:p>
    <w:p>
      <w:pPr>
        <w:spacing w:after="120" w:line="276"/>
      </w:pPr>
      <w:r>
        <w:rPr>
          <w:rFonts w:ascii="Georgia" w:cs="Georgia" w:eastAsia="Georgia" w:hAnsi="Georgia"/>
          <w:sz w:val="22"/>
          <w:szCs w:val="22"/>
        </w:rPr>
        <w:t xml:space="preserve">The temperature dependence of \( k \) is given by the Arrhenius equation \[ k = A e^{-E_a/RT}, \] where \( E_a \) is the activation energy. Only collisions that supply at least \( E_a \) produce products. Catalysts lower \( E_a \)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2"/>
        <w:pageBreakBefore/>
        <w:spacing w:after="160" w:before="200"/>
        <w:jc w:val="center"/>
      </w:pPr>
      <w:bookmarkStart w:name="ch_Chemical_Equilibrium" w:id="1"/>
      <w:r>
        <w:rPr>
          <w:rFonts w:ascii="Georgia" w:cs="Georgia" w:eastAsia="Georgia" w:hAnsi="Georgia"/>
          <w:b/>
          <w:bCs/>
          <w:color w:val="1F4E79"/>
          <w:sz w:val="28"/>
          <w:szCs w:val="28"/>
        </w:rPr>
        <w:t xml:space="preserve">Chemical Equilibrium</w:t>
      </w:r>
      <w:bookmarkEnd w:id="1"/>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 K \) is the ratio of the rate constants and is related to the standard free-energy change by \[ \Delta G^\circ = -RT\ln K. \] When \( \Delta G^\circ \) is negative, \( K &gt; 1 \) and products are favoured. When \( \Delta G^\circ \) is positive, reactants are favoured.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 \Delta H \).</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2"/>
        <w:pageBreakBefore/>
        <w:spacing w:after="160" w:before="200"/>
        <w:jc w:val="center"/>
      </w:pPr>
      <w:bookmarkStart w:name="ch_Electrochemistry" w:id="1"/>
      <w:r>
        <w:rPr>
          <w:rFonts w:ascii="Georgia" w:cs="Georgia" w:eastAsia="Georgia" w:hAnsi="Georgia"/>
          <w:b/>
          <w:bCs/>
          <w:color w:val="1F4E79"/>
          <w:sz w:val="28"/>
          <w:szCs w:val="28"/>
        </w:rPr>
        <w:t xml:space="preserve">Electrochemistry</w:t>
      </w:r>
      <w:bookmarkEnd w:id="1"/>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 \Delta G = -nFE, \] where \( n \) is the number of moles of electrons transferred and \( F \) is Faraday’s constant.</w:t>
      </w:r>
    </w:p>
    <w:p>
      <w:pPr>
        <w:spacing w:after="120" w:line="276"/>
      </w:pPr>
      <w:r>
        <w:rPr>
          <w:rFonts w:ascii="Georgia" w:cs="Georgia" w:eastAsia="Georgia" w:hAnsi="Georgia"/>
          <w:sz w:val="22"/>
          <w:szCs w:val="22"/>
        </w:rPr>
        <w:t xml:space="preserve">The Nernst equation corrects the potential for non-standard concentrations: \[ E = E^\circ - \frac{RT}{nF}\ln Q. \] At equilibrium \( E = 0 \) and the equation reduces to the expression for \( K \).</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aluminium, chlorine and many organic compounds relies on electrolysis. Corrosion is an uncontrolled galvanic process in which a metal is oxidised by atmospheric oxygen. All of these phenomena are governed by the same thermodynamic and kinetic relations.</w:t>
      </w:r>
    </w:p>
    <w:p>
      <w:pPr>
        <w:pStyle w:val="Heading2"/>
        <w:pageBreakBefore/>
        <w:spacing w:after="160" w:before="200"/>
        <w:jc w:val="center"/>
      </w:pPr>
      <w:bookmarkStart w:name="ch_Organic_Chemistry_and_Functional_Groups" w:id="1"/>
      <w:r>
        <w:rPr>
          <w:rFonts w:ascii="Georgia" w:cs="Georgia" w:eastAsia="Georgia" w:hAnsi="Georgia"/>
          <w:b/>
          <w:bCs/>
          <w:color w:val="1F4E79"/>
          <w:sz w:val="28"/>
          <w:szCs w:val="28"/>
        </w:rPr>
        <w:t xml:space="preserve">Organic Chemistry and Functional Groups</w:t>
      </w:r>
      <w:bookmarkEnd w:id="1"/>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organised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delocalisation.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catalysed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organising principle of both laboratory and biological organic chemistry.</w:t>
      </w:r>
    </w:p>
    <w:p>
      <w:pPr>
        <w:pStyle w:val="Heading2"/>
        <w:pageBreakBefore/>
        <w:spacing w:after="160" w:before="200"/>
        <w:jc w:val="center"/>
      </w:pPr>
      <w:bookmarkStart w:name="ch_Polymers_and_Macromolecules" w:id="1"/>
      <w:r>
        <w:rPr>
          <w:rFonts w:ascii="Georgia" w:cs="Georgia" w:eastAsia="Georgia" w:hAnsi="Georgia"/>
          <w:b/>
          <w:bCs/>
          <w:color w:val="1F4E79"/>
          <w:sz w:val="28"/>
          <w:szCs w:val="28"/>
        </w:rPr>
        <w:t xml:space="preserve">Polymers and Macromolecules</w:t>
      </w:r>
      <w:bookmarkEnd w:id="1"/>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polymerisation. The degree of polymerisation,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pairs—stabilise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2"/>
        <w:pageBreakBefore/>
        <w:spacing w:after="160" w:before="200"/>
        <w:jc w:val="center"/>
      </w:pPr>
      <w:bookmarkStart w:name="ch_Surface_Chemistry_and_Catalysis" w:id="1"/>
      <w:r>
        <w:rPr>
          <w:rFonts w:ascii="Georgia" w:cs="Georgia" w:eastAsia="Georgia" w:hAnsi="Georgia"/>
          <w:b/>
          <w:bCs/>
          <w:color w:val="1F4E79"/>
          <w:sz w:val="28"/>
          <w:szCs w:val="28"/>
        </w:rPr>
        <w:t xml:space="preserve">Surface Chemistry and Catalysis</w:t>
      </w:r>
      <w:bookmarkEnd w:id="1"/>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stabilising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stabilises the transition state, and releases the product. Rate enhancements of \( 10^{6} \) to \( 10^{17} \)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name="ch_Photosynthesis" w:id="1"/>
      <w:r>
        <w:rPr>
          <w:rFonts w:ascii="Georgia" w:cs="Georgia" w:eastAsia="Georgia" w:hAnsi="Georgia"/>
          <w:b/>
          <w:bCs/>
          <w:color w:val="1F4E79"/>
          <w:sz w:val="28"/>
          <w:szCs w:val="28"/>
        </w:rPr>
        <w:t xml:space="preserve">Photosynthesis</w:t>
      </w:r>
      <w:bookmarkEnd w:id="1"/>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\[ 6\,\mathrm{CO}_2 + 6\,\mathrm{H}_2\mathrm{O} \to \mathrm{C}_6\mathrm{H}_{12}\mathrm{O}_6 + 6\,\mathrm{O}_2. \] Light is absorbed by chlorophyll and accessory pigments in the thylakoid membranes. Two photosystems operate in series. Photosystem II splits water. Photosystem I reduces NADP\(^+\).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2"/>
        <w:pageBreakBefore/>
        <w:spacing w:after="160" w:before="200"/>
        <w:jc w:val="center"/>
      </w:pPr>
      <w:bookmarkStart w:name="ch_Cellular_Respiration" w:id="1"/>
      <w:r>
        <w:rPr>
          <w:rFonts w:ascii="Georgia" w:cs="Georgia" w:eastAsia="Georgia" w:hAnsi="Georgia"/>
          <w:b/>
          <w:bCs/>
          <w:color w:val="1F4E79"/>
          <w:sz w:val="28"/>
          <w:szCs w:val="28"/>
        </w:rPr>
        <w:t xml:space="preserve">Cellular Respiration</w:t>
      </w:r>
      <w:bookmarkEnd w:id="1"/>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oxidises the acetyl group to two molecules of carbon dioxide and produces additional reduced coenzymes. The electron-transport chain transfers electrons from NADH and FADH\(_2\)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2"/>
        <w:pageBreakBefore/>
        <w:spacing w:after="160" w:before="200"/>
        <w:jc w:val="center"/>
      </w:pPr>
      <w:bookmarkStart w:name="ch_Gene_Expression_and_Regulation" w:id="1"/>
      <w:r>
        <w:rPr>
          <w:rFonts w:ascii="Georgia" w:cs="Georgia" w:eastAsia="Georgia" w:hAnsi="Georgia"/>
          <w:b/>
          <w:bCs/>
          <w:color w:val="1F4E79"/>
          <w:sz w:val="28"/>
          <w:szCs w:val="28"/>
        </w:rPr>
        <w:t xml:space="preserve">Gene Expression and Regulation</w:t>
      </w:r>
      <w:bookmarkEnd w:id="1"/>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compartmentalisation in eukaryotes allow more elaborate control. The outcome is that genetically identical cells can adopt different phenotypes according to their history and their environment.</w:t>
      </w:r>
    </w:p>
    <w:p>
      <w:pPr>
        <w:pStyle w:val="Heading2"/>
        <w:pageBreakBefore/>
        <w:spacing w:after="160" w:before="200"/>
        <w:jc w:val="center"/>
      </w:pPr>
      <w:bookmarkStart w:name="ch_The_Immune_System" w:id="1"/>
      <w:r>
        <w:rPr>
          <w:rFonts w:ascii="Georgia" w:cs="Georgia" w:eastAsia="Georgia" w:hAnsi="Georgia"/>
          <w:b/>
          <w:bCs/>
          <w:color w:val="1F4E79"/>
          <w:sz w:val="28"/>
          <w:szCs w:val="28"/>
        </w:rPr>
        <w:t xml:space="preserve">The Immune System</w:t>
      </w:r>
      <w:bookmarkEnd w:id="1"/>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recognises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recognise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immunisation.</w:t>
      </w:r>
    </w:p>
    <w:p>
      <w:pPr>
        <w:pStyle w:val="Heading2"/>
        <w:pageBreakBefore/>
        <w:spacing w:after="160" w:before="200"/>
        <w:jc w:val="center"/>
      </w:pPr>
      <w:bookmarkStart w:name="ch_Development_and_Differentiation" w:id="1"/>
      <w:r>
        <w:rPr>
          <w:rFonts w:ascii="Georgia" w:cs="Georgia" w:eastAsia="Georgia" w:hAnsi="Georgia"/>
          <w:b/>
          <w:bCs/>
          <w:color w:val="1F4E79"/>
          <w:sz w:val="28"/>
          <w:szCs w:val="28"/>
        </w:rPr>
        <w:t xml:space="preserve">Development and Differentiation</w:t>
      </w:r>
      <w:bookmarkEnd w:id="1"/>
    </w:p>
    <w:p>
      <w:pPr>
        <w:spacing w:after="120" w:line="276"/>
      </w:pPr>
      <w:r>
        <w:rPr>
          <w:rFonts w:ascii="Georgia" w:cs="Georgia" w:eastAsia="Georgia" w:hAnsi="Georgia"/>
          <w:sz w:val="22"/>
          <w:szCs w:val="22"/>
        </w:rPr>
        <w:t xml:space="preserve">Development is the progressive specialisation of cells from a single zygote. Early cleavage produces a blastula. Gastrulation rearranges the cells into three germ layers. Subsequent inductive interactions between layers generate the organs. The process is controlled by gradients of signalling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toolkit—signalling pathways, transcription factors, and adhesive molecules—is ancient. The deployment of the toolkit differs. Development is therefore both conserved and plastic.</w:t>
      </w:r>
    </w:p>
    <w:p>
      <w:pPr>
        <w:pStyle w:val="Heading2"/>
        <w:pageBreakBefore/>
        <w:spacing w:after="160" w:before="200"/>
        <w:jc w:val="center"/>
      </w:pPr>
      <w:bookmarkStart w:name="ch_Ecology_and_Ecosystems" w:id="1"/>
      <w:r>
        <w:rPr>
          <w:rFonts w:ascii="Georgia" w:cs="Georgia" w:eastAsia="Georgia" w:hAnsi="Georgia"/>
          <w:b/>
          <w:bCs/>
          <w:color w:val="1F4E79"/>
          <w:sz w:val="28"/>
          <w:szCs w:val="28"/>
        </w:rPr>
        <w:t xml:space="preserve">Ecology and Ecosystems</w:t>
      </w:r>
      <w:bookmarkEnd w:id="1"/>
    </w:p>
    <w:p>
      <w:pPr>
        <w:spacing w:after="120" w:line="276"/>
      </w:pPr>
      <w:r>
        <w:rPr>
          <w:rFonts w:ascii="Georgia" w:cs="Georgia" w:eastAsia="Georgia" w:hAnsi="Georgia"/>
          <w:sz w:val="22"/>
          <w:szCs w:val="22"/>
        </w:rPr>
        <w:t xml:space="preserve">Ecology studies the distribution and abundance of organisms and the flows of energy and matter that sustain them. A population grows exponentially when resources are unlimited. Density-dependent factors—competition, predation, disease—limit growth. The logistic equation is the simplest description that incorporates a carrying capacity.</w:t>
      </w:r>
    </w:p>
    <w:p>
      <w:pPr>
        <w:spacing w:after="120" w:line="276"/>
      </w:pPr>
      <w:r>
        <w:rPr>
          <w:rFonts w:ascii="Georgia" w:cs="Georgia" w:eastAsia="Georgia" w:hAnsi="Georgia"/>
          <w:sz w:val="22"/>
          <w:szCs w:val="22"/>
        </w:rPr>
        <w:t xml:space="preserve">Communities are assemblages of interacting populations. Competition, predation, mutualism and parasitism structure the assemblage. Keystone species exert effects disproportionate to their abundance. Removal of a keystone predator can allow prey to overgraze and collapse the community. Energy enters most ecosystems through photosynthesis. It is transferred with low efficiency. Approximately 10 percent passes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and organisms with their surroundings. Succession follows disturbance. The trajectory is influenced by the remaining species pool, by soil conditions and by climate. Human activity now dominates many of these exchanges. The basic constraints—energy degradation, nutrient conservation, and density dependence—remain those of any ecological system.</w:t>
      </w:r>
    </w:p>
    <w:p>
      <w:pPr>
        <w:pStyle w:val="Heading2"/>
        <w:pageBreakBefore/>
        <w:spacing w:after="160" w:before="200"/>
        <w:jc w:val="center"/>
      </w:pPr>
      <w:bookmarkStart w:name="ch_Epigenetic_Inheritance" w:id="1"/>
      <w:r>
        <w:rPr>
          <w:rFonts w:ascii="Georgia" w:cs="Georgia" w:eastAsia="Georgia" w:hAnsi="Georgia"/>
          <w:b/>
          <w:bCs/>
          <w:color w:val="1F4E79"/>
          <w:sz w:val="28"/>
          <w:szCs w:val="28"/>
        </w:rPr>
        <w:t xml:space="preserve">Epigenetic Inheritance</w:t>
      </w:r>
      <w:bookmarkEnd w:id="1"/>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2"/>
        <w:pageBreakBefore/>
        <w:spacing w:after="160" w:before="200"/>
        <w:jc w:val="center"/>
      </w:pPr>
      <w:bookmarkStart w:name="ch_Genomic_Imprinting" w:id="1"/>
      <w:r>
        <w:rPr>
          <w:rFonts w:ascii="Georgia" w:cs="Georgia" w:eastAsia="Georgia" w:hAnsi="Georgia"/>
          <w:b/>
          <w:bCs/>
          <w:color w:val="1F4E79"/>
          <w:sz w:val="28"/>
          <w:szCs w:val="28"/>
        </w:rPr>
        <w:t xml:space="preserve">Genomic Imprinting</w:t>
      </w:r>
      <w:bookmarkEnd w:id="1"/>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favour greater maternal investment while maternal alleles favour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2"/>
        <w:pageBreakBefore/>
        <w:spacing w:after="160" w:before="200"/>
        <w:jc w:val="center"/>
      </w:pPr>
      <w:bookmarkStart w:name="ch_Parental_Conflict_Theory_of_Imprinting" w:id="1"/>
      <w:r>
        <w:rPr>
          <w:rFonts w:ascii="Georgia" w:cs="Georgia" w:eastAsia="Georgia" w:hAnsi="Georgia"/>
          <w:b/>
          <w:bCs/>
          <w:color w:val="1F4E79"/>
          <w:sz w:val="28"/>
          <w:szCs w:val="28"/>
        </w:rPr>
        <w:t xml:space="preserve">Parental-Conflict Theory of Imprinting</w:t>
      </w:r>
      <w:bookmarkEnd w:id="1"/>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fertilisation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2"/>
        <w:pageBreakBefore/>
        <w:spacing w:after="160" w:before="200"/>
        <w:jc w:val="center"/>
      </w:pPr>
      <w:bookmarkStart w:name="ch_Blood" w:id="1"/>
      <w:r>
        <w:rPr>
          <w:rFonts w:ascii="Georgia" w:cs="Georgia" w:eastAsia="Georgia" w:hAnsi="Georgia"/>
          <w:b/>
          <w:bCs/>
          <w:color w:val="1F4E79"/>
          <w:sz w:val="28"/>
          <w:szCs w:val="28"/>
        </w:rPr>
        <w:t xml:space="preserve">Blood</w:t>
      </w:r>
      <w:bookmarkEnd w:id="1"/>
    </w:p>
    <w:p>
      <w:pPr>
        <w:spacing w:after="120" w:line="276"/>
      </w:pPr>
      <w:r>
        <w:rPr>
          <w:rFonts w:ascii="Georgia" w:cs="Georgia" w:eastAsia="Georgia" w:hAnsi="Georgia"/>
          <w:sz w:val="22"/>
          <w:szCs w:val="22"/>
        </w:rPr>
        <w:t xml:space="preserve">Blood is a specialised connective tissue that circulates through the vascular system. It transports oxygen, carbon dioxide, nutrients, hormones and waste products. It also distributes heat and contributes to immune defence and haemostasis. In an adult human the volume is approximately five litres.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haemoglobin and carry oxygen. Their biconcave shape maximises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Haemoglobin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haemoglobin, and mostly as bicarbonate after conversion by carbonic anhydrase in the red cell.</w:t>
      </w:r>
    </w:p>
    <w:p>
      <w:pPr>
        <w:spacing w:after="120" w:line="276"/>
      </w:pPr>
      <w:r>
        <w:rPr>
          <w:rFonts w:ascii="Georgia" w:cs="Georgia" w:eastAsia="Georgia" w:hAnsi="Georgia"/>
          <w:sz w:val="22"/>
          <w:szCs w:val="22"/>
        </w:rPr>
        <w:t xml:space="preserve">Haemostasis begins with vasoconstriction and platelet adhesion to exposed collagen. The coagulation cascade converts fibrinogen to fibrin, stabilising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haematopoietic stem cells. Erythropoietin, thrombopoietin and colony-stimulating factors regulate lineage output. The average lifespan of a human red cell is 120 days. Senescent cells are removed by macrophages in the spleen and liver. Iron from haemoglobin is recycled. The same fluid and cellular system operates, with variations in detail, throughout the vertebrates.</w:t>
      </w:r>
    </w:p>
    <w:p>
      <w:pPr>
        <w:pStyle w:val="Heading2"/>
        <w:pageBreakBefore/>
        <w:spacing w:after="160" w:before="200"/>
        <w:jc w:val="center"/>
      </w:pPr>
      <w:bookmarkStart w:name="ch_Cosmic_Inflation" w:id="1"/>
      <w:r>
        <w:rPr>
          <w:rFonts w:ascii="Georgia" w:cs="Georgia" w:eastAsia="Georgia" w:hAnsi="Georgia"/>
          <w:b/>
          <w:bCs/>
          <w:color w:val="1F4E79"/>
          <w:sz w:val="28"/>
          <w:szCs w:val="28"/>
        </w:rPr>
        <w:t xml:space="preserve">Cosmic Inflation</w:t>
      </w:r>
      <w:bookmarkEnd w:id="1"/>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Inflation solves the horizon problem: regions now widely separated were once in causal contact and could equalise their temperatures. It solves the flatness problem: any initial curvature is diluted to an unobservable level.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 r \) that measures the amplitude of primordial gravitational waves. Current upper limits are \( r &lt; 0.03 \). Detection of a non-zero \( r \)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2"/>
        <w:pageBreakBefore/>
        <w:spacing w:after="160" w:before="200"/>
        <w:jc w:val="center"/>
      </w:pPr>
      <w:bookmarkStart w:name="ch_Baryogenesis" w:id="1"/>
      <w:r>
        <w:rPr>
          <w:rFonts w:ascii="Georgia" w:cs="Georgia" w:eastAsia="Georgia" w:hAnsi="Georgia"/>
          <w:b/>
          <w:bCs/>
          <w:color w:val="1F4E79"/>
          <w:sz w:val="28"/>
          <w:szCs w:val="28"/>
        </w:rPr>
        <w:t xml:space="preserve">Baryogenesis</w:t>
      </w:r>
      <w:bookmarkEnd w:id="1"/>
    </w:p>
    <w:p>
      <w:pPr>
        <w:spacing w:after="120" w:line="276"/>
      </w:pPr>
      <w:r>
        <w:rPr>
          <w:rFonts w:ascii="Georgia" w:cs="Georgia" w:eastAsia="Georgia" w:hAnsi="Georgia"/>
          <w:sz w:val="22"/>
          <w:szCs w:val="22"/>
        </w:rPr>
        <w:t xml:space="preserve">Baryogenesis is the generation of the observed excess of matter over antimatter. The universe contains roughly \( 10^9 \)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Leptogenesis generates a lepton asymmetry through the out-of-equilibrium decay of heavy right-handed neutrinos. Sphalerons then convert part of the lepton asymmetry into a baryon asymmetry. The mechanism operates naturally within the seesaw framework. Electroweak baryogenesis and Affleck–Dine baryogenesis are alternative scenarios. None has been experimentally confirmed. All of them link the cosmic matter excess to particle-physics processes that lie beyond the Standard Model.</w:t>
      </w:r>
    </w:p>
    <w:p>
      <w:pPr>
        <w:pStyle w:val="Heading2"/>
        <w:pageBreakBefore/>
        <w:spacing w:after="160" w:before="200"/>
        <w:jc w:val="center"/>
      </w:pPr>
      <w:bookmarkStart w:name="ch_Large_Scale_Structure" w:id="1"/>
      <w:r>
        <w:rPr>
          <w:rFonts w:ascii="Georgia" w:cs="Georgia" w:eastAsia="Georgia" w:hAnsi="Georgia"/>
          <w:b/>
          <w:bCs/>
          <w:color w:val="1F4E79"/>
          <w:sz w:val="28"/>
          <w:szCs w:val="28"/>
        </w:rPr>
        <w:t xml:space="preserve">Large-Scale Structure</w:t>
      </w:r>
      <w:bookmarkEnd w:id="1"/>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Baryon acoustic oscillations—the frozen sound horizon of the pre-recombination plasma—appear as a standard ruler in the galaxy correlation function and provide a geometric probe of the expansion history.</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2"/>
        <w:pageBreakBefore/>
        <w:spacing w:after="160" w:before="200"/>
        <w:jc w:val="center"/>
      </w:pPr>
      <w:bookmarkStart w:name="ch_Dark_Energy_and_the_Accelerating_Univers" w:id="1"/>
      <w:r>
        <w:rPr>
          <w:rFonts w:ascii="Georgia" w:cs="Georgia" w:eastAsia="Georgia" w:hAnsi="Georgia"/>
          <w:b/>
          <w:bCs/>
          <w:color w:val="1F4E79"/>
          <w:sz w:val="28"/>
          <w:szCs w:val="28"/>
        </w:rPr>
        <w:t xml:space="preserve">Dark Energy and the Accelerating Universe</w:t>
      </w:r>
      <w:bookmarkEnd w:id="1"/>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pStyle w:val="Heading2"/>
        <w:pageBreakBefore/>
        <w:spacing w:after="160" w:before="200"/>
        <w:jc w:val="center"/>
      </w:pPr>
      <w:bookmarkStart w:name="ch_The_Fossil_Record_of_Life" w:id="1"/>
      <w:r>
        <w:rPr>
          <w:rFonts w:ascii="Georgia" w:cs="Georgia" w:eastAsia="Georgia" w:hAnsi="Georgia"/>
          <w:b/>
          <w:bCs/>
          <w:color w:val="1F4E79"/>
          <w:sz w:val="28"/>
          <w:szCs w:val="28"/>
        </w:rPr>
        <w:t xml:space="preserve">The Fossil Record of Life</w:t>
      </w:r>
      <w:bookmarkEnd w:id="1"/>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colonisation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2"/>
        <w:pageBreakBefore/>
        <w:spacing w:after="160" w:before="200"/>
        <w:jc w:val="center"/>
      </w:pPr>
      <w:bookmarkStart w:name="ch_The_Evolution_of_Plants" w:id="1"/>
      <w:r>
        <w:rPr>
          <w:rFonts w:ascii="Georgia" w:cs="Georgia" w:eastAsia="Georgia" w:hAnsi="Georgia"/>
          <w:b/>
          <w:bCs/>
          <w:color w:val="1F4E79"/>
          <w:sz w:val="28"/>
          <w:szCs w:val="28"/>
        </w:rPr>
        <w:t xml:space="preserve">The Evolution of Plants</w:t>
      </w:r>
      <w:bookmarkEnd w:id="1"/>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colonisation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2"/>
        <w:pageBreakBefore/>
        <w:spacing w:after="160" w:before="200"/>
        <w:jc w:val="center"/>
      </w:pPr>
      <w:bookmarkStart w:name="ch_The_Evolution_of_Animals" w:id="1"/>
      <w:r>
        <w:rPr>
          <w:rFonts w:ascii="Georgia" w:cs="Georgia" w:eastAsia="Georgia" w:hAnsi="Georgia"/>
          <w:b/>
          <w:bCs/>
          <w:color w:val="1F4E79"/>
          <w:sz w:val="28"/>
          <w:szCs w:val="28"/>
        </w:rPr>
        <w:t xml:space="preserve">The Evolution of Animals</w:t>
      </w:r>
      <w:bookmarkEnd w:id="1"/>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beginning 540 million years ago, records the rapid appearance of most extant phyla that possess mineralised skeletons.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colonisation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2"/>
        <w:pageBreakBefore/>
        <w:spacing w:after="160" w:before="200"/>
        <w:jc w:val="center"/>
      </w:pPr>
      <w:bookmarkStart w:name="ch_Plate_Tectonics" w:id="1"/>
      <w:r>
        <w:rPr>
          <w:rFonts w:ascii="Georgia" w:cs="Georgia" w:eastAsia="Georgia" w:hAnsi="Georgia"/>
          <w:b/>
          <w:bCs/>
          <w:color w:val="1F4E79"/>
          <w:sz w:val="28"/>
          <w:szCs w:val="28"/>
        </w:rPr>
        <w:t xml:space="preserve">Plate Tectonics</w:t>
      </w:r>
      <w:bookmarkEnd w:id="1"/>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2"/>
        <w:pageBreakBefore/>
        <w:spacing w:after="160" w:before="200"/>
        <w:jc w:val="center"/>
      </w:pPr>
      <w:bookmarkStart w:name="ch_The_Earth_s_Atmosphere_and_Climate" w:id="1"/>
      <w:r>
        <w:rPr>
          <w:rFonts w:ascii="Georgia" w:cs="Georgia" w:eastAsia="Georgia" w:hAnsi="Georgia"/>
          <w:b/>
          <w:bCs/>
          <w:color w:val="1F4E79"/>
          <w:sz w:val="28"/>
          <w:szCs w:val="28"/>
        </w:rPr>
        <w:t xml:space="preserve">The Earth’s Atmosphere and Climate</w:t>
      </w:r>
      <w:bookmarkEnd w:id="1"/>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pStyle w:val="Heading2"/>
        <w:pageBreakBefore/>
        <w:spacing w:after="160" w:before="200"/>
        <w:jc w:val="center"/>
      </w:pPr>
      <w:bookmarkStart w:name="ch_Antibiotics_and_Resistance" w:id="1"/>
      <w:r>
        <w:rPr>
          <w:rFonts w:ascii="Georgia" w:cs="Georgia" w:eastAsia="Georgia" w:hAnsi="Georgia"/>
          <w:b/>
          <w:bCs/>
          <w:color w:val="1F4E79"/>
          <w:sz w:val="28"/>
          <w:szCs w:val="28"/>
        </w:rPr>
        <w:t xml:space="preserve">Antibiotics and Resistance</w:t>
      </w:r>
      <w:bookmarkEnd w:id="1"/>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2"/>
        <w:pageBreakBefore/>
        <w:spacing w:after="160" w:before="200"/>
        <w:jc w:val="center"/>
      </w:pPr>
      <w:bookmarkStart w:name="ch_The_Nervous_System" w:id="1"/>
      <w:r>
        <w:rPr>
          <w:rFonts w:ascii="Georgia" w:cs="Georgia" w:eastAsia="Georgia" w:hAnsi="Georgia"/>
          <w:b/>
          <w:bCs/>
          <w:color w:val="1F4E79"/>
          <w:sz w:val="28"/>
          <w:szCs w:val="28"/>
        </w:rPr>
        <w:t xml:space="preserve">The Nervous System</w:t>
      </w:r>
      <w:bookmarkEnd w:id="1"/>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2"/>
        <w:pageBreakBefore/>
        <w:spacing w:after="160" w:before="200"/>
        <w:jc w:val="center"/>
      </w:pPr>
      <w:bookmarkStart w:name="ch_The_Human_Microbiome" w:id="1"/>
      <w:r>
        <w:rPr>
          <w:rFonts w:ascii="Georgia" w:cs="Georgia" w:eastAsia="Georgia" w:hAnsi="Georgia"/>
          <w:b/>
          <w:bCs/>
          <w:color w:val="1F4E79"/>
          <w:sz w:val="28"/>
          <w:szCs w:val="28"/>
        </w:rPr>
        <w:t xml:space="preserve">The Human Microbiome</w:t>
      </w:r>
      <w:bookmarkEnd w:id="1"/>
    </w:p>
    <w:p>
      <w:pPr>
        <w:spacing w:after="120" w:line="276"/>
      </w:pPr>
      <w:r>
        <w:rPr>
          <w:rFonts w:ascii="Georgia" w:cs="Georgia" w:eastAsia="Georgia" w:hAnsi="Georgia"/>
          <w:sz w:val="22"/>
          <w:szCs w:val="22"/>
        </w:rPr>
        <w:t xml:space="preserve">The human microbiome is the community of microorganisms that live on and inside the body. The majority reside in the gut. Their collective genome contains orders of magnitude more genes than the human genome. Most are bacteria. Archaea, fungi, viruses and protists are also present.</w:t>
      </w:r>
    </w:p>
    <w:p>
      <w:pPr>
        <w:spacing w:after="120" w:line="276"/>
      </w:pPr>
      <w:r>
        <w:rPr>
          <w:rFonts w:ascii="Georgia" w:cs="Georgia" w:eastAsia="Georgia" w:hAnsi="Georgia"/>
          <w:sz w:val="22"/>
          <w:szCs w:val="22"/>
        </w:rPr>
        <w:t xml:space="preserve">The composition is established in early life and is influenced by mode of birth, diet, antibiotics and environment. It remains relatively stable in healthy adults yet varies among individuals. The gut microbiota ferment otherwise indigestible carbohydrates, produce short-chain fatty acids, synthesise certain vitamins, and compete with pathogens for space and nutrients. They also interact with the immune system, promoting tolerance to harmless antigens and responsiveness to pathogens.</w:t>
      </w:r>
    </w:p>
    <w:p>
      <w:pPr>
        <w:spacing w:after="120" w:line="276"/>
      </w:pPr>
      <w:r>
        <w:rPr>
          <w:rFonts w:ascii="Georgia" w:cs="Georgia" w:eastAsia="Georgia" w:hAnsi="Georgia"/>
          <w:sz w:val="22"/>
          <w:szCs w:val="22"/>
        </w:rPr>
        <w:t xml:space="preserve">Disruption of the community—dysbiosis—is associated with inflammatory bowel disease, metabolic syndrome, and increased susceptibility to infection by organisms such as *Clostridioides difficile*. Faecal microbiota transplantation can restore a diverse community and cure recurrent infection. Causal links to other conditions remain under investigation.</w:t>
      </w:r>
    </w:p>
    <w:p>
      <w:pPr>
        <w:spacing w:after="120" w:line="276"/>
      </w:pPr>
      <w:r>
        <w:rPr>
          <w:rFonts w:ascii="Georgia" w:cs="Georgia" w:eastAsia="Georgia" w:hAnsi="Georgia"/>
          <w:sz w:val="22"/>
          <w:szCs w:val="22"/>
        </w:rPr>
        <w:t xml:space="preserve">The microbiome is not an optional accessory. It is an integral part of human physiology. Its metabolic and immunological contributions are measurable. Its composition is heritable only insofar as it is transmitted and selected by the host environment. The nucleotide sequence of the human genome does not encode it.</w:t>
      </w:r>
    </w:p>
    <w:p>
      <w:pPr>
        <w:pStyle w:val="Heading2"/>
        <w:pageBreakBefore/>
        <w:spacing w:after="160" w:before="200"/>
        <w:jc w:val="center"/>
      </w:pPr>
      <w:bookmarkStart w:name="ch_The_Human_Genome"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catalogued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2"/>
        <w:pageBreakBefore/>
        <w:spacing w:after="160" w:before="200"/>
        <w:jc w:val="center"/>
      </w:pPr>
      <w:bookmarkStart w:name="ch_The_Human_Brain" w:id="1"/>
      <w:r>
        <w:rPr>
          <w:rFonts w:ascii="Georgia" w:cs="Georgia" w:eastAsia="Georgia" w:hAnsi="Georgia"/>
          <w:b/>
          <w:bCs/>
          <w:color w:val="1F4E79"/>
          <w:sz w:val="28"/>
          <w:szCs w:val="28"/>
        </w:rPr>
        <w:t xml:space="preserve">The Human Brain</w:t>
      </w:r>
      <w:bookmarkEnd w:id="1"/>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grey matter a few millimetres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Neurons communicate by action potentials and chemical synapses. The same ionic mechanisms found in other animals operate here.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“centre”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2"/>
        <w:pageBreakBefore/>
        <w:spacing w:after="160" w:before="200"/>
        <w:jc w:val="center"/>
      </w:pPr>
      <w:bookmarkStart w:name="ch_Exoplanets" w:id="1"/>
      <w:r>
        <w:rPr>
          <w:rFonts w:ascii="Georgia" w:cs="Georgia" w:eastAsia="Georgia" w:hAnsi="Georgia"/>
          <w:b/>
          <w:bCs/>
          <w:color w:val="1F4E79"/>
          <w:sz w:val="28"/>
          <w:szCs w:val="28"/>
        </w:rPr>
        <w:t xml:space="preserve">Exoplanets</w:t>
      </w:r>
      <w:bookmarkEnd w:id="1"/>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The observed population includes hot Jupiters, super-Earths, mini-Neptunes and rocky planets inside habitable zones. Occurrence rates indicate that planets are common. A substantial fraction of Sun-like stars host at least one planet. The radius and mass distributions show a gap between rocky planets and those with substantial gaseous envelopes.</w:t>
      </w:r>
    </w:p>
    <w:p>
      <w:pPr>
        <w:spacing w:after="120" w:line="276"/>
      </w:pPr>
      <w:r>
        <w:rPr>
          <w:rFonts w:ascii="Georgia" w:cs="Georgia" w:eastAsia="Georgia" w:hAnsi="Georgia"/>
          <w:sz w:val="22"/>
          <w:szCs w:val="22"/>
        </w:rPr>
        <w:t xml:space="preserve">Atmospheric characterisation is possible for transiting planets. Transmission and emission spectroscopy reveal molecular absorption features. Water, carbon monoxide, methane and clouds have been detected. Biosignature searches remain prospective. The diversity of architectures demonstrates that planet formation is robust and that the Solar System is not an inevitable template.</w:t>
      </w:r>
    </w:p>
    <w:p>
      <w:pPr>
        <w:pStyle w:val="Heading2"/>
        <w:pageBreakBefore/>
        <w:spacing w:after="160" w:before="200"/>
        <w:jc w:val="center"/>
      </w:pPr>
      <w:bookmarkStart w:name="ch_Stars_and_Stellar_Evolution" w:id="1"/>
      <w:r>
        <w:rPr>
          <w:rFonts w:ascii="Georgia" w:cs="Georgia" w:eastAsia="Georgia" w:hAnsi="Georgia"/>
          <w:b/>
          <w:bCs/>
          <w:color w:val="1F4E79"/>
          <w:sz w:val="28"/>
          <w:szCs w:val="28"/>
        </w:rPr>
        <w:t xml:space="preserve">Stars and Stellar Evolution</w:t>
      </w:r>
      <w:bookmarkEnd w:id="1"/>
    </w:p>
    <w:p>
      <w:pPr>
        <w:spacing w:after="120" w:line="276"/>
      </w:pPr>
      <w:r>
        <w:rPr>
          <w:rFonts w:ascii="Georgia" w:cs="Georgia" w:eastAsia="Georgia" w:hAnsi="Georgia"/>
          <w:sz w:val="22"/>
          <w:szCs w:val="22"/>
        </w:rPr>
        <w:t xml:space="preserve">A star is a self-gravitating sphere of plasma in which nuclear fusion balances radiative loss. On the main sequence the fusion reaction is the conversion of hydrogen to helium. Low-mass stars burn slowly and live tens of billions of years. High-mass stars burn rapidly and explode within a few million years.</w:t>
      </w:r>
    </w:p>
    <w:p>
      <w:pPr>
        <w:spacing w:after="120" w:line="276"/>
      </w:pPr>
      <w:r>
        <w:rPr>
          <w:rFonts w:ascii="Georgia" w:cs="Georgia" w:eastAsia="Georgia" w:hAnsi="Georgia"/>
          <w:sz w:val="22"/>
          <w:szCs w:val="22"/>
        </w:rPr>
        <w:t xml:space="preserve">When core hydrogen is exhausted the star leaves the main sequence. Low- and intermediate-mass stars become red giants, ignite helium, and ultimately shed their envelopes to leave white dwarfs. Stars above about eight solar masses proceed through carbon, neon, oxygen and silicon burning. The iron core collapses, producing a supernova and leaving a neutron star or a black hole. The ejected material enriches the interstellar medium with heavy elements.</w:t>
      </w:r>
    </w:p>
    <w:p>
      <w:pPr>
        <w:spacing w:after="120" w:line="276"/>
      </w:pPr>
      <w:r>
        <w:rPr>
          <w:rFonts w:ascii="Georgia" w:cs="Georgia" w:eastAsia="Georgia" w:hAnsi="Georgia"/>
          <w:sz w:val="22"/>
          <w:szCs w:val="22"/>
        </w:rPr>
        <w:t xml:space="preserve">The Hertzsprung–Russell diagram organises the observed stages. Stellar models that incorporate hydrostatic equilibrium, energy transport and nuclear rates reproduce the diagram and the lifetimes. Mass is the primary determinant of a star’s evolution. Composition and rotation supply secondary effects. The same physics governs stars throughout the Galaxy and beyond.</w:t>
      </w:r>
    </w:p>
    <w:p>
      <w:pPr>
        <w:pStyle w:val="Heading2"/>
        <w:pageBreakBefore/>
        <w:spacing w:after="160" w:before="200"/>
        <w:jc w:val="center"/>
      </w:pPr>
      <w:bookmarkStart w:name="ch_Galaxies" w:id="1"/>
      <w:r>
        <w:rPr>
          <w:rFonts w:ascii="Georgia" w:cs="Georgia" w:eastAsia="Georgia" w:hAnsi="Georgia"/>
          <w:b/>
          <w:bCs/>
          <w:color w:val="1F4E79"/>
          <w:sz w:val="28"/>
          <w:szCs w:val="28"/>
        </w:rPr>
        <w:t xml:space="preserve">Galaxies</w:t>
      </w:r>
      <w:bookmarkEnd w:id="1"/>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centre.</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Feedback from supernovae and from active galactic nuclei regulates the rate.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2"/>
        <w:pageBreakBefore/>
        <w:spacing w:after="160" w:before="200"/>
        <w:jc w:val="center"/>
      </w:pPr>
      <w:bookmarkStart w:name="ch_Neutron_Stars_and_Pulsars" w:id="1"/>
      <w:r>
        <w:rPr>
          <w:rFonts w:ascii="Georgia" w:cs="Georgia" w:eastAsia="Georgia" w:hAnsi="Georgia"/>
          <w:b/>
          <w:bCs/>
          <w:color w:val="1F4E79"/>
          <w:sz w:val="28"/>
          <w:szCs w:val="28"/>
        </w:rPr>
        <w:t xml:space="preserve">Neutron Stars and Pulsars</w:t>
      </w:r>
      <w:bookmarkEnd w:id="1"/>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magnetised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The equation of state of matter at supranuclear density remains uncertain.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2"/>
        <w:pageBreakBefore/>
        <w:spacing w:after="160" w:before="200"/>
        <w:jc w:val="center"/>
      </w:pPr>
      <w:bookmarkStart w:name="ch_Dark_Matter_and_Dark_Energy" w:id="1"/>
      <w:r>
        <w:rPr>
          <w:rFonts w:ascii="Georgia" w:cs="Georgia" w:eastAsia="Georgia" w:hAnsi="Georgia"/>
          <w:b/>
          <w:bCs/>
          <w:color w:val="1F4E79"/>
          <w:sz w:val="28"/>
          <w:szCs w:val="28"/>
        </w:rPr>
        <w:t xml:space="preserve">Dark Matter and Dark Energy</w:t>
      </w:r>
      <w:bookmarkEnd w:id="1"/>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pStyle w:val="Heading2"/>
        <w:pageBreakBefore/>
        <w:spacing w:after="160" w:before="200"/>
        <w:jc w:val="center"/>
      </w:pPr>
      <w:bookmarkStart w:name="ch_The_Cosmological_Constant_Problem" w:id="1"/>
      <w:r>
        <w:rPr>
          <w:rFonts w:ascii="Georgia" w:cs="Georgia" w:eastAsia="Georgia" w:hAnsi="Georgia"/>
          <w:b/>
          <w:bCs/>
          <w:color w:val="1F4E79"/>
          <w:sz w:val="28"/>
          <w:szCs w:val="28"/>
        </w:rPr>
        <w:t xml:space="preserve">The Cosmological-Constant Problem</w:t>
      </w:r>
      <w:bookmarkEnd w:id="1"/>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\(\frac12\hbar\omega\) of all modes up to the Planck scale yields a density of order \(10^{113}\) J m\(^{-3}\). Even a cutoff at the electroweak scale still produces \(\sim 10^{45}\) J m\(^{-3}\).</w:t>
      </w:r>
    </w:p>
    <w:p>
      <w:pPr>
        <w:spacing w:after="120" w:line="276"/>
      </w:pPr>
      <w:r>
        <w:rPr>
          <w:rFonts w:ascii="Georgia" w:cs="Georgia" w:eastAsia="Georgia" w:hAnsi="Georgia"/>
          <w:sz w:val="22"/>
          <w:szCs w:val="22"/>
        </w:rPr>
        <w:t xml:space="preserve">The density inferred from the acceleration of the universe is approximately \(6\times 10^{-10}\) J m\(^{-3}\).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2"/>
        <w:pageBreakBefore/>
        <w:spacing w:after="160" w:before="200"/>
        <w:jc w:val="center"/>
      </w:pPr>
      <w:bookmarkStart w:name="ch_The_Planck_Scale_Cutoff" w:id="1"/>
      <w:r>
        <w:rPr>
          <w:rFonts w:ascii="Georgia" w:cs="Georgia" w:eastAsia="Georgia" w:hAnsi="Georgia"/>
          <w:b/>
          <w:bCs/>
          <w:color w:val="1F4E79"/>
          <w:sz w:val="28"/>
          <w:szCs w:val="28"/>
        </w:rPr>
        <w:t xml:space="preserve">The Planck-Scale Cutoff</w:t>
      </w:r>
      <w:bookmarkEnd w:id="1"/>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 L_\text{Pl} = \sqrt{\frac{\hbar G}{c^3}} \approx 1.6\times 10^{-35}\,\text{m}. \] The Planck energy is \[ E_\text{Pl} = \sqrt{\frac{\hbar c^5}{G}} \approx 1.2\times 10^{19}\,\text{GeV}. \]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Summing the zero-point energies \(\frac12\hbar\omega\) up to this cutoff produces a density of order \(10^{113}\) J m\(^{-3}\). That estimate is the most extreme form of the cosmological-constant problem.</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2"/>
        <w:pageBreakBefore/>
        <w:spacing w:after="160" w:before="200"/>
        <w:jc w:val="center"/>
      </w:pPr>
      <w:bookmarkStart w:name="ch_Further_Aspects_of_the_Black_Hole_Inform" w:id="1"/>
      <w:r>
        <w:rPr>
          <w:rFonts w:ascii="Georgia" w:cs="Georgia" w:eastAsia="Georgia" w:hAnsi="Georgia"/>
          <w:b/>
          <w:bCs/>
          <w:color w:val="1F4E79"/>
          <w:sz w:val="28"/>
          <w:szCs w:val="28"/>
        </w:rPr>
        <w:t xml:space="preserve">Further Aspects of the Black-Hole Information Paradox</w:t>
      </w:r>
      <w:bookmarkEnd w:id="1"/>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pStyle w:val="Heading2"/>
        <w:pageBreakBefore/>
        <w:spacing w:after="160" w:before="200"/>
        <w:jc w:val="center"/>
      </w:pPr>
      <w:bookmarkStart w:name="ch_Derivation_and_Thermodynamics_of_Hawking" w:id="1"/>
      <w:r>
        <w:rPr>
          <w:rFonts w:ascii="Georgia" w:cs="Georgia" w:eastAsia="Georgia" w:hAnsi="Georgia"/>
          <w:b/>
          <w:bCs/>
          <w:color w:val="1F4E79"/>
          <w:sz w:val="28"/>
          <w:szCs w:val="28"/>
        </w:rPr>
        <w:t xml:space="preserve">Derivation and Thermodynamics of Hawking Radiation</w:t>
      </w:r>
      <w:bookmarkEnd w:id="1"/>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pStyle w:val="Heading2"/>
        <w:pageBreakBefore/>
        <w:spacing w:after="160" w:before="200"/>
        <w:jc w:val="center"/>
      </w:pPr>
      <w:bookmarkStart w:name="ch_Planetary_Atmospheres" w:id="1"/>
      <w:r>
        <w:rPr>
          <w:rFonts w:ascii="Georgia" w:cs="Georgia" w:eastAsia="Georgia" w:hAnsi="Georgia"/>
          <w:b/>
          <w:bCs/>
          <w:color w:val="1F4E79"/>
          <w:sz w:val="28"/>
          <w:szCs w:val="28"/>
        </w:rPr>
        <w:t xml:space="preserve">Planetary Atmospheres</w:t>
      </w:r>
      <w:bookmarkEnd w:id="1"/>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2"/>
        <w:pageBreakBefore/>
        <w:spacing w:after="160" w:before="200"/>
        <w:jc w:val="center"/>
      </w:pPr>
      <w:bookmarkStart w:name="ch_Planetary_Interiors" w:id="1"/>
      <w:r>
        <w:rPr>
          <w:rFonts w:ascii="Georgia" w:cs="Georgia" w:eastAsia="Georgia" w:hAnsi="Georgia"/>
          <w:b/>
          <w:bCs/>
          <w:color w:val="1F4E79"/>
          <w:sz w:val="28"/>
          <w:szCs w:val="28"/>
        </w:rPr>
        <w:t xml:space="preserve">Planetary Interiors</w:t>
      </w:r>
      <w:bookmarkEnd w:id="1"/>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organised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2"/>
        <w:pageBreakBefore/>
        <w:spacing w:after="160" w:before="200"/>
        <w:jc w:val="center"/>
      </w:pPr>
      <w:bookmarkStart w:name="ch_Moons_and_Ring_Systems" w:id="1"/>
      <w:r>
        <w:rPr>
          <w:rFonts w:ascii="Georgia" w:cs="Georgia" w:eastAsia="Georgia" w:hAnsi="Georgia"/>
          <w:b/>
          <w:bCs/>
          <w:color w:val="1F4E79"/>
          <w:sz w:val="28"/>
          <w:szCs w:val="28"/>
        </w:rPr>
        <w:t xml:space="preserve">Moons and Ring Systems</w:t>
      </w:r>
      <w:bookmarkEnd w:id="1"/>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circularised.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2"/>
        <w:pageBreakBefore/>
        <w:spacing w:after="160" w:before="200"/>
        <w:jc w:val="center"/>
      </w:pPr>
      <w:bookmarkStart w:name="ch_Planetary_Habitability" w:id="1"/>
      <w:r>
        <w:rPr>
          <w:rFonts w:ascii="Georgia" w:cs="Georgia" w:eastAsia="Georgia" w:hAnsi="Georgia"/>
          <w:b/>
          <w:bCs/>
          <w:color w:val="1F4E79"/>
          <w:sz w:val="28"/>
          <w:szCs w:val="28"/>
        </w:rPr>
        <w:t xml:space="preserve">Planetary Habitability</w:t>
      </w:r>
      <w:bookmarkEnd w:id="1"/>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conventional habitable zone is the range of orbital distances at which a rocky planet with an atmosphere can maintain surface liquid water. The boundaries depend on stellar luminosity, planetary albedo and greenhouse strength. For a Sun-like star the zone extends roughly from 0.95 to 1.7 AU.</w:t>
      </w:r>
    </w:p>
    <w:p>
      <w:pPr>
        <w:spacing w:after="120" w:line="276"/>
      </w:pPr>
      <w:r>
        <w:rPr>
          <w:rFonts w:ascii="Georgia" w:cs="Georgia" w:eastAsia="Georgia" w:hAnsi="Georgia"/>
          <w:sz w:val="22"/>
          <w:szCs w:val="22"/>
        </w:rPr>
        <w:t xml:space="preserve">Additional factors matter. Plate tectonics recycles carbon and stabilises climate on billion-year timescales. A magnetic field may limit atmospheric escape. The presence of a large moon stabilises obliquity. None of these is strictly necessary. Subsurface oceans on icy moons are maintained by tidal heating far outside the conventional zone. The energy source is gravitational rather than stellar.</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Occurrence-rate studies show that rocky planets inside habitable zones are common. Whether any of them is inhabited remains an open observational question. Habitability is a physical prerequisite, not a guarantee.</w:t>
      </w:r>
    </w:p>
    <w:p>
      <w:pPr>
        <w:pStyle w:val="Heading2"/>
        <w:pageBreakBefore/>
        <w:spacing w:after="160" w:before="200"/>
        <w:jc w:val="center"/>
      </w:pPr>
      <w:bookmarkStart w:name="ch_Exoplanet_Detection__Demographics_and_At" w:id="1"/>
      <w:r>
        <w:rPr>
          <w:rFonts w:ascii="Georgia" w:cs="Georgia" w:eastAsia="Georgia" w:hAnsi="Georgia"/>
          <w:b/>
          <w:bCs/>
          <w:color w:val="1F4E79"/>
          <w:sz w:val="28"/>
          <w:szCs w:val="28"/>
        </w:rPr>
        <w:t xml:space="preserve">Exoplanet Detection, Demographics and Atmospheres</w:t>
      </w:r>
      <w:bookmarkEnd w:id="1"/>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pStyle w:val="Heading2"/>
        <w:pageBreakBefore/>
        <w:spacing w:after="160" w:before="200"/>
        <w:jc w:val="center"/>
      </w:pPr>
      <w:bookmarkStart w:name="ch_Exomoons" w:id="1"/>
      <w:r>
        <w:rPr>
          <w:rFonts w:ascii="Georgia" w:cs="Georgia" w:eastAsia="Georgia" w:hAnsi="Georgia"/>
          <w:b/>
          <w:bCs/>
          <w:color w:val="1F4E79"/>
          <w:sz w:val="28"/>
          <w:szCs w:val="28"/>
        </w:rPr>
        <w:t xml:space="preserve">Exomoons</w:t>
      </w:r>
      <w:bookmarkEnd w:id="1"/>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centre of mass. The amplitude scales with the moon-to-planet mass ratio and with the moon’s orbital distance. Photometric dips caused by the moon itself are possible but require high precision and favourable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2"/>
        <w:pageBreakBefore/>
        <w:spacing w:after="160" w:before="200"/>
        <w:jc w:val="center"/>
      </w:pPr>
      <w:bookmarkStart w:name="ch_Exobiospheres" w:id="1"/>
      <w:r>
        <w:rPr>
          <w:rFonts w:ascii="Georgia" w:cs="Georgia" w:eastAsia="Georgia" w:hAnsi="Georgia"/>
          <w:b/>
          <w:bCs/>
          <w:color w:val="1F4E79"/>
          <w:sz w:val="28"/>
          <w:szCs w:val="28"/>
        </w:rPr>
        <w:t xml:space="preserve">Exobiospheres</w:t>
      </w:r>
      <w:bookmarkEnd w:id="1"/>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Atmospheric biosignatures under consideration include the simultaneous presence of oxygen and methane, seasonal variations in gas abundances, and surface pigments with sharp spectral edges. Each candidate admits abiotic false positives. Oxygen can be produced by photolysis of water on planets that have lost hydrogen. Methane can be produced by serpentinisation. Multiple lines of evidence are therefore required.</w:t>
      </w:r>
    </w:p>
    <w:p>
      <w:pPr>
        <w:spacing w:after="120" w:line="276"/>
      </w:pPr>
      <w:r>
        <w:rPr>
          <w:rFonts w:ascii="Georgia" w:cs="Georgia" w:eastAsia="Georgia" w:hAnsi="Georgia"/>
          <w:sz w:val="22"/>
          <w:szCs w:val="22"/>
        </w:rPr>
        <w:t xml:space="preserve">The statistical context is set by occurrence rates. Rocky planets inside habitable zones are common. The fraction that are actually inhabited is unknown. A single detection would demonstrate that life is not unique to Earth. Non-detection in a large sample would place an upper limit on the abundance of biospheres that produce strong, global signatures. Present instruments can characterise the atmospheres of a few favourable targets. Future telescopes will enlarge the sample. The existence of exobiospheres remains an open empirical question whose answer will be obtained by observation, not by theory alone.</w:t>
      </w:r>
    </w:p>
    <w:p>
      <w:pPr>
        <w:pStyle w:val="Heading2"/>
        <w:pageBreakBefore/>
        <w:spacing w:after="160" w:before="200"/>
        <w:jc w:val="center"/>
      </w:pPr>
      <w:bookmarkStart w:name="ch_Exobiology" w:id="1"/>
      <w:r>
        <w:rPr>
          <w:rFonts w:ascii="Georgia" w:cs="Georgia" w:eastAsia="Georgia" w:hAnsi="Georgia"/>
          <w:b/>
          <w:bCs/>
          <w:color w:val="1F4E79"/>
          <w:sz w:val="28"/>
          <w:szCs w:val="28"/>
        </w:rPr>
        <w:t xml:space="preserve">Exobiology</w:t>
      </w:r>
      <w:bookmarkEnd w:id="1"/>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characterised.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recognised at a distance. The answers are constrained by terrestrial biochemistry and by the universal laws of chemistry and thermodynamics. They will be settled by observation.</w:t>
      </w:r>
    </w:p>
    <w:p>
      <w:pPr>
        <w:pStyle w:val="Heading2"/>
        <w:pageBreakBefore/>
        <w:spacing w:after="160" w:before="200"/>
        <w:jc w:val="center"/>
      </w:pPr>
      <w:bookmarkStart w:name="ch_Europa" w:id="1"/>
      <w:r>
        <w:rPr>
          <w:rFonts w:ascii="Georgia" w:cs="Georgia" w:eastAsia="Georgia" w:hAnsi="Georgia"/>
          <w:b/>
          <w:bCs/>
          <w:color w:val="1F4E79"/>
          <w:sz w:val="28"/>
          <w:szCs w:val="28"/>
        </w:rPr>
        <w:t xml:space="preserve">Europa</w:t>
      </w:r>
      <w:bookmarkEnd w:id="1"/>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kilometres to tens of kilometres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2"/>
        <w:pageBreakBefore/>
        <w:spacing w:after="160" w:before="200"/>
        <w:jc w:val="center"/>
      </w:pPr>
      <w:bookmarkStart w:name="ch_Enceladus" w:id="1"/>
      <w:r>
        <w:rPr>
          <w:rFonts w:ascii="Georgia" w:cs="Georgia" w:eastAsia="Georgia" w:hAnsi="Georgia"/>
          <w:b/>
          <w:bCs/>
          <w:color w:val="1F4E79"/>
          <w:sz w:val="28"/>
          <w:szCs w:val="28"/>
        </w:rPr>
        <w:t xml:space="preserve">Enceladus</w:t>
      </w:r>
      <w:bookmarkEnd w:id="1"/>
    </w:p>
    <w:p>
      <w:pPr>
        <w:spacing w:after="120" w:line="276"/>
      </w:pPr>
      <w:r>
        <w:rPr>
          <w:rFonts w:ascii="Georgia" w:cs="Georgia" w:eastAsia="Georgia" w:hAnsi="Georgia"/>
          <w:sz w:val="22"/>
          <w:szCs w:val="22"/>
        </w:rPr>
        <w:t xml:space="preserve">Enceladus is a small moon of Saturn. It is geologically active. Plumes of water vapour and ice grains erupt from fractures at the south pole. The plumes are fed by a subsurface ocean. Cassini flew through the plumes and detected water, salts, silica nanoparticles, molecular hydrogen and organic molecules. The hydrogen and silica indicate ongoing hydrothermal reactions between the ocean and a rocky core.</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favourable places in the Solar System to search for extant life.</w:t>
      </w:r>
    </w:p>
    <w:p>
      <w:pPr>
        <w:pStyle w:val="Heading2"/>
        <w:pageBreakBefore/>
        <w:spacing w:after="160" w:before="200"/>
        <w:jc w:val="center"/>
      </w:pPr>
      <w:bookmarkStart w:name="ch_Titan" w:id="1"/>
      <w:r>
        <w:rPr>
          <w:rFonts w:ascii="Georgia" w:cs="Georgia" w:eastAsia="Georgia" w:hAnsi="Georgia"/>
          <w:b/>
          <w:bCs/>
          <w:color w:val="1F4E79"/>
          <w:sz w:val="28"/>
          <w:szCs w:val="28"/>
        </w:rPr>
        <w:t xml:space="preserve">Titan</w:t>
      </w:r>
      <w:bookmarkEnd w:id="1"/>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2"/>
        <w:pageBreakBefore/>
        <w:spacing w:after="160" w:before="200"/>
        <w:jc w:val="center"/>
      </w:pPr>
      <w:bookmarkStart w:name="ch_Ganymede_and_Other_Icy_Moons" w:id="1"/>
      <w:r>
        <w:rPr>
          <w:rFonts w:ascii="Georgia" w:cs="Georgia" w:eastAsia="Georgia" w:hAnsi="Georgia"/>
          <w:b/>
          <w:bCs/>
          <w:color w:val="1F4E79"/>
          <w:sz w:val="28"/>
          <w:szCs w:val="28"/>
        </w:rPr>
        <w:t xml:space="preserve">Ganymede and Other Icy Moons</w:t>
      </w:r>
      <w:bookmarkEnd w:id="1"/>
    </w:p>
    <w:p>
      <w:pPr>
        <w:spacing w:after="120" w:line="276"/>
      </w:pPr>
      <w:r>
        <w:rPr>
          <w:rFonts w:ascii="Georgia" w:cs="Georgia" w:eastAsia="Georgia" w:hAnsi="Georgia"/>
          <w:sz w:val="22"/>
          <w:szCs w:val="22"/>
        </w:rPr>
        <w:t xml:space="preserve">Ganymede is the largest moon in the Solar System. It possesses an intrinsic magnetic field and a subsurface ocean sandwiched between ice layers. The ocean is probably not in direct contact with the rocky mantle. Tidal heating is weaker than on Europa. Callisto may also harbour a subsurface ocean. Both moons are less energetically active than Europa.</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favourable.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name="ch_Asteroids" w:id="1"/>
      <w:r>
        <w:rPr>
          <w:rFonts w:ascii="Georgia" w:cs="Georgia" w:eastAsia="Georgia" w:hAnsi="Georgia"/>
          <w:b/>
          <w:bCs/>
          <w:color w:val="1F4E79"/>
          <w:sz w:val="28"/>
          <w:szCs w:val="28"/>
        </w:rPr>
        <w:t xml:space="preserve">Asteroids</w:t>
      </w:r>
      <w:bookmarkEnd w:id="1"/>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metres to hundreds of kilometres.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2"/>
        <w:pageBreakBefore/>
        <w:spacing w:after="160" w:before="200"/>
        <w:jc w:val="center"/>
      </w:pPr>
      <w:bookmarkStart w:name="ch_Comets" w:id="1"/>
      <w:r>
        <w:rPr>
          <w:rFonts w:ascii="Georgia" w:cs="Georgia" w:eastAsia="Georgia" w:hAnsi="Georgia"/>
          <w:b/>
          <w:bCs/>
          <w:color w:val="1F4E79"/>
          <w:sz w:val="28"/>
          <w:szCs w:val="28"/>
        </w:rPr>
        <w:t xml:space="preserve">Comets</w:t>
      </w:r>
      <w:bookmarkEnd w:id="1"/>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localised.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2"/>
        <w:pageBreakBefore/>
        <w:spacing w:after="160" w:before="200"/>
        <w:jc w:val="center"/>
      </w:pPr>
      <w:bookmarkStart w:name="ch_Meteoroids__Meteors_and_Meteorites" w:id="1"/>
      <w:r>
        <w:rPr>
          <w:rFonts w:ascii="Georgia" w:cs="Georgia" w:eastAsia="Georgia" w:hAnsi="Georgia"/>
          <w:b/>
          <w:bCs/>
          <w:color w:val="1F4E79"/>
          <w:sz w:val="28"/>
          <w:szCs w:val="28"/>
        </w:rPr>
        <w:t xml:space="preserve">Meteoroids, Meteors and Meteorites</w:t>
      </w:r>
      <w:bookmarkEnd w:id="1"/>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2"/>
        <w:pageBreakBefore/>
        <w:spacing w:after="160" w:before="200"/>
        <w:jc w:val="center"/>
      </w:pPr>
      <w:bookmarkStart w:name="ch_Interstellar_Objects" w:id="1"/>
      <w:r>
        <w:rPr>
          <w:rFonts w:ascii="Georgia" w:cs="Georgia" w:eastAsia="Georgia" w:hAnsi="Georgia"/>
          <w:b/>
          <w:bCs/>
          <w:color w:val="1F4E79"/>
          <w:sz w:val="28"/>
          <w:szCs w:val="28"/>
        </w:rPr>
        <w:t xml:space="preserve">Interstellar Objects</w:t>
      </w:r>
      <w:bookmarkEnd w:id="1"/>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2"/>
        <w:pageBreakBefore/>
        <w:spacing w:after="160" w:before="200"/>
        <w:jc w:val="center"/>
      </w:pPr>
      <w:bookmarkStart w:name="ch_The_Solar_Wind" w:id="1"/>
      <w:r>
        <w:rPr>
          <w:rFonts w:ascii="Georgia" w:cs="Georgia" w:eastAsia="Georgia" w:hAnsi="Georgia"/>
          <w:b/>
          <w:bCs/>
          <w:color w:val="1F4E79"/>
          <w:sz w:val="28"/>
          <w:szCs w:val="28"/>
        </w:rPr>
        <w:t xml:space="preserve">The Solar Wind</w:t>
      </w:r>
      <w:bookmarkEnd w:id="1"/>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s\(^{-1}\) and the density is a few particles per cubic centimetre.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Unmagnetised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realisation of a general stellar phenomenon.</w:t>
      </w:r>
    </w:p>
    <w:p>
      <w:pPr>
        <w:pStyle w:val="Heading2"/>
        <w:pageBreakBefore/>
        <w:spacing w:after="160" w:before="200"/>
        <w:jc w:val="center"/>
      </w:pPr>
      <w:bookmarkStart w:name="ch_Fast_Radio_Bursts" w:id="1"/>
      <w:r>
        <w:rPr>
          <w:rFonts w:ascii="Georgia" w:cs="Georgia" w:eastAsia="Georgia" w:hAnsi="Georgia"/>
          <w:b/>
          <w:bCs/>
          <w:color w:val="1F4E79"/>
          <w:sz w:val="28"/>
          <w:szCs w:val="28"/>
        </w:rPr>
        <w:t xml:space="preserve">Fast Radio Bursts</w:t>
      </w:r>
      <w:bookmarkEnd w:id="1"/>
    </w:p>
    <w:p>
      <w:pPr>
        <w:spacing w:after="120" w:line="276"/>
      </w:pPr>
      <w:r>
        <w:rPr>
          <w:rFonts w:ascii="Georgia" w:cs="Georgia" w:eastAsia="Georgia" w:hAnsi="Georgia"/>
          <w:sz w:val="22"/>
          <w:szCs w:val="22"/>
        </w:rPr>
        <w:t xml:space="preserve">Fast radio bursts are millisecond-duration pulses of radio emission from cosmological distances. Their dispersion measures indicate that they originate outside the Milky Way. Thousands have been detected. A minority repeat. The repeating sources are associated with magnetars in some cases. Non-repeating bursts may have different progenitors.</w:t>
      </w:r>
    </w:p>
    <w:p>
      <w:pPr>
        <w:spacing w:after="120" w:line="276"/>
      </w:pPr>
      <w:r>
        <w:rPr>
          <w:rFonts w:ascii="Georgia" w:cs="Georgia" w:eastAsia="Georgia" w:hAnsi="Georgia"/>
          <w:sz w:val="22"/>
          <w:szCs w:val="22"/>
        </w:rPr>
        <w:t xml:space="preserve">The energy released in a single burst can exceed the Sun’s output for a day, yet the emitting region must be only tens of kilometres across. Coherent emission processes are required. Proposed mechanisms include magnetar flares, neutron-star mergers and the collapse of supramassive neutron stars. The bursts also serve as probes. Their dispersion and scattering measure the ionised baryon content of the intergalactic medium. The phenomenon was unknown before 2007. It is now a rapidly growing branch of time-domain astronomy.</w:t>
      </w:r>
    </w:p>
    <w:p>
      <w:pPr>
        <w:pStyle w:val="Heading2"/>
        <w:pageBreakBefore/>
        <w:spacing w:after="160" w:before="200"/>
        <w:jc w:val="center"/>
      </w:pPr>
      <w:bookmarkStart w:name="ch_The_Fermi_Paradox" w:id="1"/>
      <w:r>
        <w:rPr>
          <w:rFonts w:ascii="Georgia" w:cs="Georgia" w:eastAsia="Georgia" w:hAnsi="Georgia"/>
          <w:b/>
          <w:bCs/>
          <w:color w:val="1F4E79"/>
          <w:sz w:val="28"/>
          <w:szCs w:val="28"/>
        </w:rPr>
        <w:t xml:space="preserve">The Fermi Paradox</w:t>
      </w:r>
      <w:bookmarkEnd w:id="1"/>
    </w:p>
    <w:p>
      <w:pPr>
        <w:spacing w:after="120" w:line="276"/>
      </w:pPr>
      <w:r>
        <w:rPr>
          <w:rFonts w:ascii="Georgia" w:cs="Georgia" w:eastAsia="Georgia" w:hAnsi="Georgia"/>
          <w:sz w:val="22"/>
          <w:szCs w:val="22"/>
        </w:rPr>
        <w:t xml:space="preserve">The Fermi paradox is the apparent contradiction between the expectation that technological civilisations should be common and the absence of evidence for them. The Galaxy contains hundreds of billions of stars. Many host planets. If even a small fraction develop technology and if that technology spreads, the Galaxy should have been visited or colonised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civilisations, the difficulty of interstellar travel, and the possibility that evidence exists but has not been recognised.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2"/>
        <w:pageBreakBefore/>
        <w:spacing w:after="160" w:before="200"/>
        <w:jc w:val="center"/>
      </w:pPr>
      <w:bookmarkStart w:name="ch_Time_Crystals" w:id="1"/>
      <w:r>
        <w:rPr>
          <w:rFonts w:ascii="Georgia" w:cs="Georgia" w:eastAsia="Georgia" w:hAnsi="Georgia"/>
          <w:b/>
          <w:bCs/>
          <w:color w:val="1F4E79"/>
          <w:sz w:val="28"/>
          <w:szCs w:val="28"/>
        </w:rPr>
        <w:t xml:space="preserve">Time Crystals</w:t>
      </w:r>
      <w:bookmarkEnd w:id="1"/>
    </w:p>
    <w:p>
      <w:pPr>
        <w:spacing w:after="120" w:line="276"/>
      </w:pPr>
      <w:r>
        <w:rPr>
          <w:rFonts w:ascii="Georgia" w:cs="Georgia" w:eastAsia="Georgia" w:hAnsi="Georgia"/>
          <w:sz w:val="22"/>
          <w:szCs w:val="22"/>
        </w:rPr>
        <w:t xml:space="preserve">A time crystal is a quantum system that spontaneously breaks time-translation symmetry. In its simplest realisation a periodically driven many-body system develops a response that oscillates at a subharmonic of the drive frequency. The subharmonic motion persists indefinitely in the idealised limit and is protected by many-body localisation or by other mechanisms that prevent heating to infinite temperature.</w:t>
      </w:r>
    </w:p>
    <w:p>
      <w:pPr>
        <w:spacing w:after="120" w:line="276"/>
      </w:pPr>
      <w:r>
        <w:rPr>
          <w:rFonts w:ascii="Georgia" w:cs="Georgia" w:eastAsia="Georgia" w:hAnsi="Georgia"/>
          <w:sz w:val="22"/>
          <w:szCs w:val="22"/>
        </w:rPr>
        <w:t xml:space="preserve">Laboratory realisations have been achieved with trapped ions, nitrogen-vacancy centres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catalogue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2"/>
        <w:pageBreakBefore/>
        <w:spacing w:after="160" w:before="200"/>
        <w:jc w:val="center"/>
      </w:pPr>
      <w:bookmarkStart w:name="ch_Neutrino_Physics" w:id="1"/>
      <w:r>
        <w:rPr>
          <w:rFonts w:ascii="Georgia" w:cs="Georgia" w:eastAsia="Georgia" w:hAnsi="Georgia"/>
          <w:b/>
          <w:bCs/>
          <w:color w:val="1F4E79"/>
          <w:sz w:val="28"/>
          <w:szCs w:val="28"/>
        </w:rPr>
        <w:t xml:space="preserve">Neutrino Physics</w:t>
      </w:r>
      <w:bookmarkEnd w:id="1"/>
    </w:p>
    <w:p>
      <w:pPr>
        <w:spacing w:after="120" w:line="276"/>
      </w:pPr>
      <w:r>
        <w:rPr>
          <w:rFonts w:ascii="Georgia" w:cs="Georgia" w:eastAsia="Georgia" w:hAnsi="Georgia"/>
          <w:sz w:val="22"/>
          <w:szCs w:val="22"/>
        </w:rPr>
        <w:t xml:space="preserve">Neutrinos are electrically neutral leptons that interact only through the weak force and gravity. Three flavours exist: electron, muon and tau. Flavour eigenstates are not identical to mass eigenstates. The mismatch produces oscillations. A neutrino produced in one flavour has a non-zero probability of being detected in another flavour after travelling a macroscopic distance.</w:t>
      </w:r>
    </w:p>
    <w:p>
      <w:pPr>
        <w:spacing w:after="120" w:line="276"/>
      </w:pPr>
      <w:r>
        <w:rPr>
          <w:rFonts w:ascii="Georgia" w:cs="Georgia" w:eastAsia="Georgia" w:hAnsi="Georgia"/>
          <w:sz w:val="22"/>
          <w:szCs w:val="22"/>
        </w:rPr>
        <w:t xml:space="preserve">Oscillations have been observed in solar, atmospheric, reactor and accelerator neutrinos. The data require at least two non-zero mass-squared differences. The absolute mass scale is bounded by beta-decay endpoint measurements, by cosmological limits on the sum of the masses, and by the non-observation of neutrinoless double-beta decay. The ordering of the masses—normal or inverted—remains unknown. The CP-violating phase in the lepton mixing matrix is only weakly constrained.</w:t>
      </w:r>
    </w:p>
    <w:p>
      <w:pPr>
        <w:spacing w:after="120" w:line="276"/>
      </w:pPr>
      <w:r>
        <w:rPr>
          <w:rFonts w:ascii="Georgia" w:cs="Georgia" w:eastAsia="Georgia" w:hAnsi="Georgia"/>
          <w:sz w:val="22"/>
          <w:szCs w:val="22"/>
        </w:rPr>
        <w:t xml:space="preserve">Neutrino masses lie far below those of the other fermions. The seesaw mechanism supplies a natural explanation if heavy right-handed neutrinos exist. Direct detection of those states is beyond present accelerators. Neutrinos also serve as astrophysical messengers. They emerge from the solar core, from supernovae and from high-energy cosmic accelerators essentially unattenuated. Their properties remain one of the clearest indications of physics beyond the minimal Standard Model.</w:t>
      </w:r>
    </w:p>
    <w:p>
      <w:pPr>
        <w:pStyle w:val="Heading2"/>
        <w:pageBreakBefore/>
        <w:spacing w:after="160" w:before="200"/>
        <w:jc w:val="center"/>
      </w:pPr>
      <w:bookmarkStart w:name="ch_Horizontal_Gene_Transfer" w:id="1"/>
      <w:r>
        <w:rPr>
          <w:rFonts w:ascii="Georgia" w:cs="Georgia" w:eastAsia="Georgia" w:hAnsi="Georgia"/>
          <w:b/>
          <w:bCs/>
          <w:color w:val="1F4E79"/>
          <w:sz w:val="28"/>
          <w:szCs w:val="28"/>
        </w:rPr>
        <w:t xml:space="preserve">Horizontal Gene Transfer</w:t>
      </w:r>
      <w:bookmarkEnd w:id="1"/>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2"/>
        <w:pageBreakBefore/>
        <w:spacing w:after="160" w:before="200"/>
        <w:jc w:val="center"/>
      </w:pPr>
      <w:bookmarkStart w:name="ch_Cosmic_Rays" w:id="1"/>
      <w:r>
        <w:rPr>
          <w:rFonts w:ascii="Georgia" w:cs="Georgia" w:eastAsia="Georgia" w:hAnsi="Georgia"/>
          <w:b/>
          <w:bCs/>
          <w:color w:val="1F4E79"/>
          <w:sz w:val="28"/>
          <w:szCs w:val="28"/>
        </w:rPr>
        <w:t xml:space="preserve">Cosmic Rays</w:t>
      </w:r>
      <w:bookmarkEnd w:id="1"/>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\( 10^8 \) eV to more than \( 10^{20} \) eV. The flux falls steeply with energy.</w:t>
      </w:r>
    </w:p>
    <w:p>
      <w:pPr>
        <w:spacing w:after="120" w:line="276"/>
      </w:pPr>
      <w:r>
        <w:rPr>
          <w:rFonts w:ascii="Georgia" w:cs="Georgia" w:eastAsia="Georgia" w:hAnsi="Georgia"/>
          <w:sz w:val="22"/>
          <w:szCs w:val="22"/>
        </w:rPr>
        <w:t xml:space="preserve">Below about \( 10^{15} \) eV the rays are predominantly Galactic. Supernova remnants are the leading candidate accelerators. Above that energy an extragalactic component dominates. The sources of the highest-energy particles remain unidentified.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2"/>
        <w:pageBreakBefore/>
        <w:spacing w:after="160" w:before="200"/>
        <w:jc w:val="center"/>
      </w:pPr>
      <w:bookmarkStart w:name="ch_Synthetic_Biology"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principles—standardisation, modularity and abstraction—to molecular biology.</w:t>
      </w:r>
    </w:p>
    <w:p>
      <w:pPr>
        <w:spacing w:after="120" w:line="276"/>
      </w:pPr>
      <w:r>
        <w:rPr>
          <w:rFonts w:ascii="Georgia" w:cs="Georgia" w:eastAsia="Georgia" w:hAnsi="Georgia"/>
          <w:sz w:val="22"/>
          <w:szCs w:val="22"/>
        </w:rPr>
        <w:t xml:space="preserve">Standardised genetic parts (promoters, ribosome-binding sites, coding sequences, terminators) are assembled into circuits that perform logical operations, oscillate or produce defined outputs. Entire genomes have been synthesised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name="ch_Brain_Plasticity" w:id="1"/>
      <w:r>
        <w:rPr>
          <w:rFonts w:ascii="Georgia" w:cs="Georgia" w:eastAsia="Georgia" w:hAnsi="Georgia"/>
          <w:b/>
          <w:bCs/>
          <w:color w:val="1F4E79"/>
          <w:sz w:val="28"/>
          <w:szCs w:val="28"/>
        </w:rPr>
        <w:t xml:space="preserve">Brain Plasticity</w:t>
      </w:r>
      <w:bookmarkEnd w:id="1"/>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reorganise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behaviours.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2"/>
        <w:pageBreakBefore/>
        <w:spacing w:after="160" w:before="200"/>
        <w:jc w:val="center"/>
      </w:pPr>
      <w:bookmarkStart w:name="ch_Unused_Brain_Potential" w:id="1"/>
      <w:r>
        <w:rPr>
          <w:rFonts w:ascii="Georgia" w:cs="Georgia" w:eastAsia="Georgia" w:hAnsi="Georgia"/>
          <w:b/>
          <w:bCs/>
          <w:color w:val="1F4E79"/>
          <w:sz w:val="28"/>
          <w:szCs w:val="28"/>
        </w:rPr>
        <w:t xml:space="preserve">Unused Brain Potential</w:t>
      </w:r>
      <w:bookmarkEnd w:id="1"/>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reorganisation.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favourable genetics and early exposure. They do not arise from unlocking dormant regions. The brain is already fully engaged. Improvement comes from more efficient use of what is present, not from activating what is absent.</w:t>
      </w:r>
    </w:p>
    <w:p>
      <w:pPr>
        <w:pStyle w:val="Heading2"/>
        <w:pageBreakBefore/>
        <w:spacing w:after="160" w:before="200"/>
        <w:jc w:val="center"/>
      </w:pPr>
      <w:bookmarkStart w:name="ch_Sleep_and_Memory_Consolidation" w:id="1"/>
      <w:r>
        <w:rPr>
          <w:rFonts w:ascii="Georgia" w:cs="Georgia" w:eastAsia="Georgia" w:hAnsi="Georgia"/>
          <w:b/>
          <w:bCs/>
          <w:color w:val="1F4E79"/>
          <w:sz w:val="28"/>
          <w:szCs w:val="28"/>
        </w:rPr>
        <w:t xml:space="preserve">Sleep and Memory Consolidation</w:t>
      </w:r>
      <w:bookmarkEnd w:id="1"/>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paralysed.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reorganises traces of recent experience. Synaptic homeostasis hypotheses propose that sleep renormalises synaptic weights that have grown during waking, preserving the capacity for further learning. Neither account is complete. Both are supported by physiological and behavioural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2"/>
        <w:pageBreakBefore/>
        <w:spacing w:after="160" w:before="200"/>
        <w:jc w:val="center"/>
      </w:pPr>
      <w:bookmarkStart w:name="ch_Memory_Improvement" w:id="1"/>
      <w:r>
        <w:rPr>
          <w:rFonts w:ascii="Georgia" w:cs="Georgia" w:eastAsia="Georgia" w:hAnsi="Georgia"/>
          <w:b/>
          <w:bCs/>
          <w:color w:val="1F4E79"/>
          <w:sz w:val="28"/>
          <w:szCs w:val="28"/>
        </w:rPr>
        <w:t xml:space="preserve">Memory Improvement</w:t>
      </w:r>
      <w:bookmarkEnd w:id="1"/>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2"/>
        <w:pageBreakBefore/>
        <w:spacing w:after="160" w:before="200"/>
        <w:jc w:val="center"/>
      </w:pPr>
      <w:bookmarkStart w:name="ch_Brain_Exercises_and_Cognitive_Training" w:id="1"/>
      <w:r>
        <w:rPr>
          <w:rFonts w:ascii="Georgia" w:cs="Georgia" w:eastAsia="Georgia" w:hAnsi="Georgia"/>
          <w:b/>
          <w:bCs/>
          <w:color w:val="1F4E79"/>
          <w:sz w:val="28"/>
          <w:szCs w:val="28"/>
        </w:rPr>
        <w:t xml:space="preserve">Brain Exercises and Cognitive Training</w:t>
      </w:r>
      <w:bookmarkEnd w:id="1"/>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programmes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2"/>
        <w:pageBreakBefore/>
        <w:spacing w:after="160" w:before="200"/>
        <w:jc w:val="center"/>
      </w:pPr>
      <w:bookmarkStart w:name="ch_Quantum_Optics" w:id="1"/>
      <w:r>
        <w:rPr>
          <w:rFonts w:ascii="Georgia" w:cs="Georgia" w:eastAsia="Georgia" w:hAnsi="Georgia"/>
          <w:b/>
          <w:bCs/>
          <w:color w:val="1F4E79"/>
          <w:sz w:val="28"/>
          <w:szCs w:val="28"/>
        </w:rPr>
        <w:t xml:space="preserve">Quantum Optics</w:t>
      </w:r>
      <w:bookmarkEnd w:id="1"/>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pStyle w:val="Heading2"/>
        <w:pageBreakBefore/>
        <w:spacing w:after="160" w:before="200"/>
        <w:jc w:val="center"/>
      </w:pPr>
      <w:bookmarkStart w:name="ch_Topological_Phases_of_Matter" w:id="1"/>
      <w:r>
        <w:rPr>
          <w:rFonts w:ascii="Georgia" w:cs="Georgia" w:eastAsia="Georgia" w:hAnsi="Georgia"/>
          <w:b/>
          <w:bCs/>
          <w:color w:val="1F4E79"/>
          <w:sz w:val="28"/>
          <w:szCs w:val="28"/>
        </w:rPr>
        <w:t xml:space="preserve">Topological Phases of Matter</w:t>
      </w:r>
      <w:bookmarkEnd w:id="1"/>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quantised in units of \( e^2/h \)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analogues—topological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realisations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pStyle w:val="Heading2"/>
        <w:pageBreakBefore/>
        <w:spacing w:after="160" w:before="200"/>
        <w:jc w:val="center"/>
      </w:pPr>
      <w:bookmarkStart w:name="ch_Chaos_and_Nonlinear_Dynamics" w:id="1"/>
      <w:r>
        <w:rPr>
          <w:rFonts w:ascii="Georgia" w:cs="Georgia" w:eastAsia="Georgia" w:hAnsi="Georgia"/>
          <w:b/>
          <w:bCs/>
          <w:color w:val="1F4E79"/>
          <w:sz w:val="28"/>
          <w:szCs w:val="28"/>
        </w:rPr>
        <w:t xml:space="preserve">Chaos and Nonlinear Dynamics</w:t>
      </w:r>
      <w:bookmarkEnd w:id="1"/>
    </w:p>
    <w:p>
      <w:pPr>
        <w:spacing w:after="120" w:line="276"/>
      </w:pPr>
      <w:r>
        <w:rPr>
          <w:rFonts w:ascii="Georgia" w:cs="Georgia" w:eastAsia="Georgia" w:hAnsi="Georgia"/>
          <w:sz w:val="22"/>
          <w:szCs w:val="22"/>
        </w:rPr>
        <w:t xml:space="preserve">Chaos is aperiodic long-term behaviour in a deterministic system that exhibits sensitive dependence on initial conditions. The Lyapunov exponent quantifies the exponential divergence of nearby trajectories. A positive exponent implies chaos. The phase-space volume of a dissipative chaotic system contracts onto a strange attractor of non-integer dimension.</w:t>
      </w:r>
    </w:p>
    <w:p>
      <w:pPr>
        <w:spacing w:after="120" w:line="276"/>
      </w:pPr>
      <w:r>
        <w:rPr>
          <w:rFonts w:ascii="Georgia" w:cs="Georgia" w:eastAsia="Georgia" w:hAnsi="Georgia"/>
          <w:sz w:val="22"/>
          <w:szCs w:val="22"/>
        </w:rPr>
        <w:t xml:space="preserve">Simple systems exhibit chaos. The logistic map at parameter value 4 is chaotic. The Lorenz equations, a truncation of fluid convection, possess a butterfly-shaped attractor. Double pendulums, driven nonlinear oscillators and certain laser systems are chaotic. The weather is chaotic. Predictability is limited by the growth of initial uncertainties.</w:t>
      </w:r>
    </w:p>
    <w:p>
      <w:pPr>
        <w:spacing w:after="120" w:line="276"/>
      </w:pPr>
      <w:r>
        <w:rPr>
          <w:rFonts w:ascii="Georgia" w:cs="Georgia" w:eastAsia="Georgia" w:hAnsi="Georgia"/>
          <w:sz w:val="22"/>
          <w:szCs w:val="22"/>
        </w:rPr>
        <w:t xml:space="preserve">Chaos does not require randomness in the equations. It requires nonlinearity and at least three dynamical degrees of freedom for continuous-time systems. The same mathematics describes population dynamics, chemical reactions, electronic circuits and planetary motion in non-integrable potentials. Sensitive dependence sets a practical horizon for prediction. It does not preclude statistical description or short-term forecasting.</w:t>
      </w:r>
    </w:p>
    <w:p>
      <w:pPr>
        <w:pStyle w:val="Heading2"/>
        <w:pageBreakBefore/>
        <w:spacing w:after="160" w:before="200"/>
        <w:jc w:val="center"/>
      </w:pPr>
      <w:bookmarkStart w:name="ch_Quantum_Entanglement_and_Non_Locality" w:id="1"/>
      <w:r>
        <w:rPr>
          <w:rFonts w:ascii="Georgia" w:cs="Georgia" w:eastAsia="Georgia" w:hAnsi="Georgia"/>
          <w:b/>
          <w:bCs/>
          <w:color w:val="1F4E79"/>
          <w:sz w:val="28"/>
          <w:szCs w:val="28"/>
        </w:rPr>
        <w:t xml:space="preserve">Quantum Entanglement and Non-Locality</w:t>
      </w:r>
      <w:bookmarkEnd w:id="1"/>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pStyle w:val="Heading2"/>
        <w:pageBreakBefore/>
        <w:spacing w:after="160" w:before="200"/>
        <w:jc w:val="center"/>
      </w:pPr>
      <w:bookmarkStart w:name="ch_The_Casimir_Effect" w:id="1"/>
      <w:r>
        <w:rPr>
          <w:rFonts w:ascii="Georgia" w:cs="Georgia" w:eastAsia="Georgia" w:hAnsi="Georgia"/>
          <w:b/>
          <w:bCs/>
          <w:color w:val="1F4E79"/>
          <w:sz w:val="28"/>
          <w:szCs w:val="28"/>
        </w:rPr>
        <w:t xml:space="preserve">The Casimir Effect</w:t>
      </w:r>
      <w:bookmarkEnd w:id="1"/>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 F/A = -\frac{\pi^2\hbar c}{240 d^4} \] for perfect conductors separated by distance \( d \).</w:t>
      </w:r>
    </w:p>
    <w:p>
      <w:pPr>
        <w:spacing w:after="120" w:line="276"/>
      </w:pPr>
      <w:r>
        <w:rPr>
          <w:rFonts w:ascii="Georgia" w:cs="Georgia" w:eastAsia="Georgia" w:hAnsi="Georgia"/>
          <w:sz w:val="22"/>
          <w:szCs w:val="22"/>
        </w:rPr>
        <w:t xml:space="preserve">The force has been measured between metals and between dielectrics. Its magnitude and distance dependence match the theoretical prediction once surface roughness, finite conductivity and temperature are included. The effect is a macroscopic manifestation of vacuum fluctuations. It does not extract usable energy from the vacuum. The plates must be separated by external work against the attraction. The same mode-modification principle appears in other geometries and for other fields. The Casimir effect confirms that boundary conditions alter the vacuum energy of quantum fields.</w:t>
      </w:r>
    </w:p>
    <w:p>
      <w:pPr>
        <w:pStyle w:val="Heading2"/>
        <w:pageBreakBefore/>
        <w:spacing w:after="160" w:before="200"/>
        <w:jc w:val="center"/>
      </w:pPr>
      <w:bookmarkStart w:name="ch_Bose_Einstein_Condensates" w:id="1"/>
      <w:r>
        <w:rPr>
          <w:rFonts w:ascii="Georgia" w:cs="Georgia" w:eastAsia="Georgia" w:hAnsi="Georgia"/>
          <w:b/>
          <w:bCs/>
          <w:color w:val="1F4E79"/>
          <w:sz w:val="28"/>
          <w:szCs w:val="28"/>
        </w:rPr>
        <w:t xml:space="preserve">Bose–Einstein Condensates</w:t>
      </w:r>
      <w:bookmarkEnd w:id="1"/>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quantised vortices, superfluidity and the suppression of inelastic collisions. Condensates of photons, polaritons and magnons have also been realised. The state provides a controllable macroscopic quantum system. It is used to simulate condensed-matter models, to perform precision interferometry and to study the crossover between quantum and classical behaviour.</w:t>
      </w:r>
    </w:p>
    <w:p>
      <w:pPr>
        <w:pStyle w:val="Heading2"/>
        <w:pageBreakBefore/>
        <w:spacing w:after="160" w:before="200"/>
        <w:jc w:val="center"/>
      </w:pPr>
      <w:bookmarkStart w:name="ch_The_Unruh_Effect" w:id="1"/>
      <w:r>
        <w:rPr>
          <w:rFonts w:ascii="Georgia" w:cs="Georgia" w:eastAsia="Georgia" w:hAnsi="Georgia"/>
          <w:b/>
          <w:bCs/>
          <w:color w:val="1F4E79"/>
          <w:sz w:val="28"/>
          <w:szCs w:val="28"/>
        </w:rPr>
        <w:t xml:space="preserve">The Unruh Effect</w:t>
      </w:r>
      <w:bookmarkEnd w:id="1"/>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 T = \frac{\hbar a}{2\pi k_B c}, \] where \( a \)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For accelerations achievable in the laboratory the temperature is negligible. An acceleration of \( 10^{20} \) m s\(^{-2}\) is required to produce a temperature of 1 K. The effect has not been observed directly. Analogous phenomena in condensed-matter systems and in intense laser fields have been proposed as indirect tests. The Unruh effect is conceptually important because it shows that the particle content of a quantum field is observer-dependent and because it is formally related to Hawking radiation. Both arise from the presence of a horizon and from the resulting entanglement between modes.</w:t>
      </w:r>
    </w:p>
    <w:p>
      <w:pPr>
        <w:pStyle w:val="Heading2"/>
        <w:pageBreakBefore/>
        <w:spacing w:after="160" w:before="200"/>
        <w:jc w:val="center"/>
      </w:pPr>
      <w:bookmarkStart w:name="ch_Mass_Extinctions" w:id="1"/>
      <w:r>
        <w:rPr>
          <w:rFonts w:ascii="Georgia" w:cs="Georgia" w:eastAsia="Georgia" w:hAnsi="Georgia"/>
          <w:b/>
          <w:bCs/>
          <w:color w:val="1F4E79"/>
          <w:sz w:val="28"/>
          <w:szCs w:val="28"/>
        </w:rPr>
        <w:t xml:space="preserve">Mass Extinctions</w:t>
      </w:r>
      <w:bookmarkEnd w:id="1"/>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recognised in the Phanerozoic. The end-Ordovician, late Devonian, end-Permian, end-Triassic and end-Cretaceous extinctions each eliminated more than 70 percent of species in some estimates. The end-Permian is the most severe. More than 90 percent of marine species vanished.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2"/>
        <w:pageBreakBefore/>
        <w:spacing w:after="160" w:before="200"/>
        <w:jc w:val="center"/>
      </w:pPr>
      <w:bookmarkStart w:name="ch_The_Cambrian_Explosion" w:id="1"/>
      <w:r>
        <w:rPr>
          <w:rFonts w:ascii="Georgia" w:cs="Georgia" w:eastAsia="Georgia" w:hAnsi="Georgia"/>
          <w:b/>
          <w:bCs/>
          <w:color w:val="1F4E79"/>
          <w:sz w:val="28"/>
          <w:szCs w:val="28"/>
        </w:rPr>
        <w:t xml:space="preserve">The Cambrian Explosion</w:t>
      </w:r>
      <w:bookmarkEnd w:id="1"/>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mineralised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2"/>
        <w:pageBreakBefore/>
        <w:spacing w:after="160" w:before="200"/>
        <w:jc w:val="center"/>
      </w:pPr>
      <w:bookmarkStart w:name="ch_Human_Evolution"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pStyle w:val="Heading2"/>
        <w:pageBreakBefore/>
        <w:spacing w:after="160" w:before="200"/>
        <w:jc w:val="center"/>
      </w:pPr>
      <w:bookmarkStart w:name="ch_The_Great_Oxidation_Event" w:id="1"/>
      <w:r>
        <w:rPr>
          <w:rFonts w:ascii="Georgia" w:cs="Georgia" w:eastAsia="Georgia" w:hAnsi="Georgia"/>
          <w:b/>
          <w:bCs/>
          <w:color w:val="1F4E79"/>
          <w:sz w:val="28"/>
          <w:szCs w:val="28"/>
        </w:rPr>
        <w:t xml:space="preserve">The Great Oxidation Event</w:t>
      </w:r>
      <w:bookmarkEnd w:id="1"/>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2"/>
        <w:pageBreakBefore/>
        <w:spacing w:after="160" w:before="200"/>
        <w:jc w:val="center"/>
      </w:pPr>
      <w:bookmarkStart w:name="ch_The_Snowball_Earth_Hypothesis" w:id="1"/>
      <w:r>
        <w:rPr>
          <w:rFonts w:ascii="Georgia" w:cs="Georgia" w:eastAsia="Georgia" w:hAnsi="Georgia"/>
          <w:b/>
          <w:bCs/>
          <w:color w:val="1F4E79"/>
          <w:sz w:val="28"/>
          <w:szCs w:val="28"/>
        </w:rPr>
        <w:t xml:space="preserve">The Snowball Earth Hypothesis</w:t>
      </w:r>
      <w:bookmarkEnd w:id="1"/>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pStyle w:val="Heading2"/>
        <w:pageBreakBefore/>
        <w:spacing w:after="160" w:before="200"/>
        <w:jc w:val="center"/>
      </w:pPr>
      <w:bookmarkStart w:name="ch_The_End_Cretaceous_Extinction" w:id="1"/>
      <w:r>
        <w:rPr>
          <w:rFonts w:ascii="Georgia" w:cs="Georgia" w:eastAsia="Georgia" w:hAnsi="Georgia"/>
          <w:b/>
          <w:bCs/>
          <w:color w:val="1F4E79"/>
          <w:sz w:val="28"/>
          <w:szCs w:val="28"/>
        </w:rPr>
        <w:t xml:space="preserve">The End-Cretaceous Extinction</w:t>
      </w:r>
      <w:bookmarkEnd w:id="1"/>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sulphur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2"/>
        <w:pageBreakBefore/>
        <w:spacing w:after="160" w:before="200"/>
        <w:jc w:val="center"/>
      </w:pPr>
      <w:bookmarkStart w:name="ch_Dinosaur_Physiology_and_the_Survivors" w:id="1"/>
      <w:r>
        <w:rPr>
          <w:rFonts w:ascii="Georgia" w:cs="Georgia" w:eastAsia="Georgia" w:hAnsi="Georgia"/>
          <w:b/>
          <w:bCs/>
          <w:color w:val="1F4E79"/>
          <w:sz w:val="28"/>
          <w:szCs w:val="28"/>
        </w:rPr>
        <w:t xml:space="preserve">Dinosaur Physiology and the Survivors</w:t>
      </w:r>
      <w:bookmarkEnd w:id="1"/>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characterised dinosaurs did not disappear. They persist in birds.</w:t>
      </w:r>
    </w:p>
    <w:p>
      <w:pPr>
        <w:pStyle w:val="Heading2"/>
        <w:pageBreakBefore/>
        <w:spacing w:after="160" w:before="200"/>
        <w:jc w:val="center"/>
      </w:pPr>
      <w:bookmarkStart w:name="ch_Other_Dinosaur_Related_Extinctions_and_R" w:id="1"/>
      <w:r>
        <w:rPr>
          <w:rFonts w:ascii="Georgia" w:cs="Georgia" w:eastAsia="Georgia" w:hAnsi="Georgia"/>
          <w:b/>
          <w:bCs/>
          <w:color w:val="1F4E79"/>
          <w:sz w:val="28"/>
          <w:szCs w:val="28"/>
        </w:rPr>
        <w:t xml:space="preserve">Other Dinosaur-Related Extinctions and Radiations</w:t>
      </w:r>
      <w:bookmarkEnd w:id="1"/>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name="ch_Australopithecus_and_Early_Hominins" w:id="1"/>
      <w:r>
        <w:rPr>
          <w:rFonts w:ascii="Georgia" w:cs="Georgia" w:eastAsia="Georgia" w:hAnsi="Georgia"/>
          <w:b/>
          <w:bCs/>
          <w:color w:val="1F4E79"/>
          <w:sz w:val="28"/>
          <w:szCs w:val="28"/>
        </w:rPr>
        <w:t xml:space="preserve">Australopithecus and Early Hominins</w:t>
      </w:r>
      <w:bookmarkEnd w:id="1"/>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2"/>
        <w:pageBreakBefore/>
        <w:spacing w:after="160" w:before="200"/>
        <w:jc w:val="center"/>
      </w:pPr>
      <w:bookmarkStart w:name="ch_Homo_erectus_and_the_First_Dispersals" w:id="1"/>
      <w:r>
        <w:rPr>
          <w:rFonts w:ascii="Georgia" w:cs="Georgia" w:eastAsia="Georgia" w:hAnsi="Georgia"/>
          <w:b/>
          <w:bCs/>
          <w:color w:val="1F4E79"/>
          <w:sz w:val="28"/>
          <w:szCs w:val="28"/>
        </w:rPr>
        <w:t xml:space="preserve">Homo erectus and the First Dispersals</w:t>
      </w:r>
      <w:bookmarkEnd w:id="1"/>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2"/>
        <w:pageBreakBefore/>
        <w:spacing w:after="160" w:before="200"/>
        <w:jc w:val="center"/>
      </w:pPr>
      <w:bookmarkStart w:name="ch_Neanderthals_and_Denisovans" w:id="1"/>
      <w:r>
        <w:rPr>
          <w:rFonts w:ascii="Georgia" w:cs="Georgia" w:eastAsia="Georgia" w:hAnsi="Georgia"/>
          <w:b/>
          <w:bCs/>
          <w:color w:val="1F4E79"/>
          <w:sz w:val="28"/>
          <w:szCs w:val="28"/>
        </w:rPr>
        <w:t xml:space="preserve">Neanderthals and Denisovans</w:t>
      </w:r>
      <w:bookmarkEnd w:id="1"/>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pStyle w:val="Heading2"/>
        <w:pageBreakBefore/>
        <w:spacing w:after="160" w:before="200"/>
        <w:jc w:val="center"/>
      </w:pPr>
      <w:bookmarkStart w:name="ch_Homo_naledi" w:id="1"/>
      <w:r>
        <w:rPr>
          <w:rFonts w:ascii="Georgia" w:cs="Georgia" w:eastAsia="Georgia" w:hAnsi="Georgia"/>
          <w:b/>
          <w:bCs/>
          <w:color w:val="1F4E79"/>
          <w:sz w:val="28"/>
          <w:szCs w:val="28"/>
        </w:rPr>
        <w:t xml:space="preserve">Homo naledi</w:t>
      </w:r>
      <w:bookmarkEnd w:id="1"/>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2"/>
        <w:pageBreakBefore/>
        <w:spacing w:after="160" w:before="200"/>
        <w:jc w:val="center"/>
      </w:pPr>
      <w:bookmarkStart w:name="ch_Brain_Size_Discrepancy_in_Later_Hominins" w:id="1"/>
      <w:r>
        <w:rPr>
          <w:rFonts w:ascii="Georgia" w:cs="Georgia" w:eastAsia="Georgia" w:hAnsi="Georgia"/>
          <w:b/>
          <w:bCs/>
          <w:color w:val="1F4E79"/>
          <w:sz w:val="28"/>
          <w:szCs w:val="28"/>
        </w:rPr>
        <w:t xml:space="preserve">Brain-Size Discrepancy in Later Hominins</w:t>
      </w:r>
      <w:bookmarkEnd w:id="1"/>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dated between 335 000 and 236 000 years ago, possessed a brain volume of approximately 500 cm\(^3\). Contemporary early Homo sapiens and other archaic humans already had brains of 1 200–1 400 cm\(^3\). Earlier Homo erectus populations had averaged 800–1 100 cm\(^3\) for more than a million years. Neanderthals and early modern humans later overlapped in the range 1 200–1 700 cm\(^3\).</w:t>
      </w:r>
    </w:p>
    <w:p>
      <w:pPr>
        <w:spacing w:after="120" w:line="276"/>
      </w:pPr>
      <w:r>
        <w:rPr>
          <w:rFonts w:ascii="Georgia" w:cs="Georgia" w:eastAsia="Georgia" w:hAnsi="Georgia"/>
          <w:sz w:val="22"/>
          <w:szCs w:val="22"/>
        </w:rPr>
        <w:t xml:space="preserve">The discrepancy demonstrates that encephalisation was not a single, progressive trend shared by all lineages. Large brains are metabolically costly. A small-brained species could persist if its niche did not demand the same cognitive expenditure. The fossil record therefore contains both highly encephalised and persistently small-brained members of Homo until late in the Pleistocene. Brain size alone does not define the genus, nor does it increase monotonically through time. The variation is real and temporally overlapping.</w:t>
      </w:r>
    </w:p>
    <w:p>
      <w:pPr>
        <w:pStyle w:val="Heading2"/>
        <w:pageBreakBefore/>
        <w:spacing w:after="160" w:before="200"/>
        <w:jc w:val="center"/>
      </w:pPr>
      <w:bookmarkStart w:name="ch_Homo_habilis" w:id="1"/>
      <w:r>
        <w:rPr>
          <w:rFonts w:ascii="Georgia" w:cs="Georgia" w:eastAsia="Georgia" w:hAnsi="Georgia"/>
          <w:b/>
          <w:bCs/>
          <w:color w:val="1F4E79"/>
          <w:sz w:val="28"/>
          <w:szCs w:val="28"/>
        </w:rPr>
        <w:t xml:space="preserve">Homo habilis</w:t>
      </w:r>
      <w:bookmarkEnd w:id="1"/>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2"/>
        <w:pageBreakBefore/>
        <w:spacing w:after="160" w:before="200"/>
        <w:jc w:val="center"/>
      </w:pPr>
      <w:bookmarkStart w:name="ch_Homo_heidelbergensis" w:id="1"/>
      <w:r>
        <w:rPr>
          <w:rFonts w:ascii="Georgia" w:cs="Georgia" w:eastAsia="Georgia" w:hAnsi="Georgia"/>
          <w:b/>
          <w:bCs/>
          <w:color w:val="1F4E79"/>
          <w:sz w:val="28"/>
          <w:szCs w:val="28"/>
        </w:rPr>
        <w:t xml:space="preserve">Homo heidelbergensis</w:t>
      </w:r>
      <w:bookmarkEnd w:id="1"/>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2"/>
        <w:pageBreakBefore/>
        <w:spacing w:after="160" w:before="200"/>
        <w:jc w:val="center"/>
      </w:pPr>
      <w:bookmarkStart w:name="ch_Homo_floresiensis" w:id="1"/>
      <w:r>
        <w:rPr>
          <w:rFonts w:ascii="Georgia" w:cs="Georgia" w:eastAsia="Georgia" w:hAnsi="Georgia"/>
          <w:b/>
          <w:bCs/>
          <w:color w:val="1F4E79"/>
          <w:sz w:val="28"/>
          <w:szCs w:val="28"/>
        </w:rPr>
        <w:t xml:space="preserve">Homo floresiensis</w:t>
      </w:r>
      <w:bookmarkEnd w:id="1"/>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pStyle w:val="Heading2"/>
        <w:pageBreakBefore/>
        <w:spacing w:after="160" w:before="200"/>
        <w:jc w:val="center"/>
      </w:pPr>
      <w:bookmarkStart w:name="ch_The_Origin_of_Language" w:id="1"/>
      <w:r>
        <w:rPr>
          <w:rFonts w:ascii="Georgia" w:cs="Georgia" w:eastAsia="Georgia" w:hAnsi="Georgia"/>
          <w:b/>
          <w:bCs/>
          <w:color w:val="1F4E79"/>
          <w:sz w:val="28"/>
          <w:szCs w:val="28"/>
        </w:rPr>
        <w:t xml:space="preserve">The Origin of Language</w:t>
      </w:r>
      <w:bookmarkEnd w:id="1"/>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artefacts, complex tools and long-distance exchange appear sporadically after 100 000 years ago and become widespread after 50 000 years ago. These behaviours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2"/>
        <w:pageBreakBefore/>
        <w:spacing w:after="160" w:before="200"/>
        <w:jc w:val="center"/>
      </w:pPr>
      <w:bookmarkStart w:name="ch_Agriculture_and_the_Neolithic_Transition" w:id="1"/>
      <w:r>
        <w:rPr>
          <w:rFonts w:ascii="Georgia" w:cs="Georgia" w:eastAsia="Georgia" w:hAnsi="Georgia"/>
          <w:b/>
          <w:bCs/>
          <w:color w:val="1F4E79"/>
          <w:sz w:val="28"/>
          <w:szCs w:val="28"/>
        </w:rPr>
        <w:t xml:space="preserve">Agriculture and the Neolithic Transition</w:t>
      </w:r>
      <w:bookmarkEnd w:id="1"/>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specialised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organisation at the cost of new physiological stresses. The domesticated species and the human populations that depend on them have coevolved since.</w:t>
      </w:r>
    </w:p>
    <w:p>
      <w:pPr>
        <w:pStyle w:val="Heading2"/>
        <w:pageBreakBefore/>
        <w:spacing w:after="160" w:before="200"/>
        <w:jc w:val="center"/>
      </w:pPr>
      <w:bookmarkStart w:name="ch_Antibiotic_Resistance_Mechanisms" w:id="1"/>
      <w:r>
        <w:rPr>
          <w:rFonts w:ascii="Georgia" w:cs="Georgia" w:eastAsia="Georgia" w:hAnsi="Georgia"/>
          <w:b/>
          <w:bCs/>
          <w:color w:val="1F4E79"/>
          <w:sz w:val="28"/>
          <w:szCs w:val="28"/>
        </w:rPr>
        <w:t xml:space="preserve">Antibiotic Resistance Mechanisms</w:t>
      </w:r>
      <w:bookmarkEnd w:id="1"/>
    </w:p>
    <w:p>
      <w:pPr>
        <w:spacing w:after="120" w:line="276"/>
      </w:pPr>
      <w:r>
        <w:rPr>
          <w:rFonts w:ascii="Georgia" w:cs="Georgia" w:eastAsia="Georgia" w:hAnsi="Georgia"/>
          <w:sz w:val="22"/>
          <w:szCs w:val="22"/>
        </w:rPr>
        <w:t xml:space="preserve">Antibiotic resistance is the ability of bacteria to survive concentrations of an antibiotic that inhibit or kill susceptible cells. Resistance arises by mutation or by acquisition of resistance genes. The principal mechanisms are enzymatic inactivation of the drug, modification of the drug’s target, active efflux, and reduced membrane permeability.</w:t>
      </w:r>
    </w:p>
    <w:p>
      <w:pPr>
        <w:spacing w:after="120" w:line="276"/>
      </w:pPr>
      <w:r>
        <w:rPr>
          <w:rFonts w:ascii="Georgia" w:cs="Georgia" w:eastAsia="Georgia" w:hAnsi="Georgia"/>
          <w:sz w:val="22"/>
          <w:szCs w:val="22"/>
        </w:rPr>
        <w:t xml:space="preserve">Resistance genes are frequently located on plasmids, transposons or integrons and are transferred by conjugation, transformation or transduction. The same genes occur in environmental bacteria that have never been exposed to clinical antibiotics. Clinical use enriches pre-existing resistant strains. Horizontal transfer then disseminates them. Multi-drug-resistant strains combine several mechanisms and resist multiple classes of antibiotic.</w:t>
      </w:r>
    </w:p>
    <w:p>
      <w:pPr>
        <w:spacing w:after="120" w:line="276"/>
      </w:pPr>
      <w:r>
        <w:rPr>
          <w:rFonts w:ascii="Georgia" w:cs="Georgia" w:eastAsia="Georgia" w:hAnsi="Georgia"/>
          <w:sz w:val="22"/>
          <w:szCs w:val="22"/>
        </w:rPr>
        <w:t xml:space="preserve">The evolutionary process is ordinary natural selection acting on large populations with short generation times. Stewardship that reduces unnecessary use, combination therapies that require multiple mutations, and the continued development of new agents are the available countermeasures. Resistance is an inevitable consequence of antibiotic deployment. Its rate of spread is modulated by human practice.</w:t>
      </w:r>
    </w:p>
    <w:p>
      <w:pPr>
        <w:pStyle w:val="Heading2"/>
        <w:pageBreakBefore/>
        <w:spacing w:after="160" w:before="200"/>
        <w:jc w:val="center"/>
      </w:pPr>
      <w:bookmarkStart w:name="ch_G_del_s_Incompleteness_Theorems" w:id="1"/>
      <w:r>
        <w:rPr>
          <w:rFonts w:ascii="Georgia" w:cs="Georgia" w:eastAsia="Georgia" w:hAnsi="Georgia"/>
          <w:b/>
          <w:bCs/>
          <w:color w:val="1F4E79"/>
          <w:sz w:val="28"/>
          <w:szCs w:val="28"/>
        </w:rPr>
        <w:t xml:space="preserve">Gödel’s Incompleteness Theorems</w:t>
      </w:r>
      <w:bookmarkEnd w:id="1"/>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proof constructs a sentence that asserts its own unprovability. If the system is consistent, the sentence is true yet unprovable.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programme. They do not limit the everyday practice of mathematics, which moves freely among systems of different strength. They establish a precise boundary between what can be proved inside a given formal system and what is true of the natural numbers.</w:t>
      </w:r>
    </w:p>
    <w:p>
      <w:pPr>
        <w:pStyle w:val="Heading2"/>
        <w:pageBreakBefore/>
        <w:spacing w:after="160" w:before="200"/>
        <w:jc w:val="center"/>
      </w:pPr>
      <w:bookmarkStart w:name="ch_Strange_Loops_and_Self_Reference" w:id="1"/>
      <w:r>
        <w:rPr>
          <w:rFonts w:ascii="Georgia" w:cs="Georgia" w:eastAsia="Georgia" w:hAnsi="Georgia"/>
          <w:b/>
          <w:bCs/>
          <w:color w:val="1F4E79"/>
          <w:sz w:val="28"/>
          <w:szCs w:val="28"/>
        </w:rPr>
        <w:t xml:space="preserve">Strange Loops and Self-Reference</w:t>
      </w:r>
      <w:bookmarkEnd w:id="1"/>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modeller.</w:t>
      </w:r>
    </w:p>
    <w:p>
      <w:pPr>
        <w:spacing w:after="120" w:line="276"/>
      </w:pPr>
      <w:r>
        <w:rPr>
          <w:rFonts w:ascii="Georgia" w:cs="Georgia" w:eastAsia="Georgia" w:hAnsi="Georgia"/>
          <w:sz w:val="22"/>
          <w:szCs w:val="22"/>
        </w:rPr>
        <w:t xml:space="preserve">Hofstadter proposed that the self—the sense of “I”—is a strange loop realised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2"/>
        <w:pageBreakBefore/>
        <w:spacing w:after="160" w:before="200"/>
        <w:jc w:val="center"/>
      </w:pPr>
      <w:bookmarkStart w:name="ch_Formal_Systems_and_Meaning" w:id="1"/>
      <w:r>
        <w:rPr>
          <w:rFonts w:ascii="Georgia" w:cs="Georgia" w:eastAsia="Georgia" w:hAnsi="Georgia"/>
          <w:b/>
          <w:bCs/>
          <w:color w:val="1F4E79"/>
          <w:sz w:val="28"/>
          <w:szCs w:val="28"/>
        </w:rPr>
        <w:t xml:space="preserve">Formal Systems and Meaning</w:t>
      </w:r>
      <w:bookmarkEnd w:id="1"/>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behaviour.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2"/>
        <w:pageBreakBefore/>
        <w:spacing w:after="160" w:before="200"/>
        <w:jc w:val="center"/>
      </w:pPr>
      <w:bookmarkStart w:name="ch_Cetacean_Brains_and_Cognition" w:id="1"/>
      <w:r>
        <w:rPr>
          <w:rFonts w:ascii="Georgia" w:cs="Georgia" w:eastAsia="Georgia" w:hAnsi="Georgia"/>
          <w:b/>
          <w:bCs/>
          <w:color w:val="1F4E79"/>
          <w:sz w:val="28"/>
          <w:szCs w:val="28"/>
        </w:rPr>
        <w:t xml:space="preserve">Cetacean Brains and Cognition</w:t>
      </w:r>
      <w:bookmarkEnd w:id="1"/>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Encephalisation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Behavioural evidence of complex cognition includes mirror self-recognition in bottlenose dolphins, the capacity to understand symbolic gestures and word-order differences in artificial languages, and cooperative problem-solving. Wild dolphins use sponges as foraging tools and transmit the technique socially. Killer whales display culturally transmitted hunting specialisations and vocal dialects.</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behaviour have evolved independently in a fully aquatic lineage.</w:t>
      </w:r>
    </w:p>
    <w:p>
      <w:pPr>
        <w:pStyle w:val="Heading2"/>
        <w:pageBreakBefore/>
        <w:spacing w:after="160" w:before="200"/>
        <w:jc w:val="center"/>
      </w:pPr>
      <w:bookmarkStart w:name="ch_Dolphin_and_Whale_Communication" w:id="1"/>
      <w:r>
        <w:rPr>
          <w:rFonts w:ascii="Georgia" w:cs="Georgia" w:eastAsia="Georgia" w:hAnsi="Georgia"/>
          <w:b/>
          <w:bCs/>
          <w:color w:val="1F4E79"/>
          <w:sz w:val="28"/>
          <w:szCs w:val="28"/>
        </w:rPr>
        <w:t xml:space="preserve">Dolphin and Whale Communication</w:t>
      </w:r>
      <w:bookmarkEnd w:id="1"/>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signalling without human language.</w:t>
      </w:r>
    </w:p>
    <w:p>
      <w:pPr>
        <w:pStyle w:val="Heading2"/>
        <w:pageBreakBefore/>
        <w:spacing w:after="160" w:before="200"/>
        <w:jc w:val="center"/>
      </w:pPr>
      <w:bookmarkStart w:name="ch_Cetacean_Social_Structure_and_Culture" w:id="1"/>
      <w:r>
        <w:rPr>
          <w:rFonts w:ascii="Georgia" w:cs="Georgia" w:eastAsia="Georgia" w:hAnsi="Georgia"/>
          <w:b/>
          <w:bCs/>
          <w:color w:val="1F4E79"/>
          <w:sz w:val="28"/>
          <w:szCs w:val="28"/>
        </w:rPr>
        <w:t xml:space="preserve">Cetacean Social Structure and Culture</w:t>
      </w:r>
      <w:bookmarkEnd w:id="1"/>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neighbouring groups.</w:t>
      </w:r>
    </w:p>
    <w:p>
      <w:pPr>
        <w:spacing w:after="120" w:line="276"/>
      </w:pPr>
      <w:r>
        <w:rPr>
          <w:rFonts w:ascii="Georgia" w:cs="Georgia" w:eastAsia="Georgia" w:hAnsi="Georgia"/>
          <w:sz w:val="22"/>
          <w:szCs w:val="22"/>
        </w:rPr>
        <w:t xml:space="preserve">Cultural transmission is documented. Foraging specialisations, migratory routes and vocal repertoires are learned and persist across generations. The transmission is social, not genetic. In killer whales the cultural differences are large enough that some populations are reproductively isolated by behaviour. The same capacity for social learning underlies the rapid spread of novel behaviours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2"/>
        <w:pageBreakBefore/>
        <w:spacing w:after="160" w:before="200"/>
        <w:jc w:val="center"/>
      </w:pPr>
      <w:bookmarkStart w:name="ch_Further_Detail_on_Cetacean_Cognition" w:id="1"/>
      <w:r>
        <w:rPr>
          <w:rFonts w:ascii="Georgia" w:cs="Georgia" w:eastAsia="Georgia" w:hAnsi="Georgia"/>
          <w:b/>
          <w:bCs/>
          <w:color w:val="1F4E79"/>
          <w:sz w:val="28"/>
          <w:szCs w:val="28"/>
        </w:rPr>
        <w:t xml:space="preserve">Further Detail on Cetacean Cognition</w:t>
      </w:r>
      <w:bookmarkEnd w:id="1"/>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behaviour is interpreted as evidence of bodily self-awareness. The same species learn artificial gestural and acoustic languages in which word order changes meaning. They generalise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behaviour is transmitted primarily from mother to offspring and is almost exclusively female. Genetic data show that sponging is cultural, not a genetic polymorphism. Killer-whale populations specialise in distinct prey and techniques—beach-rubbing, wave-washing seals from ice, or carousel feeding on herring. The specialisations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2"/>
        <w:pageBreakBefore/>
        <w:spacing w:after="160" w:before="200"/>
        <w:jc w:val="center"/>
      </w:pPr>
      <w:bookmarkStart w:name="ch_Further_Detail_on_G_del_s_Theorems" w:id="1"/>
      <w:r>
        <w:rPr>
          <w:rFonts w:ascii="Georgia" w:cs="Georgia" w:eastAsia="Georgia" w:hAnsi="Georgia"/>
          <w:b/>
          <w:bCs/>
          <w:color w:val="1F4E79"/>
          <w:sz w:val="28"/>
          <w:szCs w:val="28"/>
        </w:rPr>
        <w:t xml:space="preserve">Further Detail on Gödel’s Theorems</w:t>
      </w:r>
      <w:bookmarkEnd w:id="1"/>
    </w:p>
    <w:p>
      <w:pPr>
        <w:spacing w:after="120" w:line="276"/>
      </w:pPr>
      <w:r>
        <w:rPr>
          <w:rFonts w:ascii="Georgia" w:cs="Georgia" w:eastAsia="Georgia" w:hAnsi="Georgia"/>
          <w:sz w:val="22"/>
          <w:szCs w:val="22"/>
        </w:rPr>
        <w:t xml:space="preserve">The self-referential sentence constructed in the proof of the first incompleteness theorem is obtained by diagonalisation. A formula that expresses “the sentence with Gödel number \( x \) is unprovable” is applied to its own Gödel number. The resulting sentence \( G \) asserts its own unprovability. Consistency of the system implies that \( G \)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formalising the first inside the system. If the system could prove its own consistency, it could prove \( G \), contradicting the first theorem. The theorems therefore link consistency and incompleteness. Extensions of the system that add \( G \)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2"/>
        <w:pageBreakBefore/>
        <w:spacing w:after="160" w:before="200"/>
        <w:jc w:val="center"/>
      </w:pPr>
      <w:bookmarkStart w:name="ch_Further_Detail_on_the_Hard_Problem_of_Co" w:id="1"/>
      <w:r>
        <w:rPr>
          <w:rFonts w:ascii="Georgia" w:cs="Georgia" w:eastAsia="Georgia" w:hAnsi="Georgia"/>
          <w:b/>
          <w:bCs/>
          <w:color w:val="1F4E79"/>
          <w:sz w:val="28"/>
          <w:szCs w:val="28"/>
        </w:rPr>
        <w:t xml:space="preserve">Further Detail on the Hard Problem of Consciousness</w:t>
      </w:r>
      <w:bookmarkEnd w:id="1"/>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behaviour.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2"/>
        <w:pageBreakBefore/>
        <w:spacing w:after="160" w:before="200"/>
        <w:jc w:val="center"/>
      </w:pPr>
      <w:bookmarkStart w:name="ch_Further_Detail_on_Black_Hole_Thermodynam" w:id="1"/>
      <w:r>
        <w:rPr>
          <w:rFonts w:ascii="Georgia" w:cs="Georgia" w:eastAsia="Georgia" w:hAnsi="Georgia"/>
          <w:b/>
          <w:bCs/>
          <w:color w:val="1F4E79"/>
          <w:sz w:val="28"/>
          <w:szCs w:val="28"/>
        </w:rPr>
        <w:t xml:space="preserve">Further Detail on Black-Hole Thermodynamics</w:t>
      </w:r>
      <w:bookmarkEnd w:id="1"/>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generalised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The entropy is \( S = k_B c^3 A / (4 G \hbar) \). For a solar-mass hole the value is enormous—approximately \( 10^{77} k_B \). The microscopic origin of the entropy is known only for certain extremal and near-extremal holes in string theory, where the count of microstates reproduces the area law. For generic holes the counting remains open. The thermodynamic description itself is robust.</w:t>
      </w:r>
    </w:p>
    <w:p>
      <w:pPr>
        <w:pStyle w:val="Heading2"/>
        <w:pageBreakBefore/>
        <w:spacing w:after="160" w:before="200"/>
        <w:jc w:val="center"/>
      </w:pPr>
      <w:bookmarkStart w:name="ch_Further_Detail_on_the_Standard_Model" w:id="1"/>
      <w:r>
        <w:rPr>
          <w:rFonts w:ascii="Georgia" w:cs="Georgia" w:eastAsia="Georgia" w:hAnsi="Georgia"/>
          <w:b/>
          <w:bCs/>
          <w:color w:val="1F4E79"/>
          <w:sz w:val="28"/>
          <w:szCs w:val="28"/>
        </w:rPr>
        <w:t xml:space="preserve">Further Detail on the Standard Model</w:t>
      </w:r>
      <w:bookmarkEnd w:id="1"/>
    </w:p>
    <w:p>
      <w:pPr>
        <w:spacing w:after="120" w:line="276"/>
      </w:pPr>
      <w:r>
        <w:rPr>
          <w:rFonts w:ascii="Georgia" w:cs="Georgia" w:eastAsia="Georgia" w:hAnsi="Georgia"/>
          <w:sz w:val="22"/>
          <w:szCs w:val="22"/>
        </w:rPr>
        <w:t xml:space="preserve">The Standard Model Lagrangian is fixed by the gauge group \( SU(3)_c \times SU(2)_L \times U(1)_Y \) and by the representations of the fermions and the Higgs. Three generations of quarks and leptons are included. The Higgs vacuum expectation value breaks the electroweak symmetry and generates masses for the \( W \), \( Z \) and the fermions. The photon remains massless. The strong interaction confines quarks and gluons.</w:t>
      </w:r>
    </w:p>
    <w:p>
      <w:pPr>
        <w:spacing w:after="120" w:line="276"/>
      </w:pPr>
      <w:r>
        <w:rPr>
          <w:rFonts w:ascii="Georgia" w:cs="Georgia" w:eastAsia="Georgia" w:hAnsi="Georgia"/>
          <w:sz w:val="22"/>
          <w:szCs w:val="22"/>
        </w:rPr>
        <w:t xml:space="preserve">Precision tests confirm the model. The anomalous magnetic moment of the electron agrees with theory to more than ten figures. The \( W \) and \( Z \) masses, the weak mixing angle and the Higgs mass match the predictions once radiative corrections are included. Neutrino masses require an extension. The model contains no dark-matter candidate and does not explain the baryon asymmetry or the value of the cosmological constant.</w:t>
      </w:r>
    </w:p>
    <w:p>
      <w:pPr>
        <w:spacing w:after="120" w:line="276"/>
      </w:pPr>
      <w:r>
        <w:rPr>
          <w:rFonts w:ascii="Georgia" w:cs="Georgia" w:eastAsia="Georgia" w:hAnsi="Georgia"/>
          <w:sz w:val="22"/>
          <w:szCs w:val="22"/>
        </w:rPr>
        <w:t xml:space="preserve">The number of free parameters is approximately nineteen once neutrino masses are neglected. Most are Yukawa couplings. No principle within the model determines their values. Grand unification and supersymmetry reduce the parameter count under additional assumptions that have not been confirmed. The Standard Model remains the most accurate theory of the non-gravitational interactions. Its incompleteness is quantitative and observational.</w:t>
      </w:r>
    </w:p>
    <w:p>
      <w:pPr>
        <w:pStyle w:val="Heading2"/>
        <w:pageBreakBefore/>
        <w:spacing w:after="160" w:before="200"/>
        <w:jc w:val="center"/>
      </w:pPr>
      <w:bookmarkStart w:name="ch_Further_Detail_on_Human_Evolution" w:id="1"/>
      <w:r>
        <w:rPr>
          <w:rFonts w:ascii="Georgia" w:cs="Georgia" w:eastAsia="Georgia" w:hAnsi="Georgia"/>
          <w:b/>
          <w:bCs/>
          <w:color w:val="1F4E79"/>
          <w:sz w:val="28"/>
          <w:szCs w:val="28"/>
        </w:rPr>
        <w:t xml:space="preserve">Further Detail on Human Evolution</w:t>
      </w:r>
      <w:bookmarkEnd w:id="1"/>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2"/>
        <w:pageBreakBefore/>
        <w:spacing w:after="160" w:before="200"/>
        <w:jc w:val="center"/>
      </w:pPr>
      <w:bookmarkStart w:name="ch_Quantum_Electrodynamics" w:id="1"/>
      <w:r>
        <w:rPr>
          <w:rFonts w:ascii="Georgia" w:cs="Georgia" w:eastAsia="Georgia" w:hAnsi="Georgia"/>
          <w:b/>
          <w:bCs/>
          <w:color w:val="1F4E79"/>
          <w:sz w:val="28"/>
          <w:szCs w:val="28"/>
        </w:rPr>
        <w:t xml:space="preserve">Quantum Electrodynamics</w:t>
      </w:r>
      <w:bookmarkEnd w:id="1"/>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pStyle w:val="Heading2"/>
        <w:pageBreakBefore/>
        <w:spacing w:after="160" w:before="200"/>
        <w:jc w:val="center"/>
      </w:pPr>
      <w:bookmarkStart w:name="ch_Path_Integrals" w:id="1"/>
      <w:r>
        <w:rPr>
          <w:rFonts w:ascii="Georgia" w:cs="Georgia" w:eastAsia="Georgia" w:hAnsi="Georgia"/>
          <w:b/>
          <w:bCs/>
          <w:color w:val="1F4E79"/>
          <w:sz w:val="28"/>
          <w:szCs w:val="28"/>
        </w:rPr>
        <w:t xml:space="preserve">Path Integrals</w:t>
      </w:r>
      <w:bookmarkEnd w:id="1"/>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 e^{iS/\hbar} \), where \( S \)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quantisation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 \hbar\to 0 \) recovers the principle of least action. The path integral therefore unifies the classical and quantum descriptions within a single expression.</w:t>
      </w:r>
    </w:p>
    <w:p>
      <w:pPr>
        <w:pStyle w:val="Heading2"/>
        <w:pageBreakBefore/>
        <w:spacing w:after="160" w:before="200"/>
        <w:jc w:val="center"/>
      </w:pPr>
      <w:bookmarkStart w:name="ch_Feynman_Diagrams" w:id="1"/>
      <w:r>
        <w:rPr>
          <w:rFonts w:ascii="Georgia" w:cs="Georgia" w:eastAsia="Georgia" w:hAnsi="Georgia"/>
          <w:b/>
          <w:bCs/>
          <w:color w:val="1F4E79"/>
          <w:sz w:val="28"/>
          <w:szCs w:val="28"/>
        </w:rPr>
        <w:t xml:space="preserve">Feynman Diagrams</w:t>
      </w:r>
      <w:bookmarkEnd w:id="1"/>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Renormalisation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2"/>
        <w:pageBreakBefore/>
        <w:spacing w:after="160" w:before="200"/>
        <w:jc w:val="center"/>
      </w:pPr>
      <w:bookmarkStart w:name="ch_Why_Any_of_This_Matters" w:id="1"/>
      <w:r>
        <w:rPr>
          <w:rFonts w:ascii="Georgia" w:cs="Georgia" w:eastAsia="Georgia" w:hAnsi="Georgia"/>
          <w:b/>
          <w:bCs/>
          <w:color w:val="1F4E79"/>
          <w:sz w:val="28"/>
          <w:szCs w:val="28"/>
        </w:rPr>
        <w:t xml:space="preserve">Why Any of This Matters</w:t>
      </w:r>
      <w:bookmarkEnd w:id="1"/>
    </w:p>
    <w:p>
      <w:pPr>
        <w:spacing w:after="120" w:line="276"/>
      </w:pPr>
      <w:r>
        <w:rPr>
          <w:rFonts w:ascii="Georgia" w:cs="Georgia" w:eastAsia="Georgia" w:hAnsi="Georgia"/>
          <w:sz w:val="22"/>
          <w:szCs w:val="22"/>
        </w:rPr>
        <w:t xml:space="preserve">You are a collection of atoms that has become temporarily organised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2"/>
        <w:pageBreakBefore/>
        <w:spacing w:after="160" w:before="200"/>
        <w:jc w:val="center"/>
      </w:pPr>
      <w:bookmarkStart w:name="ch_What_Remains_Open" w:id="1"/>
      <w:r>
        <w:rPr>
          <w:rFonts w:ascii="Georgia" w:cs="Georgia" w:eastAsia="Georgia" w:hAnsi="Georgia"/>
          <w:b/>
          <w:bCs/>
          <w:color w:val="1F4E79"/>
          <w:sz w:val="28"/>
          <w:szCs w:val="28"/>
        </w:rPr>
        <w:t xml:space="preserve">What Remains Open</w:t>
      </w:r>
      <w:bookmarkEnd w:id="1"/>
    </w:p>
    <w:p>
      <w:pPr>
        <w:spacing w:after="120" w:line="276"/>
      </w:pPr>
      <w:r>
        <w:rPr>
          <w:rFonts w:ascii="Georgia" w:cs="Georgia" w:eastAsia="Georgia" w:hAnsi="Georgia"/>
          <w:sz w:val="22"/>
          <w:szCs w:val="22"/>
        </w:rPr>
        <w:t xml:space="preserve">The map is detailed and still unfinished. We do not know what dark matter is. We do not know why the cosmological constant is small. We do not know how the classical world emerges from the quantum wave function, or why there is a wave function at all. We do not know how life began, or whether it has begun elsewhere.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2"/>
        <w:pageBreakBefore/>
        <w:spacing w:after="160" w:before="200"/>
        <w:jc w:val="center"/>
      </w:pPr>
      <w:bookmarkStart w:name="ch_A_Brief_Interlude_on_Scales" w:id="1"/>
      <w:r>
        <w:rPr>
          <w:rFonts w:ascii="Georgia" w:cs="Georgia" w:eastAsia="Georgia" w:hAnsi="Georgia"/>
          <w:b/>
          <w:bCs/>
          <w:color w:val="1F4E79"/>
          <w:sz w:val="28"/>
          <w:szCs w:val="28"/>
        </w:rPr>
        <w:t xml:space="preserve">A Brief Interlude on Scales</w:t>
      </w:r>
      <w:bookmarkEnd w:id="1"/>
    </w:p>
    <w:p>
      <w:pPr>
        <w:spacing w:after="120" w:line="276"/>
      </w:pPr>
      <w:r>
        <w:rPr>
          <w:rFonts w:ascii="Georgia" w:cs="Georgia" w:eastAsia="Georgia" w:hAnsi="Georgia"/>
          <w:sz w:val="22"/>
          <w:szCs w:val="22"/>
        </w:rPr>
        <w:t xml:space="preserve">Consider a bacterium. It is roughly a micrometre across. If you enlarged it to the size of a grape, the grape would be the size of the Earth. The bacterium’s genome, similarly enlarged, would stretch from London to Manchester. Most of that DNA does nothing you would recognise as useful, yet the bacterium copies all of it before dividing. It has been doing this, without complaint, for several billion years.</w:t>
      </w:r>
    </w:p>
    <w:p>
      <w:pPr>
        <w:spacing w:after="120" w:line="276"/>
      </w:pPr>
      <w:r>
        <w:rPr>
          <w:rFonts w:ascii="Georgia" w:cs="Georgia" w:eastAsia="Georgia" w:hAnsi="Georgia"/>
          <w:sz w:val="22"/>
          <w:szCs w:val="22"/>
        </w:rPr>
        <w:t xml:space="preserve">Now consider the opposite direction. The observable universe is about \( 10^{26} \) metres across. If you shrank it to the size of the Earth, the Earth would be the size of a bacterium. On that scale the entire history of human technology occupies a layer thinner than the paint on a model globe. The layer is recent, local, and, so far, unique.</w:t>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The laws do not change. The number of zeros does.</w:t>
      </w:r>
    </w:p>
    <w:p>
      <w:pPr>
        <w:pStyle w:val="Heading2"/>
        <w:pageBreakBefore/>
        <w:spacing w:after="160" w:before="200"/>
        <w:jc w:val="center"/>
      </w:pPr>
      <w:bookmarkStart w:name="ch_On_the_Usefulness_of_Being_Wrong" w:id="1"/>
      <w:r>
        <w:rPr>
          <w:rFonts w:ascii="Georgia" w:cs="Georgia" w:eastAsia="Georgia" w:hAnsi="Georgia"/>
          <w:b/>
          <w:bCs/>
          <w:color w:val="1F4E79"/>
          <w:sz w:val="28"/>
          <w:szCs w:val="28"/>
        </w:rPr>
        <w:t xml:space="preserve">On the Usefulness of Being Wrong</w:t>
      </w:r>
      <w:bookmarkEnd w:id="1"/>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organised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2"/>
        <w:pageBreakBefore/>
        <w:spacing w:after="160" w:before="200"/>
        <w:jc w:val="center"/>
      </w:pPr>
      <w:bookmarkStart w:name="ch_Light_Travel_Distance_and_the_Size_of_th" w:id="1"/>
      <w:r>
        <w:rPr>
          <w:rFonts w:ascii="Georgia" w:cs="Georgia" w:eastAsia="Georgia" w:hAnsi="Georgia"/>
          <w:b/>
          <w:bCs/>
          <w:color w:val="1F4E79"/>
          <w:sz w:val="28"/>
          <w:szCs w:val="28"/>
        </w:rPr>
        <w:t xml:space="preserve">Light-Travel Distance and the Size of the Observable Universe</w:t>
      </w:r>
      <w:bookmarkEnd w:id="1"/>
    </w:p>
    <w:p>
      <w:pPr>
        <w:spacing w:after="120" w:line="276"/>
      </w:pPr>
      <w:r>
        <w:rPr>
          <w:rFonts w:ascii="Georgia" w:cs="Georgia" w:eastAsia="Georgia" w:hAnsi="Georgia"/>
          <w:sz w:val="22"/>
          <w:szCs w:val="22"/>
        </w:rPr>
        <w:t xml:space="preserve">The universe is 13.8 billion years old. Light emitted at the Big Bang has therefore been travelling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travelled, space expanded. The regions that emitted the photons we now receive as the cosmic microwave background are no longer 13.8 billion light-years away. Their present-day (comoving) distance is approximately 46 billion light-years. The factor of roughly three arises because the scale factor has grown by about 1100 since recombination and by a larger factor since the earliest times.</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centred on the observer. Every observer, wherever located, is at the centre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2"/>
        <w:pageBreakBefore/>
        <w:spacing w:after="160" w:before="200"/>
        <w:jc w:val="center"/>
      </w:pPr>
      <w:bookmarkStart w:name="ch_A_Note_on_Certainty" w:id="1"/>
      <w:r>
        <w:rPr>
          <w:rFonts w:ascii="Georgia" w:cs="Georgia" w:eastAsia="Georgia" w:hAnsi="Georgia"/>
          <w:b/>
          <w:bCs/>
          <w:color w:val="1F4E79"/>
          <w:sz w:val="28"/>
          <w:szCs w:val="28"/>
        </w:rPr>
        <w:t xml:space="preserve">A Note on Certainty</w:t>
      </w:r>
      <w:bookmarkEnd w:id="1"/>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centre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2"/>
        <w:pageBreakBefore/>
        <w:spacing w:after="160" w:before="200"/>
        <w:jc w:val="center"/>
      </w:pPr>
      <w:bookmarkStart w:name="ch_On_Experts" w:id="1"/>
      <w:r>
        <w:rPr>
          <w:rFonts w:ascii="Georgia" w:cs="Georgia" w:eastAsia="Georgia" w:hAnsi="Georgia"/>
          <w:b/>
          <w:bCs/>
          <w:color w:val="1F4E79"/>
          <w:sz w:val="28"/>
          <w:szCs w:val="28"/>
        </w:rPr>
        <w:t xml:space="preserve">On Experts</w:t>
      </w:r>
      <w:bookmarkEnd w:id="1"/>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summarises.</w:t>
      </w:r>
    </w:p>
    <w:p>
      <w:pPr>
        <w:pStyle w:val="Heading2"/>
        <w:pageBreakBefore/>
        <w:spacing w:after="160" w:before="200"/>
        <w:jc w:val="center"/>
      </w:pPr>
      <w:bookmarkStart w:name="ch_A_Final_Observation" w:id="1"/>
      <w:r>
        <w:rPr>
          <w:rFonts w:ascii="Georgia" w:cs="Georgia" w:eastAsia="Georgia" w:hAnsi="Georgia"/>
          <w:b/>
          <w:bCs/>
          <w:color w:val="1F4E79"/>
          <w:sz w:val="28"/>
          <w:szCs w:val="28"/>
        </w:rPr>
        <w:t xml:space="preserve">A Final Observation</w:t>
      </w:r>
      <w:bookmarkEnd w:id="1"/>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organised into readers of books about atoms. The organisation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organisation of atoms continues to prefer accurate maps to comforting ones. The preference is not guaranteed. It is, for the moment, observable.</w:t>
      </w:r>
    </w:p>
    <w:p>
      <w:pPr>
        <w:pStyle w:val="Heading2"/>
        <w:pageBreakBefore/>
        <w:spacing w:after="160" w:before="200"/>
        <w:jc w:val="center"/>
      </w:pPr>
      <w:bookmarkStart w:name="ch_A_Remark_on_Numbers" w:id="1"/>
      <w:r>
        <w:rPr>
          <w:rFonts w:ascii="Georgia" w:cs="Georgia" w:eastAsia="Georgia" w:hAnsi="Georgia"/>
          <w:b/>
          <w:bCs/>
          <w:color w:val="1F4E79"/>
          <w:sz w:val="28"/>
          <w:szCs w:val="28"/>
        </w:rPr>
        <w:t xml:space="preserve">A Remark on Numbers</w:t>
      </w:r>
      <w:bookmarkEnd w:id="1"/>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visualise.</w:t>
      </w:r>
    </w:p>
    <w:p>
      <w:pPr>
        <w:spacing w:after="120" w:line="276"/>
      </w:pPr>
      <w:r>
        <w:rPr>
          <w:rFonts w:ascii="Georgia" w:cs="Georgia" w:eastAsia="Georgia" w:hAnsi="Georgia"/>
          <w:sz w:val="22"/>
          <w:szCs w:val="22"/>
        </w:rPr>
        <w:t xml:space="preserve">The same caution applies in the opposite direction. A nanometre is a billionth of a metre. A femtometre is a millionth of a nanometre.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metres and years.</w:t>
      </w:r>
    </w:p>
    <w:p>
      <w:pPr>
        <w:pStyle w:val="Heading2"/>
        <w:pageBreakBefore/>
        <w:spacing w:after="160" w:before="200"/>
        <w:jc w:val="center"/>
      </w:pPr>
      <w:bookmarkStart w:name="ch_On_the_Persistence_of_Error" w:id="1"/>
      <w:r>
        <w:rPr>
          <w:rFonts w:ascii="Georgia" w:cs="Georgia" w:eastAsia="Georgia" w:hAnsi="Georgia"/>
          <w:b/>
          <w:bCs/>
          <w:color w:val="1F4E79"/>
          <w:sz w:val="28"/>
          <w:szCs w:val="28"/>
        </w:rPr>
        <w:t xml:space="preserve">On the Persistence of Error</w:t>
      </w:r>
      <w:bookmarkEnd w:id="1"/>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2"/>
        <w:pageBreakBefore/>
        <w:spacing w:after="160" w:before="200"/>
        <w:jc w:val="center"/>
      </w:pPr>
      <w:bookmarkStart w:name="ch_A_Note_on_the_Reader" w:id="1"/>
      <w:r>
        <w:rPr>
          <w:rFonts w:ascii="Georgia" w:cs="Georgia" w:eastAsia="Georgia" w:hAnsi="Georgia"/>
          <w:b/>
          <w:bCs/>
          <w:color w:val="1F4E79"/>
          <w:sz w:val="28"/>
          <w:szCs w:val="28"/>
        </w:rPr>
        <w:t xml:space="preserve">A Note on the Reader</w:t>
      </w:r>
      <w:bookmarkEnd w:id="1"/>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2"/>
        <w:pageBreakBefore/>
        <w:spacing w:after="160" w:before="200"/>
        <w:jc w:val="center"/>
      </w:pPr>
      <w:bookmarkStart w:name="ch_Materials_Science" w:id="1"/>
      <w:r>
        <w:rPr>
          <w:rFonts w:ascii="Georgia" w:cs="Georgia" w:eastAsia="Georgia" w:hAnsi="Georgia"/>
          <w:b/>
          <w:bCs/>
          <w:color w:val="1F4E79"/>
          <w:sz w:val="28"/>
          <w:szCs w:val="28"/>
        </w:rPr>
        <w:t xml:space="preserve">Materials Science</w:t>
      </w:r>
      <w:bookmarkEnd w:id="1"/>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organising principle.</w:t>
      </w:r>
    </w:p>
    <w:p>
      <w:pPr>
        <w:spacing w:after="120" w:line="276"/>
      </w:pPr>
      <w:r>
        <w:rPr>
          <w:rFonts w:ascii="Georgia" w:cs="Georgia" w:eastAsia="Georgia" w:hAnsi="Georgia"/>
          <w:sz w:val="22"/>
          <w:szCs w:val="22"/>
        </w:rPr>
        <w:t xml:space="preserve">Crystalline metals conduct electricity because their valence electrons are delocalised.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pStyle w:val="Heading2"/>
        <w:pageBreakBefore/>
        <w:spacing w:after="160" w:before="200"/>
        <w:jc w:val="center"/>
      </w:pPr>
      <w:bookmarkStart w:name="ch_Climate_Science"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pStyle w:val="Heading2"/>
        <w:pageBreakBefore/>
        <w:spacing w:after="160" w:before="200"/>
        <w:jc w:val="center"/>
      </w:pPr>
      <w:bookmarkStart w:name="ch_Systems_Neuroscience" w:id="1"/>
      <w:r>
        <w:rPr>
          <w:rFonts w:ascii="Georgia" w:cs="Georgia" w:eastAsia="Georgia" w:hAnsi="Georgia"/>
          <w:b/>
          <w:bCs/>
          <w:color w:val="1F4E79"/>
          <w:sz w:val="28"/>
          <w:szCs w:val="28"/>
        </w:rPr>
        <w:t xml:space="preserve">Systems Neuroscience</w:t>
      </w:r>
      <w:bookmarkEnd w:id="1"/>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No single region is sufficient. Lesions, stimulation and recording studies show that each function recruits a characteristic set of areas whose precise contribution remains under investigation. The principles of receptive fields, population coding and recurrent dynamics are shared across systems. The implementation details differ. Systems neuroscience maps those details onto behaviour.</w:t>
      </w:r>
    </w:p>
    <w:p>
      <w:pPr>
        <w:pStyle w:val="Heading2"/>
        <w:pageBreakBefore/>
        <w:spacing w:after="160" w:before="200"/>
        <w:jc w:val="center"/>
      </w:pPr>
      <w:bookmarkStart w:name="ch_Ecology" w:id="1"/>
      <w:r>
        <w:rPr>
          <w:rFonts w:ascii="Georgia" w:cs="Georgia" w:eastAsia="Georgia" w:hAnsi="Georgia"/>
          <w:b/>
          <w:bCs/>
          <w:color w:val="1F4E79"/>
          <w:sz w:val="28"/>
          <w:szCs w:val="28"/>
        </w:rPr>
        <w:t xml:space="preserve">Ecology</w:t>
      </w:r>
      <w:bookmarkEnd w:id="1"/>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2"/>
        <w:pageBreakBefore/>
        <w:spacing w:after="160" w:before="200"/>
        <w:jc w:val="center"/>
      </w:pPr>
      <w:bookmarkStart w:name="ch_Geochemistry" w:id="1"/>
      <w:r>
        <w:rPr>
          <w:rFonts w:ascii="Georgia" w:cs="Georgia" w:eastAsia="Georgia" w:hAnsi="Georgia"/>
          <w:b/>
          <w:bCs/>
          <w:color w:val="1F4E79"/>
          <w:sz w:val="28"/>
          <w:szCs w:val="28"/>
        </w:rPr>
        <w:t xml:space="preserve">Geochemistry</w:t>
      </w:r>
      <w:bookmarkEnd w:id="1"/>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regulates atmospheric CO₂ on million-year timescales. Volcanism and metamorphism release CO₂. Weathering of silicate rocks consumes it. Burial of organic carbon and of carbonate sediments removes it from the surface reservoirs. The balance has kept Earth’s climate within the range that permits liquid water for most of its history. Perturbations—large igneous provinces, changes in weathering rates—produce excursions that are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2"/>
        <w:pageBreakBefore/>
        <w:spacing w:after="160" w:before="200"/>
        <w:jc w:val="center"/>
      </w:pPr>
      <w:bookmarkStart w:name="ch_Further_Aspects_of_Materials_Science" w:id="1"/>
      <w:r>
        <w:rPr>
          <w:rFonts w:ascii="Georgia" w:cs="Georgia" w:eastAsia="Georgia" w:hAnsi="Georgia"/>
          <w:b/>
          <w:bCs/>
          <w:color w:val="1F4E79"/>
          <w:sz w:val="28"/>
          <w:szCs w:val="28"/>
        </w:rPr>
        <w:t xml:space="preserve">Further Aspects of Materials Science</w:t>
      </w:r>
      <w:bookmarkEnd w:id="1"/>
    </w:p>
    <w:p>
      <w:pPr>
        <w:spacing w:after="120" w:line="276"/>
      </w:pPr>
      <w:r>
        <w:rPr>
          <w:rFonts w:ascii="Georgia" w:cs="Georgia" w:eastAsia="Georgia" w:hAnsi="Georgia"/>
          <w:sz w:val="22"/>
          <w:szCs w:val="22"/>
        </w:rPr>
        <w:t xml:space="preserve">The mechanical behaviour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Electrical and optical properties follow from band structure. In a metal the Fermi level lies inside a band, so electrons are available for conduction. In an insulator or semiconductor a gap separates filled from empty states. Photons with energy greater than the gap are absorbed. Doping introduces carriers and shifts the Fermi level. The same framework describes LEDs, photovoltaic cells and transistors.</w:t>
      </w:r>
    </w:p>
    <w:p>
      <w:pPr>
        <w:spacing w:after="120" w:line="276"/>
      </w:pPr>
      <w:r>
        <w:rPr>
          <w:rFonts w:ascii="Georgia" w:cs="Georgia" w:eastAsia="Georgia" w:hAnsi="Georgia"/>
          <w:sz w:val="22"/>
          <w:szCs w:val="22"/>
        </w:rPr>
        <w:t xml:space="preserve">Soft matter—polymers, colloids, liquid crystals—exhibits large responses to small forces because the relevant energy scales are comparable to thermal energy. Entropic elasticity, self-assembly and phase separation dominate. Biological materials are soft matter under genetic control. The principles of structure–property relations remain those of materials science. The additional constraint is that the structure must be grown, not merely fabricated.</w:t>
      </w:r>
    </w:p>
    <w:p>
      <w:pPr>
        <w:pStyle w:val="Heading2"/>
        <w:pageBreakBefore/>
        <w:spacing w:after="160" w:before="200"/>
        <w:jc w:val="center"/>
      </w:pPr>
      <w:bookmarkStart w:name="ch_Further_Aspects_of_Climate_Science" w:id="1"/>
      <w:r>
        <w:rPr>
          <w:rFonts w:ascii="Georgia" w:cs="Georgia" w:eastAsia="Georgia" w:hAnsi="Georgia"/>
          <w:b/>
          <w:bCs/>
          <w:color w:val="1F4E79"/>
          <w:sz w:val="28"/>
          <w:szCs w:val="28"/>
        </w:rPr>
        <w:t xml:space="preserve">Further Aspects of Climate Science</w:t>
      </w:r>
      <w:bookmarkEnd w:id="1"/>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pStyle w:val="Heading2"/>
        <w:pageBreakBefore/>
        <w:spacing w:after="160" w:before="200"/>
        <w:jc w:val="center"/>
      </w:pPr>
      <w:bookmarkStart w:name="ch_Further_Aspects_of_Systems_Neuroscience" w:id="1"/>
      <w:r>
        <w:rPr>
          <w:rFonts w:ascii="Georgia" w:cs="Georgia" w:eastAsia="Georgia" w:hAnsi="Georgia"/>
          <w:b/>
          <w:bCs/>
          <w:color w:val="1F4E79"/>
          <w:sz w:val="28"/>
          <w:szCs w:val="28"/>
        </w:rPr>
        <w:t xml:space="preserve">Further Aspects of Systems Neuroscience</w:t>
      </w:r>
      <w:bookmarkEnd w:id="1"/>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behavioural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2"/>
        <w:pageBreakBefore/>
        <w:spacing w:after="160" w:before="200"/>
        <w:jc w:val="center"/>
      </w:pPr>
      <w:bookmarkStart w:name="ch_Further_Aspects_of_Ecology" w:id="1"/>
      <w:r>
        <w:rPr>
          <w:rFonts w:ascii="Georgia" w:cs="Georgia" w:eastAsia="Georgia" w:hAnsi="Georgia"/>
          <w:b/>
          <w:bCs/>
          <w:color w:val="1F4E79"/>
          <w:sz w:val="28"/>
          <w:szCs w:val="28"/>
        </w:rPr>
        <w:t xml:space="preserve">Further Aspects of Ecology</w:t>
      </w:r>
      <w:bookmarkEnd w:id="1"/>
    </w:p>
    <w:p>
      <w:pPr>
        <w:spacing w:after="120" w:line="276"/>
      </w:pPr>
      <w:r>
        <w:rPr>
          <w:rFonts w:ascii="Georgia" w:cs="Georgia" w:eastAsia="Georgia" w:hAnsi="Georgia"/>
          <w:sz w:val="22"/>
          <w:szCs w:val="22"/>
        </w:rPr>
        <w:t xml:space="preserve">Metapopulations are sets of local populations linked by dispersal. Local extinctions are balanced by recolonisation. The persistence of the metapopulation depends on the rates of extinction and colonisation and on the spatial arrangement of habitat patches. Habitat fragmentation increases extinction rates and decreases colonisation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defences and counter-defences.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name="ch_Further_Aspects_of_Geochemistry" w:id="1"/>
      <w:r>
        <w:rPr>
          <w:rFonts w:ascii="Georgia" w:cs="Georgia" w:eastAsia="Georgia" w:hAnsi="Georgia"/>
          <w:b/>
          <w:bCs/>
          <w:color w:val="1F4E79"/>
          <w:sz w:val="28"/>
          <w:szCs w:val="28"/>
        </w:rPr>
        <w:t xml:space="preserve">Further Aspects of Geochemistry</w:t>
      </w:r>
      <w:bookmarkEnd w:id="1"/>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Weathering rates depend on temperature, runoff and the exposure of fresh silicate rock. Mountain building increases exposure and therefore increases CO₂ consumption. The resulting negative feedback stabilises climate. Large igneous provinces inject CO₂ faster than weathering can remove it, producing transient warming. The isotopic composition of marine carbonates records these imbalances. The same records date the events and quantify the size of the perturbations. Geochemical cycles are therefore both regulators and archives of Earth’s surface environment.</w:t>
      </w:r>
    </w:p>
    <w:p>
      <w:pPr>
        <w:pStyle w:val="Heading2"/>
        <w:pageBreakBefore/>
        <w:spacing w:after="160" w:before="200"/>
        <w:jc w:val="center"/>
      </w:pPr>
      <w:bookmarkStart w:name="ch_Further_Aspects_of_the_Circulation" w:id="1"/>
      <w:r>
        <w:rPr>
          <w:rFonts w:ascii="Georgia" w:cs="Georgia" w:eastAsia="Georgia" w:hAnsi="Georgia"/>
          <w:b/>
          <w:bCs/>
          <w:color w:val="1F4E79"/>
          <w:sz w:val="28"/>
          <w:szCs w:val="28"/>
        </w:rPr>
        <w:t xml:space="preserve">Further Aspects of the Circulation</w:t>
      </w:r>
      <w:bookmarkEnd w:id="1"/>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litres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2"/>
        <w:pageBreakBefore/>
        <w:spacing w:after="160" w:before="200"/>
        <w:jc w:val="center"/>
      </w:pPr>
      <w:bookmarkStart w:name="ch_Further_Aspects_of_Chemical_Signalling" w:id="1"/>
      <w:r>
        <w:rPr>
          <w:rFonts w:ascii="Georgia" w:cs="Georgia" w:eastAsia="Georgia" w:hAnsi="Georgia"/>
          <w:b/>
          <w:bCs/>
          <w:color w:val="1F4E79"/>
          <w:sz w:val="28"/>
          <w:szCs w:val="28"/>
        </w:rPr>
        <w:t xml:space="preserve">Further Aspects of Chemical Signalling</w:t>
      </w:r>
      <w:bookmarkEnd w:id="1"/>
    </w:p>
    <w:p>
      <w:pPr>
        <w:spacing w:after="120" w:line="276"/>
      </w:pPr>
      <w:r>
        <w:rPr>
          <w:rFonts w:ascii="Georgia" w:cs="Georgia" w:eastAsia="Georgia" w:hAnsi="Georgia"/>
          <w:sz w:val="22"/>
          <w:szCs w:val="22"/>
        </w:rPr>
        <w:t xml:space="preserve">Hormones are signalling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organised in hierarchies. The hypothalamus controls the pituitary. The pituitary controls peripheral glands. Negative feedback from the peripheral hormones stabilises the set points. Disruption at any level produces disease. Diabetes mellitus is the failure of insulin signalling.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2"/>
        <w:pageBreakBefore/>
        <w:spacing w:after="160" w:before="200"/>
        <w:jc w:val="center"/>
      </w:pPr>
      <w:bookmarkStart w:name="ch_Further_Aspects_of_Quantum_Biology" w:id="1"/>
      <w:r>
        <w:rPr>
          <w:rFonts w:ascii="Georgia" w:cs="Georgia" w:eastAsia="Georgia" w:hAnsi="Georgia"/>
          <w:b/>
          <w:bCs/>
          <w:color w:val="1F4E79"/>
          <w:sz w:val="28"/>
          <w:szCs w:val="28"/>
        </w:rPr>
        <w:t xml:space="preserve">Further Aspects of Quantum Biology</w:t>
      </w:r>
      <w:bookmarkEnd w:id="1"/>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pStyle w:val="Heading2"/>
        <w:pageBreakBefore/>
        <w:spacing w:after="160" w:before="200"/>
        <w:jc w:val="center"/>
      </w:pPr>
      <w:bookmarkStart w:name="ch_Further_Aspects_of_the_Aharonov_Bohm_Eff" w:id="1"/>
      <w:r>
        <w:rPr>
          <w:rFonts w:ascii="Georgia" w:cs="Georgia" w:eastAsia="Georgia" w:hAnsi="Georgia"/>
          <w:b/>
          <w:bCs/>
          <w:color w:val="1F4E79"/>
          <w:sz w:val="28"/>
          <w:szCs w:val="28"/>
        </w:rPr>
        <w:t xml:space="preserve">Further Aspects of the Aharonov–Bohm Effect</w:t>
      </w:r>
      <w:bookmarkEnd w:id="1"/>
    </w:p>
    <w:p>
      <w:pPr>
        <w:spacing w:after="120" w:line="276"/>
      </w:pPr>
      <w:r>
        <w:rPr>
          <w:rFonts w:ascii="Georgia" w:cs="Georgia" w:eastAsia="Georgia" w:hAnsi="Georgia"/>
          <w:sz w:val="22"/>
          <w:szCs w:val="22"/>
        </w:rPr>
        <w:t xml:space="preserve">The Aharonov–Bohm effect demonstrates that the electromagnetic vector potential has observable consequences even in regions where the magnetic field is zero. An electron beam split into two paths that enclose a confined magnetic flux acquires a relative phase shift proportional to the enclosed flux. The interference pattern shifts even though the electrons travel only through field-free space.</w:t>
      </w:r>
    </w:p>
    <w:p>
      <w:pPr>
        <w:spacing w:after="120" w:line="276"/>
      </w:pPr>
      <w:r>
        <w:rPr>
          <w:rFonts w:ascii="Georgia" w:cs="Georgia" w:eastAsia="Georgia" w:hAnsi="Georgia"/>
          <w:sz w:val="22"/>
          <w:szCs w:val="22"/>
        </w:rPr>
        <w:t xml:space="preserve">The effect has been confirmed in electron holography and in superconducting devices. It shows that the potentials, not merely the fields, are physically significant in quantum mechanics. The phase is gauge-invariant. Only the flux, which is the line integral of the potential, is observable. The experiment remains one of the clearest demonstrations that quantum mechanics requires the potentials and that topology can influence interference.</w:t>
      </w:r>
    </w:p>
    <w:p>
      <w:pPr>
        <w:pStyle w:val="Heading2"/>
        <w:pageBreakBefore/>
        <w:spacing w:after="160" w:before="200"/>
        <w:jc w:val="center"/>
      </w:pPr>
      <w:bookmarkStart w:name="ch_Further_Aspects_of_Superconductivity" w:id="1"/>
      <w:r>
        <w:rPr>
          <w:rFonts w:ascii="Georgia" w:cs="Georgia" w:eastAsia="Georgia" w:hAnsi="Georgia"/>
          <w:b/>
          <w:bCs/>
          <w:color w:val="1F4E79"/>
          <w:sz w:val="28"/>
          <w:szCs w:val="28"/>
        </w:rPr>
        <w:t xml:space="preserve">Further Aspects of Superconductivity</w:t>
      </w:r>
      <w:bookmarkEnd w:id="1"/>
    </w:p>
    <w:p>
      <w:pPr>
        <w:spacing w:after="120" w:line="276"/>
      </w:pPr>
      <w:r>
        <w:rPr>
          <w:rFonts w:ascii="Georgia" w:cs="Georgia" w:eastAsia="Georgia" w:hAnsi="Georgia"/>
          <w:sz w:val="22"/>
          <w:szCs w:val="22"/>
        </w:rPr>
        <w:t xml:space="preserve">Cooper pairs are bound states of two electrons with opposite momentum and spin. The binding is weak and occurs only below the critical temperature. Once formed, the pairs condense into a single macroscopic quantum state. The condensate is described by a complex order parameter whose phase is coherent across the sample.</w:t>
      </w:r>
    </w:p>
    <w:p>
      <w:pPr>
        <w:spacing w:after="120" w:line="276"/>
      </w:pPr>
      <w:r>
        <w:rPr>
          <w:rFonts w:ascii="Georgia" w:cs="Georgia" w:eastAsia="Georgia" w:hAnsi="Georgia"/>
          <w:sz w:val="22"/>
          <w:szCs w:val="22"/>
        </w:rPr>
        <w:t xml:space="preserve">Magnetic flux through a superconducting ring is quantised in units of \( h/2e \). The factor of 2 arises because the charge carriers are pairs. The same quantisation appears in Josephson junctions. A junction between two superconductors carries a supercurrent that depends on the phase difference. The current–phase relation is the basis of SQUIDs and of voltage standards.</w:t>
      </w:r>
    </w:p>
    <w:p>
      <w:pPr>
        <w:spacing w:after="120" w:line="276"/>
      </w:pPr>
      <w:r>
        <w:rPr>
          <w:rFonts w:ascii="Georgia" w:cs="Georgia" w:eastAsia="Georgia" w:hAnsi="Georgia"/>
          <w:sz w:val="22"/>
          <w:szCs w:val="22"/>
        </w:rPr>
        <w:t xml:space="preserve">High-temperature superconductors have critical temperatures above 77 K. Their pairing mechanism is not the conventional phonon-mediated interaction. The gap is anisotropic. Despite decades of study the microscopic theory remains incomplete. The phenomenological description in terms of an order parameter continues to organise the observations.</w:t>
      </w:r>
    </w:p>
    <w:p>
      <w:pPr>
        <w:pStyle w:val="Heading2"/>
        <w:pageBreakBefore/>
        <w:spacing w:after="160" w:before="200"/>
        <w:jc w:val="center"/>
      </w:pPr>
      <w:bookmarkStart w:name="ch_Further_Aspects_of_No_Cloning" w:id="1"/>
      <w:r>
        <w:rPr>
          <w:rFonts w:ascii="Georgia" w:cs="Georgia" w:eastAsia="Georgia" w:hAnsi="Georgia"/>
          <w:b/>
          <w:bCs/>
          <w:color w:val="1F4E79"/>
          <w:sz w:val="28"/>
          <w:szCs w:val="28"/>
        </w:rPr>
        <w:t xml:space="preserve">Further Aspects of No-Cloning</w:t>
      </w:r>
      <w:bookmarkEnd w:id="1"/>
    </w:p>
    <w:p>
      <w:pPr>
        <w:spacing w:after="120" w:line="276"/>
      </w:pPr>
      <w:r>
        <w:rPr>
          <w:rFonts w:ascii="Georgia" w:cs="Georgia" w:eastAsia="Georgia" w:hAnsi="Georgia"/>
          <w:sz w:val="22"/>
          <w:szCs w:val="22"/>
        </w:rPr>
        <w:t xml:space="preserve">The no-cloning theorem states that no quantum operation can produce a perfect copy of an arbitrary unknown state. The proof is short. Linearity of quantum mechanics implies that a machine that clones two orthogonal states cannot clone their superposition. The theorem is therefore a direct consequence of the superposition principle.</w:t>
      </w:r>
    </w:p>
    <w:p>
      <w:pPr>
        <w:spacing w:after="120" w:line="276"/>
      </w:pPr>
      <w:r>
        <w:rPr>
          <w:rFonts w:ascii="Georgia" w:cs="Georgia" w:eastAsia="Georgia" w:hAnsi="Georgia"/>
          <w:sz w:val="22"/>
          <w:szCs w:val="22"/>
        </w:rPr>
        <w:t xml:space="preserve">The prohibition has practical consequences. It prevents the use of entanglement for faster-than-light signalling. It also underpins the security of quantum key distribution. An eavesdropper who attempts to copy the transmitted states necessarily disturbs them and is detectable. Approximate cloning is possible. The fidelity is bounded and is insufficient to evade the security proofs.</w:t>
      </w:r>
    </w:p>
    <w:p>
      <w:pPr>
        <w:spacing w:after="120" w:line="276"/>
      </w:pPr>
      <w:r>
        <w:rPr>
          <w:rFonts w:ascii="Georgia" w:cs="Georgia" w:eastAsia="Georgia" w:hAnsi="Georgia"/>
          <w:sz w:val="22"/>
          <w:szCs w:val="22"/>
        </w:rPr>
        <w:t xml:space="preserve">The theorem does not forbid the copying of known states or of classical information. It forbids only the perfect copying of unknown quantum states. That restriction is both a limitation and a resource.</w:t>
      </w:r>
    </w:p>
    <w:p>
      <w:pPr>
        <w:pStyle w:val="Heading2"/>
        <w:pageBreakBefore/>
        <w:spacing w:after="160" w:before="200"/>
        <w:jc w:val="center"/>
      </w:pPr>
      <w:bookmarkStart w:name="ch_Further_Aspects_of_Cell_Theory_and_Germ_" w:id="1"/>
      <w:r>
        <w:rPr>
          <w:rFonts w:ascii="Georgia" w:cs="Georgia" w:eastAsia="Georgia" w:hAnsi="Georgia"/>
          <w:b/>
          <w:bCs/>
          <w:color w:val="1F4E79"/>
          <w:sz w:val="28"/>
          <w:szCs w:val="28"/>
        </w:rPr>
        <w:t xml:space="preserve">Further Aspects of Cell Theory and Germ Theory</w:t>
      </w:r>
      <w:bookmarkEnd w:id="1"/>
    </w:p>
    <w:p>
      <w:pPr>
        <w:spacing w:after="120" w:line="276"/>
      </w:pPr>
      <w:r>
        <w:rPr>
          <w:rFonts w:ascii="Georgia" w:cs="Georgia" w:eastAsia="Georgia" w:hAnsi="Georgia"/>
          <w:sz w:val="22"/>
          <w:szCs w:val="22"/>
        </w:rPr>
        <w:t xml:space="preserve">Cell theory states that all living organisms are composed of cells and that cells arise only from pre-existing cells. The statement unifies the structural and reproductive organisation of life. It excludes spontaneous generation. Pasteur’s experiments with swan-neck flasks demonstrated that microorganisms do not appear in sterile media unless contaminated. The same principle underlies aseptic technique.</w:t>
      </w:r>
    </w:p>
    <w:p>
      <w:pPr>
        <w:spacing w:after="120" w:line="276"/>
      </w:pPr>
      <w:r>
        <w:rPr>
          <w:rFonts w:ascii="Georgia" w:cs="Georgia" w:eastAsia="Georgia" w:hAnsi="Georgia"/>
          <w:sz w:val="22"/>
          <w:szCs w:val="22"/>
        </w:rPr>
        <w:t xml:space="preserve">Germ theory identifies specific microorganisms as the cause of specific diseases. Koch’s postulates supply the operational criteria: the organism must be found in diseased hosts, isolated, capable of producing the disease in a healthy host, and re-isolated. The postulates have been refined for viruses and for organisms that cannot be cultured. They remain the logical core of the theory.</w:t>
      </w:r>
    </w:p>
    <w:p>
      <w:pPr>
        <w:spacing w:after="120" w:line="276"/>
      </w:pPr>
      <w:r>
        <w:rPr>
          <w:rFonts w:ascii="Georgia" w:cs="Georgia" w:eastAsia="Georgia" w:hAnsi="Georgia"/>
          <w:sz w:val="22"/>
          <w:szCs w:val="22"/>
        </w:rPr>
        <w:t xml:space="preserve">Together the two theories replaced vitalism and miasma with a cellular and microbial account of life and disease. They are the foundation of modern biology and medicine. Exceptions—acellular viruses, prions—are accommodated by extension rather than by abandonment of the framework.</w:t>
      </w:r>
    </w:p>
    <w:p>
      <w:pPr>
        <w:pStyle w:val="Heading2"/>
        <w:pageBreakBefore/>
        <w:spacing w:after="160" w:before="200"/>
        <w:jc w:val="center"/>
      </w:pPr>
      <w:bookmarkStart w:name="ch_Further_Aspects_of_Quantum_Effects_in_Ge" w:id="1"/>
      <w:r>
        <w:rPr>
          <w:rFonts w:ascii="Georgia" w:cs="Georgia" w:eastAsia="Georgia" w:hAnsi="Georgia"/>
          <w:b/>
          <w:bCs/>
          <w:color w:val="1F4E79"/>
          <w:sz w:val="28"/>
          <w:szCs w:val="28"/>
        </w:rPr>
        <w:t xml:space="preserve">Further Aspects of Quantum Effects in Genetics</w:t>
      </w:r>
      <w:bookmarkEnd w:id="1"/>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pStyle w:val="Heading2"/>
        <w:pageBreakBefore/>
        <w:spacing w:after="160" w:before="200"/>
        <w:jc w:val="center"/>
      </w:pPr>
      <w:bookmarkStart w:name="ch_Further_Aspects_of_the_Omega_Point" w:id="1"/>
      <w:r>
        <w:rPr>
          <w:rFonts w:ascii="Georgia" w:cs="Georgia" w:eastAsia="Georgia" w:hAnsi="Georgia"/>
          <w:b/>
          <w:bCs/>
          <w:color w:val="1F4E79"/>
          <w:sz w:val="28"/>
          <w:szCs w:val="28"/>
        </w:rPr>
        <w:t xml:space="preserve">Further Aspects of the Omega Point</w:t>
      </w:r>
      <w:bookmarkEnd w:id="1"/>
    </w:p>
    <w:p>
      <w:pPr>
        <w:spacing w:after="120" w:line="276"/>
      </w:pPr>
      <w:r>
        <w:rPr>
          <w:rFonts w:ascii="Georgia" w:cs="Georgia" w:eastAsia="Georgia" w:hAnsi="Georgia"/>
          <w:sz w:val="22"/>
          <w:szCs w:val="22"/>
        </w:rPr>
        <w:t xml:space="preserve">The omega-point hypothesis, in the form proposed by Teilhard de Chardin and later by some physicists, posits a future state of maximum complexity and consciousness toward which the universe evolves. In cosmological versions the state is associated with the final singularity of a closed universe or with the indefinite continuation of information processing.</w:t>
      </w:r>
    </w:p>
    <w:p>
      <w:pPr>
        <w:spacing w:after="120" w:line="276"/>
      </w:pPr>
      <w:r>
        <w:rPr>
          <w:rFonts w:ascii="Georgia" w:cs="Georgia" w:eastAsia="Georgia" w:hAnsi="Georgia"/>
          <w:sz w:val="22"/>
          <w:szCs w:val="22"/>
        </w:rPr>
        <w:t xml:space="preserve">The hypothesis is not a consequence of established physics. Closed universes recollapse. Accelerating universes expand forever and cool. Neither trajectory contains a dynamical attractor that maximises consciousness. Information processing is constrained by energy and by entropy. No known law drives the universe toward an omega point.</w:t>
      </w:r>
    </w:p>
    <w:p>
      <w:pPr>
        <w:spacing w:after="120" w:line="276"/>
      </w:pPr>
      <w:r>
        <w:rPr>
          <w:rFonts w:ascii="Georgia" w:cs="Georgia" w:eastAsia="Georgia" w:hAnsi="Georgia"/>
          <w:sz w:val="22"/>
          <w:szCs w:val="22"/>
        </w:rPr>
        <w:t xml:space="preserve">The idea remains a speculative extrapolation. It is not required by the data. It is not forbidden by them either, provided one adds assumptions that lie outside present theory. Those assumptions are optional. The observed expansion and the second law do not contain them.</w:t>
      </w:r>
    </w:p>
    <w:p>
      <w:pPr>
        <w:pStyle w:val="Heading2"/>
        <w:pageBreakBefore/>
        <w:spacing w:after="160" w:before="200"/>
        <w:jc w:val="center"/>
      </w:pPr>
      <w:bookmarkStart w:name="ch_Further_Aspects_of_Cloning" w:id="1"/>
      <w:r>
        <w:rPr>
          <w:rFonts w:ascii="Georgia" w:cs="Georgia" w:eastAsia="Georgia" w:hAnsi="Georgia"/>
          <w:b/>
          <w:bCs/>
          <w:color w:val="1F4E79"/>
          <w:sz w:val="28"/>
          <w:szCs w:val="28"/>
        </w:rPr>
        <w:t xml:space="preserve">Further Aspects of Cloning</w:t>
      </w:r>
      <w:bookmarkEnd w:id="1"/>
    </w:p>
    <w:p>
      <w:pPr>
        <w:spacing w:after="120" w:line="276"/>
      </w:pPr>
      <w:r>
        <w:rPr>
          <w:rFonts w:ascii="Georgia" w:cs="Georgia" w:eastAsia="Georgia" w:hAnsi="Georgia"/>
          <w:sz w:val="22"/>
          <w:szCs w:val="22"/>
        </w:rPr>
        <w:t xml:space="preserve">Cloning is the production of genetically identical organisms. In plants it occurs naturally by vegetative propagation and artificially by tissue culture. In animals it is achieved by somatic-cell nuclear transfer. The nucleus of a differentiated cell is inserted into an enucleated oocyte. The reconstructed embryo is activated and transferred to a surrogate. Dolly the sheep demonstrated that the procedure can yield a viable mammal.</w:t>
      </w:r>
    </w:p>
    <w:p>
      <w:pPr>
        <w:spacing w:after="120" w:line="276"/>
      </w:pPr>
      <w:r>
        <w:rPr>
          <w:rFonts w:ascii="Georgia" w:cs="Georgia" w:eastAsia="Georgia" w:hAnsi="Georgia"/>
          <w:sz w:val="22"/>
          <w:szCs w:val="22"/>
        </w:rPr>
        <w:t xml:space="preserve">Efficiency remains low. Most reconstructed embryos fail. Those that develop often show abnormalities in imprinting and in telomere length. The abnormalities indicate that reprogramming of the somatic nucleus is incomplete. Therapeutic cloning aims to produce patient-matched embryonic stem cells. Reproductive cloning of humans is prohibited in most jurisdictions and has not been achieved.</w:t>
      </w:r>
    </w:p>
    <w:p>
      <w:pPr>
        <w:spacing w:after="120" w:line="276"/>
      </w:pPr>
      <w:r>
        <w:rPr>
          <w:rFonts w:ascii="Georgia" w:cs="Georgia" w:eastAsia="Georgia" w:hAnsi="Georgia"/>
          <w:sz w:val="22"/>
          <w:szCs w:val="22"/>
        </w:rPr>
        <w:t xml:space="preserve">The technique shows that the genome of a differentiated cell retains the information required to build an organism. It does not show that the process is routine or free of epigenetic defects. Both limitations are practical and biological.</w:t>
      </w:r>
    </w:p>
    <w:p>
      <w:pPr>
        <w:pStyle w:val="Heading2"/>
        <w:pageBreakBefore/>
        <w:spacing w:after="160" w:before="200"/>
        <w:jc w:val="center"/>
      </w:pPr>
      <w:bookmarkStart w:name="ch_Further_Aspects_of_Amoebae" w:id="1"/>
      <w:r>
        <w:rPr>
          <w:rFonts w:ascii="Georgia" w:cs="Georgia" w:eastAsia="Georgia" w:hAnsi="Georgia"/>
          <w:b/>
          <w:bCs/>
          <w:color w:val="1F4E79"/>
          <w:sz w:val="28"/>
          <w:szCs w:val="28"/>
        </w:rPr>
        <w:t xml:space="preserve">Further Aspects of Amoebae</w:t>
      </w:r>
      <w:bookmarkEnd w:id="1"/>
    </w:p>
    <w:p>
      <w:pPr>
        <w:spacing w:after="120" w:line="276"/>
      </w:pPr>
      <w:r>
        <w:rPr>
          <w:rFonts w:ascii="Georgia" w:cs="Georgia" w:eastAsia="Georgia" w:hAnsi="Georgia"/>
          <w:sz w:val="22"/>
          <w:szCs w:val="22"/>
        </w:rPr>
        <w:t xml:space="preserve">Amoebae are unicellular eukaryotes that move and feed by means of pseudopodia. They are polyphyletic. The term describes a grade of organisation rather than a clade. Some are free-living in soil and water. Others are parasitic. Entamoeba histolytica causes amoebic dysentery. Naegleria fowleri is a rare but severe pathogen of the central nervous system.</w:t>
      </w:r>
    </w:p>
    <w:p>
      <w:pPr>
        <w:spacing w:after="120" w:line="276"/>
      </w:pPr>
      <w:r>
        <w:rPr>
          <w:rFonts w:ascii="Georgia" w:cs="Georgia" w:eastAsia="Georgia" w:hAnsi="Georgia"/>
          <w:sz w:val="22"/>
          <w:szCs w:val="22"/>
        </w:rPr>
        <w:t xml:space="preserve">The free-living forms demonstrate that complex behaviour—directed locomotion, prey capture, encystment—can be executed by a single cell. The genome of Amoeba proteus is large. Many amoebae have undergone extensive horizontal gene transfer. Their phylogenetic distribution shows that the amoeboid habit has evolved repeatedly. It is a successful solution to life in heterogeneous micro-environments. It is not a primitive leftover.</w:t>
      </w:r>
    </w:p>
    <w:p>
      <w:pPr>
        <w:pStyle w:val="Heading2"/>
        <w:pageBreakBefore/>
        <w:spacing w:after="160" w:before="200"/>
        <w:jc w:val="center"/>
      </w:pPr>
      <w:bookmarkStart w:name="ch_Further_Aspects_of_Microbiology" w:id="1"/>
      <w:r>
        <w:rPr>
          <w:rFonts w:ascii="Georgia" w:cs="Georgia" w:eastAsia="Georgia" w:hAnsi="Georgia"/>
          <w:b/>
          <w:bCs/>
          <w:color w:val="1F4E79"/>
          <w:sz w:val="28"/>
          <w:szCs w:val="28"/>
        </w:rPr>
        <w:t xml:space="preserve">Further Aspects of Microbiology</w:t>
      </w:r>
      <w:bookmarkEnd w:id="1"/>
    </w:p>
    <w:p>
      <w:pPr>
        <w:spacing w:after="120" w:line="276"/>
      </w:pPr>
      <w:r>
        <w:rPr>
          <w:rFonts w:ascii="Georgia" w:cs="Georgia" w:eastAsia="Georgia" w:hAnsi="Georgia"/>
          <w:sz w:val="22"/>
          <w:szCs w:val="22"/>
        </w:rPr>
        <w:t xml:space="preserve">Microbiology is the study of organisms too small to be seen without magnification. The domain includes bacteria, archaea, viruses, fungi and protists. Bacteria and archaea are prokaryotes. They lack nuclei and organelles. Their metabolic diversity exceeds that of eukaryotes. They cycle carbon, nitrogen, sulphur and metals. They inhabit environments from hydrothermal vents to the human gut.</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Viruses are the most abundant biological entities. They regulate microbial populations and mediate horizontal gene transfer. The microbial world is therefore both the metabolic foundation of the biosphere and a continuous source of genetic innovation.</w:t>
      </w:r>
    </w:p>
    <w:p>
      <w:pPr>
        <w:pStyle w:val="Heading2"/>
        <w:pageBreakBefore/>
        <w:spacing w:after="160" w:before="200"/>
        <w:jc w:val="center"/>
      </w:pPr>
      <w:bookmarkStart w:name="ch_Further_Aspects_of_the_Black_Hole_Inform" w:id="1"/>
      <w:r>
        <w:rPr>
          <w:rFonts w:ascii="Georgia" w:cs="Georgia" w:eastAsia="Georgia" w:hAnsi="Georgia"/>
          <w:b/>
          <w:bCs/>
          <w:color w:val="1F4E79"/>
          <w:sz w:val="28"/>
          <w:szCs w:val="28"/>
        </w:rPr>
        <w:t xml:space="preserve">Further Aspects of the Black-Hole Information Question</w:t>
      </w:r>
      <w:bookmarkEnd w:id="1"/>
    </w:p>
    <w:p>
      <w:pPr>
        <w:spacing w:after="120" w:line="276"/>
      </w:pPr>
      <w:r>
        <w:rPr>
          <w:rFonts w:ascii="Georgia" w:cs="Georgia" w:eastAsia="Georgia" w:hAnsi="Georgia"/>
          <w:sz w:val="22"/>
          <w:szCs w:val="22"/>
        </w:rPr>
        <w:t xml:space="preserve">The information question asks whether the formation and evaporation of a black hole is unitary. Hawking’s original calculation produced a thermal spectrum. A thermal spectrum from a pure initial state yields a mixed final state. Unitarity requires a pure final state. The conflict is sharp once the black hole has radiated more than half its entropy.</w:t>
      </w:r>
    </w:p>
    <w:p>
      <w:pPr>
        <w:spacing w:after="120" w:line="276"/>
      </w:pPr>
      <w:r>
        <w:rPr>
          <w:rFonts w:ascii="Georgia" w:cs="Georgia" w:eastAsia="Georgia" w:hAnsi="Georgia"/>
          <w:sz w:val="22"/>
          <w:szCs w:val="22"/>
        </w:rPr>
        <w:t xml:space="preserve">Recent calculations that include replica wormholes and quantum extremal surfaces reproduce a Page curve that rises and then falls. The island formula assigns part of the interior to the entanglement wedge of the radiation after the Page time. The result is obtained in simplified models. It indicates that information can be recovered in correlations. Extension to realistic evaporating black holes in four dimensions remains incomplete. The calculations are the first to exhibit a unitary Page curve within a gravitational path integral.</w:t>
      </w:r>
    </w:p>
    <w:p>
      <w:pPr>
        <w:pStyle w:val="Heading2"/>
        <w:pageBreakBefore/>
        <w:spacing w:after="160" w:before="200"/>
        <w:jc w:val="center"/>
      </w:pPr>
      <w:bookmarkStart w:name="ch_Further_Aspects_of_Quantum_Foam" w:id="1"/>
      <w:r>
        <w:rPr>
          <w:rFonts w:ascii="Georgia" w:cs="Georgia" w:eastAsia="Georgia" w:hAnsi="Georgia"/>
          <w:b/>
          <w:bCs/>
          <w:color w:val="1F4E79"/>
          <w:sz w:val="28"/>
          <w:szCs w:val="28"/>
        </w:rPr>
        <w:t xml:space="preserve">Further Aspects of Quantum Foam</w:t>
      </w:r>
      <w:bookmarkEnd w:id="1"/>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pStyle w:val="Heading2"/>
        <w:pageBreakBefore/>
        <w:spacing w:after="160" w:before="200"/>
        <w:jc w:val="center"/>
      </w:pPr>
      <w:bookmarkStart w:name="ch_Further_Aspects_of_Wormholes" w:id="1"/>
      <w:r>
        <w:rPr>
          <w:rFonts w:ascii="Georgia" w:cs="Georgia" w:eastAsia="Georgia" w:hAnsi="Georgia"/>
          <w:b/>
          <w:bCs/>
          <w:color w:val="1F4E79"/>
          <w:sz w:val="28"/>
          <w:szCs w:val="28"/>
        </w:rPr>
        <w:t xml:space="preserve">Further Aspects of Wormholes</w:t>
      </w:r>
      <w:bookmarkEnd w:id="1"/>
    </w:p>
    <w:p>
      <w:pPr>
        <w:spacing w:after="120" w:line="276"/>
      </w:pPr>
      <w:r>
        <w:rPr>
          <w:rFonts w:ascii="Georgia" w:cs="Georgia" w:eastAsia="Georgia" w:hAnsi="Georgia"/>
          <w:sz w:val="22"/>
          <w:szCs w:val="22"/>
        </w:rPr>
        <w:t xml:space="preserve">Wormholes are solutions of the Einstein equation that connect distant regions of spacetime. Traversable wormholes require exotic matter that violates the null energy condition. No such matter is known to exist in the quantities required. Non-traversable wormholes appear in the maximally extended Schwarzschild geometry. They do not permit passage.</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signalling. The wormhole remains non-traversable.</w:t>
      </w:r>
    </w:p>
    <w:p>
      <w:pPr>
        <w:spacing w:after="120" w:line="276"/>
      </w:pPr>
      <w:r>
        <w:rPr>
          <w:rFonts w:ascii="Georgia" w:cs="Georgia" w:eastAsia="Georgia" w:hAnsi="Georgia"/>
          <w:sz w:val="22"/>
          <w:szCs w:val="22"/>
        </w:rPr>
        <w:t xml:space="preserve">No observational evidence for wormholes exists. Their theoretical interest lies in the constraints they impose on energy conditions and in the connection they suggest between geometry and entanglement. Both topics remain active. Neither has produced a confirmed macroscopic wormhole.</w:t>
      </w:r>
    </w:p>
    <w:p>
      <w:pPr>
        <w:pStyle w:val="Heading2"/>
        <w:pageBreakBefore/>
        <w:spacing w:after="160" w:before="200"/>
        <w:jc w:val="center"/>
      </w:pPr>
      <w:bookmarkStart w:name="ch_Further_Aspects_of_Max_Born" w:id="1"/>
      <w:r>
        <w:rPr>
          <w:rFonts w:ascii="Georgia" w:cs="Georgia" w:eastAsia="Georgia" w:hAnsi="Georgia"/>
          <w:b/>
          <w:bCs/>
          <w:color w:val="1F4E79"/>
          <w:sz w:val="28"/>
          <w:szCs w:val="28"/>
        </w:rPr>
        <w:t xml:space="preserve">Further Aspects of Max Born</w:t>
      </w:r>
      <w:bookmarkEnd w:id="1"/>
    </w:p>
    <w:p>
      <w:pPr>
        <w:spacing w:after="120" w:line="276"/>
      </w:pPr>
      <w:r>
        <w:rPr>
          <w:rFonts w:ascii="Georgia" w:cs="Georgia" w:eastAsia="Georgia" w:hAnsi="Georgia"/>
          <w:sz w:val="22"/>
          <w:szCs w:val="22"/>
        </w:rPr>
        <w:t xml:space="preserve">Max Born reformulated quantum mechanics in terms of probability amplitudes. The Born rule states that the probability of a measurement outcome is the squared modulus of the corresponding amplitude. The rule converts the complex wave function into real, non-negative probabilities that sum to one. It is the link between the mathematical formalism and laboratory frequencies.</w:t>
      </w:r>
    </w:p>
    <w:p>
      <w:pPr>
        <w:spacing w:after="120" w:line="276"/>
      </w:pPr>
      <w:r>
        <w:rPr>
          <w:rFonts w:ascii="Georgia" w:cs="Georgia" w:eastAsia="Georgia" w:hAnsi="Georgia"/>
          <w:sz w:val="22"/>
          <w:szCs w:val="22"/>
        </w:rPr>
        <w:t xml:space="preserve">Born also contributed to the theory of crystal lattices and to the statistical mechanics of solids. The Born–Oppenheimer approximation separates electronic and nuclear motion and remains the foundation of molecular quantum chemistry. His later reflections on the irreversibility of measurement emphasised that the act of recording a result is thermodynamically irreversible. The emphasis did not resolve the measurement problem. It located the irreversibility in the ordinary physics of amplification and recording.</w:t>
      </w:r>
    </w:p>
    <w:p>
      <w:pPr>
        <w:pStyle w:val="Heading2"/>
        <w:pageBreakBefore/>
        <w:spacing w:after="160" w:before="200"/>
        <w:jc w:val="center"/>
      </w:pPr>
      <w:bookmarkStart w:name="ch_Further_Aspects_of_Max_von_Laue" w:id="1"/>
      <w:r>
        <w:rPr>
          <w:rFonts w:ascii="Georgia" w:cs="Georgia" w:eastAsia="Georgia" w:hAnsi="Georgia"/>
          <w:b/>
          <w:bCs/>
          <w:color w:val="1F4E79"/>
          <w:sz w:val="28"/>
          <w:szCs w:val="28"/>
        </w:rPr>
        <w:t xml:space="preserve">Further Aspects of Max von Laue</w:t>
      </w:r>
      <w:bookmarkEnd w:id="1"/>
    </w:p>
    <w:p>
      <w:pPr>
        <w:spacing w:after="120" w:line="276"/>
      </w:pPr>
      <w:r>
        <w:rPr>
          <w:rFonts w:ascii="Georgia" w:cs="Georgia" w:eastAsia="Georgia" w:hAnsi="Georgia"/>
          <w:sz w:val="22"/>
          <w:szCs w:val="22"/>
        </w:rPr>
        <w:t xml:space="preserve">Max von Laue demonstrated that X-rays are diffracted by crystals. The experiment established both the wave nature of X-rays and the periodic arrangement of atoms in solids. The diffraction condition is expressed by Bragg’s law. The same law is the basis of modern X-ray crystallography. Structures from simple salts to proteins are determined by measuring the angles and intensities of diffracted beams and by reconstructing the electron density.</w:t>
      </w:r>
    </w:p>
    <w:p>
      <w:pPr>
        <w:spacing w:after="120" w:line="276"/>
      </w:pPr>
      <w:r>
        <w:rPr>
          <w:rFonts w:ascii="Georgia" w:cs="Georgia" w:eastAsia="Georgia" w:hAnsi="Georgia"/>
          <w:sz w:val="22"/>
          <w:szCs w:val="22"/>
        </w:rPr>
        <w:t xml:space="preserve">Von Laue also contributed to the theory of relativity and to the electrodynamics of moving media. His X-ray work remains the contribution that transformed crystallography from a speculative to an exact science. The method is limited by the phase problem and by the requirement for crystalline order. Those limitations have been progressively reduced. The principle he established has not.</w:t>
      </w:r>
    </w:p>
    <w:p>
      <w:pPr>
        <w:pStyle w:val="Heading2"/>
        <w:pageBreakBefore/>
        <w:spacing w:after="160" w:before="200"/>
        <w:jc w:val="center"/>
      </w:pPr>
      <w:bookmarkStart w:name="ch_Further_Aspects_of_Singularities_and_Chr" w:id="1"/>
      <w:r>
        <w:rPr>
          <w:rFonts w:ascii="Georgia" w:cs="Georgia" w:eastAsia="Georgia" w:hAnsi="Georgia"/>
          <w:b/>
          <w:bCs/>
          <w:color w:val="1F4E79"/>
          <w:sz w:val="28"/>
          <w:szCs w:val="28"/>
        </w:rPr>
        <w:t xml:space="preserve">Further Aspects of Singularities and Chronology Protection</w:t>
      </w:r>
      <w:bookmarkEnd w:id="1"/>
    </w:p>
    <w:p>
      <w:pPr>
        <w:spacing w:after="120" w:line="276"/>
      </w:pPr>
      <w:r>
        <w:rPr>
          <w:rFonts w:ascii="Georgia" w:cs="Georgia" w:eastAsia="Georgia" w:hAnsi="Georgia"/>
          <w:sz w:val="22"/>
          <w:szCs w:val="22"/>
        </w:rPr>
        <w:t xml:space="preserve">Singularities are regions where curvature invariants diverge and geodesics terminate. The Penrose–Hawking theorems show that singularities form under broad conditions once a trapped surface appears. The theorems assume classical general relativity and energy conditions that are satisfied by ordinary matter. They do not incorporate quantum-gravitational corrections.</w:t>
      </w:r>
    </w:p>
    <w:p>
      <w:pPr>
        <w:spacing w:after="120" w:line="276"/>
      </w:pPr>
      <w:r>
        <w:rPr>
          <w:rFonts w:ascii="Georgia" w:cs="Georgia" w:eastAsia="Georgia" w:hAnsi="Georgia"/>
          <w:sz w:val="22"/>
          <w:szCs w:val="22"/>
        </w:rPr>
        <w:t xml:space="preserve">Chronology protection is Hawking’s conjecture that the laws of physics prevent the formation of closed timelike curves. Proposed mechanisms include quantum vacuum polarisation that becomes large as a chronology horizon is approached. No rigorous proof exists. No counter-example free of exotic matter is known. The conjecture remains open. It expresses the expectation that macroscopic causality violations are forbidden even if local quantum effects permit transient violations of the energy conditions.</w:t>
      </w:r>
    </w:p>
    <w:p>
      <w:pPr>
        <w:pStyle w:val="Heading2"/>
        <w:pageBreakBefore/>
        <w:spacing w:after="160" w:before="200"/>
        <w:jc w:val="center"/>
      </w:pPr>
      <w:bookmarkStart w:name="ch_Further_Aspects_of_Friction" w:id="1"/>
      <w:r>
        <w:rPr>
          <w:rFonts w:ascii="Georgia" w:cs="Georgia" w:eastAsia="Georgia" w:hAnsi="Georgia"/>
          <w:b/>
          <w:bCs/>
          <w:color w:val="1F4E79"/>
          <w:sz w:val="28"/>
          <w:szCs w:val="28"/>
        </w:rPr>
        <w:t xml:space="preserve">Further Aspects of Friction</w:t>
      </w:r>
      <w:bookmarkEnd w:id="1"/>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Friction converts ordered mechanical energy into disordered thermal energy. The conversion is irreversible. It is the everyday manifestation of the second law.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2"/>
        <w:pageBreakBefore/>
        <w:spacing w:after="160" w:before="200"/>
        <w:jc w:val="center"/>
      </w:pPr>
      <w:bookmarkStart w:name="ch_Further_Aspects_of_the_Maximum_Force" w:id="1"/>
      <w:r>
        <w:rPr>
          <w:rFonts w:ascii="Georgia" w:cs="Georgia" w:eastAsia="Georgia" w:hAnsi="Georgia"/>
          <w:b/>
          <w:bCs/>
          <w:color w:val="1F4E79"/>
          <w:sz w:val="28"/>
          <w:szCs w:val="28"/>
        </w:rPr>
        <w:t xml:space="preserve">Further Aspects of the Maximum Force</w:t>
      </w:r>
      <w:bookmarkEnd w:id="1"/>
    </w:p>
    <w:p>
      <w:pPr>
        <w:spacing w:after="120" w:line="276"/>
      </w:pPr>
      <w:r>
        <w:rPr>
          <w:rFonts w:ascii="Georgia" w:cs="Georgia" w:eastAsia="Georgia" w:hAnsi="Georgia"/>
          <w:sz w:val="22"/>
          <w:szCs w:val="22"/>
        </w:rPr>
        <w:t xml:space="preserve">The maximum force in general relativity is \( c^4/4G \), approximately \( 3\times 10^{43} \) N. It is the force required to produce a black hole from the collision of two objects at the speed of light. No larger force can be exerted. Any attempt to do so results in horizon formation before the force is reached.</w:t>
      </w:r>
    </w:p>
    <w:p>
      <w:pPr>
        <w:spacing w:after="120" w:line="276"/>
      </w:pPr>
      <w:r>
        <w:rPr>
          <w:rFonts w:ascii="Georgia" w:cs="Georgia" w:eastAsia="Georgia" w:hAnsi="Georgia"/>
          <w:sz w:val="22"/>
          <w:szCs w:val="22"/>
        </w:rPr>
        <w:t xml:space="preserve">The limit follows from the hoop conjecture and from the requirement that the energy of a system cannot be concentrated inside its own Schwarzschild radius. It is saturated in the final stage of black-hole mergers. The same limit bounds the power of any process. The maximum power is the maximum force times \( c \). Both limits are classical. Quantum corrections are expected near the Planck scale. They do not remove the existence of an upper bound.</w:t>
      </w:r>
    </w:p>
    <w:p>
      <w:pPr>
        <w:pStyle w:val="Heading2"/>
        <w:pageBreakBefore/>
        <w:spacing w:after="160" w:before="200"/>
        <w:jc w:val="center"/>
      </w:pPr>
      <w:bookmarkStart w:name="ch_Further_Aspects_of_the_No_Boundary_Propo" w:id="1"/>
      <w:r>
        <w:rPr>
          <w:rFonts w:ascii="Georgia" w:cs="Georgia" w:eastAsia="Georgia" w:hAnsi="Georgia"/>
          <w:b/>
          <w:bCs/>
          <w:color w:val="1F4E79"/>
          <w:sz w:val="28"/>
          <w:szCs w:val="28"/>
        </w:rPr>
        <w:t xml:space="preserve">Further Aspects of the No-Boundary Proposal</w:t>
      </w:r>
      <w:bookmarkEnd w:id="1"/>
    </w:p>
    <w:p>
      <w:pPr>
        <w:spacing w:after="120" w:line="276"/>
      </w:pPr>
      <w:r>
        <w:rPr>
          <w:rFonts w:ascii="Georgia" w:cs="Georgia" w:eastAsia="Georgia" w:hAnsi="Georgia"/>
          <w:sz w:val="22"/>
          <w:szCs w:val="22"/>
        </w:rPr>
        <w:t xml:space="preserve">The no-boundary proposal states that the wave function of the universe is given by a path integral over compact Euclidean geometries that have no boundary. The proposal supplies a candidate initial condition. In the semiclassical approximation the dominant contributions come from complex solutions that describe expanding universes. The resulting probabilities favour large, nearly flat universes.</w:t>
      </w:r>
    </w:p>
    <w:p>
      <w:pPr>
        <w:spacing w:after="120" w:line="276"/>
      </w:pPr>
      <w:r>
        <w:rPr>
          <w:rFonts w:ascii="Georgia" w:cs="Georgia" w:eastAsia="Georgia" w:hAnsi="Georgia"/>
          <w:sz w:val="22"/>
          <w:szCs w:val="22"/>
        </w:rPr>
        <w:t xml:space="preserve">The proposal is not unique. Other boundary conditions are possible. It has not been derived from a more fundamental theory. Its predictions for the amplitude of primordial fluctuations are sensitive to the contour of integration and to the measure. Those sensitivities remain under debate. The proposal is a concrete attempt to replace the classical singularity with a quantum boundary condition. It is not yet a completed derivation of the initial state.</w:t>
      </w:r>
    </w:p>
    <w:p>
      <w:pPr>
        <w:pStyle w:val="Heading2"/>
        <w:pageBreakBefore/>
        <w:spacing w:after="160" w:before="200"/>
        <w:jc w:val="center"/>
      </w:pPr>
      <w:bookmarkStart w:name="ch_Further_Aspects_of_the_Arrow_of_Time_in_" w:id="1"/>
      <w:r>
        <w:rPr>
          <w:rFonts w:ascii="Georgia" w:cs="Georgia" w:eastAsia="Georgia" w:hAnsi="Georgia"/>
          <w:b/>
          <w:bCs/>
          <w:color w:val="1F4E79"/>
          <w:sz w:val="28"/>
          <w:szCs w:val="28"/>
        </w:rPr>
        <w:t xml:space="preserve">Further Aspects of the Arrow of Time in Cosmology</w:t>
      </w:r>
      <w:bookmarkEnd w:id="1"/>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Further_Aspects_of_the_Equivalence_Princ" w:id="1"/>
      <w:r>
        <w:rPr>
          <w:rFonts w:ascii="Georgia" w:cs="Georgia" w:eastAsia="Georgia" w:hAnsi="Georgia"/>
          <w:b/>
          <w:bCs/>
          <w:color w:val="1F4E79"/>
          <w:sz w:val="28"/>
          <w:szCs w:val="28"/>
        </w:rPr>
        <w:t xml:space="preserve">Further Aspects of the Equivalence Principle</w:t>
      </w:r>
      <w:bookmarkEnd w:id="1"/>
    </w:p>
    <w:p>
      <w:pPr>
        <w:spacing w:after="120" w:line="276"/>
      </w:pPr>
      <w:r>
        <w:rPr>
          <w:rFonts w:ascii="Georgia" w:cs="Georgia" w:eastAsia="Georgia" w:hAnsi="Georgia"/>
          <w:sz w:val="22"/>
          <w:szCs w:val="22"/>
        </w:rPr>
        <w:t xml:space="preserve">The equivalence principle states that the local effects of gravity are indistinguishable from the effects of acceleration. In a freely falling laboratory the results of all non-gravitational experiments are those of special relativity. The principle is the foundation of general relativity. It requires that all forms of energy gravitate and that the metric is the sole carrier of gravitational interaction.</w:t>
      </w:r>
    </w:p>
    <w:p>
      <w:pPr>
        <w:spacing w:after="120" w:line="276"/>
      </w:pPr>
      <w:r>
        <w:rPr>
          <w:rFonts w:ascii="Georgia" w:cs="Georgia" w:eastAsia="Georgia" w:hAnsi="Georgia"/>
          <w:sz w:val="22"/>
          <w:szCs w:val="22"/>
        </w:rPr>
        <w:t xml:space="preserve">Tests confirm the principle to high precision. The Eötvös experiment and its modern successors bound violations of the universality of free fall at the level of parts in \( 10^{15} \). Lunar laser ranging and atom interferometry supply complementary constraints. No violation has been detected. The principle continues to organise both the classical theory and the experimental search for deviations.</w:t>
      </w:r>
    </w:p>
    <w:p>
      <w:pPr>
        <w:pStyle w:val="Heading2"/>
        <w:pageBreakBefore/>
        <w:spacing w:after="160" w:before="200"/>
        <w:jc w:val="center"/>
      </w:pPr>
      <w:bookmarkStart w:name="ch_Further_Aspects_of_the_Michelson_Morley_" w:id="1"/>
      <w:r>
        <w:rPr>
          <w:rFonts w:ascii="Georgia" w:cs="Georgia" w:eastAsia="Georgia" w:hAnsi="Georgia"/>
          <w:b/>
          <w:bCs/>
          <w:color w:val="1F4E79"/>
          <w:sz w:val="28"/>
          <w:szCs w:val="28"/>
        </w:rPr>
        <w:t xml:space="preserve">Further Aspects of 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perpendicular directions. The apparatus was sensitive enough to detect the motion of the Earth through a hypothetical luminiferous aether. The result was a null. The fringe shift was consistent with zero within the experimental error.</w:t>
      </w:r>
    </w:p>
    <w:p>
      <w:pPr>
        <w:spacing w:after="120" w:line="276"/>
      </w:pPr>
      <w:r>
        <w:rPr>
          <w:rFonts w:ascii="Georgia" w:cs="Georgia" w:eastAsia="Georgia" w:hAnsi="Georgia"/>
          <w:sz w:val="22"/>
          <w:szCs w:val="22"/>
        </w:rPr>
        <w:t xml:space="preserve">The null result eliminated the aether as a detectable medium. It is explained by the constancy of the speed of light in every inertial frame. Later versions with lasers and cryogenic resonators have confirmed the isotropy to parts in \( 10^{17} \). The experiment remains the classic demonstration that the speed of light does not depend on the velocity of the source or of the observer.</w:t>
      </w:r>
    </w:p>
    <w:p>
      <w:pPr>
        <w:pStyle w:val="Heading2"/>
        <w:pageBreakBefore/>
        <w:spacing w:after="160" w:before="200"/>
        <w:jc w:val="center"/>
      </w:pPr>
      <w:bookmarkStart w:name="ch_Further_Aspects_of_Geodesics_and_Free_Fa" w:id="1"/>
      <w:r>
        <w:rPr>
          <w:rFonts w:ascii="Georgia" w:cs="Georgia" w:eastAsia="Georgia" w:hAnsi="Georgia"/>
          <w:b/>
          <w:bCs/>
          <w:color w:val="1F4E79"/>
          <w:sz w:val="28"/>
          <w:szCs w:val="28"/>
        </w:rPr>
        <w:t xml:space="preserve">Further Aspects of Geodesics and Free Fall</w:t>
      </w:r>
      <w:bookmarkEnd w:id="1"/>
    </w:p>
    <w:p>
      <w:pPr>
        <w:spacing w:after="120" w:line="276"/>
      </w:pPr>
      <w:r>
        <w:rPr>
          <w:rFonts w:ascii="Georgia" w:cs="Georgia" w:eastAsia="Georgia" w:hAnsi="Georgia"/>
          <w:sz w:val="22"/>
          <w:szCs w:val="22"/>
        </w:rPr>
        <w:t xml:space="preserve">A geodesic is the curve of extremal proper time. In spacetime it is the path followed by a free particle. In the presence of gravity the geodesic is curved relative to a coordinate system even though the particle experiences no force. The curvature of the path is the geometric expression of free fall.</w:t>
      </w:r>
    </w:p>
    <w:p>
      <w:pPr>
        <w:spacing w:after="120" w:line="276"/>
      </w:pPr>
      <w:r>
        <w:rPr>
          <w:rFonts w:ascii="Georgia" w:cs="Georgia" w:eastAsia="Georgia" w:hAnsi="Georgia"/>
          <w:sz w:val="22"/>
          <w:szCs w:val="22"/>
        </w:rPr>
        <w:t xml:space="preserve">The geodesic equation is the equation of motion. For weak fields and slow speeds it reduces to Newton’s second law with the gravitational acceleration given by the gradient of the potential. Light follows null geodesics. The deflection of starlight and the Shapiro time delay are direct consequences. Both have been measured. The measurements confirm that free fall is geodesic motion and that the metric determines the paths.</w:t>
      </w:r>
    </w:p>
    <w:p>
      <w:pPr>
        <w:pStyle w:val="Heading2"/>
        <w:pageBreakBefore/>
        <w:spacing w:after="160" w:before="200"/>
        <w:jc w:val="center"/>
      </w:pPr>
      <w:bookmarkStart w:name="ch_Further_Aspects_of_the_Cell" w:id="1"/>
      <w:r>
        <w:rPr>
          <w:rFonts w:ascii="Georgia" w:cs="Georgia" w:eastAsia="Georgia" w:hAnsi="Georgia"/>
          <w:b/>
          <w:bCs/>
          <w:color w:val="1F4E79"/>
          <w:sz w:val="28"/>
          <w:szCs w:val="28"/>
        </w:rPr>
        <w:t xml:space="preserve">Further Aspects of the Cell</w:t>
      </w:r>
      <w:bookmarkEnd w:id="1"/>
    </w:p>
    <w:p>
      <w:pPr>
        <w:spacing w:after="120" w:line="276"/>
      </w:pPr>
      <w:r>
        <w:rPr>
          <w:rFonts w:ascii="Georgia" w:cs="Georgia" w:eastAsia="Georgia" w:hAnsi="Georgia"/>
          <w:sz w:val="22"/>
          <w:szCs w:val="22"/>
        </w:rPr>
        <w:t xml:space="preserve">The cell is bounded by a lipid bilayer that is selectively permeable. Membrane proteins transport ions, nutrients and signals. The interior is compartmentalised in eukaryotes. The nucleus contains the genome. Mitochondria and chloroplasts are the descendants of endosymbiotic bacteria and retain their own genomes. The cytoskeleton maintains shape and enables movement and intracellular transport.</w:t>
      </w:r>
    </w:p>
    <w:p>
      <w:pPr>
        <w:spacing w:after="120" w:line="276"/>
      </w:pPr>
      <w:r>
        <w:rPr>
          <w:rFonts w:ascii="Georgia" w:cs="Georgia" w:eastAsia="Georgia" w:hAnsi="Georgia"/>
          <w:sz w:val="22"/>
          <w:szCs w:val="22"/>
        </w:rPr>
        <w:t xml:space="preserve">Energy is obtained by oxidation of organic molecules or by photosynthesis. ATP is the common energy currency. Information flows from DNA to RNA to protein. Regulation occurs at every step. The cell is therefore a self-maintaining chemical system that grows, responds and divides. All known life is cellular or derived from cells. Viruses replicate only inside cells. The cell remains the fundamental unit of biological organisation.</w:t>
      </w:r>
    </w:p>
    <w:p>
      <w:pPr>
        <w:pStyle w:val="Heading2"/>
        <w:pageBreakBefore/>
        <w:spacing w:after="160" w:before="200"/>
        <w:jc w:val="center"/>
      </w:pPr>
      <w:bookmarkStart w:name="ch_Further_Aspects_of_the_Friedmann_Equatio" w:id="1"/>
      <w:r>
        <w:rPr>
          <w:rFonts w:ascii="Georgia" w:cs="Georgia" w:eastAsia="Georgia" w:hAnsi="Georgia"/>
          <w:b/>
          <w:bCs/>
          <w:color w:val="1F4E79"/>
          <w:sz w:val="28"/>
          <w:szCs w:val="28"/>
        </w:rPr>
        <w:t xml:space="preserve">Further Aspects of the Friedmann Equations</w:t>
      </w:r>
      <w:bookmarkEnd w:id="1"/>
    </w:p>
    <w:p>
      <w:pPr>
        <w:spacing w:after="120" w:line="276"/>
      </w:pPr>
      <w:r>
        <w:rPr>
          <w:rFonts w:ascii="Georgia" w:cs="Georgia" w:eastAsia="Georgia" w:hAnsi="Georgia"/>
          <w:sz w:val="22"/>
          <w:szCs w:val="22"/>
        </w:rPr>
        <w:t xml:space="preserve">The Friedmann equations relate the expansion rate of a homogeneous isotropic universe to its energy content and to its curvature. The first equation equates the square of the Hubble parameter to the sum of matter, radiation and vacuum densities plus a curvature term. The second equation gives the acceleration. A positive cosmological constant or a component with equation-of-state parameter less than \( -1/3 \) produces acceleration.</w:t>
      </w:r>
    </w:p>
    <w:p>
      <w:pPr>
        <w:spacing w:after="120" w:line="276"/>
      </w:pPr>
      <w:r>
        <w:rPr>
          <w:rFonts w:ascii="Georgia" w:cs="Georgia" w:eastAsia="Georgia" w:hAnsi="Georgia"/>
          <w:sz w:val="22"/>
          <w:szCs w:val="22"/>
        </w:rPr>
        <w:t xml:space="preserve">Solutions include the matter-dominated, radiation-dominated and vacuum-dominated eras. The observed universe has passed through the first two and is entering the third. The equations assume homogeneity and isotropy on large scales. Those assumptions are confirmed by the microwave background and by galaxy surveys. The equations remain the dynamical core of cosmology.</w:t>
      </w:r>
    </w:p>
    <w:p>
      <w:pPr>
        <w:pStyle w:val="Heading2"/>
        <w:pageBreakBefore/>
        <w:spacing w:after="160" w:before="200"/>
        <w:jc w:val="center"/>
      </w:pPr>
      <w:bookmarkStart w:name="ch_Further_Aspects_of_Population_Genetics" w:id="1"/>
      <w:r>
        <w:rPr>
          <w:rFonts w:ascii="Georgia" w:cs="Georgia" w:eastAsia="Georgia" w:hAnsi="Georgia"/>
          <w:b/>
          <w:bCs/>
          <w:color w:val="1F4E79"/>
          <w:sz w:val="28"/>
          <w:szCs w:val="28"/>
        </w:rPr>
        <w:t xml:space="preserve">Further Aspects of 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The Hardy–Weinberg principle gives the equilibrium frequencies in an infinite, randomly mating population with no selection. Deviations indicate that one or more of the assumptions fail.</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at a rate equal to the mutation rate. Selection dominates drift when the selection coefficient exceeds the reciprocal of the population size. The two processes together determine the fate of new mutations.</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It is the quantitative core of evolutionary genetics.</w:t>
      </w:r>
    </w:p>
    <w:p>
      <w:pPr>
        <w:pStyle w:val="Heading2"/>
        <w:pageBreakBefore/>
        <w:spacing w:after="160" w:before="200"/>
        <w:jc w:val="center"/>
      </w:pPr>
      <w:bookmarkStart w:name="ch_Further_Aspects_of_Speciation" w:id="1"/>
      <w:r>
        <w:rPr>
          <w:rFonts w:ascii="Georgia" w:cs="Georgia" w:eastAsia="Georgia" w:hAnsi="Georgia"/>
          <w:b/>
          <w:bCs/>
          <w:color w:val="1F4E79"/>
          <w:sz w:val="28"/>
          <w:szCs w:val="28"/>
        </w:rPr>
        <w:t xml:space="preserve">Further Aspects of Speciation</w:t>
      </w:r>
      <w:bookmarkEnd w:id="1"/>
    </w:p>
    <w:p>
      <w:pPr>
        <w:spacing w:after="120" w:line="276"/>
      </w:pPr>
      <w:r>
        <w:rPr>
          <w:rFonts w:ascii="Georgia" w:cs="Georgia" w:eastAsia="Georgia" w:hAnsi="Georgia"/>
          <w:sz w:val="22"/>
          <w:szCs w:val="22"/>
        </w:rPr>
        <w:t xml:space="preserve">Speciation is the process by which one species becomes two. Allopatric speciation occurs when populations are geographically separated and diverge. Sympatric speciation occurs without geographic separation, usually by ecological or sexual selection strong enough to overcome gene flow. Both modes are documented.</w:t>
      </w:r>
    </w:p>
    <w:p>
      <w:pPr>
        <w:spacing w:after="120" w:line="276"/>
      </w:pPr>
      <w:r>
        <w:rPr>
          <w:rFonts w:ascii="Georgia" w:cs="Georgia" w:eastAsia="Georgia" w:hAnsi="Georgia"/>
          <w:sz w:val="22"/>
          <w:szCs w:val="22"/>
        </w:rPr>
        <w:t xml:space="preserve">Reproductive isolation is the criterion of the biological species concept. Isolation may be pre-zygotic (behavioural, temporal, mechanical) or post-zygotic (hybrid inviability or sterility). The genetic basis ranges from single loci to many. Chromosomal rearrangements and cytoplasmic incompatibilities can accelerate isolation. The process is complete when gene flow ceases. The resulting lineages then evolve independently.</w:t>
      </w:r>
    </w:p>
    <w:p>
      <w:pPr>
        <w:pStyle w:val="Heading2"/>
        <w:pageBreakBefore/>
        <w:spacing w:after="160" w:before="200"/>
        <w:jc w:val="center"/>
      </w:pPr>
      <w:bookmarkStart w:name="ch_Further_Aspects_of_Mutation_and_Variatio" w:id="1"/>
      <w:r>
        <w:rPr>
          <w:rFonts w:ascii="Georgia" w:cs="Georgia" w:eastAsia="Georgia" w:hAnsi="Georgia"/>
          <w:b/>
          <w:bCs/>
          <w:color w:val="1F4E79"/>
          <w:sz w:val="28"/>
          <w:szCs w:val="28"/>
        </w:rPr>
        <w:t xml:space="preserve">Further Aspects of Mutation and Variation</w:t>
      </w:r>
      <w:bookmarkEnd w:id="1"/>
    </w:p>
    <w:p>
      <w:pPr>
        <w:spacing w:after="120" w:line="276"/>
      </w:pPr>
      <w:r>
        <w:rPr>
          <w:rFonts w:ascii="Georgia" w:cs="Georgia" w:eastAsia="Georgia" w:hAnsi="Georgia"/>
          <w:sz w:val="22"/>
          <w:szCs w:val="22"/>
        </w:rPr>
        <w:t xml:space="preserve">Mutation is the ultimate source of genetic variation. Point mutations, insertions, deletions, duplications and chromosomal rearrangements all occur. Most are neutral or deleterious. A minority are beneficial. The mutation rate per nucleotide is low. The genomic rate is high enough that every individual carries new mutations.</w:t>
      </w:r>
    </w:p>
    <w:p>
      <w:pPr>
        <w:spacing w:after="120" w:line="276"/>
      </w:pPr>
      <w:r>
        <w:rPr>
          <w:rFonts w:ascii="Georgia" w:cs="Georgia" w:eastAsia="Georgia" w:hAnsi="Georgia"/>
          <w:sz w:val="22"/>
          <w:szCs w:val="22"/>
        </w:rPr>
        <w:t xml:space="preserve">Variation is maintained by the balance between mutation, selection and drift. In large populations selection efficiently removes deleterious alleles. In small populations drift allows them to accumulate. Standing variation supplies the raw material for adaptation when the environment changes. The amount of variation differs among species and among genomic regions. The differences are explained by the same population-genetic processes.</w:t>
      </w:r>
    </w:p>
    <w:p>
      <w:pPr>
        <w:pStyle w:val="Heading2"/>
        <w:pageBreakBefore/>
        <w:spacing w:after="160" w:before="200"/>
        <w:jc w:val="center"/>
      </w:pPr>
      <w:bookmarkStart w:name="ch_Additional_Worked_Examples__Waves" w:id="1"/>
      <w:r>
        <w:rPr>
          <w:rFonts w:ascii="Georgia" w:cs="Georgia" w:eastAsia="Georgia" w:hAnsi="Georgia"/>
          <w:b/>
          <w:bCs/>
          <w:color w:val="1F4E79"/>
          <w:sz w:val="28"/>
          <w:szCs w:val="28"/>
        </w:rPr>
        <w:t xml:space="preserve">Additional Worked Examples: Waves</w:t>
      </w:r>
      <w:bookmarkEnd w:id="1"/>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s\(^{-1}\). Find the frequency.</w:t>
      </w:r>
    </w:p>
    <w:p>
      <w:pPr>
        <w:spacing w:after="120" w:line="276"/>
      </w:pPr>
      <w:r>
        <w:rPr>
          <w:rFonts w:ascii="Georgia" w:cs="Georgia" w:eastAsia="Georgia" w:hAnsi="Georgia"/>
          <w:sz w:val="22"/>
          <w:szCs w:val="22"/>
        </w:rPr>
        <w:t xml:space="preserve">Wavelength of the third harmonic = \( 2L/3 = 0.8 \) m. Frequency = \( v/\lambda = 300 \)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 \lambda = v/f = 1 \)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 v = f\lambda \) and the interference condition. They recover the standing-wave and two-source patterns observed in ordinary acoustics.</w:t>
      </w:r>
    </w:p>
    <w:p>
      <w:pPr>
        <w:pStyle w:val="Heading2"/>
        <w:pageBreakBefore/>
        <w:spacing w:after="160" w:before="200"/>
        <w:jc w:val="center"/>
      </w:pPr>
      <w:bookmarkStart w:name="ch_Additional_Worked_Examples__Thermodynami" w:id="1"/>
      <w:r>
        <w:rPr>
          <w:rFonts w:ascii="Georgia" w:cs="Georgia" w:eastAsia="Georgia" w:hAnsi="Georgia"/>
          <w:b/>
          <w:bCs/>
          <w:color w:val="1F4E79"/>
          <w:sz w:val="28"/>
          <w:szCs w:val="28"/>
        </w:rPr>
        <w:t xml:space="preserve">Additional Worked Examples: Thermodynamics</w:t>
      </w:r>
      <w:bookmarkEnd w:id="1"/>
    </w:p>
    <w:p>
      <w:pPr>
        <w:spacing w:after="120" w:line="276"/>
      </w:pPr>
      <w:r>
        <w:rPr>
          <w:rFonts w:ascii="Georgia" w:cs="Georgia" w:eastAsia="Georgia" w:hAnsi="Georgia"/>
          <w:sz w:val="22"/>
          <w:szCs w:val="22"/>
        </w:rPr>
        <w:t xml:space="preserve">Example. One mole of an ideal gas expands isothermally at 300 K from 10 L to 20 L. Calculate the work done and the heat absorbed.</w:t>
      </w:r>
    </w:p>
    <w:p>
      <w:pPr>
        <w:spacing w:after="120" w:line="276"/>
      </w:pPr>
      <w:r>
        <w:rPr>
          <w:rFonts w:ascii="Georgia" w:cs="Georgia" w:eastAsia="Georgia" w:hAnsi="Georgia"/>
          <w:sz w:val="22"/>
          <w:szCs w:val="22"/>
        </w:rPr>
        <w:t xml:space="preserve">\( W = RT\ln(V_2/V_1) = 1\,729 \) J. For an isothermal process \( \Delta U = 0 \), so \( Q = W = 1\,729 \) J.</w:t>
      </w:r>
    </w:p>
    <w:p>
      <w:pPr>
        <w:spacing w:after="120" w:line="276"/>
      </w:pPr>
      <w:r>
        <w:rPr>
          <w:rFonts w:ascii="Georgia" w:cs="Georgia" w:eastAsia="Georgia" w:hAnsi="Georgia"/>
          <w:sz w:val="22"/>
          <w:szCs w:val="22"/>
        </w:rPr>
        <w:t xml:space="preserve">Example. A Carnot engine operates between 400 K and 300 K. What is its efficiency? How much work is produced per kilojoule of heat absorbed from the hot reservoir?</w:t>
      </w:r>
    </w:p>
    <w:p>
      <w:pPr>
        <w:spacing w:after="120" w:line="276"/>
      </w:pPr>
      <w:r>
        <w:rPr>
          <w:rFonts w:ascii="Georgia" w:cs="Georgia" w:eastAsia="Georgia" w:hAnsi="Georgia"/>
          <w:sz w:val="22"/>
          <w:szCs w:val="22"/>
        </w:rPr>
        <w:t xml:space="preserve">\( \eta = 1 - T_C/T_H = 0.25 \).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realised by no real engine.</w:t>
      </w:r>
    </w:p>
    <w:p>
      <w:pPr>
        <w:pStyle w:val="Heading2"/>
        <w:pageBreakBefore/>
        <w:spacing w:after="160" w:before="200"/>
        <w:jc w:val="center"/>
      </w:pPr>
      <w:bookmarkStart w:name="ch_Additional_Worked_Examples__Stellar_Stru" w:id="1"/>
      <w:r>
        <w:rPr>
          <w:rFonts w:ascii="Georgia" w:cs="Georgia" w:eastAsia="Georgia" w:hAnsi="Georgia"/>
          <w:b/>
          <w:bCs/>
          <w:color w:val="1F4E79"/>
          <w:sz w:val="28"/>
          <w:szCs w:val="28"/>
        </w:rPr>
        <w:t xml:space="preserve">Additional Worked Examples: Stellar Structure</w:t>
      </w:r>
      <w:bookmarkEnd w:id="1"/>
    </w:p>
    <w:p>
      <w:pPr>
        <w:spacing w:after="120" w:line="276"/>
      </w:pPr>
      <w:r>
        <w:rPr>
          <w:rFonts w:ascii="Georgia" w:cs="Georgia" w:eastAsia="Georgia" w:hAnsi="Georgia"/>
          <w:sz w:val="22"/>
          <w:szCs w:val="22"/>
        </w:rPr>
        <w:t xml:space="preserve">Example. The Sun’s luminosity is \( 3.8\times 10^{26} \) W. Estimate the mass converted to energy each second and the time required to consume 10 percent of the solar mass at that rate.</w:t>
      </w:r>
    </w:p>
    <w:p>
      <w:pPr>
        <w:spacing w:after="120" w:line="276"/>
      </w:pPr>
      <w:r>
        <w:rPr>
          <w:rFonts w:ascii="Georgia" w:cs="Georgia" w:eastAsia="Georgia" w:hAnsi="Georgia"/>
          <w:sz w:val="22"/>
          <w:szCs w:val="22"/>
        </w:rPr>
        <w:t xml:space="preserve">\( \Delta m = L/c^2 = 4.2\times 10^9 \) kg s\(^{-1}\). Ten percent of the solar mass is \( 2\times 10^{29} \) kg. Time = \( 2\times 10^{29}/4.2\times 10^9 \approx 1.5\times 10^{12} \) years. (The actual main-sequence lifetime is shorter because only core hydrogen is available.)</w:t>
      </w:r>
    </w:p>
    <w:p>
      <w:pPr>
        <w:spacing w:after="120" w:line="276"/>
      </w:pPr>
      <w:r>
        <w:rPr>
          <w:rFonts w:ascii="Georgia" w:cs="Georgia" w:eastAsia="Georgia" w:hAnsi="Georgia"/>
          <w:sz w:val="22"/>
          <w:szCs w:val="22"/>
        </w:rPr>
        <w:t xml:space="preserve">Example. A star of 10 solar masses has a luminosity roughly \( 10^{3.5} \) times solar. Estimate its main-sequence lifetime relative to the Sun.</w:t>
      </w:r>
    </w:p>
    <w:p>
      <w:pPr>
        <w:spacing w:after="120" w:line="276"/>
      </w:pPr>
      <w:r>
        <w:rPr>
          <w:rFonts w:ascii="Georgia" w:cs="Georgia" w:eastAsia="Georgia" w:hAnsi="Georgia"/>
          <w:sz w:val="22"/>
          <w:szCs w:val="22"/>
        </w:rPr>
        <w:t xml:space="preserve">Lifetime scales as \( M/L \approx 10/10^{3.5} \approx 0.003 \)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2"/>
        <w:pageBreakBefore/>
        <w:spacing w:after="160" w:before="200"/>
        <w:jc w:val="center"/>
      </w:pPr>
      <w:bookmarkStart w:name="ch_Further_Aspects_of_Energy_Conservation_f" w:id="1"/>
      <w:r>
        <w:rPr>
          <w:rFonts w:ascii="Georgia" w:cs="Georgia" w:eastAsia="Georgia" w:hAnsi="Georgia"/>
          <w:b/>
          <w:bCs/>
          <w:color w:val="1F4E79"/>
          <w:sz w:val="28"/>
          <w:szCs w:val="28"/>
        </w:rPr>
        <w:t xml:space="preserve">Further Aspects of Energy Conservation from Time-Translation Invariance</w:t>
      </w:r>
      <w:bookmarkEnd w:id="1"/>
    </w:p>
    <w:p>
      <w:pPr>
        <w:spacing w:after="120" w:line="276"/>
      </w:pPr>
      <w:r>
        <w:rPr>
          <w:rFonts w:ascii="Georgia" w:cs="Georgia" w:eastAsia="Georgia" w:hAnsi="Georgia"/>
          <w:sz w:val="22"/>
          <w:szCs w:val="22"/>
        </w:rPr>
        <w:t xml:space="preserve">Noether’s theorem applied to time translation yields a conserved energy when the Lagrangian has no explicit time dependence. The conserved quantity is the Hamiltonian. For a standard mechanical system it is \( T+V \). For a field theory it is the integral of the time-time component of the energy-momentum tensor.</w:t>
      </w:r>
    </w:p>
    <w:p>
      <w:pPr>
        <w:spacing w:after="120" w:line="276"/>
      </w:pPr>
      <w:r>
        <w:rPr>
          <w:rFonts w:ascii="Georgia" w:cs="Georgia" w:eastAsia="Georgia" w:hAnsi="Georgia"/>
          <w:sz w:val="22"/>
          <w:szCs w:val="22"/>
        </w:rPr>
        <w:t xml:space="preserve">Explicit time dependence—external driving, an expanding background, a time-varying constraint—removes the conservation law. Energy can then be exchanged with the external agent or with the gravitational field. Apparent non-conservation is therefore diagnostic of an incomplete system boundary. Once the boundary is drawn to include all time-dependent influences, conservation is restored. The link between temporal symmetry and energy conservation remains exact inside any isolated variational system.</w:t>
      </w:r>
    </w:p>
    <w:p>
      <w:pPr>
        <w:pStyle w:val="Heading2"/>
        <w:pageBreakBefore/>
        <w:spacing w:after="160" w:before="200"/>
        <w:jc w:val="center"/>
      </w:pPr>
      <w:bookmarkStart w:name="ch_Additional_Worked_Examples__Electron_She" w:id="1"/>
      <w:r>
        <w:rPr>
          <w:rFonts w:ascii="Georgia" w:cs="Georgia" w:eastAsia="Georgia" w:hAnsi="Georgia"/>
          <w:b/>
          <w:bCs/>
          <w:color w:val="1F4E79"/>
          <w:sz w:val="28"/>
          <w:szCs w:val="28"/>
        </w:rPr>
        <w:t xml:space="preserve">Additional Worked Examples: Electron Shells</w:t>
      </w:r>
      <w:bookmarkEnd w:id="1"/>
    </w:p>
    <w:p>
      <w:pPr>
        <w:spacing w:after="120" w:line="276"/>
      </w:pPr>
      <w:r>
        <w:rPr>
          <w:rFonts w:ascii="Georgia" w:cs="Georgia" w:eastAsia="Georgia" w:hAnsi="Georgia"/>
          <w:sz w:val="22"/>
          <w:szCs w:val="22"/>
        </w:rPr>
        <w:t xml:space="preserve">Example. Write the ground-state electron configuration of iron (\( Z = 26 \)).</w:t>
      </w:r>
    </w:p>
    <w:p>
      <w:pPr>
        <w:spacing w:after="120" w:line="276"/>
      </w:pPr>
      <w:r>
        <w:rPr>
          <w:rFonts w:ascii="Georgia" w:cs="Georgia" w:eastAsia="Georgia" w:hAnsi="Georgia"/>
          <w:sz w:val="22"/>
          <w:szCs w:val="22"/>
        </w:rPr>
        <w:t xml:space="preserve">\( 1s^2 2s^2 2p^6 3s^2 3p^6 4s^2 3d^6 \).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Fe\(^{3+}\) ion possess in a high-spin octahedral complex?</w:t>
      </w:r>
    </w:p>
    <w:p>
      <w:pPr>
        <w:spacing w:after="120" w:line="276"/>
      </w:pPr>
      <w:r>
        <w:rPr>
          <w:rFonts w:ascii="Georgia" w:cs="Georgia" w:eastAsia="Georgia" w:hAnsi="Georgia"/>
          <w:sz w:val="22"/>
          <w:szCs w:val="22"/>
        </w:rPr>
        <w:t xml:space="preserve">Fe\(^{3+}\) is \( d^5 \).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organise the chemistry of the transition metals.</w:t>
      </w:r>
    </w:p>
    <w:p>
      <w:pPr>
        <w:pStyle w:val="Heading2"/>
        <w:pageBreakBefore/>
        <w:spacing w:after="160" w:before="200"/>
        <w:jc w:val="center"/>
      </w:pPr>
      <w:bookmarkStart w:name="ch_Further_Aspects_of_Fast_Radio_Bursts" w:id="1"/>
      <w:r>
        <w:rPr>
          <w:rFonts w:ascii="Georgia" w:cs="Georgia" w:eastAsia="Georgia" w:hAnsi="Georgia"/>
          <w:b/>
          <w:bCs/>
          <w:color w:val="1F4E79"/>
          <w:sz w:val="28"/>
          <w:szCs w:val="28"/>
        </w:rPr>
        <w:t xml:space="preserve">Further Aspects of Fast Radio Bursts</w:t>
      </w:r>
      <w:bookmarkEnd w:id="1"/>
    </w:p>
    <w:p>
      <w:pPr>
        <w:spacing w:after="120" w:line="276"/>
      </w:pPr>
      <w:r>
        <w:rPr>
          <w:rFonts w:ascii="Georgia" w:cs="Georgia" w:eastAsia="Georgia" w:hAnsi="Georgia"/>
          <w:sz w:val="22"/>
          <w:szCs w:val="22"/>
        </w:rPr>
        <w:t xml:space="preserve">The dispersion measure of a fast radio burst is the integrated column of free electrons along the line of sight. It exceeds the Galactic contribution for every confirmed burst, placing the sources at cosmological distances. The brightest bursts release energies of \( 10^{38} \) to \( 10^{40} \) erg in milliseconds. The emitting region cannot be larger than a few tens of kilometres, otherwise the pulse would be temporally smeared.</w:t>
      </w:r>
    </w:p>
    <w:p>
      <w:pPr>
        <w:spacing w:after="120" w:line="276"/>
      </w:pPr>
      <w:r>
        <w:rPr>
          <w:rFonts w:ascii="Georgia" w:cs="Georgia" w:eastAsia="Georgia" w:hAnsi="Georgia"/>
          <w:sz w:val="22"/>
          <w:szCs w:val="22"/>
        </w:rPr>
        <w:t xml:space="preserve">Repeating sources allow localisation to host galaxies. Several have been associated with magnetars. The association is secure for at least one Galactic magnetar that produced a fast radio burst. Non-repeating bursts may share the same origin or may arise from cataclysmic events. The volumetric rate is high. Most bursts are not accompanied by detectable counterparts at other wavelengths. The phenomenon constrains models of coherent radio emission and supplies a new probe of the ionised intergalactic medium.</w:t>
      </w:r>
    </w:p>
    <w:p>
      <w:pPr>
        <w:pStyle w:val="Heading2"/>
        <w:pageBreakBefore/>
        <w:spacing w:after="160" w:before="200"/>
        <w:jc w:val="center"/>
      </w:pPr>
      <w:bookmarkStart w:name="ch_Further_Aspects_of_Gravitational_Waves" w:id="1"/>
      <w:r>
        <w:rPr>
          <w:rFonts w:ascii="Georgia" w:cs="Georgia" w:eastAsia="Georgia" w:hAnsi="Georgia"/>
          <w:b/>
          <w:bCs/>
          <w:color w:val="1F4E79"/>
          <w:sz w:val="28"/>
          <w:szCs w:val="28"/>
        </w:rPr>
        <w:t xml:space="preserve">Further Aspects of Gravitational Waves</w:t>
      </w:r>
      <w:bookmarkEnd w:id="1"/>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at roughly 400 Mpc. Subsequent events have included binary neutron-star mergers. The neutron-star event GW170817 was accompanied by a short gamma-ray burst and a kilonova, confirming that the waves travel at the speed of light and that such mergers produce heavy elements. The catalogue now contains dozens of events. Masses, spins and the local expansion rate are measured. The window is open. It is independent of electromagnetic radiation.</w:t>
      </w:r>
    </w:p>
    <w:p>
      <w:pPr>
        <w:pStyle w:val="Heading2"/>
        <w:pageBreakBefore/>
        <w:spacing w:after="160" w:before="200"/>
        <w:jc w:val="center"/>
      </w:pPr>
      <w:bookmarkStart w:name="ch_Further_Aspects_of_Neanderthals_and_Deni" w:id="1"/>
      <w:r>
        <w:rPr>
          <w:rFonts w:ascii="Georgia" w:cs="Georgia" w:eastAsia="Georgia" w:hAnsi="Georgia"/>
          <w:b/>
          <w:bCs/>
          <w:color w:val="1F4E79"/>
          <w:sz w:val="28"/>
          <w:szCs w:val="28"/>
        </w:rPr>
        <w:t xml:space="preserve">Further Aspects of Neanderthals and Denisovans</w:t>
      </w:r>
      <w:bookmarkEnd w:id="1"/>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2"/>
        <w:pageBreakBefore/>
        <w:spacing w:after="160" w:before="200"/>
        <w:jc w:val="center"/>
      </w:pPr>
      <w:bookmarkStart w:name="ch_Further_Aspects_of_Homo_heidelbergensis" w:id="1"/>
      <w:r>
        <w:rPr>
          <w:rFonts w:ascii="Georgia" w:cs="Georgia" w:eastAsia="Georgia" w:hAnsi="Georgia"/>
          <w:b/>
          <w:bCs/>
          <w:color w:val="1F4E79"/>
          <w:sz w:val="28"/>
          <w:szCs w:val="28"/>
        </w:rPr>
        <w:t xml:space="preserve">Further Aspects of Homo heidelbergensis</w:t>
      </w:r>
      <w:bookmarkEnd w:id="1"/>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pStyle w:val="Heading2"/>
        <w:pageBreakBefore/>
        <w:spacing w:after="160" w:before="200"/>
        <w:jc w:val="center"/>
      </w:pPr>
      <w:bookmarkStart w:name="ch_Further_Aspects_of_Australopithecus" w:id="1"/>
      <w:r>
        <w:rPr>
          <w:rFonts w:ascii="Georgia" w:cs="Georgia" w:eastAsia="Georgia" w:hAnsi="Georgia"/>
          <w:b/>
          <w:bCs/>
          <w:color w:val="1F4E79"/>
          <w:sz w:val="28"/>
          <w:szCs w:val="28"/>
        </w:rPr>
        <w:t xml:space="preserve">Further Aspects of Australopithecus</w:t>
      </w:r>
      <w:bookmarkEnd w:id="1"/>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pStyle w:val="Heading2"/>
        <w:pageBreakBefore/>
        <w:spacing w:after="160" w:before="200"/>
        <w:jc w:val="center"/>
      </w:pPr>
      <w:bookmarkStart w:name="ch_Further_Aspects_of_Homo_floresiensis" w:id="1"/>
      <w:r>
        <w:rPr>
          <w:rFonts w:ascii="Georgia" w:cs="Georgia" w:eastAsia="Georgia" w:hAnsi="Georgia"/>
          <w:b/>
          <w:bCs/>
          <w:color w:val="1F4E79"/>
          <w:sz w:val="28"/>
          <w:szCs w:val="28"/>
        </w:rPr>
        <w:t xml:space="preserve">Further Aspects of Homo floresiensis</w:t>
      </w:r>
      <w:bookmarkEnd w:id="1"/>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pStyle w:val="Heading2"/>
        <w:pageBreakBefore/>
        <w:spacing w:after="160" w:before="200"/>
        <w:jc w:val="center"/>
      </w:pPr>
      <w:bookmarkStart w:name="ch_Further_Aspects_of_Bose_Einstein_Condens" w:id="1"/>
      <w:r>
        <w:rPr>
          <w:rFonts w:ascii="Georgia" w:cs="Georgia" w:eastAsia="Georgia" w:hAnsi="Georgia"/>
          <w:b/>
          <w:bCs/>
          <w:color w:val="1F4E79"/>
          <w:sz w:val="28"/>
          <w:szCs w:val="28"/>
        </w:rPr>
        <w:t xml:space="preserve">Further Aspects of Bose–Einstein Condensates</w:t>
      </w:r>
      <w:bookmarkEnd w:id="1"/>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For rubidium and sodium the temperature lies in the nanokelvin range.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characterised by the s-wave scattering length. The scattering length can be tuned with magnetic Feshbach resonances. Attractive interactions produce collapse above a critical atom number. Repulsive interactions stabilise the condensate and permit the observation of sound waves, solitons and quantised vortices. The same systems realise analogue models of black-hole horizons and of cosmological particle creation. The laboratory control is precise. The underlying quantum statistics are those of ideal bosons modified by weak interactions.</w:t>
      </w:r>
    </w:p>
    <w:p>
      <w:pPr>
        <w:pStyle w:val="Heading2"/>
        <w:pageBreakBefore/>
        <w:spacing w:after="160" w:before="200"/>
        <w:jc w:val="center"/>
      </w:pPr>
      <w:bookmarkStart w:name="ch_Further_Aspects_of_Homo_habilis" w:id="1"/>
      <w:r>
        <w:rPr>
          <w:rFonts w:ascii="Georgia" w:cs="Georgia" w:eastAsia="Georgia" w:hAnsi="Georgia"/>
          <w:b/>
          <w:bCs/>
          <w:color w:val="1F4E79"/>
          <w:sz w:val="28"/>
          <w:szCs w:val="28"/>
        </w:rPr>
        <w:t xml:space="preserve">Further Aspects of Homo habilis</w:t>
      </w:r>
      <w:bookmarkEnd w:id="1"/>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Further_Aspects_of_Fast_Radio_Bursts_II" w:id="1"/>
      <w:r>
        <w:rPr>
          <w:rFonts w:ascii="Georgia" w:cs="Georgia" w:eastAsia="Georgia" w:hAnsi="Georgia"/>
          <w:b/>
          <w:bCs/>
          <w:color w:val="1F4E79"/>
          <w:sz w:val="28"/>
          <w:szCs w:val="28"/>
        </w:rPr>
        <w:t xml:space="preserve">Further Aspects of Fast Radio Bursts II</w:t>
      </w:r>
      <w:bookmarkEnd w:id="1"/>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magnetised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self-organised critical process, possibly magnetic reconnection in a neutron-star magnetosphere. The hypothesis is consistent with the data. It is not uniquely required by them.</w:t>
      </w:r>
    </w:p>
    <w:p>
      <w:pPr>
        <w:pStyle w:val="Heading2"/>
        <w:pageBreakBefore/>
        <w:spacing w:after="160" w:before="200"/>
        <w:jc w:val="center"/>
      </w:pPr>
      <w:bookmarkStart w:name="ch_Further_Worked_Examples__Waves_and_Super" w:id="1"/>
      <w:r>
        <w:rPr>
          <w:rFonts w:ascii="Georgia" w:cs="Georgia" w:eastAsia="Georgia" w:hAnsi="Georgia"/>
          <w:b/>
          <w:bCs/>
          <w:color w:val="1F4E79"/>
          <w:sz w:val="28"/>
          <w:szCs w:val="28"/>
        </w:rPr>
        <w:t xml:space="preserve">Further Worked Examples: Waves and Superposition</w:t>
      </w:r>
      <w:bookmarkEnd w:id="1"/>
    </w:p>
    <w:p>
      <w:pPr>
        <w:spacing w:after="120" w:line="276"/>
      </w:pPr>
      <w:r>
        <w:rPr>
          <w:rFonts w:ascii="Georgia" w:cs="Georgia" w:eastAsia="Georgia" w:hAnsi="Georgia"/>
          <w:sz w:val="22"/>
          <w:szCs w:val="22"/>
        </w:rPr>
        <w:t xml:space="preserve">Example. A standing wave on a string has nodes 0.25 m apart. The wave speed is 200 m s\(^{-1}\). What is the frequency of the fifth harmonic?</w:t>
      </w:r>
    </w:p>
    <w:p>
      <w:pPr>
        <w:spacing w:after="120" w:line="276"/>
      </w:pPr>
      <w:r>
        <w:rPr>
          <w:rFonts w:ascii="Georgia" w:cs="Georgia" w:eastAsia="Georgia" w:hAnsi="Georgia"/>
          <w:sz w:val="22"/>
          <w:szCs w:val="22"/>
        </w:rPr>
        <w:t xml:space="preserve">Distance between nodes = \( \lambda/2 = 0.25 \) m, so \( \lambda = 0.5 \) m. Fundamental wavelength for a string of length \( L = n\lambda/2 \) with \( n = 5 \) gives \( L = 1.25 \) m. Frequency of fifth harmonic = \( 5v/(2L) = 400 \) Hz.</w:t>
      </w:r>
    </w:p>
    <w:p>
      <w:pPr>
        <w:spacing w:after="120" w:line="276"/>
      </w:pPr>
      <w:r>
        <w:rPr>
          <w:rFonts w:ascii="Georgia" w:cs="Georgia" w:eastAsia="Georgia" w:hAnsi="Georgia"/>
          <w:sz w:val="22"/>
          <w:szCs w:val="22"/>
        </w:rPr>
        <w:t xml:space="preserve">Example. Two coherent sources 3 m apart emit 600 Hz sound in air (\( v = 340 \) m s\(^{-1}\)). How many interference maxima lie along the line joining the sources?</w:t>
      </w:r>
    </w:p>
    <w:p>
      <w:pPr>
        <w:spacing w:after="120" w:line="276"/>
      </w:pPr>
      <w:r>
        <w:rPr>
          <w:rFonts w:ascii="Georgia" w:cs="Georgia" w:eastAsia="Georgia" w:hAnsi="Georgia"/>
          <w:sz w:val="22"/>
          <w:szCs w:val="22"/>
        </w:rPr>
        <w:t xml:space="preserve">\( \lambda = 340/600 \approx 0.567 \) m. Maximum path difference = 3 m. Number of maxima = \( 2\times(3/0.567) + 1 \approx 11 \).</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2"/>
        <w:pageBreakBefore/>
        <w:spacing w:after="160" w:before="200"/>
        <w:jc w:val="center"/>
      </w:pPr>
      <w:bookmarkStart w:name="ch_Further_Worked_Examples__Thermodynamics" w:id="1"/>
      <w:r>
        <w:rPr>
          <w:rFonts w:ascii="Georgia" w:cs="Georgia" w:eastAsia="Georgia" w:hAnsi="Georgia"/>
          <w:b/>
          <w:bCs/>
          <w:color w:val="1F4E79"/>
          <w:sz w:val="28"/>
          <w:szCs w:val="28"/>
        </w:rPr>
        <w:t xml:space="preserve">Further Worked Examples: Thermodynamics</w:t>
      </w:r>
      <w:bookmarkEnd w:id="1"/>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 W/Q_H = 200/500 = 0.4 \). Carnot efficiency = \( 1 - 300/600 = 0.5 \).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 \gamma = 1.4 \). Find the final temperature.</w:t>
      </w:r>
    </w:p>
    <w:p>
      <w:pPr>
        <w:spacing w:after="120" w:line="276"/>
      </w:pPr>
      <w:r>
        <w:rPr>
          <w:rFonts w:ascii="Georgia" w:cs="Georgia" w:eastAsia="Georgia" w:hAnsi="Georgia"/>
          <w:sz w:val="22"/>
          <w:szCs w:val="22"/>
        </w:rPr>
        <w:t xml:space="preserve">\( T_2 = T_1(V_1/V_2)^{\gamma-1} = 300\times 2^{0.4} \approx 396 \)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2"/>
        <w:pageBreakBefore/>
        <w:spacing w:after="160" w:before="200"/>
        <w:jc w:val="center"/>
      </w:pPr>
      <w:bookmarkStart w:name="ch_Further_Aspects_of_the_Casimir_Effect" w:id="1"/>
      <w:r>
        <w:rPr>
          <w:rFonts w:ascii="Georgia" w:cs="Georgia" w:eastAsia="Georgia" w:hAnsi="Georgia"/>
          <w:b/>
          <w:bCs/>
          <w:color w:val="1F4E79"/>
          <w:sz w:val="28"/>
          <w:szCs w:val="28"/>
        </w:rPr>
        <w:t xml:space="preserve">Further Aspects of the Casimir Effect</w:t>
      </w:r>
      <w:bookmarkEnd w:id="1"/>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micrometre.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 The same mode-density argument applies to other geometries and to other quantum fields.</w:t>
      </w:r>
    </w:p>
    <w:p>
      <w:pPr>
        <w:pStyle w:val="Heading2"/>
        <w:pageBreakBefore/>
        <w:spacing w:after="160" w:before="200"/>
        <w:jc w:val="center"/>
      </w:pPr>
      <w:bookmarkStart w:name="ch_Further_Aspects_of_Quantum_Entanglement" w:id="1"/>
      <w:r>
        <w:rPr>
          <w:rFonts w:ascii="Georgia" w:cs="Georgia" w:eastAsia="Georgia" w:hAnsi="Georgia"/>
          <w:b/>
          <w:bCs/>
          <w:color w:val="1F4E79"/>
          <w:sz w:val="28"/>
          <w:szCs w:val="28"/>
        </w:rPr>
        <w:t xml:space="preserve">Further Aspects of Quantum Entanglement</w:t>
      </w:r>
      <w:bookmarkEnd w:id="1"/>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2"/>
        <w:pageBreakBefore/>
        <w:spacing w:after="160" w:before="200"/>
        <w:jc w:val="center"/>
      </w:pPr>
      <w:bookmarkStart w:name="ch_Further_Aspects_of_the_Unruh_Effect" w:id="1"/>
      <w:r>
        <w:rPr>
          <w:rFonts w:ascii="Georgia" w:cs="Georgia" w:eastAsia="Georgia" w:hAnsi="Georgia"/>
          <w:b/>
          <w:bCs/>
          <w:color w:val="1F4E79"/>
          <w:sz w:val="28"/>
          <w:szCs w:val="28"/>
        </w:rPr>
        <w:t xml:space="preserve">Further Aspects of the Unruh Effect</w:t>
      </w:r>
      <w:bookmarkEnd w:id="1"/>
    </w:p>
    <w:p>
      <w:pPr>
        <w:spacing w:after="120" w:line="276"/>
      </w:pPr>
      <w:r>
        <w:rPr>
          <w:rFonts w:ascii="Georgia" w:cs="Georgia" w:eastAsia="Georgia" w:hAnsi="Georgia"/>
          <w:sz w:val="22"/>
          <w:szCs w:val="22"/>
        </w:rPr>
        <w:t xml:space="preserve">The Unruh temperature is proportional to proper acceleration. For an acceleration of \( 10^{20} \) m s\(^{-2}\) the temperature is 1 K. Such accelerations are not achieved by macroscopic objects. They are approached in the intense electric fields of high-power lasers. Proposed experiments search for Unruh radiation in the electron response to those fields. No conclusive detection has been reported.</w:t>
      </w:r>
    </w:p>
    <w:p>
      <w:pPr>
        <w:spacing w:after="120" w:line="276"/>
      </w:pPr>
      <w:r>
        <w:rPr>
          <w:rFonts w:ascii="Georgia" w:cs="Georgia" w:eastAsia="Georgia" w:hAnsi="Georgia"/>
          <w:sz w:val="22"/>
          <w:szCs w:val="22"/>
        </w:rPr>
        <w:t xml:space="preserve">The effect is formally analogous to Hawking radiation. Both arise from the mismatch between the vacuum defined with respect to inertial modes and the vacuum defined with respect to modes associated with a horizon. In the Unruh case the horizon is the Rindler horizon of the accelerating observer. The analogy is precise in the semiclassical limit. It does not imply that laboratory accelerations produce observable thermal baths. The temperatures remain negligible.</w:t>
      </w:r>
    </w:p>
    <w:p>
      <w:pPr>
        <w:pStyle w:val="Heading2"/>
        <w:pageBreakBefore/>
        <w:spacing w:after="160" w:before="200"/>
        <w:jc w:val="center"/>
      </w:pPr>
      <w:bookmarkStart w:name="ch_Further_Aspects_of_Chaos" w:id="1"/>
      <w:r>
        <w:rPr>
          <w:rFonts w:ascii="Georgia" w:cs="Georgia" w:eastAsia="Georgia" w:hAnsi="Georgia"/>
          <w:b/>
          <w:bCs/>
          <w:color w:val="1F4E79"/>
          <w:sz w:val="28"/>
          <w:szCs w:val="28"/>
        </w:rPr>
        <w:t xml:space="preserve">Further Aspects of Chaos</w:t>
      </w:r>
      <w:bookmarkEnd w:id="1"/>
    </w:p>
    <w:p>
      <w:pPr>
        <w:spacing w:after="120" w:line="276"/>
      </w:pPr>
      <w:r>
        <w:rPr>
          <w:rFonts w:ascii="Georgia" w:cs="Georgia" w:eastAsia="Georgia" w:hAnsi="Georgia"/>
          <w:sz w:val="22"/>
          <w:szCs w:val="22"/>
        </w:rPr>
        <w:t xml:space="preserve">The Lyapunov exponent measures the average rate of exponential divergence of nearby trajectories. A positive exponent implies chaos. The sum of the exponents equals the average rate of phase-space contraction. In a dissipative system the sum is negative. The attractor therefore has measure zero. Its dimension is non-integer.</w:t>
      </w:r>
    </w:p>
    <w:p>
      <w:pPr>
        <w:spacing w:after="120" w:line="276"/>
      </w:pPr>
      <w:r>
        <w:rPr>
          <w:rFonts w:ascii="Georgia" w:cs="Georgia" w:eastAsia="Georgia" w:hAnsi="Georgia"/>
          <w:sz w:val="22"/>
          <w:szCs w:val="22"/>
        </w:rPr>
        <w:t xml:space="preserve">Chaos appears in low-dimensional systems. The logistic map, the Lorenz equations and the driven pendulum are standard examples. It also appears in high-dimensional systems. Turbulence, climate and neural networks exhibit chaotic dynamics. Predictability is limited by the growth of initial uncertainty. The limit is practical, not fundamental. Statistical properties—invariant measures, correlation functions—remain well-defined. Short-term forecasts are possible inside the predictability horizon. Beyond it only the statistics are reliable.</w:t>
      </w:r>
    </w:p>
    <w:p>
      <w:pPr>
        <w:pStyle w:val="Heading2"/>
        <w:pageBreakBefore/>
        <w:spacing w:after="160" w:before="200"/>
        <w:jc w:val="center"/>
      </w:pPr>
      <w:bookmarkStart w:name="ch_Further_Aspects_of_Superconductivity_II" w:id="1"/>
      <w:r>
        <w:rPr>
          <w:rFonts w:ascii="Georgia" w:cs="Georgia" w:eastAsia="Georgia" w:hAnsi="Georgia"/>
          <w:b/>
          <w:bCs/>
          <w:color w:val="1F4E79"/>
          <w:sz w:val="28"/>
          <w:szCs w:val="28"/>
        </w:rPr>
        <w:t xml:space="preserve">Further Aspects of Superconductivity II</w:t>
      </w:r>
      <w:bookmarkEnd w:id="1"/>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quantised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2"/>
        <w:pageBreakBefore/>
        <w:spacing w:after="160" w:before="200"/>
        <w:jc w:val="center"/>
      </w:pPr>
      <w:bookmarkStart w:name="ch_Further_Aspects_of_Topological_Phases" w:id="1"/>
      <w:r>
        <w:rPr>
          <w:rFonts w:ascii="Georgia" w:cs="Georgia" w:eastAsia="Georgia" w:hAnsi="Georgia"/>
          <w:b/>
          <w:bCs/>
          <w:color w:val="1F4E79"/>
          <w:sz w:val="28"/>
          <w:szCs w:val="28"/>
        </w:rPr>
        <w:t xml:space="preserve">Further Aspects of Topological Phases</w:t>
      </w:r>
      <w:bookmarkEnd w:id="1"/>
    </w:p>
    <w:p>
      <w:pPr>
        <w:spacing w:after="120" w:line="276"/>
      </w:pPr>
      <w:r>
        <w:rPr>
          <w:rFonts w:ascii="Georgia" w:cs="Georgia" w:eastAsia="Georgia" w:hAnsi="Georgia"/>
          <w:sz w:val="22"/>
          <w:szCs w:val="22"/>
        </w:rPr>
        <w:t xml:space="preserve">The Chern number is an integer topological invariant of a filled band. It equals the Hall conductance in units of \( e^2/h \). The invariant is unchanged by continuous deformations of the Hamiltonian that do not close the gap. Disorder that preserves the gap does not destroy the quantisation. The robustness is topological.</w:t>
      </w:r>
    </w:p>
    <w:p>
      <w:pPr>
        <w:spacing w:after="120" w:line="276"/>
      </w:pPr>
      <w:r>
        <w:rPr>
          <w:rFonts w:ascii="Georgia" w:cs="Georgia" w:eastAsia="Georgia" w:hAnsi="Georgia"/>
          <w:sz w:val="22"/>
          <w:szCs w:val="22"/>
        </w:rPr>
        <w:t xml:space="preserve">Time-reversal-invariant topological insulators are characterised by a \( \mathbb{Z}_2 \)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organise the phases. They do not by themselves determine the material realisation.</w:t>
      </w:r>
    </w:p>
    <w:p>
      <w:pPr>
        <w:pStyle w:val="Heading2"/>
        <w:pageBreakBefore/>
        <w:spacing w:after="160" w:before="200"/>
        <w:jc w:val="center"/>
      </w:pPr>
      <w:bookmarkStart w:name="ch_Further_Aspects_of_Quantum_Optics" w:id="1"/>
      <w:r>
        <w:rPr>
          <w:rFonts w:ascii="Georgia" w:cs="Georgia" w:eastAsia="Georgia" w:hAnsi="Georgia"/>
          <w:b/>
          <w:bCs/>
          <w:color w:val="1F4E79"/>
          <w:sz w:val="28"/>
          <w:szCs w:val="28"/>
        </w:rPr>
        <w:t xml:space="preserve">Further Aspects of Quantum Optics</w:t>
      </w:r>
      <w:bookmarkEnd w:id="1"/>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pStyle w:val="Heading2"/>
        <w:pageBreakBefore/>
        <w:spacing w:after="160" w:before="200"/>
        <w:jc w:val="center"/>
      </w:pPr>
      <w:bookmarkStart w:name="ch_Further_Aspects_of_Cognitive_Training" w:id="1"/>
      <w:r>
        <w:rPr>
          <w:rFonts w:ascii="Georgia" w:cs="Georgia" w:eastAsia="Georgia" w:hAnsi="Georgia"/>
          <w:b/>
          <w:bCs/>
          <w:color w:val="1F4E79"/>
          <w:sz w:val="28"/>
          <w:szCs w:val="28"/>
        </w:rPr>
        <w:t xml:space="preserve">Further Aspects of Cognitive Training</w:t>
      </w:r>
      <w:bookmarkEnd w:id="1"/>
    </w:p>
    <w:p>
      <w:pPr>
        <w:spacing w:after="120" w:line="276"/>
      </w:pPr>
      <w:r>
        <w:rPr>
          <w:rFonts w:ascii="Georgia" w:cs="Georgia" w:eastAsia="Georgia" w:hAnsi="Georgia"/>
          <w:sz w:val="22"/>
          <w:szCs w:val="22"/>
        </w:rPr>
        <w:t xml:space="preserve">Working-memory training improves performance on the trained tasks and on tasks that share the same stimuli and response rules. Far transfer to fluid intelligence or to everyday functioning is small in studies that control for expectation and for test–retest effects. The pattern indicates strategy learning rather than an increase in a general resource.</w:t>
      </w:r>
    </w:p>
    <w:p>
      <w:pPr>
        <w:spacing w:after="120" w:line="276"/>
      </w:pPr>
      <w:r>
        <w:rPr>
          <w:rFonts w:ascii="Georgia" w:cs="Georgia" w:eastAsia="Georgia" w:hAnsi="Georgia"/>
          <w:sz w:val="22"/>
          <w:szCs w:val="22"/>
        </w:rPr>
        <w:t xml:space="preserve">Aerobic exercise produces modest gains in executive function and in episodic memory. The gains are accompanied by increases in hippocampal volume and in prefrontal blood flow. Learning a complex real-world skill—a second language, a musical instrument—engages broader networks and produces measurable structural change. The changes are domain-specific. No training regimen has been shown to raise general intelligence by a large amount in healthy adults. The brain adapts to the demands placed on it. The adaptations are local and bounded.</w:t>
      </w:r>
    </w:p>
    <w:p>
      <w:pPr>
        <w:pStyle w:val="Heading2"/>
        <w:pageBreakBefore/>
        <w:spacing w:after="160" w:before="200"/>
        <w:jc w:val="center"/>
      </w:pPr>
      <w:bookmarkStart w:name="ch_Plasma_Physics" w:id="1"/>
      <w:r>
        <w:rPr>
          <w:rFonts w:ascii="Georgia" w:cs="Georgia" w:eastAsia="Georgia" w:hAnsi="Georgia"/>
          <w:b/>
          <w:bCs/>
          <w:color w:val="1F4E79"/>
          <w:sz w:val="28"/>
          <w:szCs w:val="28"/>
        </w:rPr>
        <w:t xml:space="preserve">Plasma Physics</w:t>
      </w:r>
      <w:bookmarkEnd w:id="1"/>
    </w:p>
    <w:p>
      <w:pPr>
        <w:spacing w:after="120" w:line="276"/>
      </w:pPr>
      <w:r>
        <w:rPr>
          <w:rFonts w:ascii="Georgia" w:cs="Georgia" w:eastAsia="Georgia" w:hAnsi="Georgia"/>
          <w:sz w:val="22"/>
          <w:szCs w:val="22"/>
        </w:rPr>
        <w:t xml:space="preserve">A plasma is an ionised gas in which the charged particles exhibit collective behaviour.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Current devices approach breakeven. None has yet produced net electrical power. The same plasma physics governs the solar corona, the interstellar medium and laboratory discharges. The equations are those of magnetohydrodynamics supplemented by kinetic theory where collisions are rare.</w:t>
      </w:r>
    </w:p>
    <w:p>
      <w:pPr>
        <w:pStyle w:val="Heading2"/>
        <w:pageBreakBefore/>
        <w:spacing w:after="160" w:before="200"/>
        <w:jc w:val="center"/>
      </w:pPr>
      <w:bookmarkStart w:name="ch_Information_Theory"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 H = -\sum_i p_i\log_2 p_i \] bits. It is the average number of bits required to encode the source. A noiseless channel can transmit at any rate below the entropy. A noisy channel has a capacity \[ C = \max_{p(x)} I(X;Y) \] where \( I \)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2"/>
        <w:pageBreakBefore/>
        <w:spacing w:after="160" w:before="200"/>
        <w:jc w:val="center"/>
      </w:pPr>
      <w:bookmarkStart w:name="ch_The_Scientific_Method" w:id="1"/>
      <w:r>
        <w:rPr>
          <w:rFonts w:ascii="Georgia" w:cs="Georgia" w:eastAsia="Georgia" w:hAnsi="Georgia"/>
          <w:b/>
          <w:bCs/>
          <w:color w:val="1F4E79"/>
          <w:sz w:val="28"/>
          <w:szCs w:val="28"/>
        </w:rPr>
        <w:t xml:space="preserve">The Scientific Method</w:t>
      </w:r>
      <w:bookmarkEnd w:id="1"/>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2"/>
        <w:pageBreakBefore/>
        <w:spacing w:after="160" w:before="200"/>
        <w:jc w:val="center"/>
      </w:pPr>
      <w:bookmarkStart w:name="ch_Soft_Matter" w:id="1"/>
      <w:r>
        <w:rPr>
          <w:rFonts w:ascii="Georgia" w:cs="Georgia" w:eastAsia="Georgia" w:hAnsi="Georgia"/>
          <w:b/>
          <w:bCs/>
          <w:color w:val="1F4E79"/>
          <w:sz w:val="28"/>
          <w:szCs w:val="28"/>
        </w:rPr>
        <w:t xml:space="preserve">Soft Matter</w:t>
      </w:r>
      <w:bookmarkEnd w:id="1"/>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pStyle w:val="Heading2"/>
        <w:pageBreakBefore/>
        <w:spacing w:after="160" w:before="200"/>
        <w:jc w:val="center"/>
      </w:pPr>
      <w:bookmarkStart w:name="ch_Further_Aspects_of_the_Scientific_Method" w:id="1"/>
      <w:r>
        <w:rPr>
          <w:rFonts w:ascii="Georgia" w:cs="Georgia" w:eastAsia="Georgia" w:hAnsi="Georgia"/>
          <w:b/>
          <w:bCs/>
          <w:color w:val="1F4E79"/>
          <w:sz w:val="28"/>
          <w:szCs w:val="28"/>
        </w:rPr>
        <w:t xml:space="preserve">Further Aspects of the Scientific Method</w:t>
      </w:r>
      <w:bookmarkEnd w:id="1"/>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artefact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2"/>
        <w:pageBreakBefore/>
        <w:spacing w:after="160" w:before="200"/>
        <w:jc w:val="center"/>
      </w:pPr>
      <w:bookmarkStart w:name="ch_Further_Aspects_of_Plasma_Physics" w:id="1"/>
      <w:r>
        <w:rPr>
          <w:rFonts w:ascii="Georgia" w:cs="Georgia" w:eastAsia="Georgia" w:hAnsi="Georgia"/>
          <w:b/>
          <w:bCs/>
          <w:color w:val="1F4E79"/>
          <w:sz w:val="28"/>
          <w:szCs w:val="28"/>
        </w:rPr>
        <w:t xml:space="preserve">Further Aspects of Plasma Physics</w:t>
      </w:r>
      <w:bookmarkEnd w:id="1"/>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localised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2"/>
        <w:pageBreakBefore/>
        <w:spacing w:after="160" w:before="200"/>
        <w:jc w:val="center"/>
      </w:pPr>
      <w:bookmarkStart w:name="ch_Further_Aspects_of_Information_Theory" w:id="1"/>
      <w:r>
        <w:rPr>
          <w:rFonts w:ascii="Georgia" w:cs="Georgia" w:eastAsia="Georgia" w:hAnsi="Georgia"/>
          <w:b/>
          <w:bCs/>
          <w:color w:val="1F4E79"/>
          <w:sz w:val="28"/>
          <w:szCs w:val="28"/>
        </w:rPr>
        <w:t xml:space="preserve">Further Aspects of Information Theory</w:t>
      </w:r>
      <w:bookmarkEnd w:id="1"/>
    </w:p>
    <w:p>
      <w:pPr>
        <w:spacing w:after="120" w:line="276"/>
      </w:pPr>
      <w:r>
        <w:rPr>
          <w:rFonts w:ascii="Georgia" w:cs="Georgia" w:eastAsia="Georgia" w:hAnsi="Georgia"/>
          <w:sz w:val="22"/>
          <w:szCs w:val="22"/>
        </w:rPr>
        <w:t xml:space="preserve">The source coding theorem states that a source of entropy \( H \) can be encoded at any rate above \( H \) and cannot be encoded at any rate below \( H \).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name="ch_Further_Aspects_of_Soft_Matter" w:id="1"/>
      <w:r>
        <w:rPr>
          <w:rFonts w:ascii="Georgia" w:cs="Georgia" w:eastAsia="Georgia" w:hAnsi="Georgia"/>
          <w:b/>
          <w:bCs/>
          <w:color w:val="1F4E79"/>
          <w:sz w:val="28"/>
          <w:szCs w:val="28"/>
        </w:rPr>
        <w:t xml:space="preserve">Further Aspects of Soft Matter</w:t>
      </w:r>
      <w:bookmarkEnd w:id="1"/>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neighbours. The glass transition is kinetic. Crystallisation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2"/>
        <w:pageBreakBefore/>
        <w:spacing w:after="160" w:before="200"/>
        <w:jc w:val="center"/>
      </w:pPr>
      <w:bookmarkStart w:name="ch_Cryptography" w:id="1"/>
      <w:r>
        <w:rPr>
          <w:rFonts w:ascii="Georgia" w:cs="Georgia" w:eastAsia="Georgia" w:hAnsi="Georgia"/>
          <w:b/>
          <w:bCs/>
          <w:color w:val="1F4E79"/>
          <w:sz w:val="28"/>
          <w:szCs w:val="28"/>
        </w:rPr>
        <w:t xml:space="preserve">Cryptography</w:t>
      </w:r>
      <w:bookmarkEnd w:id="1"/>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factorisation, discrete logarithms, lattice problems.</w:t>
      </w:r>
    </w:p>
    <w:p>
      <w:pPr>
        <w:spacing w:after="120" w:line="276"/>
      </w:pPr>
      <w:r>
        <w:rPr>
          <w:rFonts w:ascii="Georgia" w:cs="Georgia" w:eastAsia="Georgia" w:hAnsi="Georgia"/>
          <w:sz w:val="22"/>
          <w:szCs w:val="22"/>
        </w:rPr>
        <w:t xml:space="preserve">Quantum computers threaten the factorisation- and discrete-logarithm-based systems. Shor’s algorithm solves both in polynomial time. Post-quantum cryptography replaces those problems with others believed to be hard for quantum computers. Quantum key distribution offers information-theoretic security based on the no-cloning theorem and on the disturbance caused by measurement. It requires an authenticated classical channel. Both approaches are under active development. The classical public-key infrastructure remains in widespread use. Its long-term security against quantum attack is not assured.</w:t>
      </w:r>
    </w:p>
    <w:p>
      <w:pPr>
        <w:pStyle w:val="Heading2"/>
        <w:pageBreakBefore/>
        <w:spacing w:after="160" w:before="200"/>
        <w:jc w:val="center"/>
      </w:pPr>
      <w:bookmarkStart w:name="ch_Further_Aspects_of_Cryptography" w:id="1"/>
      <w:r>
        <w:rPr>
          <w:rFonts w:ascii="Georgia" w:cs="Georgia" w:eastAsia="Georgia" w:hAnsi="Georgia"/>
          <w:b/>
          <w:bCs/>
          <w:color w:val="1F4E79"/>
          <w:sz w:val="28"/>
          <w:szCs w:val="28"/>
        </w:rPr>
        <w:t xml:space="preserve">Further Aspects of Cryptography</w:t>
      </w:r>
      <w:bookmarkEnd w:id="1"/>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2"/>
        <w:pageBreakBefore/>
        <w:spacing w:after="160" w:before="200"/>
        <w:jc w:val="center"/>
      </w:pPr>
      <w:bookmarkStart w:name="ch_Machine_Learning" w:id="1"/>
      <w:r>
        <w:rPr>
          <w:rFonts w:ascii="Georgia" w:cs="Georgia" w:eastAsia="Georgia" w:hAnsi="Georgia"/>
          <w:b/>
          <w:bCs/>
          <w:color w:val="1F4E79"/>
          <w:sz w:val="28"/>
          <w:szCs w:val="28"/>
        </w:rPr>
        <w:t xml:space="preserve">Machine Learning</w:t>
      </w:r>
      <w:bookmarkEnd w:id="1"/>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minimises a loss on labelled examples. Unsupervised learning discovers structure in unlabelled data. Reinforcement learning maximises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Generalisation is the ability to perform well on unseen data drawn from the same distribution. It is not guaranteed by low training error. Regularisation, early stopping and large data sets improve it. The theoretical understanding of why heavily over-parameterised networks generalise remains incomplete. Empirical scaling laws nevertheless predict performance from model size, data volume and compute across many orders of magnitude. The predictions hold. The explanation does not yet.</w:t>
      </w:r>
    </w:p>
    <w:p>
      <w:pPr>
        <w:pStyle w:val="Heading2"/>
        <w:pageBreakBefore/>
        <w:spacing w:after="160" w:before="200"/>
        <w:jc w:val="center"/>
      </w:pPr>
      <w:bookmarkStart w:name="ch_Further_Aspects_of_Machine_Learning" w:id="1"/>
      <w:r>
        <w:rPr>
          <w:rFonts w:ascii="Georgia" w:cs="Georgia" w:eastAsia="Georgia" w:hAnsi="Georgia"/>
          <w:b/>
          <w:bCs/>
          <w:color w:val="1F4E79"/>
          <w:sz w:val="28"/>
          <w:szCs w:val="28"/>
        </w:rPr>
        <w:t xml:space="preserve">Further Aspects of Machine Learning</w:t>
      </w:r>
      <w:bookmarkEnd w:id="1"/>
    </w:p>
    <w:p>
      <w:pPr>
        <w:spacing w:after="120" w:line="276"/>
      </w:pPr>
      <w:r>
        <w:rPr>
          <w:rFonts w:ascii="Georgia" w:cs="Georgia" w:eastAsia="Georgia" w:hAnsi="Georgia"/>
          <w:sz w:val="22"/>
          <w:szCs w:val="22"/>
        </w:rPr>
        <w:t xml:space="preserve">Over-parameterised networks can interpolate the training data yet still generalise. The phenomenon contradicts classical expectations that more parameters produce more overfitting. Double descent describes the non-monotonic dependence of test error on model size. Error first rises, then falls as the model becomes heavily over-parameterised.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generalise. The solutions lie in flat regions of the loss. Flatness correlates with generalisation.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name="ch_Quantum_Error_Correction" w:id="1"/>
      <w:r>
        <w:rPr>
          <w:rFonts w:ascii="Georgia" w:cs="Georgia" w:eastAsia="Georgia" w:hAnsi="Georgia"/>
          <w:b/>
          <w:bCs/>
          <w:color w:val="1F4E79"/>
          <w:sz w:val="28"/>
          <w:szCs w:val="28"/>
        </w:rPr>
        <w:t xml:space="preserve">Quantum Error Correction</w:t>
      </w:r>
      <w:bookmarkEnd w:id="1"/>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pStyle w:val="Heading2"/>
        <w:pageBreakBefore/>
        <w:spacing w:after="160" w:before="200"/>
        <w:jc w:val="center"/>
      </w:pPr>
      <w:bookmarkStart w:name="ch_Further_Aspects_of_Quantum_Error_Correct" w:id="1"/>
      <w:r>
        <w:rPr>
          <w:rFonts w:ascii="Georgia" w:cs="Georgia" w:eastAsia="Georgia" w:hAnsi="Georgia"/>
          <w:b/>
          <w:bCs/>
          <w:color w:val="1F4E79"/>
          <w:sz w:val="28"/>
          <w:szCs w:val="28"/>
        </w:rPr>
        <w:t xml:space="preserve">Further Aspects of Quantum Error Correction</w:t>
      </w:r>
      <w:bookmarkEnd w:id="1"/>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2"/>
        <w:pageBreakBefore/>
        <w:spacing w:after="160" w:before="200"/>
        <w:jc w:val="center"/>
      </w:pPr>
      <w:bookmarkStart w:name="ch_Dark_Matter_Detection" w:id="1"/>
      <w:r>
        <w:rPr>
          <w:rFonts w:ascii="Georgia" w:cs="Georgia" w:eastAsia="Georgia" w:hAnsi="Georgia"/>
          <w:b/>
          <w:bCs/>
          <w:color w:val="1F4E79"/>
          <w:sz w:val="28"/>
          <w:szCs w:val="28"/>
        </w:rPr>
        <w:t xml:space="preserve">Dark Matter Detection</w:t>
      </w:r>
      <w:bookmarkEnd w:id="1"/>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pStyle w:val="Heading2"/>
        <w:pageBreakBefore/>
        <w:spacing w:after="160" w:before="200"/>
        <w:jc w:val="center"/>
      </w:pPr>
      <w:bookmarkStart w:name="ch_Further_Aspects_of_Dark_Matter_Detection" w:id="1"/>
      <w:r>
        <w:rPr>
          <w:rFonts w:ascii="Georgia" w:cs="Georgia" w:eastAsia="Georgia" w:hAnsi="Georgia"/>
          <w:b/>
          <w:bCs/>
          <w:color w:val="1F4E79"/>
          <w:sz w:val="28"/>
          <w:szCs w:val="28"/>
        </w:rPr>
        <w:t xml:space="preserve">Further Aspects of Dark Matter Detection</w:t>
      </w:r>
      <w:bookmarkEnd w:id="1"/>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pStyle w:val="Heading2"/>
        <w:pageBreakBefore/>
        <w:spacing w:after="160" w:before="200"/>
        <w:jc w:val="center"/>
      </w:pPr>
      <w:bookmarkStart w:name="ch_Neutrino_Mass_and_Mixing" w:id="1"/>
      <w:r>
        <w:rPr>
          <w:rFonts w:ascii="Georgia" w:cs="Georgia" w:eastAsia="Georgia" w:hAnsi="Georgia"/>
          <w:b/>
          <w:bCs/>
          <w:color w:val="1F4E79"/>
          <w:sz w:val="28"/>
          <w:szCs w:val="28"/>
        </w:rPr>
        <w:t xml:space="preserve">Neutrino Mass and Mixing</w:t>
      </w:r>
      <w:bookmarkEnd w:id="1"/>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\( 2.5\times 10^{-3} \) eV\(^2\). The solar difference is approximately \( 7.5\times 10^{-5} \) eV\(^2\).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The sum of the masses is less than about 0.12 eV. The bounds are consistent. They do not yet determine the individual masses. The seesaw mechanism remains the most economical explanation of the smallness of the masses. Direct evidence for the heavy right-handed states is absent.</w:t>
      </w:r>
    </w:p>
    <w:p>
      <w:pPr>
        <w:pStyle w:val="Heading2"/>
        <w:pageBreakBefore/>
        <w:spacing w:after="160" w:before="200"/>
        <w:jc w:val="center"/>
      </w:pPr>
      <w:bookmarkStart w:name="ch_Further_Aspects_of_Neutrino_Mass" w:id="1"/>
      <w:r>
        <w:rPr>
          <w:rFonts w:ascii="Georgia" w:cs="Georgia" w:eastAsia="Georgia" w:hAnsi="Georgia"/>
          <w:b/>
          <w:bCs/>
          <w:color w:val="1F4E79"/>
          <w:sz w:val="28"/>
          <w:szCs w:val="28"/>
        </w:rPr>
        <w:t xml:space="preserve">Further Aspects of Neutrino Mass</w:t>
      </w:r>
      <w:bookmarkEnd w:id="1"/>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\( 10^{26} \)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2"/>
        <w:pageBreakBefore/>
        <w:spacing w:after="160" w:before="200"/>
        <w:jc w:val="center"/>
      </w:pPr>
      <w:bookmarkStart w:name="ch_The_Higgs_Mechanism" w:id="1"/>
      <w:r>
        <w:rPr>
          <w:rFonts w:ascii="Georgia" w:cs="Georgia" w:eastAsia="Georgia" w:hAnsi="Georgia"/>
          <w:b/>
          <w:bCs/>
          <w:color w:val="1F4E79"/>
          <w:sz w:val="28"/>
          <w:szCs w:val="28"/>
        </w:rPr>
        <w:t xml:space="preserve">The Higgs Mechanism</w:t>
      </w:r>
      <w:bookmarkEnd w:id="1"/>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polarisations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They span many orders of magnitude. No principle within the Standard Model determines them. The hierarchy between the electroweak scale and the Planck scale is unprotected. Quadratic divergences require fine-tuning if no new physics appears below the Planck scale. Supersymmetry and other extensions cancel the divergences. None has been observed. The mechanism works. Its ultraviolet completion remains unknown.</w:t>
      </w:r>
    </w:p>
    <w:p>
      <w:pPr>
        <w:pStyle w:val="Heading2"/>
        <w:pageBreakBefore/>
        <w:spacing w:after="160" w:before="200"/>
        <w:jc w:val="center"/>
      </w:pPr>
      <w:bookmarkStart w:name="ch_Further_Aspects_of_the_Higgs_Mechanism" w:id="1"/>
      <w:r>
        <w:rPr>
          <w:rFonts w:ascii="Georgia" w:cs="Georgia" w:eastAsia="Georgia" w:hAnsi="Georgia"/>
          <w:b/>
          <w:bCs/>
          <w:color w:val="1F4E79"/>
          <w:sz w:val="28"/>
          <w:szCs w:val="28"/>
        </w:rPr>
        <w:t xml:space="preserve">Further Aspects of the Higgs Mechanism</w:t>
      </w:r>
      <w:bookmarkEnd w:id="1"/>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stabilise the vacuum. Its absence so far leaves the metastability intact. The observation confirms the mechanism. It does not reveal the origin of the potential or the reason for the particular mass.</w:t>
      </w:r>
    </w:p>
    <w:p>
      <w:pPr>
        <w:pStyle w:val="Heading2"/>
        <w:pageBreakBefore/>
        <w:spacing w:after="160" w:before="200"/>
        <w:jc w:val="center"/>
      </w:pPr>
      <w:bookmarkStart w:name="ch_Renormalisation" w:id="1"/>
      <w:r>
        <w:rPr>
          <w:rFonts w:ascii="Georgia" w:cs="Georgia" w:eastAsia="Georgia" w:hAnsi="Georgia"/>
          <w:b/>
          <w:bCs/>
          <w:color w:val="1F4E79"/>
          <w:sz w:val="28"/>
          <w:szCs w:val="28"/>
        </w:rPr>
        <w:t xml:space="preserve">Renormalisation</w:t>
      </w:r>
      <w:bookmarkEnd w:id="1"/>
    </w:p>
    <w:p>
      <w:pPr>
        <w:spacing w:after="120" w:line="276"/>
      </w:pPr>
      <w:r>
        <w:rPr>
          <w:rFonts w:ascii="Georgia" w:cs="Georgia" w:eastAsia="Georgia" w:hAnsi="Georgia"/>
          <w:sz w:val="22"/>
          <w:szCs w:val="22"/>
        </w:rPr>
        <w:t xml:space="preserve">Renormalisation absorbs the divergences of loop integrals into a finite number of measured parameters. In a renormalisable theory the number of such parameters does not increase with the order of perturbation theory. Quantum electrodynamics and the Standard Model are renormalisable.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renormalisation group describes how the parameters change with scale. Couplings that grow in the ultraviolet indicate new physics or a Landau pole. Couplings that grow in the infrared indicate confinement or the generation of a mass gap. The group organises the relation between physics at different energies. It does not remove the need for experimental input. It determines how that input is extrapolated.</w:t>
      </w:r>
    </w:p>
    <w:p>
      <w:pPr>
        <w:pStyle w:val="Heading2"/>
        <w:pageBreakBefore/>
        <w:spacing w:after="160" w:before="200"/>
        <w:jc w:val="center"/>
      </w:pPr>
      <w:bookmarkStart w:name="ch_Symmetry_Breaking" w:id="1"/>
      <w:r>
        <w:rPr>
          <w:rFonts w:ascii="Georgia" w:cs="Georgia" w:eastAsia="Georgia" w:hAnsi="Georgia"/>
          <w:b/>
          <w:bCs/>
          <w:color w:val="1F4E79"/>
          <w:sz w:val="28"/>
          <w:szCs w:val="28"/>
        </w:rPr>
        <w:t xml:space="preserve">Symmetry Breaking</w:t>
      </w:r>
      <w:bookmarkEnd w:id="1"/>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realised non-linearly. Goldstone’s theorem states that each broken continuous generator produces a massless boson. In a gauge theory the Goldstone bosons are absorbed by the gauge fields, which become massive. The Higgs mechanism is the relativistic realisation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analogues of Goldstone bosons. The phenomenon is general.</w:t>
      </w:r>
    </w:p>
    <w:p>
      <w:pPr>
        <w:pStyle w:val="Heading2"/>
        <w:pageBreakBefore/>
        <w:spacing w:after="160" w:before="200"/>
        <w:jc w:val="center"/>
      </w:pPr>
      <w:bookmarkStart w:name="ch_The_Cosmological_Constant" w:id="1"/>
      <w:r>
        <w:rPr>
          <w:rFonts w:ascii="Georgia" w:cs="Georgia" w:eastAsia="Georgia" w:hAnsi="Georgia"/>
          <w:b/>
          <w:bCs/>
          <w:color w:val="1F4E79"/>
          <w:sz w:val="28"/>
          <w:szCs w:val="28"/>
        </w:rPr>
        <w:t xml:space="preserve">The Cosmological Constant</w:t>
      </w:r>
      <w:bookmarkEnd w:id="1"/>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Inflationary_Predictions" w:id="1"/>
      <w:r>
        <w:rPr>
          <w:rFonts w:ascii="Georgia" w:cs="Georgia" w:eastAsia="Georgia" w:hAnsi="Georgia"/>
          <w:b/>
          <w:bCs/>
          <w:color w:val="1F4E79"/>
          <w:sz w:val="28"/>
          <w:szCs w:val="28"/>
        </w:rPr>
        <w:t xml:space="preserve">Inflationary Predictions</w:t>
      </w:r>
      <w:bookmarkEnd w:id="1"/>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 n_s \approx 0.965 \). The amplitude is fixed by the height of the potential. Tensor modes are predicted with an amplitude set by the energy scale of inflation. The tensor-to-scalar ratio \( r \) is bounded above by \( 0.03 \).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w:t>
      </w:r>
    </w:p>
    <w:p>
      <w:pPr>
        <w:pStyle w:val="Heading2"/>
        <w:pageBreakBefore/>
        <w:spacing w:after="160" w:before="200"/>
        <w:jc w:val="center"/>
      </w:pPr>
      <w:bookmarkStart w:name="ch_Baryon_Acoustic_Oscillations" w:id="1"/>
      <w:r>
        <w:rPr>
          <w:rFonts w:ascii="Georgia" w:cs="Georgia" w:eastAsia="Georgia" w:hAnsi="Georgia"/>
          <w:b/>
          <w:bCs/>
          <w:color w:val="1F4E79"/>
          <w:sz w:val="28"/>
          <w:szCs w:val="28"/>
        </w:rPr>
        <w:t xml:space="preserve">Baryon Acoustic Oscillations</w:t>
      </w:r>
      <w:bookmarkEnd w:id="1"/>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2"/>
        <w:pageBreakBefore/>
        <w:spacing w:after="160" w:before="200"/>
        <w:jc w:val="center"/>
      </w:pPr>
      <w:bookmarkStart w:name="ch_Galaxy_Formation" w:id="1"/>
      <w:r>
        <w:rPr>
          <w:rFonts w:ascii="Georgia" w:cs="Georgia" w:eastAsia="Georgia" w:hAnsi="Georgia"/>
          <w:b/>
          <w:bCs/>
          <w:color w:val="1F4E79"/>
          <w:sz w:val="28"/>
          <w:szCs w:val="28"/>
        </w:rPr>
        <w:t xml:space="preserve">Galaxy Formation</w:t>
      </w:r>
      <w:bookmarkEnd w:id="1"/>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2"/>
        <w:pageBreakBefore/>
        <w:spacing w:after="160" w:before="200"/>
        <w:jc w:val="center"/>
      </w:pPr>
      <w:bookmarkStart w:name="ch_Stellar_Nucleosynthesis" w:id="1"/>
      <w:r>
        <w:rPr>
          <w:rFonts w:ascii="Georgia" w:cs="Georgia" w:eastAsia="Georgia" w:hAnsi="Georgia"/>
          <w:b/>
          <w:bCs/>
          <w:color w:val="1F4E79"/>
          <w:sz w:val="28"/>
          <w:szCs w:val="28"/>
        </w:rPr>
        <w:t xml:space="preserve">Stellar Nucleosynthesis</w:t>
      </w:r>
      <w:bookmarkEnd w:id="1"/>
    </w:p>
    <w:p>
      <w:pPr>
        <w:spacing w:after="120" w:line="276"/>
      </w:pPr>
      <w:r>
        <w:rPr>
          <w:rFonts w:ascii="Georgia" w:cs="Georgia" w:eastAsia="Georgia" w:hAnsi="Georgia"/>
          <w:sz w:val="22"/>
          <w:szCs w:val="22"/>
        </w:rPr>
        <w:t xml:space="preserve">Stars produce elements heavier than helium. Hydrogen burning proceeds by the pp chains or the CNO cycle according to mass and temperature. Helium burning produces carbon and oxygen. Further burning in massive stars produces the elements up to iron. The iron peak is the end of exothermic fusion. Heavier elements are produced by neutron capture. The slow process operates in asymptotic-giant-branch stars. The rapid process operates in neutron-star mergers and possibly in some supernovae.</w:t>
      </w:r>
    </w:p>
    <w:p>
      <w:pPr>
        <w:spacing w:after="120" w:line="276"/>
      </w:pPr>
      <w:r>
        <w:rPr>
          <w:rFonts w:ascii="Georgia" w:cs="Georgia" w:eastAsia="Georgia" w:hAnsi="Georgia"/>
          <w:sz w:val="22"/>
          <w:szCs w:val="22"/>
        </w:rPr>
        <w:t xml:space="preserve">The yields depend on mass, metallicity and rotation. They are calculated in stellar-evolution codes and compared with observed abundances. The agreement is good for the major species. Discrepancies remain for some rare isotopes. The overall pattern confirms that stars are the source of the elements from carbon to uranium. The Big Bang supplied the hydrogen, helium and a trace of lithium.</w:t>
      </w:r>
    </w:p>
    <w:p>
      <w:pPr>
        <w:pStyle w:val="Heading2"/>
        <w:pageBreakBefore/>
        <w:spacing w:after="160" w:before="200"/>
        <w:jc w:val="center"/>
      </w:pPr>
      <w:bookmarkStart w:name="ch_Supernovae" w:id="1"/>
      <w:r>
        <w:rPr>
          <w:rFonts w:ascii="Georgia" w:cs="Georgia" w:eastAsia="Georgia" w:hAnsi="Georgia"/>
          <w:b/>
          <w:bCs/>
          <w:color w:val="1F4E79"/>
          <w:sz w:val="28"/>
          <w:szCs w:val="28"/>
        </w:rPr>
        <w:t xml:space="preserve">Supernovae</w:t>
      </w:r>
      <w:bookmarkEnd w:id="1"/>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2"/>
        <w:pageBreakBefore/>
        <w:spacing w:after="160" w:before="200"/>
        <w:jc w:val="center"/>
      </w:pPr>
      <w:bookmarkStart w:name="ch_Neutron_Star_Mergers" w:id="1"/>
      <w:r>
        <w:rPr>
          <w:rFonts w:ascii="Georgia" w:cs="Georgia" w:eastAsia="Georgia" w:hAnsi="Georgia"/>
          <w:b/>
          <w:bCs/>
          <w:color w:val="1F4E79"/>
          <w:sz w:val="28"/>
          <w:szCs w:val="28"/>
        </w:rPr>
        <w:t xml:space="preserve">Neutron-Star Mergers</w:t>
      </w:r>
      <w:bookmarkEnd w:id="1"/>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favour a relatively stiff equation of state. Future events will tighten the constraints. The mergers are a laboratory for dense matter, for nucleosynthesis and for strong-field gravity.</w:t>
      </w:r>
    </w:p>
    <w:p>
      <w:pPr>
        <w:pStyle w:val="Heading2"/>
        <w:pageBreakBefore/>
        <w:spacing w:after="160" w:before="200"/>
        <w:jc w:val="center"/>
      </w:pPr>
      <w:bookmarkStart w:name="ch_Black_Hole_Imaging" w:id="1"/>
      <w:r>
        <w:rPr>
          <w:rFonts w:ascii="Georgia" w:cs="Georgia" w:eastAsia="Georgia" w:hAnsi="Georgia"/>
          <w:b/>
          <w:bCs/>
          <w:color w:val="1F4E79"/>
          <w:sz w:val="28"/>
          <w:szCs w:val="28"/>
        </w:rPr>
        <w:t xml:space="preserve">Black-Hole Imaging</w:t>
      </w:r>
      <w:bookmarkEnd w:id="1"/>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Polarisation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2"/>
        <w:pageBreakBefore/>
        <w:spacing w:after="160" w:before="200"/>
        <w:jc w:val="center"/>
      </w:pPr>
      <w:bookmarkStart w:name="ch_Gravitational_Wave_Cosmology" w:id="1"/>
      <w:r>
        <w:rPr>
          <w:rFonts w:ascii="Georgia" w:cs="Georgia" w:eastAsia="Georgia" w:hAnsi="Georgia"/>
          <w:b/>
          <w:bCs/>
          <w:color w:val="1F4E79"/>
          <w:sz w:val="28"/>
          <w:szCs w:val="28"/>
        </w:rPr>
        <w:t xml:space="preserve">Gravitational-Wave Cosmology</w:t>
      </w:r>
      <w:bookmarkEnd w:id="1"/>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\( 10^{15} \).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name="ch_The_Hubble_Tension" w:id="1"/>
      <w:r>
        <w:rPr>
          <w:rFonts w:ascii="Georgia" w:cs="Georgia" w:eastAsia="Georgia" w:hAnsi="Georgia"/>
          <w:b/>
          <w:bCs/>
          <w:color w:val="1F4E79"/>
          <w:sz w:val="28"/>
          <w:szCs w:val="28"/>
        </w:rPr>
        <w:t xml:space="preserve">The Hubble Tension</w:t>
      </w:r>
      <w:bookmarkEnd w:id="1"/>
    </w:p>
    <w:p>
      <w:pPr>
        <w:spacing w:after="120" w:line="276"/>
      </w:pPr>
      <w:r>
        <w:rPr>
          <w:rFonts w:ascii="Georgia" w:cs="Georgia" w:eastAsia="Georgia" w:hAnsi="Georgia"/>
          <w:sz w:val="22"/>
          <w:szCs w:val="22"/>
        </w:rPr>
        <w:t xml:space="preserve">The Hubble constant measured from the local distance ladder is approximately 73 km s\(^{-1}\) Mpc\(^{-1}\). The value inferred from the microwave background under the standard cosmological model is approximately 67 km s\(^{-1}\) Mpc\(^{-1}\). The discrepancy exceeds 4σ. It is not an artefact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unrecognised systematic. Both outcomes are informative.</w:t>
      </w:r>
    </w:p>
    <w:p>
      <w:pPr>
        <w:pStyle w:val="Heading2"/>
        <w:pageBreakBefore/>
        <w:spacing w:after="160" w:before="200"/>
        <w:jc w:val="center"/>
      </w:pPr>
      <w:bookmarkStart w:name="ch_Reionisation" w:id="1"/>
      <w:r>
        <w:rPr>
          <w:rFonts w:ascii="Georgia" w:cs="Georgia" w:eastAsia="Georgia" w:hAnsi="Georgia"/>
          <w:b/>
          <w:bCs/>
          <w:color w:val="1F4E79"/>
          <w:sz w:val="28"/>
          <w:szCs w:val="28"/>
        </w:rPr>
        <w:t xml:space="preserve">Reionisation</w:t>
      </w:r>
      <w:bookmarkEnd w:id="1"/>
    </w:p>
    <w:p>
      <w:pPr>
        <w:spacing w:after="120" w:line="276"/>
      </w:pPr>
      <w:r>
        <w:rPr>
          <w:rFonts w:ascii="Georgia" w:cs="Georgia" w:eastAsia="Georgia" w:hAnsi="Georgia"/>
          <w:sz w:val="22"/>
          <w:szCs w:val="22"/>
        </w:rPr>
        <w:t xml:space="preserve">Reionisation is the process by which the intergalactic medium was ionised by the first stars and galaxies. It occurred between redshifts of approximately 15 and 6. The optical depth to reionisation is measured by the large-scale polarisation of the microwave background. The measurement constrains the integrated ionising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ionising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2"/>
        <w:pageBreakBefore/>
        <w:spacing w:after="160" w:before="200"/>
        <w:jc w:val="center"/>
      </w:pPr>
      <w:bookmarkStart w:name="ch_The_Lyman_Alpha_Forest" w:id="1"/>
      <w:r>
        <w:rPr>
          <w:rFonts w:ascii="Georgia" w:cs="Georgia" w:eastAsia="Georgia" w:hAnsi="Georgia"/>
          <w:b/>
          <w:bCs/>
          <w:color w:val="1F4E79"/>
          <w:sz w:val="28"/>
          <w:szCs w:val="28"/>
        </w:rPr>
        <w:t xml:space="preserve">The Lyman-Alpha Forest</w:t>
      </w:r>
      <w:bookmarkEnd w:id="1"/>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ionisation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photoionised intergalactic medium. They supply an independent check on the parameters derived from the microwave background and from galaxy surveys.</w:t>
      </w:r>
    </w:p>
    <w:p>
      <w:pPr>
        <w:pStyle w:val="Heading2"/>
        <w:pageBreakBefore/>
        <w:spacing w:after="160" w:before="200"/>
        <w:jc w:val="center"/>
      </w:pPr>
      <w:bookmarkStart w:name="ch_Cosmic_Voids" w:id="1"/>
      <w:r>
        <w:rPr>
          <w:rFonts w:ascii="Georgia" w:cs="Georgia" w:eastAsia="Georgia" w:hAnsi="Georgia"/>
          <w:b/>
          <w:bCs/>
          <w:color w:val="1F4E79"/>
          <w:sz w:val="28"/>
          <w:szCs w:val="28"/>
        </w:rPr>
        <w:t xml:space="preserve">Cosmic Voids</w:t>
      </w:r>
      <w:bookmarkEnd w:id="1"/>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2"/>
        <w:pageBreakBefore/>
        <w:spacing w:after="160" w:before="200"/>
        <w:jc w:val="center"/>
      </w:pPr>
      <w:bookmarkStart w:name="ch_The_Sunyaev_Zel_dovich_Effect" w:id="1"/>
      <w:r>
        <w:rPr>
          <w:rFonts w:ascii="Georgia" w:cs="Georgia" w:eastAsia="Georgia" w:hAnsi="Georgia"/>
          <w:b/>
          <w:bCs/>
          <w:color w:val="1F4E79"/>
          <w:sz w:val="28"/>
          <w:szCs w:val="28"/>
        </w:rPr>
        <w:t xml:space="preserve">The Sunyaev–Zel’dovich Effect</w:t>
      </w:r>
      <w:bookmarkEnd w:id="1"/>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2"/>
        <w:pageBreakBefore/>
        <w:spacing w:after="160" w:before="200"/>
        <w:jc w:val="center"/>
      </w:pPr>
      <w:bookmarkStart w:name="ch_Weak_Gravitational_Lensing" w:id="1"/>
      <w:r>
        <w:rPr>
          <w:rFonts w:ascii="Georgia" w:cs="Georgia" w:eastAsia="Georgia" w:hAnsi="Georgia"/>
          <w:b/>
          <w:bCs/>
          <w:color w:val="1F4E79"/>
          <w:sz w:val="28"/>
          <w:szCs w:val="28"/>
        </w:rPr>
        <w:t xml:space="preserve">Weak Gravitational Lensing</w:t>
      </w:r>
      <w:bookmarkEnd w:id="1"/>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2"/>
        <w:pageBreakBefore/>
        <w:spacing w:after="160" w:before="200"/>
        <w:jc w:val="center"/>
      </w:pPr>
      <w:bookmarkStart w:name="ch_Strong_Gravitational_Lensing" w:id="1"/>
      <w:r>
        <w:rPr>
          <w:rFonts w:ascii="Georgia" w:cs="Georgia" w:eastAsia="Georgia" w:hAnsi="Georgia"/>
          <w:b/>
          <w:bCs/>
          <w:color w:val="1F4E79"/>
          <w:sz w:val="28"/>
          <w:szCs w:val="28"/>
        </w:rPr>
        <w:t xml:space="preserve">Strong Gravitational Lensing</w:t>
      </w:r>
      <w:bookmarkEnd w:id="1"/>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2"/>
        <w:pageBreakBefore/>
        <w:spacing w:after="160" w:before="200"/>
        <w:jc w:val="center"/>
      </w:pPr>
      <w:bookmarkStart w:name="ch_The_Cosmic_Infrared_Background" w:id="1"/>
      <w:r>
        <w:rPr>
          <w:rFonts w:ascii="Georgia" w:cs="Georgia" w:eastAsia="Georgia" w:hAnsi="Georgia"/>
          <w:b/>
          <w:bCs/>
          <w:color w:val="1F4E79"/>
          <w:sz w:val="28"/>
          <w:szCs w:val="28"/>
        </w:rPr>
        <w:t xml:space="preserve">The Cosmic Infrared Background</w:t>
      </w:r>
      <w:bookmarkEnd w:id="1"/>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submillimetre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name="ch_Fast_Radio_Burst_Host_Galaxies" w:id="1"/>
      <w:r>
        <w:rPr>
          <w:rFonts w:ascii="Georgia" w:cs="Georgia" w:eastAsia="Georgia" w:hAnsi="Georgia"/>
          <w:b/>
          <w:bCs/>
          <w:color w:val="1F4E79"/>
          <w:sz w:val="28"/>
          <w:szCs w:val="28"/>
        </w:rPr>
        <w:t xml:space="preserve">Fast Radio Burst Host Galaxies</w:t>
      </w:r>
      <w:bookmarkEnd w:id="1"/>
    </w:p>
    <w:p>
      <w:pPr>
        <w:spacing w:after="120" w:line="276"/>
      </w:pPr>
      <w:r>
        <w:rPr>
          <w:rFonts w:ascii="Georgia" w:cs="Georgia" w:eastAsia="Georgia" w:hAnsi="Georgia"/>
          <w:sz w:val="22"/>
          <w:szCs w:val="22"/>
        </w:rPr>
        <w:t xml:space="preserve">Localised fast radio bursts reside in galaxies of various types. Some hosts are star-forming dwarfs. Others are massive ellipticals. The diversity indicates that the progenitors are not confined to a single galactic environment. Offsets from the centres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 measurements are consistent with the baryon density inferred from the microwave background. They confirm that the missing baryons reside in the warm-hot intergalactic medium. The bursts therefore serve both as probes of their hosts and as tracers of the ionised cosmic web.</w:t>
      </w:r>
    </w:p>
    <w:p>
      <w:pPr>
        <w:pStyle w:val="Heading2"/>
        <w:pageBreakBefore/>
        <w:spacing w:after="160" w:before="200"/>
        <w:jc w:val="center"/>
      </w:pPr>
      <w:bookmarkStart w:name="ch_Magnetars" w:id="1"/>
      <w:r>
        <w:rPr>
          <w:rFonts w:ascii="Georgia" w:cs="Georgia" w:eastAsia="Georgia" w:hAnsi="Georgia"/>
          <w:b/>
          <w:bCs/>
          <w:color w:val="1F4E79"/>
          <w:sz w:val="28"/>
          <w:szCs w:val="28"/>
        </w:rPr>
        <w:t xml:space="preserve">Magnetars</w:t>
      </w:r>
      <w:bookmarkEnd w:id="1"/>
    </w:p>
    <w:p>
      <w:pPr>
        <w:spacing w:after="120" w:line="276"/>
      </w:pPr>
      <w:r>
        <w:rPr>
          <w:rFonts w:ascii="Georgia" w:cs="Georgia" w:eastAsia="Georgia" w:hAnsi="Georgia"/>
          <w:sz w:val="22"/>
          <w:szCs w:val="22"/>
        </w:rPr>
        <w:t xml:space="preserve">Magnetars are neutron stars with surface magnetic fields of \( 10^{14} \) to \( 10^{15} \) G. The fields are inferred from the spin-down rate and from the energetics of X-ray bursts. The energy reservoir is the magnetic field. Decay and reconnection power the persistent emission and the bursts. Giant flares release up to \( 10^{46} \)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2"/>
        <w:pageBreakBefore/>
        <w:spacing w:after="160" w:before="200"/>
        <w:jc w:val="center"/>
      </w:pPr>
      <w:bookmarkStart w:name="ch_Pulsar_Timing_Arrays" w:id="1"/>
      <w:r>
        <w:rPr>
          <w:rFonts w:ascii="Georgia" w:cs="Georgia" w:eastAsia="Georgia" w:hAnsi="Georgia"/>
          <w:b/>
          <w:bCs/>
          <w:color w:val="1F4E79"/>
          <w:sz w:val="28"/>
          <w:szCs w:val="28"/>
        </w:rPr>
        <w:t xml:space="preserve">Pulsar Timing Arrays</w:t>
      </w:r>
      <w:bookmarkEnd w:id="1"/>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A signal consistent with that dependence has been reported by multiple arrays.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are sensitive to nanohertz frequencies. They complement the higher-frequency bands of ground-based and space-based interferometers. The detection, if confirmed, opens the nanohertz window. It constrains the population of supermassive black-hole binaries and any cosmological sources that radiate in the same band.</w:t>
      </w:r>
    </w:p>
    <w:p>
      <w:pPr>
        <w:pStyle w:val="Heading2"/>
        <w:pageBreakBefore/>
        <w:spacing w:after="160" w:before="200"/>
        <w:jc w:val="center"/>
      </w:pPr>
      <w:bookmarkStart w:name="ch_The_Stochastic_Gravitational_Wave_Backgr" w:id="1"/>
      <w:r>
        <w:rPr>
          <w:rFonts w:ascii="Georgia" w:cs="Georgia" w:eastAsia="Georgia" w:hAnsi="Georgia"/>
          <w:b/>
          <w:bCs/>
          <w:color w:val="1F4E79"/>
          <w:sz w:val="28"/>
          <w:szCs w:val="28"/>
        </w:rPr>
        <w:t xml:space="preserve">The Stochastic Gravitational-Wave Background</w:t>
      </w:r>
      <w:bookmarkEnd w:id="1"/>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2"/>
        <w:pageBreakBefore/>
        <w:spacing w:after="160" w:before="200"/>
        <w:jc w:val="center"/>
      </w:pPr>
      <w:bookmarkStart w:name="ch_Primordial_Black_Holes" w:id="1"/>
      <w:r>
        <w:rPr>
          <w:rFonts w:ascii="Georgia" w:cs="Georgia" w:eastAsia="Georgia" w:hAnsi="Georgia"/>
          <w:b/>
          <w:bCs/>
          <w:color w:val="1F4E79"/>
          <w:sz w:val="28"/>
          <w:szCs w:val="28"/>
        </w:rPr>
        <w:t xml:space="preserve">Primordial Black Holes</w:t>
      </w:r>
      <w:bookmarkEnd w:id="1"/>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2"/>
        <w:pageBreakBefore/>
        <w:spacing w:after="160" w:before="200"/>
        <w:jc w:val="center"/>
      </w:pPr>
      <w:bookmarkStart w:name="ch_The_Pair_Instability_Supernova" w:id="1"/>
      <w:r>
        <w:rPr>
          <w:rFonts w:ascii="Georgia" w:cs="Georgia" w:eastAsia="Georgia" w:hAnsi="Georgia"/>
          <w:b/>
          <w:bCs/>
          <w:color w:val="1F4E79"/>
          <w:sz w:val="28"/>
          <w:szCs w:val="28"/>
        </w:rPr>
        <w:t xml:space="preserve">The Pair-Instability Supernova</w:t>
      </w:r>
      <w:bookmarkEnd w:id="1"/>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catalogues.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2"/>
        <w:pageBreakBefore/>
        <w:spacing w:after="160" w:before="200"/>
        <w:jc w:val="center"/>
      </w:pPr>
      <w:bookmarkStart w:name="ch_Tidal_Disruption_Events" w:id="1"/>
      <w:r>
        <w:rPr>
          <w:rFonts w:ascii="Georgia" w:cs="Georgia" w:eastAsia="Georgia" w:hAnsi="Georgia"/>
          <w:b/>
          <w:bCs/>
          <w:color w:val="1F4E79"/>
          <w:sz w:val="28"/>
          <w:szCs w:val="28"/>
        </w:rPr>
        <w:t xml:space="preserve">Tidal Disruption Events</w:t>
      </w:r>
      <w:bookmarkEnd w:id="1"/>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circularisation efficiency remain uncertain. The observations confirm that stars are disrupted. They do not yet yield precision measurements of black-hole spin.</w:t>
      </w:r>
    </w:p>
    <w:p>
      <w:pPr>
        <w:pStyle w:val="Heading2"/>
        <w:pageBreakBefore/>
        <w:spacing w:after="160" w:before="200"/>
        <w:jc w:val="center"/>
      </w:pPr>
      <w:bookmarkStart w:name="ch_Active_Galactic_Nuclei" w:id="1"/>
      <w:r>
        <w:rPr>
          <w:rFonts w:ascii="Georgia" w:cs="Georgia" w:eastAsia="Georgia" w:hAnsi="Georgia"/>
          <w:b/>
          <w:bCs/>
          <w:color w:val="1F4E79"/>
          <w:sz w:val="28"/>
          <w:szCs w:val="28"/>
        </w:rPr>
        <w:t xml:space="preserve">Active Galactic Nuclei</w:t>
      </w:r>
      <w:bookmarkEnd w:id="1"/>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\( 10^{47} \) erg s\(^{-1}\).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2"/>
        <w:pageBreakBefore/>
        <w:spacing w:after="160" w:before="200"/>
        <w:jc w:val="center"/>
      </w:pPr>
      <w:bookmarkStart w:name="ch_Quasars" w:id="1"/>
      <w:r>
        <w:rPr>
          <w:rFonts w:ascii="Georgia" w:cs="Georgia" w:eastAsia="Georgia" w:hAnsi="Georgia"/>
          <w:b/>
          <w:bCs/>
          <w:color w:val="1F4E79"/>
          <w:sz w:val="28"/>
          <w:szCs w:val="28"/>
        </w:rPr>
        <w:t xml:space="preserve">Quasars</w:t>
      </w:r>
      <w:bookmarkEnd w:id="1"/>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kilometres per second. The lines are photoionised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2"/>
        <w:pageBreakBefore/>
        <w:spacing w:after="160" w:before="200"/>
        <w:jc w:val="center"/>
      </w:pPr>
      <w:bookmarkStart w:name="ch_Blazars" w:id="1"/>
      <w:r>
        <w:rPr>
          <w:rFonts w:ascii="Georgia" w:cs="Georgia" w:eastAsia="Georgia" w:hAnsi="Georgia"/>
          <w:b/>
          <w:bCs/>
          <w:color w:val="1F4E79"/>
          <w:sz w:val="28"/>
          <w:szCs w:val="28"/>
        </w:rPr>
        <w:t xml:space="preserve">Blazars</w:t>
      </w:r>
      <w:bookmarkEnd w:id="1"/>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2"/>
        <w:pageBreakBefore/>
        <w:spacing w:after="160" w:before="200"/>
        <w:jc w:val="center"/>
      </w:pPr>
      <w:bookmarkStart w:name="ch_Gamma_Ray_Bursts" w:id="1"/>
      <w:r>
        <w:rPr>
          <w:rFonts w:ascii="Georgia" w:cs="Georgia" w:eastAsia="Georgia" w:hAnsi="Georgia"/>
          <w:b/>
          <w:bCs/>
          <w:color w:val="1F4E79"/>
          <w:sz w:val="28"/>
          <w:szCs w:val="28"/>
        </w:rPr>
        <w:t xml:space="preserve">Gamma-Ray Bursts</w:t>
      </w:r>
      <w:bookmarkEnd w:id="1"/>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\( 10^{54} \)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2"/>
        <w:pageBreakBefore/>
        <w:spacing w:after="160" w:before="200"/>
        <w:jc w:val="center"/>
      </w:pPr>
      <w:bookmarkStart w:name="ch_Cosmic_Rays_Above_the_Knee" w:id="1"/>
      <w:r>
        <w:rPr>
          <w:rFonts w:ascii="Georgia" w:cs="Georgia" w:eastAsia="Georgia" w:hAnsi="Georgia"/>
          <w:b/>
          <w:bCs/>
          <w:color w:val="1F4E79"/>
          <w:sz w:val="28"/>
          <w:szCs w:val="28"/>
        </w:rPr>
        <w:t xml:space="preserve">Cosmic Rays Above the Knee</w:t>
      </w:r>
      <w:bookmarkEnd w:id="1"/>
    </w:p>
    <w:p>
      <w:pPr>
        <w:spacing w:after="120" w:line="276"/>
      </w:pPr>
      <w:r>
        <w:rPr>
          <w:rFonts w:ascii="Georgia" w:cs="Georgia" w:eastAsia="Georgia" w:hAnsi="Georgia"/>
          <w:sz w:val="22"/>
          <w:szCs w:val="22"/>
        </w:rPr>
        <w:t xml:space="preserve">The cosmic-ray spectrum steepens at the knee, approximately \( 3\times 10^{15} \) eV. A second steepening, the ankle, occurs near \( 10^{18} \) eV. The knee is attributed to the maximum energy of Galactic accelerators or to a change in propagation. The ankle is attributed to the transition to extragalactic sources. The spectrum continues to \( 10^{20} \) eV.</w:t>
      </w:r>
    </w:p>
    <w:p>
      <w:pPr>
        <w:spacing w:after="120" w:line="276"/>
      </w:pPr>
      <w:r>
        <w:rPr>
          <w:rFonts w:ascii="Georgia" w:cs="Georgia" w:eastAsia="Georgia" w:hAnsi="Georgia"/>
          <w:sz w:val="22"/>
          <w:szCs w:val="22"/>
        </w:rPr>
        <w:t xml:space="preserve">Above \( 10^{19} \) eV the flux is suppressed. The suppression is consistent with the Greisen–Zatsepin–Kuzmin cutoff from interactions with the microwave background. It is also consistent with a maximum energy of the sources. The composition becomes heavier above the knee. The sources of the highest-energy particles remain unidentified. Anisotropy limits and the absence of point sources constrain them. The particles are the highest-energy messengers that reach Earth.</w:t>
      </w:r>
    </w:p>
    <w:p>
      <w:pPr>
        <w:pStyle w:val="Heading2"/>
        <w:pageBreakBefore/>
        <w:spacing w:after="160" w:before="200"/>
        <w:jc w:val="center"/>
      </w:pPr>
      <w:bookmarkStart w:name="ch_Ultra_High_Energy_Neutrinos" w:id="1"/>
      <w:r>
        <w:rPr>
          <w:rFonts w:ascii="Georgia" w:cs="Georgia" w:eastAsia="Georgia" w:hAnsi="Georgia"/>
          <w:b/>
          <w:bCs/>
          <w:color w:val="1F4E79"/>
          <w:sz w:val="28"/>
          <w:szCs w:val="28"/>
        </w:rPr>
        <w:t xml:space="preserve">Ultra-High-Energy Neutrinos</w:t>
      </w:r>
      <w:bookmarkEnd w:id="1"/>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\( 10^{17} \)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2"/>
        <w:pageBreakBefore/>
        <w:spacing w:after="160" w:before="200"/>
        <w:jc w:val="center"/>
      </w:pPr>
      <w:bookmarkStart w:name="ch_The_Greisen_Zatsepin_Kuzmin_Cutoff" w:id="1"/>
      <w:r>
        <w:rPr>
          <w:rFonts w:ascii="Georgia" w:cs="Georgia" w:eastAsia="Georgia" w:hAnsi="Georgia"/>
          <w:b/>
          <w:bCs/>
          <w:color w:val="1F4E79"/>
          <w:sz w:val="28"/>
          <w:szCs w:val="28"/>
        </w:rPr>
        <w:t xml:space="preserve">The Greisen–Zatsepin–Kuzmin Cutoff</w:t>
      </w:r>
      <w:bookmarkEnd w:id="1"/>
    </w:p>
    <w:p>
      <w:pPr>
        <w:spacing w:after="120" w:line="276"/>
      </w:pPr>
      <w:r>
        <w:rPr>
          <w:rFonts w:ascii="Georgia" w:cs="Georgia" w:eastAsia="Georgia" w:hAnsi="Georgia"/>
          <w:sz w:val="22"/>
          <w:szCs w:val="22"/>
        </w:rPr>
        <w:t xml:space="preserve">The Greisen–Zatsepin–Kuzmin cutoff is the suppression of the cosmic-ray flux above approximately \( 5\times 10^{19} \)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favour a mixed composition and show no strong anisotropy. The cutoff, if it is the GZK effect, implies that the sources of the highest-energy particles lie within a few hundred megaparsecs. Their identity remains unknown.</w:t>
      </w:r>
    </w:p>
    <w:p>
      <w:pPr>
        <w:pStyle w:val="Heading2"/>
        <w:pageBreakBefore/>
        <w:spacing w:after="160" w:before="200"/>
        <w:jc w:val="center"/>
      </w:pPr>
      <w:bookmarkStart w:name="ch_Magnetic_Fields_in_the_Universe" w:id="1"/>
      <w:r>
        <w:rPr>
          <w:rFonts w:ascii="Georgia" w:cs="Georgia" w:eastAsia="Georgia" w:hAnsi="Georgia"/>
          <w:b/>
          <w:bCs/>
          <w:color w:val="1F4E79"/>
          <w:sz w:val="28"/>
          <w:szCs w:val="28"/>
        </w:rPr>
        <w:t xml:space="preserve">Magnetic Fields in the Universe</w:t>
      </w:r>
      <w:bookmarkEnd w:id="1"/>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\( 10^{-17} \) G have been claimed. Upper limits are \( 10^{-9} \)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2"/>
        <w:pageBreakBefore/>
        <w:spacing w:after="160" w:before="200"/>
        <w:jc w:val="center"/>
      </w:pPr>
      <w:bookmarkStart w:name="ch_The_Interstellar_Medium" w:id="1"/>
      <w:r>
        <w:rPr>
          <w:rFonts w:ascii="Georgia" w:cs="Georgia" w:eastAsia="Georgia" w:hAnsi="Georgia"/>
          <w:b/>
          <w:bCs/>
          <w:color w:val="1F4E79"/>
          <w:sz w:val="28"/>
          <w:szCs w:val="28"/>
        </w:rPr>
        <w:t xml:space="preserve">The Interstellar Medium</w:t>
      </w:r>
      <w:bookmarkEnd w:id="1"/>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ionised gas, and hot coronal gas. The phases are in approximate pressure equilibrium. Molecular clouds are the sites of star formation. They are turbulent and magnetised.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catalyses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2"/>
        <w:pageBreakBefore/>
        <w:spacing w:after="160" w:before="200"/>
        <w:jc w:val="center"/>
      </w:pPr>
      <w:bookmarkStart w:name="ch_Molecular_Clouds" w:id="1"/>
      <w:r>
        <w:rPr>
          <w:rFonts w:ascii="Georgia" w:cs="Georgia" w:eastAsia="Georgia" w:hAnsi="Georgia"/>
          <w:b/>
          <w:bCs/>
          <w:color w:val="1F4E79"/>
          <w:sz w:val="28"/>
          <w:szCs w:val="28"/>
        </w:rPr>
        <w:t xml:space="preserve">Molecular Clouds</w:t>
      </w:r>
      <w:bookmarkEnd w:id="1"/>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\( 10^2 \) cm\(^{-3}\).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function is observed to be nearly universal. Its origin in the turbulent fragmentation of clouds is the leading explanation. The explanation is not complete.</w:t>
      </w:r>
    </w:p>
    <w:p>
      <w:pPr>
        <w:pStyle w:val="Heading2"/>
        <w:pageBreakBefore/>
        <w:spacing w:after="160" w:before="200"/>
        <w:jc w:val="center"/>
      </w:pPr>
      <w:bookmarkStart w:name="ch_The_Initial_Mass_Function" w:id="1"/>
      <w:r>
        <w:rPr>
          <w:rFonts w:ascii="Georgia" w:cs="Georgia" w:eastAsia="Georgia" w:hAnsi="Georgia"/>
          <w:b/>
          <w:bCs/>
          <w:color w:val="1F4E79"/>
          <w:sz w:val="28"/>
          <w:szCs w:val="28"/>
        </w:rPr>
        <w:t xml:space="preserve">The Initial Mass Function</w:t>
      </w:r>
      <w:bookmarkEnd w:id="1"/>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 -2.3 \).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2"/>
        <w:pageBreakBefore/>
        <w:spacing w:after="160" w:before="200"/>
        <w:jc w:val="center"/>
      </w:pPr>
      <w:bookmarkStart w:name="ch_Brown_Dwarfs" w:id="1"/>
      <w:r>
        <w:rPr>
          <w:rFonts w:ascii="Georgia" w:cs="Georgia" w:eastAsia="Georgia" w:hAnsi="Georgia"/>
          <w:b/>
          <w:bCs/>
          <w:color w:val="1F4E79"/>
          <w:sz w:val="28"/>
          <w:szCs w:val="28"/>
        </w:rPr>
        <w:t xml:space="preserve">Brown Dwarfs</w:t>
      </w:r>
      <w:bookmarkEnd w:id="1"/>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2"/>
        <w:pageBreakBefore/>
        <w:spacing w:after="160" w:before="200"/>
        <w:jc w:val="center"/>
      </w:pPr>
      <w:bookmarkStart w:name="ch_Exoplanet_Atmospheres" w:id="1"/>
      <w:r>
        <w:rPr>
          <w:rFonts w:ascii="Georgia" w:cs="Georgia" w:eastAsia="Georgia" w:hAnsi="Georgia"/>
          <w:b/>
          <w:bCs/>
          <w:color w:val="1F4E79"/>
          <w:sz w:val="28"/>
          <w:szCs w:val="28"/>
        </w:rPr>
        <w:t xml:space="preserve">Exoplanet Atmospheres</w:t>
      </w:r>
      <w:bookmarkEnd w:id="1"/>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pStyle w:val="Heading2"/>
        <w:pageBreakBefore/>
        <w:spacing w:after="160" w:before="200"/>
        <w:jc w:val="center"/>
      </w:pPr>
      <w:bookmarkStart w:name="ch_The_Habitable_Zone" w:id="1"/>
      <w:r>
        <w:rPr>
          <w:rFonts w:ascii="Georgia" w:cs="Georgia" w:eastAsia="Georgia" w:hAnsi="Georgia"/>
          <w:b/>
          <w:bCs/>
          <w:color w:val="1F4E79"/>
          <w:sz w:val="28"/>
          <w:szCs w:val="28"/>
        </w:rPr>
        <w:t xml:space="preserve">The Habitable Zone</w:t>
      </w:r>
      <w:bookmarkEnd w:id="1"/>
    </w:p>
    <w:p>
      <w:pPr>
        <w:spacing w:after="120" w:line="276"/>
      </w:pPr>
      <w:r>
        <w:rPr>
          <w:rFonts w:ascii="Georgia" w:cs="Georgia" w:eastAsia="Georgia" w:hAnsi="Georgia"/>
          <w:sz w:val="22"/>
          <w:szCs w:val="22"/>
        </w:rPr>
        <w:t xml:space="preserve">The habitable zone is the range of orbital distances at which a rocky planet with an atmosphere can maintain surface liquid water. The inner edge is set by the runaway greenhouse. The outer edge is set by the maximum greenhouse. For a Sun-like star the zone extends from approximately 0.95 to 1.7 AU. The boundaries depend on stellar spectrum, planetary mass, albedo and cloud feedbacks.</w:t>
      </w:r>
    </w:p>
    <w:p>
      <w:pPr>
        <w:spacing w:after="120" w:line="276"/>
      </w:pPr>
      <w:r>
        <w:rPr>
          <w:rFonts w:ascii="Georgia" w:cs="Georgia" w:eastAsia="Georgia" w:hAnsi="Georgia"/>
          <w:sz w:val="22"/>
          <w:szCs w:val="22"/>
        </w:rPr>
        <w:t xml:space="preserve">The zone is neither necessary nor sufficient for habitability. Subsurface oceans exist outside it. Planets inside it may lack atmospheres or water. The concept organises target selection. It does not guarantee life. Occurrence-rate studies show that rocky planets inside the zone are common. Whether any is inhabited is unknown. The zone is a useful but incomplete criterion.</w:t>
      </w:r>
    </w:p>
    <w:p>
      <w:pPr>
        <w:pStyle w:val="Heading2"/>
        <w:pageBreakBefore/>
        <w:spacing w:after="160" w:before="200"/>
        <w:jc w:val="center"/>
      </w:pPr>
      <w:bookmarkStart w:name="ch_The_Drake_Equation" w:id="1"/>
      <w:r>
        <w:rPr>
          <w:rFonts w:ascii="Georgia" w:cs="Georgia" w:eastAsia="Georgia" w:hAnsi="Georgia"/>
          <w:b/>
          <w:bCs/>
          <w:color w:val="1F4E79"/>
          <w:sz w:val="28"/>
          <w:szCs w:val="28"/>
        </w:rPr>
        <w:t xml:space="preserve">The Drake Equation</w:t>
      </w:r>
      <w:bookmarkEnd w:id="1"/>
    </w:p>
    <w:p>
      <w:pPr>
        <w:spacing w:after="120" w:line="276"/>
      </w:pPr>
      <w:r>
        <w:rPr>
          <w:rFonts w:ascii="Georgia" w:cs="Georgia" w:eastAsia="Georgia" w:hAnsi="Georgia"/>
          <w:sz w:val="22"/>
          <w:szCs w:val="22"/>
        </w:rPr>
        <w:t xml:space="preserve">The Drake equation estimates the number of communicative civilisations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organises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programme of astrobiology and of the search for technosignatures.</w:t>
      </w:r>
    </w:p>
    <w:p>
      <w:pPr>
        <w:pStyle w:val="Heading2"/>
        <w:pageBreakBefore/>
        <w:spacing w:after="160" w:before="200"/>
        <w:jc w:val="center"/>
      </w:pPr>
      <w:bookmarkStart w:name="ch_Technosignatures" w:id="1"/>
      <w:r>
        <w:rPr>
          <w:rFonts w:ascii="Georgia" w:cs="Georgia" w:eastAsia="Georgia" w:hAnsi="Georgia"/>
          <w:b/>
          <w:bCs/>
          <w:color w:val="1F4E79"/>
          <w:sz w:val="28"/>
          <w:szCs w:val="28"/>
        </w:rPr>
        <w:t xml:space="preserve">Technosignatures</w:t>
      </w:r>
      <w:bookmarkEnd w:id="1"/>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2"/>
        <w:pageBreakBefore/>
        <w:spacing w:after="160" w:before="200"/>
        <w:jc w:val="center"/>
      </w:pPr>
      <w:bookmarkStart w:name="ch_The_Fermi_Paradox_Revisited" w:id="1"/>
      <w:r>
        <w:rPr>
          <w:rFonts w:ascii="Georgia" w:cs="Georgia" w:eastAsia="Georgia" w:hAnsi="Georgia"/>
          <w:b/>
          <w:bCs/>
          <w:color w:val="1F4E79"/>
          <w:sz w:val="28"/>
          <w:szCs w:val="28"/>
        </w:rPr>
        <w:t xml:space="preserve">The Fermi Paradox Revisited</w:t>
      </w:r>
      <w:bookmarkEnd w:id="1"/>
    </w:p>
    <w:p>
      <w:pPr>
        <w:spacing w:after="120" w:line="276"/>
      </w:pPr>
      <w:r>
        <w:rPr>
          <w:rFonts w:ascii="Georgia" w:cs="Georgia" w:eastAsia="Georgia" w:hAnsi="Georgia"/>
          <w:sz w:val="22"/>
          <w:szCs w:val="22"/>
        </w:rPr>
        <w:t xml:space="preserve">The Fermi paradox is the tension between the expectation of abundant technological civilisations and the absence of evidence. The expectation rests on the number of stars, the occurrence of planets, and the assumption that technology, once developed, spreads. The absence of evidence is the lack of visits, signals or artefacts. Proposed resolutions include the rarity of life, the rarity of intelligence, the short lifetime of technology, and the difficulty of interstellar travel.</w:t>
      </w:r>
    </w:p>
    <w:p>
      <w:pPr>
        <w:spacing w:after="120" w:line="276"/>
      </w:pPr>
      <w:r>
        <w:rPr>
          <w:rFonts w:ascii="Georgia" w:cs="Georgia" w:eastAsia="Georgia" w:hAnsi="Georgia"/>
          <w:sz w:val="22"/>
          <w:szCs w:val="22"/>
        </w:rPr>
        <w:t xml:space="preserve">None is established. The paradox is not a formal contradiction. It is a statement that the silence is surprising under certain assumptions. Those assumptions may be false. The observational limits are still weak beyond a few tens of light-years. The paradox will be resolved by better observations or by a clearer understanding of the evolutionary bottlenecks. Both are incomplete.</w:t>
      </w:r>
    </w:p>
    <w:p>
      <w:pPr>
        <w:pStyle w:val="Heading2"/>
        <w:pageBreakBefore/>
        <w:spacing w:after="160" w:before="200"/>
        <w:jc w:val="center"/>
      </w:pPr>
      <w:bookmarkStart w:name="ch_Panspermia" w:id="1"/>
      <w:r>
        <w:rPr>
          <w:rFonts w:ascii="Georgia" w:cs="Georgia" w:eastAsia="Georgia" w:hAnsi="Georgia"/>
          <w:b/>
          <w:bCs/>
          <w:color w:val="1F4E79"/>
          <w:sz w:val="28"/>
          <w:szCs w:val="28"/>
        </w:rPr>
        <w:t xml:space="preserve">Panspermia</w:t>
      </w:r>
      <w:bookmarkEnd w:id="1"/>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2"/>
        <w:pageBreakBefore/>
        <w:spacing w:after="160" w:before="200"/>
        <w:jc w:val="center"/>
      </w:pPr>
      <w:bookmarkStart w:name="ch_Late_Heavy_Bombardment" w:id="1"/>
      <w:r>
        <w:rPr>
          <w:rFonts w:ascii="Georgia" w:cs="Georgia" w:eastAsia="Georgia" w:hAnsi="Georgia"/>
          <w:b/>
          <w:bCs/>
          <w:color w:val="1F4E79"/>
          <w:sz w:val="28"/>
          <w:szCs w:val="28"/>
        </w:rPr>
        <w:t xml:space="preserve">Late Heavy Bombardment</w:t>
      </w:r>
      <w:bookmarkEnd w:id="1"/>
    </w:p>
    <w:p>
      <w:pPr>
        <w:spacing w:after="120" w:line="276"/>
      </w:pPr>
      <w:r>
        <w:rPr>
          <w:rFonts w:ascii="Georgia" w:cs="Georgia" w:eastAsia="Georgia" w:hAnsi="Georgia"/>
          <w:sz w:val="22"/>
          <w:szCs w:val="22"/>
        </w:rPr>
        <w:t xml:space="preserve">The Late Heavy Bombardment is a hypothesised spike in the impact rate approximately 4.1 to 3.8 billion years ago. It was inferred from the ages of lunar basins. Dynamical models of planetary migration can produce such a spike if the giant planets crossed resonances. The spike would have sterilised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2"/>
        <w:pageBreakBefore/>
        <w:spacing w:after="160" w:before="200"/>
        <w:jc w:val="center"/>
      </w:pPr>
      <w:bookmarkStart w:name="ch_The_Nice_Model" w:id="1"/>
      <w:r>
        <w:rPr>
          <w:rFonts w:ascii="Georgia" w:cs="Georgia" w:eastAsia="Georgia" w:hAnsi="Georgia"/>
          <w:b/>
          <w:bCs/>
          <w:color w:val="1F4E79"/>
          <w:sz w:val="28"/>
          <w:szCs w:val="28"/>
        </w:rPr>
        <w:t xml:space="preserve">The Nice Model</w:t>
      </w:r>
      <w:bookmarkEnd w:id="1"/>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2"/>
        <w:pageBreakBefore/>
        <w:spacing w:after="160" w:before="200"/>
        <w:jc w:val="center"/>
      </w:pPr>
      <w:bookmarkStart w:name="ch_The_Grand_Tack" w:id="1"/>
      <w:r>
        <w:rPr>
          <w:rFonts w:ascii="Georgia" w:cs="Georgia" w:eastAsia="Georgia" w:hAnsi="Georgia"/>
          <w:b/>
          <w:bCs/>
          <w:color w:val="1F4E79"/>
          <w:sz w:val="28"/>
          <w:szCs w:val="28"/>
        </w:rPr>
        <w:t xml:space="preserve">The Grand Tack</w:t>
      </w:r>
      <w:bookmarkEnd w:id="1"/>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2"/>
        <w:pageBreakBefore/>
        <w:spacing w:after="160" w:before="200"/>
        <w:jc w:val="center"/>
      </w:pPr>
      <w:bookmarkStart w:name="ch_The_Faint_Young_Sun_Paradox" w:id="1"/>
      <w:r>
        <w:rPr>
          <w:rFonts w:ascii="Georgia" w:cs="Georgia" w:eastAsia="Georgia" w:hAnsi="Georgia"/>
          <w:b/>
          <w:bCs/>
          <w:color w:val="1F4E79"/>
          <w:sz w:val="28"/>
          <w:szCs w:val="28"/>
        </w:rPr>
        <w:t xml:space="preserve">The Faint Young Sun Paradox</w:t>
      </w:r>
      <w:bookmarkEnd w:id="1"/>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2"/>
        <w:pageBreakBefore/>
        <w:spacing w:after="160" w:before="200"/>
        <w:jc w:val="center"/>
      </w:pPr>
      <w:bookmarkStart w:name="ch_The_Carbon_Silicate_Cycle" w:id="1"/>
      <w:r>
        <w:rPr>
          <w:rFonts w:ascii="Georgia" w:cs="Georgia" w:eastAsia="Georgia" w:hAnsi="Georgia"/>
          <w:b/>
          <w:bCs/>
          <w:color w:val="1F4E79"/>
          <w:sz w:val="28"/>
          <w:szCs w:val="28"/>
        </w:rPr>
        <w:t xml:space="preserve">The Carbon-Silicate Cycle</w:t>
      </w:r>
      <w:bookmarkEnd w:id="1"/>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name="ch_Snowball_Earth_Events" w:id="1"/>
      <w:r>
        <w:rPr>
          <w:rFonts w:ascii="Georgia" w:cs="Georgia" w:eastAsia="Georgia" w:hAnsi="Georgia"/>
          <w:b/>
          <w:bCs/>
          <w:color w:val="1F4E79"/>
          <w:sz w:val="28"/>
          <w:szCs w:val="28"/>
        </w:rPr>
        <w:t xml:space="preserve">Snowball Earth Events</w:t>
      </w:r>
      <w:bookmarkEnd w:id="1"/>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The_Equation_of_State_of_Dense_Matter" w:id="1"/>
      <w:r>
        <w:rPr>
          <w:rFonts w:ascii="Georgia" w:cs="Georgia" w:eastAsia="Georgia" w:hAnsi="Georgia"/>
          <w:b/>
          <w:bCs/>
          <w:color w:val="1F4E79"/>
          <w:sz w:val="28"/>
          <w:szCs w:val="28"/>
        </w:rPr>
        <w:t xml:space="preserve">The Equation of State of Dense Matter</w:t>
      </w:r>
      <w:bookmarkEnd w:id="1"/>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2"/>
        <w:pageBreakBefore/>
        <w:spacing w:after="160" w:before="200"/>
        <w:jc w:val="center"/>
      </w:pPr>
      <w:bookmarkStart w:name="ch_Quark_Matter" w:id="1"/>
      <w:r>
        <w:rPr>
          <w:rFonts w:ascii="Georgia" w:cs="Georgia" w:eastAsia="Georgia" w:hAnsi="Georgia"/>
          <w:b/>
          <w:bCs/>
          <w:color w:val="1F4E79"/>
          <w:sz w:val="28"/>
          <w:szCs w:val="28"/>
        </w:rPr>
        <w:t xml:space="preserve">Quark Matter</w:t>
      </w:r>
      <w:bookmarkEnd w:id="1"/>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2"/>
        <w:pageBreakBefore/>
        <w:spacing w:after="160" w:before="200"/>
        <w:jc w:val="center"/>
      </w:pPr>
      <w:bookmarkStart w:name="ch_Colour_Superconductivity" w:id="1"/>
      <w:r>
        <w:rPr>
          <w:rFonts w:ascii="Georgia" w:cs="Georgia" w:eastAsia="Georgia" w:hAnsi="Georgia"/>
          <w:b/>
          <w:bCs/>
          <w:color w:val="1F4E79"/>
          <w:sz w:val="28"/>
          <w:szCs w:val="28"/>
        </w:rPr>
        <w:t xml:space="preserve">Colour Superconductivity</w:t>
      </w:r>
      <w:bookmarkEnd w:id="1"/>
    </w:p>
    <w:p>
      <w:pPr>
        <w:spacing w:after="120" w:line="276"/>
      </w:pPr>
      <w:r>
        <w:rPr>
          <w:rFonts w:ascii="Georgia" w:cs="Georgia" w:eastAsia="Georgia" w:hAnsi="Georgia"/>
          <w:sz w:val="22"/>
          <w:szCs w:val="22"/>
        </w:rPr>
        <w:t xml:space="preserve">Colour superconductivity is the pairing of quarks at high density and low temperature. The pairing is analogous to ordinary superconductivity. It gaps the quark spectrum and breaks colour symmetry. Several phases are possible. The colour-flavour-locked phase pairs all three colours and flavours.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realisation in neutron stars depends on the density reached in the core and on the strange-quark mass. Both are uncertain. The phase remains a theoretical possibility whose astrophysical consequences are under study.</w:t>
      </w:r>
    </w:p>
    <w:p>
      <w:pPr>
        <w:pStyle w:val="Heading2"/>
        <w:pageBreakBefore/>
        <w:spacing w:after="160" w:before="200"/>
        <w:jc w:val="center"/>
      </w:pPr>
      <w:bookmarkStart w:name="ch_The_Chiral_Magnetic_Effect" w:id="1"/>
      <w:r>
        <w:rPr>
          <w:rFonts w:ascii="Georgia" w:cs="Georgia" w:eastAsia="Georgia" w:hAnsi="Georgia"/>
          <w:b/>
          <w:bCs/>
          <w:color w:val="1F4E79"/>
          <w:sz w:val="28"/>
          <w:szCs w:val="28"/>
        </w:rPr>
        <w:t xml:space="preserve">The Chiral Magnetic Effect</w:t>
      </w:r>
      <w:bookmarkEnd w:id="1"/>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realisation confirms the theoretical mechanism. The heavy-ion realisation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name="ch_Anomalies_in_Quantum_Field_Theory" w:id="1"/>
      <w:r>
        <w:rPr>
          <w:rFonts w:ascii="Georgia" w:cs="Georgia" w:eastAsia="Georgia" w:hAnsi="Georgia"/>
          <w:b/>
          <w:bCs/>
          <w:color w:val="1F4E79"/>
          <w:sz w:val="28"/>
          <w:szCs w:val="28"/>
        </w:rPr>
        <w:t xml:space="preserve">Anomalies in Quantum Field Theory</w:t>
      </w:r>
      <w:bookmarkEnd w:id="1"/>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2"/>
        <w:pageBreakBefore/>
        <w:spacing w:after="160" w:before="200"/>
        <w:jc w:val="center"/>
      </w:pPr>
      <w:bookmarkStart w:name="ch_Instantons" w:id="1"/>
      <w:r>
        <w:rPr>
          <w:rFonts w:ascii="Georgia" w:cs="Georgia" w:eastAsia="Georgia" w:hAnsi="Georgia"/>
          <w:b/>
          <w:bCs/>
          <w:color w:val="1F4E79"/>
          <w:sz w:val="28"/>
          <w:szCs w:val="28"/>
        </w:rPr>
        <w:t xml:space="preserve">Instantons</w:t>
      </w:r>
      <w:bookmarkEnd w:id="1"/>
    </w:p>
    <w:p>
      <w:pPr>
        <w:spacing w:after="120" w:line="276"/>
      </w:pPr>
      <w:r>
        <w:rPr>
          <w:rFonts w:ascii="Georgia" w:cs="Georgia" w:eastAsia="Georgia" w:hAnsi="Georgia"/>
          <w:sz w:val="22"/>
          <w:szCs w:val="22"/>
        </w:rPr>
        <w:t xml:space="preserve">Instantons are classical solutions of the Euclidean field equations. They describe tunnelling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2"/>
        <w:pageBreakBefore/>
        <w:spacing w:after="160" w:before="200"/>
        <w:jc w:val="center"/>
      </w:pPr>
      <w:bookmarkStart w:name="ch_The_Theta_Term_and_the_Strong_CP_Problem" w:id="1"/>
      <w:r>
        <w:rPr>
          <w:rFonts w:ascii="Georgia" w:cs="Georgia" w:eastAsia="Georgia" w:hAnsi="Georgia"/>
          <w:b/>
          <w:bCs/>
          <w:color w:val="1F4E79"/>
          <w:sz w:val="28"/>
          <w:szCs w:val="28"/>
        </w:rPr>
        <w:t xml:space="preserve">The Theta Term and the Strong CP Problem</w:t>
      </w:r>
      <w:bookmarkEnd w:id="1"/>
    </w:p>
    <w:p>
      <w:pPr>
        <w:spacing w:after="120" w:line="276"/>
      </w:pPr>
      <w:r>
        <w:rPr>
          <w:rFonts w:ascii="Georgia" w:cs="Georgia" w:eastAsia="Georgia" w:hAnsi="Georgia"/>
          <w:sz w:val="22"/>
          <w:szCs w:val="22"/>
        </w:rPr>
        <w:t xml:space="preserve">The QCD Lagrangian admits a term proportional to the topological charge. The coefficient is an angle \( \theta \). The term violates CP. Experimental limits on the neutron electric dipole moment require \( \theta \) to be smaller than \( 10^{-10} \). No symmetry of the Standard Model sets \( \theta \) to zero. The smallness is the strong CP problem.</w:t>
      </w:r>
    </w:p>
    <w:p>
      <w:pPr>
        <w:spacing w:after="120" w:line="276"/>
      </w:pPr>
      <w:r>
        <w:rPr>
          <w:rFonts w:ascii="Georgia" w:cs="Georgia" w:eastAsia="Georgia" w:hAnsi="Georgia"/>
          <w:sz w:val="22"/>
          <w:szCs w:val="22"/>
        </w:rPr>
        <w:t xml:space="preserve">The Peccei–Quinn mechanism promotes \( \theta \)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2"/>
        <w:pageBreakBefore/>
        <w:spacing w:after="160" w:before="200"/>
        <w:jc w:val="center"/>
      </w:pPr>
      <w:bookmarkStart w:name="ch_Axions" w:id="1"/>
      <w:r>
        <w:rPr>
          <w:rFonts w:ascii="Georgia" w:cs="Georgia" w:eastAsia="Georgia" w:hAnsi="Georgia"/>
          <w:b/>
          <w:bCs/>
          <w:color w:val="1F4E79"/>
          <w:sz w:val="28"/>
          <w:szCs w:val="28"/>
        </w:rPr>
        <w:t xml:space="preserve">Axions</w:t>
      </w:r>
      <w:bookmarkEnd w:id="1"/>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2"/>
        <w:pageBreakBefore/>
        <w:spacing w:after="160" w:before="200"/>
        <w:jc w:val="center"/>
      </w:pPr>
      <w:bookmarkStart w:name="ch_Sterile_Neutrinos" w:id="1"/>
      <w:r>
        <w:rPr>
          <w:rFonts w:ascii="Georgia" w:cs="Georgia" w:eastAsia="Georgia" w:hAnsi="Georgia"/>
          <w:b/>
          <w:bCs/>
          <w:color w:val="1F4E79"/>
          <w:sz w:val="28"/>
          <w:szCs w:val="28"/>
        </w:rPr>
        <w:t xml:space="preserve">Sterile Neutrinos</w:t>
      </w:r>
      <w:bookmarkEnd w:id="1"/>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2"/>
        <w:pageBreakBefore/>
        <w:spacing w:after="160" w:before="200"/>
        <w:jc w:val="center"/>
      </w:pPr>
      <w:bookmarkStart w:name="ch_Leptogenesis" w:id="1"/>
      <w:r>
        <w:rPr>
          <w:rFonts w:ascii="Georgia" w:cs="Georgia" w:eastAsia="Georgia" w:hAnsi="Georgia"/>
          <w:b/>
          <w:bCs/>
          <w:color w:val="1F4E79"/>
          <w:sz w:val="28"/>
          <w:szCs w:val="28"/>
        </w:rPr>
        <w:t xml:space="preserve">Leptogenesis</w:t>
      </w:r>
      <w:bookmarkEnd w:id="1"/>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\( 10^9 \)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2"/>
        <w:pageBreakBefore/>
        <w:spacing w:after="160" w:before="200"/>
        <w:jc w:val="center"/>
      </w:pPr>
      <w:bookmarkStart w:name="ch_Electroweak_Baryogenesis" w:id="1"/>
      <w:r>
        <w:rPr>
          <w:rFonts w:ascii="Georgia" w:cs="Georgia" w:eastAsia="Georgia" w:hAnsi="Georgia"/>
          <w:b/>
          <w:bCs/>
          <w:color w:val="1F4E79"/>
          <w:sz w:val="28"/>
          <w:szCs w:val="28"/>
        </w:rPr>
        <w:t xml:space="preserve">Electroweak Baryogenesis</w:t>
      </w:r>
      <w:bookmarkEnd w:id="1"/>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name="ch_The_Hierarchy_Problem" w:id="1"/>
      <w:r>
        <w:rPr>
          <w:rFonts w:ascii="Georgia" w:cs="Georgia" w:eastAsia="Georgia" w:hAnsi="Georgia"/>
          <w:b/>
          <w:bCs/>
          <w:color w:val="1F4E79"/>
          <w:sz w:val="28"/>
          <w:szCs w:val="28"/>
        </w:rPr>
        <w:t xml:space="preserve">The Hierarchy Problem</w:t>
      </w:r>
      <w:bookmarkEnd w:id="1"/>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 (v/\Lambda)^2 \). For a Planck-scale cutoff it is one part in \( 10^{32} \).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2"/>
        <w:pageBreakBefore/>
        <w:spacing w:after="160" w:before="200"/>
        <w:jc w:val="center"/>
      </w:pPr>
      <w:bookmarkStart w:name="ch_Naturalness" w:id="1"/>
      <w:r>
        <w:rPr>
          <w:rFonts w:ascii="Georgia" w:cs="Georgia" w:eastAsia="Georgia" w:hAnsi="Georgia"/>
          <w:b/>
          <w:bCs/>
          <w:color w:val="1F4E79"/>
          <w:sz w:val="28"/>
          <w:szCs w:val="28"/>
        </w:rPr>
        <w:t xml:space="preserve">Naturalness</w:t>
      </w:r>
      <w:bookmarkEnd w:id="1"/>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flavour-changing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2"/>
        <w:pageBreakBefore/>
        <w:spacing w:after="160" w:before="200"/>
        <w:jc w:val="center"/>
      </w:pPr>
      <w:bookmarkStart w:name="ch_Supersymmetry" w:id="1"/>
      <w:r>
        <w:rPr>
          <w:rFonts w:ascii="Georgia" w:cs="Georgia" w:eastAsia="Georgia" w:hAnsi="Georgia"/>
          <w:b/>
          <w:bCs/>
          <w:color w:val="1F4E79"/>
          <w:sz w:val="28"/>
          <w:szCs w:val="28"/>
        </w:rPr>
        <w:t xml:space="preserve">Supersymmetry</w:t>
      </w:r>
      <w:bookmarkEnd w:id="1"/>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coloured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2"/>
        <w:pageBreakBefore/>
        <w:spacing w:after="160" w:before="200"/>
        <w:jc w:val="center"/>
      </w:pPr>
      <w:bookmarkStart w:name="ch_Extra_Dimensions" w:id="1"/>
      <w:r>
        <w:rPr>
          <w:rFonts w:ascii="Georgia" w:cs="Georgia" w:eastAsia="Georgia" w:hAnsi="Georgia"/>
          <w:b/>
          <w:bCs/>
          <w:color w:val="1F4E79"/>
          <w:sz w:val="28"/>
          <w:szCs w:val="28"/>
        </w:rPr>
        <w:t xml:space="preserve">Extra Dimensions</w:t>
      </w:r>
      <w:bookmarkEnd w:id="1"/>
    </w:p>
    <w:p>
      <w:pPr>
        <w:spacing w:after="120" w:line="276"/>
      </w:pPr>
      <w:r>
        <w:rPr>
          <w:rFonts w:ascii="Georgia" w:cs="Georgia" w:eastAsia="Georgia" w:hAnsi="Georgia"/>
          <w:sz w:val="22"/>
          <w:szCs w:val="22"/>
        </w:rPr>
        <w:t xml:space="preserve">Extra spatial dimensions can be compactified on a small manifold. The compactification radius determines the mass scale of the Kaluza–Klein excitations. If the radius is large enough the excitations may be accessible at colliders. No such excitations have been observed. Limits on the radius depend on the number of extra dimensions and on the energy.</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The model predicts Kaluza–Klein gravitons. They have not been seen. Extra dimensions remain a possible ultraviolet completion. They are constrained by precision tests and by the non-observation of new particles. The constraints do not exclude all realisations.</w:t>
      </w:r>
    </w:p>
    <w:p>
      <w:pPr>
        <w:pStyle w:val="Heading2"/>
        <w:pageBreakBefore/>
        <w:spacing w:after="160" w:before="200"/>
        <w:jc w:val="center"/>
      </w:pPr>
      <w:bookmarkStart w:name="ch_String_Compactifications" w:id="1"/>
      <w:r>
        <w:rPr>
          <w:rFonts w:ascii="Georgia" w:cs="Georgia" w:eastAsia="Georgia" w:hAnsi="Georgia"/>
          <w:b/>
          <w:bCs/>
          <w:color w:val="1F4E79"/>
          <w:sz w:val="28"/>
          <w:szCs w:val="28"/>
        </w:rPr>
        <w:t xml:space="preserve">String Compactifications</w:t>
      </w:r>
      <w:bookmarkEnd w:id="1"/>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stabilise the moduli. The number of distinct compactifications is large—the landscape.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2"/>
        <w:pageBreakBefore/>
        <w:spacing w:after="160" w:before="200"/>
        <w:jc w:val="center"/>
      </w:pPr>
      <w:bookmarkStart w:name="ch_The_Swampland" w:id="1"/>
      <w:r>
        <w:rPr>
          <w:rFonts w:ascii="Georgia" w:cs="Georgia" w:eastAsia="Georgia" w:hAnsi="Georgia"/>
          <w:b/>
          <w:bCs/>
          <w:color w:val="1F4E79"/>
          <w:sz w:val="28"/>
          <w:szCs w:val="28"/>
        </w:rPr>
        <w:t xml:space="preserve">The Swampland</w:t>
      </w:r>
      <w:bookmarkEnd w:id="1"/>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2"/>
        <w:pageBreakBefore/>
        <w:spacing w:after="160" w:before="200"/>
        <w:jc w:val="center"/>
      </w:pPr>
      <w:bookmarkStart w:name="ch_Holography_and_Entanglement" w:id="1"/>
      <w:r>
        <w:rPr>
          <w:rFonts w:ascii="Georgia" w:cs="Georgia" w:eastAsia="Georgia" w:hAnsi="Georgia"/>
          <w:b/>
          <w:bCs/>
          <w:color w:val="1F4E79"/>
          <w:sz w:val="28"/>
          <w:szCs w:val="28"/>
        </w:rPr>
        <w:t xml:space="preserve">Holography and Entanglement</w:t>
      </w:r>
      <w:bookmarkEnd w:id="1"/>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pStyle w:val="Heading2"/>
        <w:pageBreakBefore/>
        <w:spacing w:after="160" w:before="200"/>
        <w:jc w:val="center"/>
      </w:pPr>
      <w:bookmarkStart w:name="ch_The_Information_Paradox_in_AdS_CFT" w:id="1"/>
      <w:r>
        <w:rPr>
          <w:rFonts w:ascii="Georgia" w:cs="Georgia" w:eastAsia="Georgia" w:hAnsi="Georgia"/>
          <w:b/>
          <w:bCs/>
          <w:color w:val="1F4E79"/>
          <w:sz w:val="28"/>
          <w:szCs w:val="28"/>
        </w:rPr>
        <w:t xml:space="preserve">The Information Paradox in AdS/CFT</w:t>
      </w:r>
      <w:bookmarkEnd w:id="1"/>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2"/>
        <w:pageBreakBefore/>
        <w:spacing w:after="160" w:before="200"/>
        <w:jc w:val="center"/>
      </w:pPr>
      <w:bookmarkStart w:name="ch_Firewalls" w:id="1"/>
      <w:r>
        <w:rPr>
          <w:rFonts w:ascii="Georgia" w:cs="Georgia" w:eastAsia="Georgia" w:hAnsi="Georgia"/>
          <w:b/>
          <w:bCs/>
          <w:color w:val="1F4E79"/>
          <w:sz w:val="28"/>
          <w:szCs w:val="28"/>
        </w:rPr>
        <w:t xml:space="preserve">Firewalls</w:t>
      </w:r>
      <w:bookmarkEnd w:id="1"/>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2"/>
        <w:pageBreakBefore/>
        <w:spacing w:after="160" w:before="200"/>
        <w:jc w:val="center"/>
      </w:pPr>
      <w:bookmarkStart w:name="ch_The_Page_Curve_in_Detail" w:id="1"/>
      <w:r>
        <w:rPr>
          <w:rFonts w:ascii="Georgia" w:cs="Georgia" w:eastAsia="Georgia" w:hAnsi="Georgia"/>
          <w:b/>
          <w:bCs/>
          <w:color w:val="1F4E79"/>
          <w:sz w:val="28"/>
          <w:szCs w:val="28"/>
        </w:rPr>
        <w:t xml:space="preserve">The Page Curve in Detail</w:t>
      </w:r>
      <w:bookmarkEnd w:id="1"/>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pStyle w:val="Heading2"/>
        <w:pageBreakBefore/>
        <w:spacing w:after="160" w:before="200"/>
        <w:jc w:val="center"/>
      </w:pPr>
      <w:bookmarkStart w:name="ch_Replica_Wormholes" w:id="1"/>
      <w:r>
        <w:rPr>
          <w:rFonts w:ascii="Georgia" w:cs="Georgia" w:eastAsia="Georgia" w:hAnsi="Georgia"/>
          <w:b/>
          <w:bCs/>
          <w:color w:val="1F4E79"/>
          <w:sz w:val="28"/>
          <w:szCs w:val="28"/>
        </w:rPr>
        <w:t xml:space="preserve">Replica Wormholes</w:t>
      </w:r>
      <w:bookmarkEnd w:id="1"/>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2"/>
        <w:pageBreakBefore/>
        <w:spacing w:after="160" w:before="200"/>
        <w:jc w:val="center"/>
      </w:pPr>
      <w:bookmarkStart w:name="ch_The_Island_Formula" w:id="1"/>
      <w:r>
        <w:rPr>
          <w:rFonts w:ascii="Georgia" w:cs="Georgia" w:eastAsia="Georgia" w:hAnsi="Georgia"/>
          <w:b/>
          <w:bCs/>
          <w:color w:val="1F4E79"/>
          <w:sz w:val="28"/>
          <w:szCs w:val="28"/>
        </w:rPr>
        <w:t xml:space="preserve">The Island Formula</w:t>
      </w:r>
      <w:bookmarkEnd w:id="1"/>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Extremal_Surfaces" w:id="1"/>
      <w:r>
        <w:rPr>
          <w:rFonts w:ascii="Georgia" w:cs="Georgia" w:eastAsia="Georgia" w:hAnsi="Georgia"/>
          <w:b/>
          <w:bCs/>
          <w:color w:val="1F4E79"/>
          <w:sz w:val="28"/>
          <w:szCs w:val="28"/>
        </w:rPr>
        <w:t xml:space="preserve">Quantum Extremal Surfaces</w:t>
      </w:r>
      <w:bookmarkEnd w:id="1"/>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2"/>
        <w:pageBreakBefore/>
        <w:spacing w:after="160" w:before="200"/>
        <w:jc w:val="center"/>
      </w:pPr>
      <w:bookmarkStart w:name="ch_The_Black_Hole_Interior" w:id="1"/>
      <w:r>
        <w:rPr>
          <w:rFonts w:ascii="Georgia" w:cs="Georgia" w:eastAsia="Georgia" w:hAnsi="Georgia"/>
          <w:b/>
          <w:bCs/>
          <w:color w:val="1F4E79"/>
          <w:sz w:val="28"/>
          <w:szCs w:val="28"/>
        </w:rPr>
        <w:t xml:space="preserve">The Black-Hole Interior</w:t>
      </w:r>
      <w:bookmarkEnd w:id="1"/>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2"/>
        <w:pageBreakBefore/>
        <w:spacing w:after="160" w:before="200"/>
        <w:jc w:val="center"/>
      </w:pPr>
      <w:bookmarkStart w:name="ch_The_Measurement_Problem" w:id="1"/>
      <w:r>
        <w:rPr>
          <w:rFonts w:ascii="Georgia" w:cs="Georgia" w:eastAsia="Georgia" w:hAnsi="Georgia"/>
          <w:b/>
          <w:bCs/>
          <w:color w:val="1F4E79"/>
          <w:sz w:val="28"/>
          <w:szCs w:val="28"/>
        </w:rPr>
        <w:t xml:space="preserve">The Measurement Problem</w:t>
      </w:r>
      <w:bookmarkEnd w:id="1"/>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2"/>
        <w:pageBreakBefore/>
        <w:spacing w:after="160" w:before="200"/>
        <w:jc w:val="center"/>
      </w:pPr>
      <w:bookmarkStart w:name="ch_Decoherence_in_Detail" w:id="1"/>
      <w:r>
        <w:rPr>
          <w:rFonts w:ascii="Georgia" w:cs="Georgia" w:eastAsia="Georgia" w:hAnsi="Georgia"/>
          <w:b/>
          <w:bCs/>
          <w:color w:val="1F4E79"/>
          <w:sz w:val="28"/>
          <w:szCs w:val="28"/>
        </w:rPr>
        <w:t xml:space="preserve">Decoherence in Detail</w:t>
      </w:r>
      <w:bookmarkEnd w:id="1"/>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pStyle w:val="Heading2"/>
        <w:pageBreakBefore/>
        <w:spacing w:after="160" w:before="200"/>
        <w:jc w:val="center"/>
      </w:pPr>
      <w:bookmarkStart w:name="ch_Many_Worlds_Interpretation" w:id="1"/>
      <w:r>
        <w:rPr>
          <w:rFonts w:ascii="Georgia" w:cs="Georgia" w:eastAsia="Georgia" w:hAnsi="Georgia"/>
          <w:b/>
          <w:bCs/>
          <w:color w:val="1F4E79"/>
          <w:sz w:val="28"/>
          <w:szCs w:val="28"/>
        </w:rPr>
        <w:t xml:space="preserve">Many-Worlds Interpretation</w:t>
      </w:r>
      <w:bookmarkEnd w:id="1"/>
    </w:p>
    <w:p>
      <w:pPr>
        <w:spacing w:after="120" w:line="276"/>
      </w:pPr>
      <w:r>
        <w:rPr>
          <w:rFonts w:ascii="Georgia" w:cs="Georgia" w:eastAsia="Georgia" w:hAnsi="Georgia"/>
          <w:sz w:val="22"/>
          <w:szCs w:val="22"/>
        </w:rPr>
        <w:t xml:space="preserve">The many-worlds interpretation asserts that the universal wave function evolves unitarily at all times. Apparent collapse is the branching of the wave function into non-interfering components. Each component corresponds to a definite outcome. All outcomes occur. Observers are themselves branched.</w:t>
      </w:r>
    </w:p>
    <w:p>
      <w:pPr>
        <w:spacing w:after="120" w:line="276"/>
      </w:pPr>
      <w:r>
        <w:rPr>
          <w:rFonts w:ascii="Georgia" w:cs="Georgia" w:eastAsia="Georgia" w:hAnsi="Georgia"/>
          <w:sz w:val="22"/>
          <w:szCs w:val="22"/>
        </w:rPr>
        <w:t xml:space="preserve">The interpretation avoids additional postulates. It must explain the origin of probabilities. Derivations from decision theory or from self-locating uncertainty have been proposed. They are not universally accepted. The interpretation is consistent. It is not experimentally distinguishable from interpretations that add collapse, provided the collapse is irreversible and the branches do not interfere. The ontological cost is the reality of the unobserved branches.</w:t>
      </w:r>
    </w:p>
    <w:p>
      <w:pPr>
        <w:pStyle w:val="Heading2"/>
        <w:pageBreakBefore/>
        <w:spacing w:after="160" w:before="200"/>
        <w:jc w:val="center"/>
      </w:pPr>
      <w:bookmarkStart w:name="ch_Bohmian_Mechanics" w:id="1"/>
      <w:r>
        <w:rPr>
          <w:rFonts w:ascii="Georgia" w:cs="Georgia" w:eastAsia="Georgia" w:hAnsi="Georgia"/>
          <w:b/>
          <w:bCs/>
          <w:color w:val="1F4E79"/>
          <w:sz w:val="28"/>
          <w:szCs w:val="28"/>
        </w:rPr>
        <w:t xml:space="preserve">Bohmian Mechanics</w:t>
      </w:r>
      <w:bookmarkEnd w:id="1"/>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signalling. The theory is empirically equivalent to standard quantum mechanics. Its advantage is ontological clarity. Its cost is the addition of unobservable trajectories and the explicit non-locality.</w:t>
      </w:r>
    </w:p>
    <w:p>
      <w:pPr>
        <w:pStyle w:val="Heading2"/>
        <w:pageBreakBefore/>
        <w:spacing w:after="160" w:before="200"/>
        <w:jc w:val="center"/>
      </w:pPr>
      <w:bookmarkStart w:name="ch_Objective_Collapse_Models" w:id="1"/>
      <w:r>
        <w:rPr>
          <w:rFonts w:ascii="Georgia" w:cs="Georgia" w:eastAsia="Georgia" w:hAnsi="Georgia"/>
          <w:b/>
          <w:bCs/>
          <w:color w:val="1F4E79"/>
          <w:sz w:val="28"/>
          <w:szCs w:val="28"/>
        </w:rPr>
        <w:t xml:space="preserve">Objective Collapse Models</w:t>
      </w:r>
      <w:bookmarkEnd w:id="1"/>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2"/>
        <w:pageBreakBefore/>
        <w:spacing w:after="160" w:before="200"/>
        <w:jc w:val="center"/>
      </w:pPr>
      <w:bookmarkStart w:name="ch_Quantum_Darwinism" w:id="1"/>
      <w:r>
        <w:rPr>
          <w:rFonts w:ascii="Georgia" w:cs="Georgia" w:eastAsia="Georgia" w:hAnsi="Georgia"/>
          <w:b/>
          <w:bCs/>
          <w:color w:val="1F4E79"/>
          <w:sz w:val="28"/>
          <w:szCs w:val="28"/>
        </w:rPr>
        <w:t xml:space="preserve">Quantum Darwinism</w:t>
      </w:r>
      <w:bookmarkEnd w:id="1"/>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pStyle w:val="Heading2"/>
        <w:pageBreakBefore/>
        <w:spacing w:after="160" w:before="200"/>
        <w:jc w:val="center"/>
      </w:pPr>
      <w:bookmarkStart w:name="ch_Consistent_Histories" w:id="1"/>
      <w:r>
        <w:rPr>
          <w:rFonts w:ascii="Georgia" w:cs="Georgia" w:eastAsia="Georgia" w:hAnsi="Georgia"/>
          <w:b/>
          <w:bCs/>
          <w:color w:val="1F4E79"/>
          <w:sz w:val="28"/>
          <w:szCs w:val="28"/>
        </w:rPr>
        <w:t xml:space="preserve">Consistent Histories</w:t>
      </w:r>
      <w:bookmarkEnd w:id="1"/>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2"/>
        <w:pageBreakBefore/>
        <w:spacing w:after="160" w:before="200"/>
        <w:jc w:val="center"/>
      </w:pPr>
      <w:bookmarkStart w:name="ch_Relational_Quantum_Mechanics" w:id="1"/>
      <w:r>
        <w:rPr>
          <w:rFonts w:ascii="Georgia" w:cs="Georgia" w:eastAsia="Georgia" w:hAnsi="Georgia"/>
          <w:b/>
          <w:bCs/>
          <w:color w:val="1F4E79"/>
          <w:sz w:val="28"/>
          <w:szCs w:val="28"/>
        </w:rPr>
        <w:t xml:space="preserve">Relational Quantum Mechanics</w:t>
      </w:r>
      <w:bookmarkEnd w:id="1"/>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2"/>
        <w:pageBreakBefore/>
        <w:spacing w:after="160" w:before="200"/>
        <w:jc w:val="center"/>
      </w:pPr>
      <w:bookmarkStart w:name="ch_Quantum_Bayesianism" w:id="1"/>
      <w:r>
        <w:rPr>
          <w:rFonts w:ascii="Georgia" w:cs="Georgia" w:eastAsia="Georgia" w:hAnsi="Georgia"/>
          <w:b/>
          <w:bCs/>
          <w:color w:val="1F4E79"/>
          <w:sz w:val="28"/>
          <w:szCs w:val="28"/>
        </w:rPr>
        <w:t xml:space="preserve">Quantum Bayesianism</w:t>
      </w:r>
      <w:bookmarkEnd w:id="1"/>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name="ch_The_Quantum_to_Classical_Transition" w:id="1"/>
      <w:r>
        <w:rPr>
          <w:rFonts w:ascii="Georgia" w:cs="Georgia" w:eastAsia="Georgia" w:hAnsi="Georgia"/>
          <w:b/>
          <w:bCs/>
          <w:color w:val="1F4E79"/>
          <w:sz w:val="28"/>
          <w:szCs w:val="28"/>
        </w:rPr>
        <w:t xml:space="preserve">The Quantum-to-Classical Transition</w:t>
      </w:r>
      <w:bookmarkEnd w:id="1"/>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2"/>
        <w:pageBreakBefore/>
        <w:spacing w:after="160" w:before="200"/>
        <w:jc w:val="center"/>
      </w:pPr>
      <w:bookmarkStart w:name="ch_Bell_s_Theorem_in_Detail" w:id="1"/>
      <w:r>
        <w:rPr>
          <w:rFonts w:ascii="Georgia" w:cs="Georgia" w:eastAsia="Georgia" w:hAnsi="Georgia"/>
          <w:b/>
          <w:bCs/>
          <w:color w:val="1F4E79"/>
          <w:sz w:val="28"/>
          <w:szCs w:val="28"/>
        </w:rPr>
        <w:t xml:space="preserve">Bell’s Theorem in Detail</w:t>
      </w:r>
      <w:bookmarkEnd w:id="1"/>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pStyle w:val="Heading2"/>
        <w:pageBreakBefore/>
        <w:spacing w:after="160" w:before="200"/>
        <w:jc w:val="center"/>
      </w:pPr>
      <w:bookmarkStart w:name="ch_The_Free_Will_Theorem" w:id="1"/>
      <w:r>
        <w:rPr>
          <w:rFonts w:ascii="Georgia" w:cs="Georgia" w:eastAsia="Georgia" w:hAnsi="Georgia"/>
          <w:b/>
          <w:bCs/>
          <w:color w:val="1F4E79"/>
          <w:sz w:val="28"/>
          <w:szCs w:val="28"/>
        </w:rPr>
        <w:t xml:space="preserve">The Free Will Theorem</w:t>
      </w:r>
      <w:bookmarkEnd w:id="1"/>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emphasises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2"/>
        <w:pageBreakBefore/>
        <w:spacing w:after="160" w:before="200"/>
        <w:jc w:val="center"/>
      </w:pPr>
      <w:bookmarkStart w:name="ch_Leggett_Garg_Inequalities" w:id="1"/>
      <w:r>
        <w:rPr>
          <w:rFonts w:ascii="Georgia" w:cs="Georgia" w:eastAsia="Georgia" w:hAnsi="Georgia"/>
          <w:b/>
          <w:bCs/>
          <w:color w:val="1F4E79"/>
          <w:sz w:val="28"/>
          <w:szCs w:val="28"/>
        </w:rPr>
        <w:t xml:space="preserve">Leggett–Garg Inequalities</w:t>
      </w:r>
      <w:bookmarkEnd w:id="1"/>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2"/>
        <w:pageBreakBefore/>
        <w:spacing w:after="160" w:before="200"/>
        <w:jc w:val="center"/>
      </w:pPr>
      <w:bookmarkStart w:name="ch_Contextuality" w:id="1"/>
      <w:r>
        <w:rPr>
          <w:rFonts w:ascii="Georgia" w:cs="Georgia" w:eastAsia="Georgia" w:hAnsi="Georgia"/>
          <w:b/>
          <w:bCs/>
          <w:color w:val="1F4E79"/>
          <w:sz w:val="28"/>
          <w:szCs w:val="28"/>
        </w:rPr>
        <w:t xml:space="preserve">Contextuality</w:t>
      </w:r>
      <w:bookmarkEnd w:id="1"/>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2"/>
        <w:pageBreakBefore/>
        <w:spacing w:after="160" w:before="200"/>
        <w:jc w:val="center"/>
      </w:pPr>
      <w:bookmarkStart w:name="ch_Quantum_Steering" w:id="1"/>
      <w:r>
        <w:rPr>
          <w:rFonts w:ascii="Georgia" w:cs="Georgia" w:eastAsia="Georgia" w:hAnsi="Georgia"/>
          <w:b/>
          <w:bCs/>
          <w:color w:val="1F4E79"/>
          <w:sz w:val="28"/>
          <w:szCs w:val="28"/>
        </w:rPr>
        <w:t xml:space="preserve">Quantum Steering</w:t>
      </w:r>
      <w:bookmarkEnd w:id="1"/>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pStyle w:val="Heading2"/>
        <w:pageBreakBefore/>
        <w:spacing w:after="160" w:before="200"/>
        <w:jc w:val="center"/>
      </w:pPr>
      <w:bookmarkStart w:name="ch_Device_Independent_Quantum_Information" w:id="1"/>
      <w:r>
        <w:rPr>
          <w:rFonts w:ascii="Georgia" w:cs="Georgia" w:eastAsia="Georgia" w:hAnsi="Georgia"/>
          <w:b/>
          <w:bCs/>
          <w:color w:val="1F4E79"/>
          <w:sz w:val="28"/>
          <w:szCs w:val="28"/>
        </w:rPr>
        <w:t xml:space="preserve">Device-Independent Quantum Information</w:t>
      </w:r>
      <w:bookmarkEnd w:id="1"/>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pStyle w:val="Heading2"/>
        <w:pageBreakBefore/>
        <w:spacing w:after="160" w:before="200"/>
        <w:jc w:val="center"/>
      </w:pPr>
      <w:bookmarkStart w:name="ch_Quantum_Key_Distribution" w:id="1"/>
      <w:r>
        <w:rPr>
          <w:rFonts w:ascii="Georgia" w:cs="Georgia" w:eastAsia="Georgia" w:hAnsi="Georgia"/>
          <w:b/>
          <w:bCs/>
          <w:color w:val="1F4E79"/>
          <w:sz w:val="28"/>
          <w:szCs w:val="28"/>
        </w:rPr>
        <w:t xml:space="preserve">Quantum Key Distribution</w:t>
      </w:r>
      <w:bookmarkEnd w:id="1"/>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2"/>
        <w:pageBreakBefore/>
        <w:spacing w:after="160" w:before="200"/>
        <w:jc w:val="center"/>
      </w:pPr>
      <w:bookmarkStart w:name="ch_Quantum_Teleportation" w:id="1"/>
      <w:r>
        <w:rPr>
          <w:rFonts w:ascii="Georgia" w:cs="Georgia" w:eastAsia="Georgia" w:hAnsi="Georgia"/>
          <w:b/>
          <w:bCs/>
          <w:color w:val="1F4E79"/>
          <w:sz w:val="28"/>
          <w:szCs w:val="28"/>
        </w:rPr>
        <w:t xml:space="preserve">Quantum Teleportation</w:t>
      </w:r>
      <w:bookmarkEnd w:id="1"/>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2"/>
        <w:pageBreakBefore/>
        <w:spacing w:after="160" w:before="200"/>
        <w:jc w:val="center"/>
      </w:pPr>
      <w:bookmarkStart w:name="ch_Quantum_Networks" w:id="1"/>
      <w:r>
        <w:rPr>
          <w:rFonts w:ascii="Georgia" w:cs="Georgia" w:eastAsia="Georgia" w:hAnsi="Georgia"/>
          <w:b/>
          <w:bCs/>
          <w:color w:val="1F4E79"/>
          <w:sz w:val="28"/>
          <w:szCs w:val="28"/>
        </w:rPr>
        <w:t xml:space="preserve">Quantum Networks</w:t>
      </w:r>
      <w:bookmarkEnd w:id="1"/>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pStyle w:val="Heading2"/>
        <w:pageBreakBefore/>
        <w:spacing w:after="160" w:before="200"/>
        <w:jc w:val="center"/>
      </w:pPr>
      <w:bookmarkStart w:name="ch_Blind_Quantum_Computation" w:id="1"/>
      <w:r>
        <w:rPr>
          <w:rFonts w:ascii="Georgia" w:cs="Georgia" w:eastAsia="Georgia" w:hAnsi="Georgia"/>
          <w:b/>
          <w:bCs/>
          <w:color w:val="1F4E79"/>
          <w:sz w:val="28"/>
          <w:szCs w:val="28"/>
        </w:rPr>
        <w:t xml:space="preserve">Blind Quantum Computation</w:t>
      </w:r>
      <w:bookmarkEnd w:id="1"/>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2"/>
        <w:pageBreakBefore/>
        <w:spacing w:after="160" w:before="200"/>
        <w:jc w:val="center"/>
      </w:pPr>
      <w:bookmarkStart w:name="ch_Topological_Quantum_Computation" w:id="1"/>
      <w:r>
        <w:rPr>
          <w:rFonts w:ascii="Georgia" w:cs="Georgia" w:eastAsia="Georgia" w:hAnsi="Georgia"/>
          <w:b/>
          <w:bCs/>
          <w:color w:val="1F4E79"/>
          <w:sz w:val="28"/>
          <w:szCs w:val="28"/>
        </w:rPr>
        <w:t xml:space="preserve">Topological Quantum Computation</w:t>
      </w:r>
      <w:bookmarkEnd w:id="1"/>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pStyle w:val="Heading2"/>
        <w:pageBreakBefore/>
        <w:spacing w:after="160" w:before="200"/>
        <w:jc w:val="center"/>
      </w:pPr>
      <w:bookmarkStart w:name="ch_Measurement_Based_Quantum_Computation" w:id="1"/>
      <w:r>
        <w:rPr>
          <w:rFonts w:ascii="Georgia" w:cs="Georgia" w:eastAsia="Georgia" w:hAnsi="Georgia"/>
          <w:b/>
          <w:bCs/>
          <w:color w:val="1F4E79"/>
          <w:sz w:val="28"/>
          <w:szCs w:val="28"/>
        </w:rPr>
        <w:t xml:space="preserve">Measurement-Based Quantum Computation</w:t>
      </w:r>
      <w:bookmarkEnd w:id="1"/>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pStyle w:val="Heading2"/>
        <w:pageBreakBefore/>
        <w:spacing w:after="160" w:before="200"/>
        <w:jc w:val="center"/>
      </w:pPr>
      <w:bookmarkStart w:name="ch_Adiabatic_Quantum_Computation" w:id="1"/>
      <w:r>
        <w:rPr>
          <w:rFonts w:ascii="Georgia" w:cs="Georgia" w:eastAsia="Georgia" w:hAnsi="Georgia"/>
          <w:b/>
          <w:bCs/>
          <w:color w:val="1F4E79"/>
          <w:sz w:val="28"/>
          <w:szCs w:val="28"/>
        </w:rPr>
        <w:t xml:space="preserve">Adiabatic Quantum Computation</w:t>
      </w:r>
      <w:bookmarkEnd w:id="1"/>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pStyle w:val="Heading2"/>
        <w:pageBreakBefore/>
        <w:spacing w:after="160" w:before="200"/>
        <w:jc w:val="center"/>
      </w:pPr>
      <w:bookmarkStart w:name="ch_Quantum_Annealing" w:id="1"/>
      <w:r>
        <w:rPr>
          <w:rFonts w:ascii="Georgia" w:cs="Georgia" w:eastAsia="Georgia" w:hAnsi="Georgia"/>
          <w:b/>
          <w:bCs/>
          <w:color w:val="1F4E79"/>
          <w:sz w:val="28"/>
          <w:szCs w:val="28"/>
        </w:rPr>
        <w:t xml:space="preserve">Quantum Annealing</w:t>
      </w:r>
      <w:bookmarkEnd w:id="1"/>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pStyle w:val="Heading2"/>
        <w:pageBreakBefore/>
        <w:spacing w:after="160" w:before="200"/>
        <w:jc w:val="center"/>
      </w:pPr>
      <w:bookmarkStart w:name="ch_Variational_Quantum_Algorithms" w:id="1"/>
      <w:r>
        <w:rPr>
          <w:rFonts w:ascii="Georgia" w:cs="Georgia" w:eastAsia="Georgia" w:hAnsi="Georgia"/>
          <w:b/>
          <w:bCs/>
          <w:color w:val="1F4E79"/>
          <w:sz w:val="28"/>
          <w:szCs w:val="28"/>
        </w:rPr>
        <w:t xml:space="preserve">Variational Quantum Algorithms</w:t>
      </w:r>
      <w:bookmarkEnd w:id="1"/>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pStyle w:val="Heading2"/>
        <w:pageBreakBefore/>
        <w:spacing w:after="160" w:before="200"/>
        <w:jc w:val="center"/>
      </w:pPr>
      <w:bookmarkStart w:name="ch_Substantial_Expansion__The_Standard_Mode" w:id="1"/>
      <w:r>
        <w:rPr>
          <w:rFonts w:ascii="Georgia" w:cs="Georgia" w:eastAsia="Georgia" w:hAnsi="Georgia"/>
          <w:b/>
          <w:bCs/>
          <w:color w:val="1F4E79"/>
          <w:sz w:val="28"/>
          <w:szCs w:val="28"/>
        </w:rPr>
        <w:t xml:space="preserve">Substantial Expansion: The Standard Model</w:t>
      </w:r>
      <w:bookmarkEnd w:id="1"/>
    </w:p>
    <w:p>
      <w:pPr>
        <w:spacing w:after="120" w:line="276"/>
      </w:pPr>
      <w:r>
        <w:rPr>
          <w:rFonts w:ascii="Georgia" w:cs="Georgia" w:eastAsia="Georgia" w:hAnsi="Georgia"/>
          <w:sz w:val="22"/>
          <w:szCs w:val="22"/>
        </w:rPr>
        <w:t xml:space="preserve">The Standard Model is a renormalisable quantum field theory based on the gauge group \( SU(3)_c \times SU(2)_L \times U(1)_Y \). It contains three generations of quarks and leptons, a single Higgs doublet, and the gauge bosons. The Lagrangian is fixed once the representations and the couplings are specified. Nineteen parameters (or more if neutrinos are included) remain free. They are measured, not predicted.</w:t>
      </w:r>
    </w:p>
    <w:p>
      <w:pPr>
        <w:spacing w:after="120" w:line="276"/>
      </w:pPr>
      <w:r>
        <w:rPr>
          <w:rFonts w:ascii="Georgia" w:cs="Georgia" w:eastAsia="Georgia" w:hAnsi="Georgia"/>
          <w:sz w:val="22"/>
          <w:szCs w:val="22"/>
        </w:rPr>
        <w:t xml:space="preserve">Precision tests confirm the model to high accuracy. The electron anomalous magnetic moment agrees with theory to more than ten figures. The W and Z masses, the weak mixing angle and the Higgs mass match the predictions after radiative corrections. Neutrino masses require an extension. Dark matter, the baryon asymmetry and the cosmological constant lie outside the model. The theory is the most successful description of the non-gravitational interactions. Its incompleteness is quantitative and observational. No contradiction with existing data has been established. No complete ultraviolet completion is known.</w:t>
      </w:r>
    </w:p>
    <w:p>
      <w:pPr>
        <w:pStyle w:val="Heading2"/>
        <w:pageBreakBefore/>
        <w:spacing w:after="160" w:before="200"/>
        <w:jc w:val="center"/>
      </w:pPr>
      <w:bookmarkStart w:name="ch_Substantial_Expansion__General_Relativit" w:id="1"/>
      <w:r>
        <w:rPr>
          <w:rFonts w:ascii="Georgia" w:cs="Georgia" w:eastAsia="Georgia" w:hAnsi="Georgia"/>
          <w:b/>
          <w:bCs/>
          <w:color w:val="1F4E79"/>
          <w:sz w:val="28"/>
          <w:szCs w:val="28"/>
        </w:rPr>
        <w:t xml:space="preserve">Substantial Expansion: General Relativity</w:t>
      </w:r>
      <w:bookmarkEnd w:id="1"/>
    </w:p>
    <w:p>
      <w:pPr>
        <w:spacing w:after="120" w:line="276"/>
      </w:pPr>
      <w:r>
        <w:rPr>
          <w:rFonts w:ascii="Georgia" w:cs="Georgia" w:eastAsia="Georgia" w:hAnsi="Georgia"/>
          <w:sz w:val="22"/>
          <w:szCs w:val="22"/>
        </w:rPr>
        <w:t xml:space="preserve">General relativity identifies gravity with the curvature of spacetime. The Einstein equation relates the curvature to the stress-energy tensor. The equation is non-linear. Solutions include the Schwarzschild and Kerr black holes, the Friedmann–Lemaître–Robertson–Walker cosmologies, and gravitational waves. The theory has passed every experimental test from laboratory scales to cosmological scales.</w:t>
      </w:r>
    </w:p>
    <w:p>
      <w:pPr>
        <w:spacing w:after="120" w:line="276"/>
      </w:pPr>
      <w:r>
        <w:rPr>
          <w:rFonts w:ascii="Georgia" w:cs="Georgia" w:eastAsia="Georgia" w:hAnsi="Georgia"/>
          <w:sz w:val="22"/>
          <w:szCs w:val="22"/>
        </w:rPr>
        <w:t xml:space="preserve">The equivalence principle, gravitational redshift, light deflection, the Shapiro delay, frame-dragging and the binary-pulsar decay all agree with the predictions. Gravitational-wave observations match the waveforms computed from numerical relativity. The theory fails at singularities and is incompatible with quantum mechanics in its present form. Quantum corrections are expected near the Planck scale. No observational evidence of those corrections exists. The classical theory remains the standard description of gravity wherever curvature is not extreme.</w:t>
      </w:r>
    </w:p>
    <w:p>
      <w:pPr>
        <w:pStyle w:val="Heading2"/>
        <w:pageBreakBefore/>
        <w:spacing w:after="160" w:before="200"/>
        <w:jc w:val="center"/>
      </w:pPr>
      <w:bookmarkStart w:name="ch_Substantial_Expansion__Quantum_Field_The" w:id="1"/>
      <w:r>
        <w:rPr>
          <w:rFonts w:ascii="Georgia" w:cs="Georgia" w:eastAsia="Georgia" w:hAnsi="Georgia"/>
          <w:b/>
          <w:bCs/>
          <w:color w:val="1F4E79"/>
          <w:sz w:val="28"/>
          <w:szCs w:val="28"/>
        </w:rPr>
        <w:t xml:space="preserve">Substantial Expansion: 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Substantial_Expansion__Cosmology" w:id="1"/>
      <w:r>
        <w:rPr>
          <w:rFonts w:ascii="Georgia" w:cs="Georgia" w:eastAsia="Georgia" w:hAnsi="Georgia"/>
          <w:b/>
          <w:bCs/>
          <w:color w:val="1F4E79"/>
          <w:sz w:val="28"/>
          <w:szCs w:val="28"/>
        </w:rPr>
        <w:t xml:space="preserve">Substantial Expansion: Cosmology</w:t>
      </w:r>
      <w:bookmarkEnd w:id="1"/>
    </w:p>
    <w:p>
      <w:pPr>
        <w:spacing w:after="120" w:line="276"/>
      </w:pPr>
      <w:r>
        <w:rPr>
          <w:rFonts w:ascii="Georgia" w:cs="Georgia" w:eastAsia="Georgia" w:hAnsi="Georgia"/>
          <w:sz w:val="22"/>
          <w:szCs w:val="22"/>
        </w:rPr>
        <w:t xml:space="preserve">The standard cosmological model describes a universe that expanded from a hot, dense state. The model is based on general relativity and on the Standard Model of particle physics, supplemented by cold dark matter and a cosmological constant. It accounts for the expansion, the microwave background, the abundances of the light elements, and the large-scale distribution of galaxies.</w:t>
      </w:r>
    </w:p>
    <w:p>
      <w:pPr>
        <w:spacing w:after="120" w:line="276"/>
      </w:pPr>
      <w:r>
        <w:rPr>
          <w:rFonts w:ascii="Georgia" w:cs="Georgia" w:eastAsia="Georgia" w:hAnsi="Georgia"/>
          <w:sz w:val="22"/>
          <w:szCs w:val="22"/>
        </w:rPr>
        <w:t xml:space="preserve">Six parameters suffice to fit the microwave-background data. The same parameters predict the baryon acoustic scale and the growth of structure. The predictions agree with observations. Tensions exist. The Hubble constant inferred locally differs from the value inferred from the microwave background. The amplitude of matter fluctuations shows milder discrepancies. The tensions may indicate new physics or unrecognised systematics. The model remains the standard. Its domain of validity is large. Its completeness is not established.</w:t>
      </w:r>
    </w:p>
    <w:p>
      <w:pPr>
        <w:pStyle w:val="Heading2"/>
        <w:pageBreakBefore/>
        <w:spacing w:after="160" w:before="200"/>
        <w:jc w:val="center"/>
      </w:pPr>
      <w:bookmarkStart w:name="ch_Substantial_Expansion__Evolution" w:id="1"/>
      <w:r>
        <w:rPr>
          <w:rFonts w:ascii="Georgia" w:cs="Georgia" w:eastAsia="Georgia" w:hAnsi="Georgia"/>
          <w:b/>
          <w:bCs/>
          <w:color w:val="1F4E79"/>
          <w:sz w:val="28"/>
          <w:szCs w:val="28"/>
        </w:rPr>
        <w:t xml:space="preserve">Substantial Expansion: Evolution</w:t>
      </w:r>
      <w:bookmarkEnd w:id="1"/>
    </w:p>
    <w:p>
      <w:pPr>
        <w:spacing w:after="120" w:line="276"/>
      </w:pPr>
      <w:r>
        <w:rPr>
          <w:rFonts w:ascii="Georgia" w:cs="Georgia" w:eastAsia="Georgia" w:hAnsi="Georgia"/>
          <w:sz w:val="22"/>
          <w:szCs w:val="22"/>
        </w:rPr>
        <w:t xml:space="preserve">Evolution by natural selection is the change in allele frequencies caused by differential reproductive success. Variation is generated by mutation and recombination. Selection, drift and migration alter the frequencies. The process produces adaptation and, given reproductive isolation, speciation. The theory is supported by the fossil record, by comparative anatomy, by biogeography, and by molecular sequences.</w:t>
      </w:r>
    </w:p>
    <w:p>
      <w:pPr>
        <w:spacing w:after="120" w:line="276"/>
      </w:pPr>
      <w:r>
        <w:rPr>
          <w:rFonts w:ascii="Georgia" w:cs="Georgia" w:eastAsia="Georgia" w:hAnsi="Georgia"/>
          <w:sz w:val="22"/>
          <w:szCs w:val="22"/>
        </w:rPr>
        <w:t xml:space="preserve">The modern synthesis integrates Mendelian genetics with natural selection. Subsequent additions include neutral theory, kin selection, and the recognition of horizontal gene transfer and epigenetic inheritance. None replaces the core. The core accounts for the fit between organisms and their environments and for the hierarchical pattern of similarity. The theory is as well-established as any in science. Open questions concern the relative importance of the various mechanisms and the detailed history of particular lineages. The questions are empirical. They do not threaten the framework.</w:t>
      </w:r>
    </w:p>
    <w:p>
      <w:pPr>
        <w:pStyle w:val="Heading2"/>
        <w:pageBreakBefore/>
        <w:spacing w:after="160" w:before="200"/>
        <w:jc w:val="center"/>
      </w:pPr>
      <w:bookmarkStart w:name="ch_The_Moment_the_Rules_Changed" w:id="1"/>
      <w:r>
        <w:rPr>
          <w:rFonts w:ascii="Georgia" w:cs="Georgia" w:eastAsia="Georgia" w:hAnsi="Georgia"/>
          <w:b/>
          <w:bCs/>
          <w:color w:val="1F4E79"/>
          <w:sz w:val="28"/>
          <w:szCs w:val="28"/>
        </w:rPr>
        <w:t xml:space="preserve">The Moment the Rules Changed</w:t>
      </w:r>
      <w:bookmarkEnd w:id="1"/>
    </w:p>
    <w:p>
      <w:pPr>
        <w:spacing w:after="120" w:line="276"/>
      </w:pPr>
      <w:r>
        <w:rPr>
          <w:rFonts w:ascii="Georgia" w:cs="Georgia" w:eastAsia="Georgia" w:hAnsi="Georgia"/>
          <w:sz w:val="22"/>
          <w:szCs w:val="22"/>
        </w:rPr>
        <w:t xml:space="preserve">In 1905 a patent clerk in Bern published three papers.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2"/>
        <w:pageBreakBefore/>
        <w:spacing w:after="160" w:before="200"/>
        <w:jc w:val="center"/>
      </w:pPr>
      <w:bookmarkStart w:name="ch_What_the_Sky_Is_Doing_While_You_Read_Thi" w:id="1"/>
      <w:r>
        <w:rPr>
          <w:rFonts w:ascii="Georgia" w:cs="Georgia" w:eastAsia="Georgia" w:hAnsi="Georgia"/>
          <w:b/>
          <w:bCs/>
          <w:color w:val="1F4E79"/>
          <w:sz w:val="28"/>
          <w:szCs w:val="28"/>
        </w:rPr>
        <w:t xml:space="preserve">What the Sky Is Doing While You Read This</w:t>
      </w:r>
      <w:bookmarkEnd w:id="1"/>
    </w:p>
    <w:p>
      <w:pPr>
        <w:spacing w:after="120" w:line="276"/>
      </w:pPr>
      <w:r>
        <w:rPr>
          <w:rFonts w:ascii="Georgia" w:cs="Georgia" w:eastAsia="Georgia" w:hAnsi="Georgia"/>
          <w:sz w:val="22"/>
          <w:szCs w:val="22"/>
        </w:rPr>
        <w:t xml:space="preserve">While you read this sentence the Earth has moved roughly 30 kilometres in its orbit. The Solar System has moved roughly 220 kilometres around the Galactic centre. The Galaxy has moved several hundred kilometres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They have been travelling ever since. They will continue after you stop reading.</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2"/>
        <w:pageBreakBefore/>
        <w:spacing w:after="160" w:before="200"/>
        <w:jc w:val="center"/>
      </w:pPr>
      <w:bookmarkStart w:name="ch_The_Experiment_That_Should_Not_Have_Work" w:id="1"/>
      <w:r>
        <w:rPr>
          <w:rFonts w:ascii="Georgia" w:cs="Georgia" w:eastAsia="Georgia" w:hAnsi="Georgia"/>
          <w:b/>
          <w:bCs/>
          <w:color w:val="1F4E79"/>
          <w:sz w:val="28"/>
          <w:szCs w:val="28"/>
        </w:rPr>
        <w:t xml:space="preserve">The Experiment That Should Not Have Worked</w:t>
      </w:r>
      <w:bookmarkEnd w:id="1"/>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reach precisions of parts in \( 10^{17} \). The null result remains. The aether has not returned. The lesson is that a sufficiently clean null result can remove an entire theoretical structure. The structure does not always notice at once.</w:t>
      </w:r>
    </w:p>
    <w:p>
      <w:pPr>
        <w:pStyle w:val="Heading2"/>
        <w:pageBreakBefore/>
        <w:spacing w:after="160" w:before="200"/>
        <w:jc w:val="center"/>
      </w:pPr>
      <w:bookmarkStart w:name="ch_A_Number_That_Should_Not_Be_Small" w:id="1"/>
      <w:r>
        <w:rPr>
          <w:rFonts w:ascii="Georgia" w:cs="Georgia" w:eastAsia="Georgia" w:hAnsi="Georgia"/>
          <w:b/>
          <w:bCs/>
          <w:color w:val="1F4E79"/>
          <w:sz w:val="28"/>
          <w:szCs w:val="28"/>
        </w:rPr>
        <w:t xml:space="preserve">A Number That Should Not Be Small</w:t>
      </w:r>
      <w:bookmarkEnd w:id="1"/>
    </w:p>
    <w:p>
      <w:pPr>
        <w:spacing w:after="120" w:line="276"/>
      </w:pPr>
      <w:r>
        <w:rPr>
          <w:rFonts w:ascii="Georgia" w:cs="Georgia" w:eastAsia="Georgia" w:hAnsi="Georgia"/>
          <w:sz w:val="22"/>
          <w:szCs w:val="22"/>
        </w:rPr>
        <w:t xml:space="preserve">The cosmological constant is small. It is not zero. Quantum field theory expects it to be enormous. The discrepancy is 50 to 120 orders of magnitude, depending on the cutoff. No symmetry cancels it. No dynamical mechanism is known to relax it. The value is measured. The measurement is precise. The explanation is absent.</w:t>
      </w:r>
    </w:p>
    <w:p>
      <w:pPr>
        <w:spacing w:after="120" w:line="276"/>
      </w:pPr>
      <w:r>
        <w:rPr>
          <w:rFonts w:ascii="Georgia" w:cs="Georgia" w:eastAsia="Georgia" w:hAnsi="Georgia"/>
          <w:sz w:val="22"/>
          <w:szCs w:val="22"/>
        </w:rPr>
        <w:t xml:space="preserve">The smallness permits galaxies, stars and observers. A larger value would have prevented structure formation. The observation has led to anthropic arguments. The arguments may be correct. They are not explanatory in the ordinary sense. They do not derive the value from a dynamical principle. They derive the fact that observers find a small value from the fact that observers exist.</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The failure is not hidden. It is written in the expansion rate of the universe and in the existence of the reader.</w:t>
      </w:r>
    </w:p>
    <w:p>
      <w:pPr>
        <w:pStyle w:val="Heading2"/>
        <w:pageBreakBefore/>
        <w:spacing w:after="160" w:before="200"/>
        <w:jc w:val="center"/>
      </w:pPr>
      <w:bookmarkStart w:name="ch_The_Protein_That_Should_Not_Fold" w:id="1"/>
      <w:r>
        <w:rPr>
          <w:rFonts w:ascii="Georgia" w:cs="Georgia" w:eastAsia="Georgia" w:hAnsi="Georgia"/>
          <w:b/>
          <w:bCs/>
          <w:color w:val="1F4E79"/>
          <w:sz w:val="28"/>
          <w:szCs w:val="28"/>
        </w:rPr>
        <w:t xml:space="preserve">The Protein That Should Not Fold</w:t>
      </w:r>
      <w:bookmarkEnd w:id="1"/>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2"/>
        <w:pageBreakBefore/>
        <w:spacing w:after="160" w:before="200"/>
        <w:jc w:val="center"/>
      </w:pPr>
      <w:bookmarkStart w:name="ch_The_Collision_That_Made_the_Moon" w:id="1"/>
      <w:r>
        <w:rPr>
          <w:rFonts w:ascii="Georgia" w:cs="Georgia" w:eastAsia="Georgia" w:hAnsi="Georgia"/>
          <w:b/>
          <w:bCs/>
          <w:color w:val="1F4E79"/>
          <w:sz w:val="28"/>
          <w:szCs w:val="28"/>
        </w:rPr>
        <w:t xml:space="preserve">The Collision That Made the Moon</w:t>
      </w:r>
      <w:bookmarkEnd w:id="1"/>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stabilises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centimetres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2"/>
        <w:pageBreakBefore/>
        <w:spacing w:after="160" w:before="200"/>
        <w:jc w:val="center"/>
      </w:pPr>
      <w:bookmarkStart w:name="ch_The_Signal_That_Travelled_for_a_Billion_" w:id="1"/>
      <w:r>
        <w:rPr>
          <w:rFonts w:ascii="Georgia" w:cs="Georgia" w:eastAsia="Georgia" w:hAnsi="Georgia"/>
          <w:b/>
          <w:bCs/>
          <w:color w:val="1F4E79"/>
          <w:sz w:val="28"/>
          <w:szCs w:val="28"/>
        </w:rPr>
        <w:t xml:space="preserve">The Signal That Travelled for a Billion Years</w:t>
      </w:r>
      <w:bookmarkEnd w:id="1"/>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spiralling together and merging. The black holes were 1.3 billion light-years away. The signal had been travelling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\( 10^{21} \). That is a fraction of the diameter of a proton across a 4-kilometre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2"/>
        <w:pageBreakBefore/>
        <w:spacing w:after="160" w:before="200"/>
        <w:jc w:val="center"/>
      </w:pPr>
      <w:bookmarkStart w:name="ch_The_Bacterium_That_Changed_the_Air" w:id="1"/>
      <w:r>
        <w:rPr>
          <w:rFonts w:ascii="Georgia" w:cs="Georgia" w:eastAsia="Georgia" w:hAnsi="Georgia"/>
          <w:b/>
          <w:bCs/>
          <w:color w:val="1F4E79"/>
          <w:sz w:val="28"/>
          <w:szCs w:val="28"/>
        </w:rPr>
        <w:t xml:space="preserve">The Bacterium That Changed the Air</w:t>
      </w:r>
      <w:bookmarkEnd w:id="1"/>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event is recorded in the rocks. Banded-iron formations stop. Red beds appear. The carbon isotopes shift. The shift is permanent. Every breath taken since has depended on it. The cyanobacteria did not plan the change. They excreted a gas. The gas altered the planet. The alteration permitted the reader. The reader is still dependent on the descendants of those bacteria, or on the chloroplasts that were once those bacteria. The dependence is total. It is not usually noticed.</w:t>
      </w:r>
    </w:p>
    <w:p>
      <w:pPr>
        <w:pStyle w:val="Heading2"/>
        <w:pageBreakBefore/>
        <w:spacing w:after="160" w:before="200"/>
        <w:jc w:val="center"/>
      </w:pPr>
      <w:bookmarkStart w:name="ch_The_Inequality_That_Cannot_Be_Satisfied" w:id="1"/>
      <w:r>
        <w:rPr>
          <w:rFonts w:ascii="Georgia" w:cs="Georgia" w:eastAsia="Georgia" w:hAnsi="Georgia"/>
          <w:b/>
          <w:bCs/>
          <w:color w:val="1F4E79"/>
          <w:sz w:val="28"/>
          <w:szCs w:val="28"/>
        </w:rPr>
        <w:t xml:space="preserve">The Inequality That Cannot Be Satisfied</w:t>
      </w:r>
      <w:bookmarkEnd w:id="1"/>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signalling. It does eliminate the possibility that the outcomes were determined in advance by local variables. The correlations are stronger than any local mechanism can produce. The experiments are now undergraduate demonstrations. They were not always so. The first tests were delicate. The latest are conclusive. Nature does not obey the inequality. The inequality is what local realism requires. Local realism is therefore false. The falsity is not subtle. It is measured.</w:t>
      </w:r>
    </w:p>
    <w:p>
      <w:pPr>
        <w:pStyle w:val="Heading2"/>
        <w:pageBreakBefore/>
        <w:spacing w:after="160" w:before="200"/>
        <w:jc w:val="center"/>
      </w:pPr>
      <w:bookmarkStart w:name="ch_The_Map_That_Contains_Itself" w:id="1"/>
      <w:r>
        <w:rPr>
          <w:rFonts w:ascii="Georgia" w:cs="Georgia" w:eastAsia="Georgia" w:hAnsi="Georgia"/>
          <w:b/>
          <w:bCs/>
          <w:color w:val="1F4E79"/>
          <w:sz w:val="28"/>
          <w:szCs w:val="28"/>
        </w:rPr>
        <w:t xml:space="preserve">The Map That Contains Itself</w:t>
      </w:r>
      <w:bookmarkEnd w:id="1"/>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2"/>
        <w:pageBreakBefore/>
        <w:spacing w:after="160" w:before="200"/>
        <w:jc w:val="center"/>
      </w:pPr>
      <w:bookmarkStart w:name="ch_Arrow_of_Time" w:id="1"/>
      <w:r>
        <w:rPr>
          <w:rFonts w:ascii="Georgia" w:cs="Georgia" w:eastAsia="Georgia" w:hAnsi="Georgia"/>
          <w:b/>
          <w:bCs/>
          <w:color w:val="1F4E79"/>
          <w:sz w:val="28"/>
          <w:szCs w:val="28"/>
        </w:rPr>
        <w:t xml:space="preserve">Arrow of Time</w:t>
      </w:r>
      <w:bookmarkEnd w:id="1"/>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spacing w:after="120" w:line="276"/>
      </w:pPr>
      <w:r>
        <w:rPr>
          <w:rFonts w:ascii="Georgia" w:cs="Georgia" w:eastAsia="Georgia" w:hAnsi="Georgia"/>
          <w:sz w:val="22"/>
          <w:szCs w:val="22"/>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spacing w:after="120" w:line="276"/>
      </w:pPr>
      <w:r>
        <w:rPr>
          <w:rFonts w:ascii="Georgia" w:cs="Georgia" w:eastAsia="Georgia" w:hAnsi="Georgia"/>
          <w:sz w:val="22"/>
          <w:szCs w:val="22"/>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spacing w:after="120" w:line="276"/>
      </w:pPr>
      <w:r>
        <w:rPr>
          <w:rFonts w:ascii="Georgia" w:cs="Georgia" w:eastAsia="Georgia" w:hAnsi="Georgia"/>
          <w:sz w:val="22"/>
          <w:szCs w:val="22"/>
        </w:rPr>
        <w:t xml:space="preserve">**The Direction of Time**</w:t>
      </w:r>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spacing w:after="120" w:line="276"/>
      </w:pPr>
      <w:r>
        <w:rPr>
          <w:rFonts w:ascii="Georgia" w:cs="Georgia" w:eastAsia="Georgia" w:hAnsi="Georgia"/>
          <w:sz w:val="22"/>
          <w:szCs w:val="22"/>
        </w:rPr>
        <w:t xml:space="preserve">**The Arrow of Time in Cosmology**</w:t>
      </w:r>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We remember the past and not the future.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A contracting universe with the same low-entropy boundary condition would still possess a thermodynamic arrow pointing away from that boundary. Why the initial entropy was low remains unexplained. Proposals include special initial conditions, inflationary smoothing and selection effects.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**Further Aspects of the Arrow of Time in Cosmology**</w:t>
      </w:r>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**Black Holes and Their Thermodynamics**</w:t>
      </w:r>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in which gravity is strong enough that nothing, not even light, can escape to distant observers. The boundary is the event horizon. For a non-rotating black hole the horizon radius is the Schwarzschild radius, \( R_s = 2GM/c^2 \). For the Sun that radius is about three kilometers. For Earth it is about nine millimeters. Ordinary matter is not compressed to those densities. Stellar cores above a limiting mass can collapse past the point of no return.</w:t>
      </w:r>
    </w:p>
    <w:p>
      <w:pPr>
        <w:spacing w:after="120" w:line="276"/>
      </w:pPr>
      <w:r>
        <w:rPr>
          <w:rFonts w:ascii="Georgia" w:cs="Georgia" w:eastAsia="Georgia" w:hAnsi="Georgia"/>
          <w:sz w:val="22"/>
          <w:szCs w:val="22"/>
        </w:rPr>
        <w:t xml:space="preserve">Inside the horizon all future-directed paths lead deeper. At the center of the simplest solutions lies a singularity where curvature becomes infinite and the classical theory fails. Quantum gravity is expected to modify the singularity. No complete theory yet exists. Outside the horizon the spacetime is well described by general relativity. Orbits, lensing, and the motion of nearby stars match the predictions.</w:t>
      </w:r>
    </w:p>
    <w:p>
      <w:pPr>
        <w:spacing w:after="120" w:line="276"/>
      </w:pPr>
      <w:r>
        <w:rPr>
          <w:rFonts w:ascii="Georgia" w:cs="Georgia" w:eastAsia="Georgia" w:hAnsi="Georgia"/>
          <w:sz w:val="22"/>
          <w:szCs w:val="22"/>
        </w:rPr>
        <w:t xml:space="preserve">Black holes form from the collapse of massive stars and from the mergers of smaller black holes. They grow by accretion and by further mergers. Supermassive black holes, millions to billions of solar masses, occupy the centers of most large galaxies. The Event Horizon Telescope has imaged the shadow of the black hole in M87 and in the Milky Way. Gravitational-wave detectors have recorded the mergers of stellar-mass black holes. The objects are no longer hypothetical.</w:t>
      </w:r>
    </w:p>
    <w:p>
      <w:pPr>
        <w:spacing w:after="120" w:line="276"/>
      </w:pPr>
      <w:r>
        <w:rPr>
          <w:rFonts w:ascii="Georgia" w:cs="Georgia" w:eastAsia="Georgia" w:hAnsi="Georgia"/>
          <w:sz w:val="22"/>
          <w:szCs w:val="22"/>
        </w:rPr>
        <w:t xml:space="preserve">Hawking radiation is a quantum effect near the horizon. Virtual pairs are separated. One member falls in. The other escapes. The black hole loses mass. The temperature is inversely proportional to the mass. For stellar-mass black holes the radiation is negligible. For microscopic black holes it would be rapid. No such objects are known. The process raises the information question: whether the radiation returns the information that fell in. The question is unresolved.</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In 1974 Hawking showed that a black hole emits thermal radiation. The calculation combines quantum field theory with the curved spacetime of a collapsing star. Near the horizon, vacuum fluctuations produce pairs of particles. One member of a pair falls inward. The other escapes to infinity. The escaping flux has a thermal spectrum. The temperature is \( T = \hbar c^3 / (8\pi G M k_B) \). It is inversely proportional to the mass.</w:t>
      </w:r>
    </w:p>
    <w:p>
      <w:pPr>
        <w:spacing w:after="120" w:line="276"/>
      </w:pPr>
      <w:r>
        <w:rPr>
          <w:rFonts w:ascii="Georgia" w:cs="Georgia" w:eastAsia="Georgia" w:hAnsi="Georgia"/>
          <w:sz w:val="22"/>
          <w:szCs w:val="22"/>
        </w:rPr>
        <w:t xml:space="preserve">For a solar-mass black hole the temperature is far below the cosmic microwave background. The hole absorbs more than it emits. A black hole of mountain mass or smaller would be hotter than its surroundings and would lose mass. As it loses mass its temperature rises. The final stages are rapid. The calculation assumes a classical background geometry. It ceases to be reliable when the hole approaches the Planck mass.</w:t>
      </w:r>
    </w:p>
    <w:p>
      <w:pPr>
        <w:spacing w:after="120" w:line="276"/>
      </w:pPr>
      <w:r>
        <w:rPr>
          <w:rFonts w:ascii="Georgia" w:cs="Georgia" w:eastAsia="Georgia" w:hAnsi="Georgia"/>
          <w:sz w:val="22"/>
          <w:szCs w:val="22"/>
        </w:rPr>
        <w:t xml:space="preserve">The radiation carries energy. The black hole’s mass therefore decreases. The process is slow for astrophysical holes and has not been observed. The theoretical result is accepted. It implies that black holes have a temperature and, by the first law, an entropy. The entropy is one quarter of the horizon area in Planck units. The derivation links gravity, quantum mechanics, and thermodynamics.</w:t>
      </w:r>
    </w:p>
    <w:p>
      <w:pPr>
        <w:spacing w:after="120" w:line="276"/>
      </w:pPr>
      <w:r>
        <w:rPr>
          <w:rFonts w:ascii="Georgia" w:cs="Georgia" w:eastAsia="Georgia" w:hAnsi="Georgia"/>
          <w:sz w:val="22"/>
          <w:szCs w:val="22"/>
        </w:rPr>
        <w:t xml:space="preserve">**Black Holes in Astrophysics**</w:t>
      </w:r>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spacing w:after="120" w:line="276"/>
      </w:pPr>
      <w:r>
        <w:rPr>
          <w:rFonts w:ascii="Georgia" w:cs="Georgia" w:eastAsia="Georgia" w:hAnsi="Georgia"/>
          <w:sz w:val="22"/>
          <w:szCs w:val="22"/>
        </w:rPr>
        <w:t xml:space="preserve">**The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spacing w:after="120" w:line="276"/>
      </w:pPr>
      <w:r>
        <w:rPr>
          <w:rFonts w:ascii="Georgia" w:cs="Georgia" w:eastAsia="Georgia" w:hAnsi="Georgia"/>
          <w:sz w:val="22"/>
          <w:szCs w:val="22"/>
        </w:rPr>
        <w:t xml:space="preserve">**The Black-Hole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spacing w:after="120" w:line="276"/>
      </w:pPr>
      <w:r>
        <w:rPr>
          <w:rFonts w:ascii="Georgia" w:cs="Georgia" w:eastAsia="Georgia" w:hAnsi="Georgia"/>
          <w:sz w:val="22"/>
          <w:szCs w:val="22"/>
        </w:rPr>
        <w:t xml:space="preserve">**Further Aspects of the Black-Hole Information Paradox**</w:t>
      </w:r>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spacing w:after="120" w:line="276"/>
      </w:pPr>
      <w:r>
        <w:rPr>
          <w:rFonts w:ascii="Georgia" w:cs="Georgia" w:eastAsia="Georgia" w:hAnsi="Georgia"/>
          <w:sz w:val="22"/>
          <w:szCs w:val="22"/>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spacing w:after="120" w:line="276"/>
      </w:pPr>
      <w:r>
        <w:rPr>
          <w:rFonts w:ascii="Georgia" w:cs="Georgia" w:eastAsia="Georgia" w:hAnsi="Georgia"/>
          <w:sz w:val="22"/>
          <w:szCs w:val="22"/>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spacing w:after="120" w:line="276"/>
      </w:pPr>
      <w:r>
        <w:rPr>
          <w:rFonts w:ascii="Georgia" w:cs="Georgia" w:eastAsia="Georgia" w:hAnsi="Georgia"/>
          <w:sz w:val="22"/>
          <w:szCs w:val="22"/>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spacing w:after="120" w:line="276"/>
      </w:pPr>
      <w:r>
        <w:rPr>
          <w:rFonts w:ascii="Georgia" w:cs="Georgia" w:eastAsia="Georgia" w:hAnsi="Georgia"/>
          <w:sz w:val="22"/>
          <w:szCs w:val="22"/>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spacing w:after="120" w:line="276"/>
      </w:pPr>
      <w:r>
        <w:rPr>
          <w:rFonts w:ascii="Georgia" w:cs="Georgia" w:eastAsia="Georgia" w:hAnsi="Georgia"/>
          <w:sz w:val="22"/>
          <w:szCs w:val="22"/>
        </w:rPr>
        <w:t xml:space="preserve">**The Page Curve in Detail**</w:t>
      </w:r>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spacing w:after="120" w:line="276"/>
      </w:pPr>
      <w:r>
        <w:rPr>
          <w:rFonts w:ascii="Georgia" w:cs="Georgia" w:eastAsia="Georgia" w:hAnsi="Georgia"/>
          <w:sz w:val="22"/>
          <w:szCs w:val="22"/>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Foundations" w:id="1"/>
      <w:r>
        <w:rPr>
          <w:rFonts w:ascii="Georgia" w:cs="Georgia" w:eastAsia="Georgia" w:hAnsi="Georgia"/>
          <w:b/>
          <w:bCs/>
          <w:color w:val="1F4E79"/>
          <w:sz w:val="28"/>
          <w:szCs w:val="28"/>
        </w:rPr>
        <w:t xml:space="preserve">Quantum Foundations</w:t>
      </w:r>
      <w:bookmarkEnd w:id="1"/>
    </w:p>
    <w:p>
      <w:pPr>
        <w:spacing w:after="120" w:line="276"/>
      </w:pPr>
      <w:r>
        <w:rPr>
          <w:rFonts w:ascii="Georgia" w:cs="Georgia" w:eastAsia="Georgia" w:hAnsi="Georgia"/>
          <w:sz w:val="22"/>
          <w:szCs w:val="22"/>
        </w:rPr>
        <w:t xml:space="preserve">**Quantum Biology**</w:t>
      </w:r>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spacing w:after="120" w:line="276"/>
      </w:pPr>
      <w:r>
        <w:rPr>
          <w:rFonts w:ascii="Georgia" w:cs="Georgia" w:eastAsia="Georgia" w:hAnsi="Georgia"/>
          <w:sz w:val="22"/>
          <w:szCs w:val="22"/>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spacing w:after="120" w:line="276"/>
      </w:pPr>
      <w:r>
        <w:rPr>
          <w:rFonts w:ascii="Georgia" w:cs="Georgia" w:eastAsia="Georgia" w:hAnsi="Georgia"/>
          <w:sz w:val="22"/>
          <w:szCs w:val="22"/>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spacing w:after="120" w:line="276"/>
      </w:pPr>
      <w:r>
        <w:rPr>
          <w:rFonts w:ascii="Georgia" w:cs="Georgia" w:eastAsia="Georgia" w:hAnsi="Georgia"/>
          <w:sz w:val="22"/>
          <w:szCs w:val="22"/>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spacing w:after="120" w:line="276"/>
      </w:pPr>
      <w:r>
        <w:rPr>
          <w:rFonts w:ascii="Georgia" w:cs="Georgia" w:eastAsia="Georgia" w:hAnsi="Georgia"/>
          <w:sz w:val="22"/>
          <w:szCs w:val="22"/>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spacing w:after="120" w:line="276"/>
      </w:pPr>
      <w:r>
        <w:rPr>
          <w:rFonts w:ascii="Georgia" w:cs="Georgia" w:eastAsia="Georgia" w:hAnsi="Georgia"/>
          <w:sz w:val="22"/>
          <w:szCs w:val="22"/>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spacing w:after="120" w:line="276"/>
      </w:pPr>
      <w:r>
        <w:rPr>
          <w:rFonts w:ascii="Georgia" w:cs="Georgia" w:eastAsia="Georgia" w:hAnsi="Georgia"/>
          <w:sz w:val="22"/>
          <w:szCs w:val="22"/>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spacing w:after="120" w:line="276"/>
      </w:pPr>
      <w:r>
        <w:rPr>
          <w:rFonts w:ascii="Georgia" w:cs="Georgia" w:eastAsia="Georgia" w:hAnsi="Georgia"/>
          <w:sz w:val="22"/>
          <w:szCs w:val="22"/>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spacing w:after="120" w:line="276"/>
      </w:pPr>
      <w:r>
        <w:rPr>
          <w:rFonts w:ascii="Georgia" w:cs="Georgia" w:eastAsia="Georgia" w:hAnsi="Georgia"/>
          <w:sz w:val="22"/>
          <w:szCs w:val="22"/>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spacing w:after="120" w:line="276"/>
      </w:pPr>
      <w:r>
        <w:rPr>
          <w:rFonts w:ascii="Georgia" w:cs="Georgia" w:eastAsia="Georgia" w:hAnsi="Georgia"/>
          <w:sz w:val="22"/>
          <w:szCs w:val="22"/>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spacing w:after="120" w:line="276"/>
      </w:pPr>
      <w:r>
        <w:rPr>
          <w:rFonts w:ascii="Georgia" w:cs="Georgia" w:eastAsia="Georgia" w:hAnsi="Georgia"/>
          <w:sz w:val="22"/>
          <w:szCs w:val="22"/>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spacing w:after="120" w:line="276"/>
      </w:pPr>
      <w:r>
        <w:rPr>
          <w:rFonts w:ascii="Georgia" w:cs="Georgia" w:eastAsia="Georgia" w:hAnsi="Georgia"/>
          <w:sz w:val="22"/>
          <w:szCs w:val="22"/>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spacing w:after="120" w:line="276"/>
      </w:pPr>
      <w:r>
        <w:rPr>
          <w:rFonts w:ascii="Georgia" w:cs="Georgia" w:eastAsia="Georgia" w:hAnsi="Georgia"/>
          <w:sz w:val="22"/>
          <w:szCs w:val="22"/>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spacing w:after="120" w:line="276"/>
      </w:pPr>
      <w:r>
        <w:rPr>
          <w:rFonts w:ascii="Georgia" w:cs="Georgia" w:eastAsia="Georgia" w:hAnsi="Georgia"/>
          <w:sz w:val="22"/>
          <w:szCs w:val="22"/>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spacing w:after="120" w:line="276"/>
      </w:pPr>
      <w:r>
        <w:rPr>
          <w:rFonts w:ascii="Georgia" w:cs="Georgia" w:eastAsia="Georgia" w:hAnsi="Georgia"/>
          <w:sz w:val="22"/>
          <w:szCs w:val="22"/>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spacing w:after="120" w:line="276"/>
      </w:pPr>
      <w:r>
        <w:rPr>
          <w:rFonts w:ascii="Georgia" w:cs="Georgia" w:eastAsia="Georgia" w:hAnsi="Georgia"/>
          <w:sz w:val="22"/>
          <w:szCs w:val="22"/>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spacing w:after="120" w:line="276"/>
      </w:pPr>
      <w:r>
        <w:rPr>
          <w:rFonts w:ascii="Georgia" w:cs="Georgia" w:eastAsia="Georgia" w:hAnsi="Georgia"/>
          <w:sz w:val="22"/>
          <w:szCs w:val="22"/>
        </w:rPr>
        <w:t xml:space="preserve">**Bell’s Theorem**</w:t>
      </w:r>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spacing w:after="120" w:line="276"/>
      </w:pPr>
      <w:r>
        <w:rPr>
          <w:rFonts w:ascii="Georgia" w:cs="Georgia" w:eastAsia="Georgia" w:hAnsi="Georgia"/>
          <w:sz w:val="22"/>
          <w:szCs w:val="22"/>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spacing w:after="120" w:line="276"/>
      </w:pPr>
      <w:r>
        <w:rPr>
          <w:rFonts w:ascii="Georgia" w:cs="Georgia" w:eastAsia="Georgia" w:hAnsi="Georgia"/>
          <w:sz w:val="22"/>
          <w:szCs w:val="22"/>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spacing w:after="120" w:line="276"/>
      </w:pPr>
      <w:r>
        <w:rPr>
          <w:rFonts w:ascii="Georgia" w:cs="Georgia" w:eastAsia="Georgia" w:hAnsi="Georgia"/>
          <w:sz w:val="22"/>
          <w:szCs w:val="22"/>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spacing w:after="120" w:line="276"/>
      </w:pPr>
      <w:r>
        <w:rPr>
          <w:rFonts w:ascii="Georgia" w:cs="Georgia" w:eastAsia="Georgia" w:hAnsi="Georgia"/>
          <w:sz w:val="22"/>
          <w:szCs w:val="22"/>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spacing w:after="120" w:line="276"/>
      </w:pPr>
      <w:r>
        <w:rPr>
          <w:rFonts w:ascii="Georgia" w:cs="Georgia" w:eastAsia="Georgia" w:hAnsi="Georgia"/>
          <w:sz w:val="22"/>
          <w:szCs w:val="22"/>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spacing w:after="120" w:line="276"/>
      </w:pPr>
      <w:r>
        <w:rPr>
          <w:rFonts w:ascii="Georgia" w:cs="Georgia" w:eastAsia="Georgia" w:hAnsi="Georgia"/>
          <w:sz w:val="22"/>
          <w:szCs w:val="22"/>
        </w:rPr>
        <w:t xml:space="preserve">**Quantum Entanglement and Non-Locality**</w:t>
      </w:r>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spacing w:after="120" w:line="276"/>
      </w:pPr>
      <w:r>
        <w:rPr>
          <w:rFonts w:ascii="Georgia" w:cs="Georgia" w:eastAsia="Georgia" w:hAnsi="Georgia"/>
          <w:sz w:val="22"/>
          <w:szCs w:val="22"/>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spacing w:after="120" w:line="276"/>
      </w:pPr>
      <w:r>
        <w:rPr>
          <w:rFonts w:ascii="Georgia" w:cs="Georgia" w:eastAsia="Georgia" w:hAnsi="Georgia"/>
          <w:sz w:val="22"/>
          <w:szCs w:val="22"/>
        </w:rPr>
        <w:t xml:space="preserve">**Further Aspects of Quantum Biology**</w:t>
      </w:r>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spacing w:after="120" w:line="276"/>
      </w:pPr>
      <w:r>
        <w:rPr>
          <w:rFonts w:ascii="Georgia" w:cs="Georgia" w:eastAsia="Georgia" w:hAnsi="Georgia"/>
          <w:sz w:val="22"/>
          <w:szCs w:val="22"/>
        </w:rPr>
        <w:t xml:space="preserve">**Further Aspects of Quantum Effects in Genetics**</w:t>
      </w:r>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spacing w:after="120" w:line="276"/>
      </w:pPr>
      <w:r>
        <w:rPr>
          <w:rFonts w:ascii="Georgia" w:cs="Georgia" w:eastAsia="Georgia" w:hAnsi="Georgia"/>
          <w:sz w:val="22"/>
          <w:szCs w:val="22"/>
        </w:rPr>
        <w:t xml:space="preserve">**Further Aspects of Quantum Foam**</w:t>
      </w:r>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spacing w:after="120" w:line="276"/>
      </w:pPr>
      <w:r>
        <w:rPr>
          <w:rFonts w:ascii="Georgia" w:cs="Georgia" w:eastAsia="Georgia" w:hAnsi="Georgia"/>
          <w:sz w:val="22"/>
          <w:szCs w:val="22"/>
        </w:rPr>
        <w:t xml:space="preserve">**Further Aspects of Quantum Entanglement**</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spacing w:after="120" w:line="276"/>
      </w:pPr>
      <w:r>
        <w:rPr>
          <w:rFonts w:ascii="Georgia" w:cs="Georgia" w:eastAsia="Georgia" w:hAnsi="Georgia"/>
          <w:sz w:val="22"/>
          <w:szCs w:val="22"/>
        </w:rPr>
        <w:t xml:space="preserve">**Further Aspects of Quantum Optics**</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spacing w:after="120" w:line="276"/>
      </w:pPr>
      <w:r>
        <w:rPr>
          <w:rFonts w:ascii="Georgia" w:cs="Georgia" w:eastAsia="Georgia" w:hAnsi="Georgia"/>
          <w:sz w:val="22"/>
          <w:szCs w:val="22"/>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spacing w:after="120" w:line="276"/>
      </w:pPr>
      <w:r>
        <w:rPr>
          <w:rFonts w:ascii="Georgia" w:cs="Georgia" w:eastAsia="Georgia" w:hAnsi="Georgia"/>
          <w:sz w:val="22"/>
          <w:szCs w:val="22"/>
        </w:rPr>
        <w:t xml:space="preserve">**Further Aspects of Quantum Error Correction**</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spacing w:after="120" w:line="276"/>
      </w:pPr>
      <w:r>
        <w:rPr>
          <w:rFonts w:ascii="Georgia" w:cs="Georgia" w:eastAsia="Georgia" w:hAnsi="Georgia"/>
          <w:sz w:val="22"/>
          <w:szCs w:val="22"/>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spacing w:after="120" w:line="276"/>
      </w:pPr>
      <w:r>
        <w:rPr>
          <w:rFonts w:ascii="Georgia" w:cs="Georgia" w:eastAsia="Georgia" w:hAnsi="Georgia"/>
          <w:sz w:val="22"/>
          <w:szCs w:val="22"/>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spacing w:after="120" w:line="276"/>
      </w:pPr>
      <w:r>
        <w:rPr>
          <w:rFonts w:ascii="Georgia" w:cs="Georgia" w:eastAsia="Georgia" w:hAnsi="Georgia"/>
          <w:sz w:val="22"/>
          <w:szCs w:val="22"/>
        </w:rPr>
        <w:t xml:space="preserve">**Quantum Extremal Surfaces**</w:t>
      </w:r>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spacing w:after="120" w:line="276"/>
      </w:pPr>
      <w:r>
        <w:rPr>
          <w:rFonts w:ascii="Georgia" w:cs="Georgia" w:eastAsia="Georgia" w:hAnsi="Georgia"/>
          <w:sz w:val="22"/>
          <w:szCs w:val="22"/>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spacing w:after="120" w:line="276"/>
      </w:pPr>
      <w:r>
        <w:rPr>
          <w:rFonts w:ascii="Georgia" w:cs="Georgia" w:eastAsia="Georgia" w:hAnsi="Georgia"/>
          <w:sz w:val="22"/>
          <w:szCs w:val="22"/>
        </w:rPr>
        <w:t xml:space="preserve">**Decoherence in Detail**</w:t>
      </w:r>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spacing w:after="120" w:line="276"/>
      </w:pPr>
      <w:r>
        <w:rPr>
          <w:rFonts w:ascii="Georgia" w:cs="Georgia" w:eastAsia="Georgia" w:hAnsi="Georgia"/>
          <w:sz w:val="22"/>
          <w:szCs w:val="22"/>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spacing w:after="120" w:line="276"/>
      </w:pPr>
      <w:r>
        <w:rPr>
          <w:rFonts w:ascii="Georgia" w:cs="Georgia" w:eastAsia="Georgia" w:hAnsi="Georgia"/>
          <w:sz w:val="22"/>
          <w:szCs w:val="22"/>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spacing w:after="120" w:line="276"/>
      </w:pPr>
      <w:r>
        <w:rPr>
          <w:rFonts w:ascii="Georgia" w:cs="Georgia" w:eastAsia="Georgia" w:hAnsi="Georgia"/>
          <w:sz w:val="22"/>
          <w:szCs w:val="22"/>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spacing w:after="120" w:line="276"/>
      </w:pPr>
      <w:r>
        <w:rPr>
          <w:rFonts w:ascii="Georgia" w:cs="Georgia" w:eastAsia="Georgia" w:hAnsi="Georgia"/>
          <w:sz w:val="22"/>
          <w:szCs w:val="22"/>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spacing w:after="120" w:line="276"/>
      </w:pPr>
      <w:r>
        <w:rPr>
          <w:rFonts w:ascii="Georgia" w:cs="Georgia" w:eastAsia="Georgia" w:hAnsi="Georgia"/>
          <w:sz w:val="22"/>
          <w:szCs w:val="22"/>
        </w:rPr>
        <w:t xml:space="preserve">**Bell’s Theorem in Detail**</w:t>
      </w:r>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spacing w:after="120" w:line="276"/>
      </w:pPr>
      <w:r>
        <w:rPr>
          <w:rFonts w:ascii="Georgia" w:cs="Georgia" w:eastAsia="Georgia" w:hAnsi="Georgia"/>
          <w:sz w:val="22"/>
          <w:szCs w:val="22"/>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spacing w:after="120" w:line="276"/>
      </w:pPr>
      <w:r>
        <w:rPr>
          <w:rFonts w:ascii="Georgia" w:cs="Georgia" w:eastAsia="Georgia" w:hAnsi="Georgia"/>
          <w:sz w:val="22"/>
          <w:szCs w:val="22"/>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spacing w:after="120" w:line="276"/>
      </w:pPr>
      <w:r>
        <w:rPr>
          <w:rFonts w:ascii="Georgia" w:cs="Georgia" w:eastAsia="Georgia" w:hAnsi="Georgia"/>
          <w:sz w:val="22"/>
          <w:szCs w:val="22"/>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spacing w:after="120" w:line="276"/>
      </w:pPr>
      <w:r>
        <w:rPr>
          <w:rFonts w:ascii="Georgia" w:cs="Georgia" w:eastAsia="Georgia" w:hAnsi="Georgia"/>
          <w:sz w:val="22"/>
          <w:szCs w:val="22"/>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spacing w:after="120" w:line="276"/>
      </w:pPr>
      <w:r>
        <w:rPr>
          <w:rFonts w:ascii="Georgia" w:cs="Georgia" w:eastAsia="Georgia" w:hAnsi="Georgia"/>
          <w:sz w:val="22"/>
          <w:szCs w:val="22"/>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spacing w:after="120" w:line="276"/>
      </w:pPr>
      <w:r>
        <w:rPr>
          <w:rFonts w:ascii="Georgia" w:cs="Georgia" w:eastAsia="Georgia" w:hAnsi="Georgia"/>
          <w:sz w:val="22"/>
          <w:szCs w:val="22"/>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spacing w:after="120" w:line="276"/>
      </w:pPr>
      <w:r>
        <w:rPr>
          <w:rFonts w:ascii="Georgia" w:cs="Georgia" w:eastAsia="Georgia" w:hAnsi="Georgia"/>
          <w:sz w:val="22"/>
          <w:szCs w:val="22"/>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spacing w:after="120" w:line="276"/>
      </w:pPr>
      <w:r>
        <w:rPr>
          <w:rFonts w:ascii="Georgia" w:cs="Georgia" w:eastAsia="Georgia" w:hAnsi="Georgia"/>
          <w:sz w:val="22"/>
          <w:szCs w:val="22"/>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spacing w:after="120" w:line="276"/>
      </w:pPr>
      <w:r>
        <w:rPr>
          <w:rFonts w:ascii="Georgia" w:cs="Georgia" w:eastAsia="Georgia" w:hAnsi="Georgia"/>
          <w:sz w:val="22"/>
          <w:szCs w:val="22"/>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spacing w:after="120" w:line="276"/>
      </w:pPr>
      <w:r>
        <w:rPr>
          <w:rFonts w:ascii="Georgia" w:cs="Georgia" w:eastAsia="Georgia" w:hAnsi="Georgia"/>
          <w:sz w:val="22"/>
          <w:szCs w:val="22"/>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spacing w:after="120" w:line="276"/>
      </w:pPr>
      <w:r>
        <w:rPr>
          <w:rFonts w:ascii="Georgia" w:cs="Georgia" w:eastAsia="Georgia" w:hAnsi="Georgia"/>
          <w:sz w:val="22"/>
          <w:szCs w:val="22"/>
        </w:rPr>
        <w:t xml:space="preserve">**Variational Quantum Algorithms**</w:t>
      </w:r>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spacing w:after="120" w:line="276"/>
      </w:pPr>
      <w:r>
        <w:rPr>
          <w:rFonts w:ascii="Georgia" w:cs="Georgia" w:eastAsia="Georgia" w:hAnsi="Georgia"/>
          <w:sz w:val="22"/>
          <w:szCs w:val="22"/>
        </w:rPr>
        <w:t xml:space="preserve">**Substantial Expansion: 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Dark_Sector" w:id="1"/>
      <w:r>
        <w:rPr>
          <w:rFonts w:ascii="Georgia" w:cs="Georgia" w:eastAsia="Georgia" w:hAnsi="Georgia"/>
          <w:b/>
          <w:bCs/>
          <w:color w:val="1F4E79"/>
          <w:sz w:val="28"/>
          <w:szCs w:val="28"/>
        </w:rPr>
        <w:t xml:space="preserve">Dark Sector</w:t>
      </w:r>
      <w:bookmarkEnd w:id="1"/>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too fast. The orbital speeds of stars and gas remain high at large radii where the visible mass is insufficient. Clusters of galaxies are likewise too massive for the light they emit. Gravitational lensing maps a mass distribution that extends far beyond the luminous component. The missing mass is called dark matter.</w:t>
      </w:r>
    </w:p>
    <w:p>
      <w:pPr>
        <w:spacing w:after="120" w:line="276"/>
      </w:pPr>
      <w:r>
        <w:rPr>
          <w:rFonts w:ascii="Georgia" w:cs="Georgia" w:eastAsia="Georgia" w:hAnsi="Georgia"/>
          <w:sz w:val="22"/>
          <w:szCs w:val="22"/>
        </w:rPr>
        <w:t xml:space="preserve">The density of dark matter is approximately five times the density of ordinary baryonic matter. It does not emit, absorb, or scatter light at any observed wavelength. It interacts with ordinary matter primarily through gravity. Candidates include weakly interacting massive particles, axions, and primordial black holes. None has been detected in the laboratory.</w:t>
      </w:r>
    </w:p>
    <w:p>
      <w:pPr>
        <w:spacing w:after="120" w:line="276"/>
      </w:pPr>
      <w:r>
        <w:rPr>
          <w:rFonts w:ascii="Georgia" w:cs="Georgia" w:eastAsia="Georgia" w:hAnsi="Georgia"/>
          <w:sz w:val="22"/>
          <w:szCs w:val="22"/>
        </w:rPr>
        <w:t xml:space="preserve">On cosmological scales dark matter is required to explain the growth of structure. Baryons alone cannot cluster rapidly enough after recombination. The presence of a cold, non-relativistic dark-matter component allows the observed galaxies and clusters to form. The same component leaves a characteristic imprint on the cosmic microwave background that matches the measured anisotropies.</w:t>
      </w:r>
    </w:p>
    <w:p>
      <w:pPr>
        <w:spacing w:after="120" w:line="276"/>
      </w:pPr>
      <w:r>
        <w:rPr>
          <w:rFonts w:ascii="Georgia" w:cs="Georgia" w:eastAsia="Georgia" w:hAnsi="Georgia"/>
          <w:sz w:val="22"/>
          <w:szCs w:val="22"/>
        </w:rPr>
        <w:t xml:space="preserve">The nature of the particles remains unknown. Their gravitational effects are established.</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expected in a matter-dominated cosmos. The cosmic microwave background and the large-scale distribution of galaxies independently require a component with negative pressure. That component is called dark energy.</w:t>
      </w:r>
    </w:p>
    <w:p>
      <w:pPr>
        <w:spacing w:after="120" w:line="276"/>
      </w:pPr>
      <w:r>
        <w:rPr>
          <w:rFonts w:ascii="Georgia" w:cs="Georgia" w:eastAsia="Georgia" w:hAnsi="Georgia"/>
          <w:sz w:val="22"/>
          <w:szCs w:val="22"/>
        </w:rPr>
        <w:t xml:space="preserve">The simplest model is a cosmological constant. Its energy density is constant in time and equal to about 70 percent of the present critical density. The equation-of-state parameter is \( w = -1 \). More general models allow \( w \) to vary. Present data are consistent with a constant.</w:t>
      </w:r>
    </w:p>
    <w:p>
      <w:pPr>
        <w:spacing w:after="120" w:line="276"/>
      </w:pPr>
      <w:r>
        <w:rPr>
          <w:rFonts w:ascii="Georgia" w:cs="Georgia" w:eastAsia="Georgia" w:hAnsi="Georgia"/>
          <w:sz w:val="22"/>
          <w:szCs w:val="22"/>
        </w:rPr>
        <w:t xml:space="preserve">Dark energy dominates the expansion only at late times. In the early universe its density was negligible compared with matter and radiation. The transition to acceleration occurred when the universe was roughly half its present age. The future evolution depends on the nature of the component. A true cosmological constant produces eternal exponential expansion. Other models can lead to a different fate.</w:t>
      </w:r>
    </w:p>
    <w:p>
      <w:pPr>
        <w:spacing w:after="120" w:line="276"/>
      </w:pPr>
      <w:r>
        <w:rPr>
          <w:rFonts w:ascii="Georgia" w:cs="Georgia" w:eastAsia="Georgia" w:hAnsi="Georgia"/>
          <w:sz w:val="22"/>
          <w:szCs w:val="22"/>
        </w:rPr>
        <w:t xml:space="preserve">No laboratory detection of dark energy exists. Its only observed effects are cosmological. The measured value is many orders of magnitude smaller than the naïve quantum-field-theory estimate. The discrepancy is the cosmological-constant problem. It remains unsolved.</w:t>
      </w:r>
    </w:p>
    <w:p>
      <w:pPr>
        <w:spacing w:after="120" w:line="276"/>
      </w:pPr>
      <w:r>
        <w:rPr>
          <w:rFonts w:ascii="Georgia" w:cs="Georgia" w:eastAsia="Georgia" w:hAnsi="Georgia"/>
          <w:sz w:val="22"/>
          <w:szCs w:val="22"/>
        </w:rPr>
        <w:t xml:space="preserve">**Dark Energy and the Accelerating Universe**</w:t>
      </w:r>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spacing w:after="120" w:line="276"/>
      </w:pPr>
      <w:r>
        <w:rPr>
          <w:rFonts w:ascii="Georgia" w:cs="Georgia" w:eastAsia="Georgia" w:hAnsi="Georgia"/>
          <w:sz w:val="22"/>
          <w:szCs w:val="22"/>
        </w:rPr>
        <w:t xml:space="preserve">**Dark Matter and Dark Energy**</w:t>
      </w:r>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spacing w:after="120" w:line="276"/>
      </w:pPr>
      <w:r>
        <w:rPr>
          <w:rFonts w:ascii="Georgia" w:cs="Georgia" w:eastAsia="Georgia" w:hAnsi="Georgia"/>
          <w:sz w:val="22"/>
          <w:szCs w:val="22"/>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spacing w:after="120" w:line="276"/>
      </w:pPr>
      <w:r>
        <w:rPr>
          <w:rFonts w:ascii="Georgia" w:cs="Georgia" w:eastAsia="Georgia" w:hAnsi="Georgia"/>
          <w:sz w:val="22"/>
          <w:szCs w:val="22"/>
        </w:rPr>
        <w:t xml:space="preserve">**Further Aspects of Dark Matter Detection**</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spacing w:after="120" w:line="276"/>
      </w:pPr>
      <w:r>
        <w:rPr>
          <w:rFonts w:ascii="Georgia" w:cs="Georgia" w:eastAsia="Georgia" w:hAnsi="Georgia"/>
          <w:sz w:val="22"/>
          <w:szCs w:val="22"/>
        </w:rPr>
        <w:t xml:space="preserve">**The Cosmological Constant**</w:t>
      </w:r>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Earth_Climate_History" w:id="1"/>
      <w:r>
        <w:rPr>
          <w:rFonts w:ascii="Georgia" w:cs="Georgia" w:eastAsia="Georgia" w:hAnsi="Georgia"/>
          <w:b/>
          <w:bCs/>
          <w:color w:val="1F4E79"/>
          <w:sz w:val="28"/>
          <w:szCs w:val="28"/>
        </w:rPr>
        <w:t xml:space="preserve">Earth Climate History</w:t>
      </w:r>
      <w:bookmarkEnd w:id="1"/>
    </w:p>
    <w:p>
      <w:pPr>
        <w:spacing w:after="120" w:line="276"/>
      </w:pPr>
      <w:r>
        <w:rPr>
          <w:rFonts w:ascii="Georgia" w:cs="Georgia" w:eastAsia="Georgia" w:hAnsi="Georgia"/>
          <w:sz w:val="22"/>
          <w:szCs w:val="22"/>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spacing w:after="120" w:line="276"/>
      </w:pPr>
      <w:r>
        <w:rPr>
          <w:rFonts w:ascii="Georgia" w:cs="Georgia" w:eastAsia="Georgia" w:hAnsi="Georgia"/>
          <w:sz w:val="22"/>
          <w:szCs w:val="22"/>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spacing w:after="120" w:line="276"/>
      </w:pPr>
      <w:r>
        <w:rPr>
          <w:rFonts w:ascii="Georgia" w:cs="Georgia" w:eastAsia="Georgia" w:hAnsi="Georgia"/>
          <w:sz w:val="22"/>
          <w:szCs w:val="22"/>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spacing w:after="120" w:line="276"/>
      </w:pPr>
      <w:r>
        <w:rPr>
          <w:rFonts w:ascii="Georgia" w:cs="Georgia" w:eastAsia="Georgia" w:hAnsi="Georgia"/>
          <w:sz w:val="22"/>
          <w:szCs w:val="22"/>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spacing w:after="120" w:line="276"/>
      </w:pPr>
      <w:r>
        <w:rPr>
          <w:rFonts w:ascii="Georgia" w:cs="Georgia" w:eastAsia="Georgia" w:hAnsi="Georgia"/>
          <w:sz w:val="22"/>
          <w:szCs w:val="22"/>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spacing w:after="120" w:line="276"/>
      </w:pPr>
      <w:r>
        <w:rPr>
          <w:rFonts w:ascii="Georgia" w:cs="Georgia" w:eastAsia="Georgia" w:hAnsi="Georgia"/>
          <w:sz w:val="22"/>
          <w:szCs w:val="22"/>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spacing w:after="120" w:line="276"/>
      </w:pPr>
      <w:r>
        <w:rPr>
          <w:rFonts w:ascii="Georgia" w:cs="Georgia" w:eastAsia="Georgia" w:hAnsi="Georgia"/>
          <w:sz w:val="22"/>
          <w:szCs w:val="22"/>
        </w:rPr>
        <w:t xml:space="preserve">**Climate Science**</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spacing w:after="120" w:line="276"/>
      </w:pPr>
      <w:r>
        <w:rPr>
          <w:rFonts w:ascii="Georgia" w:cs="Georgia" w:eastAsia="Georgia" w:hAnsi="Georgia"/>
          <w:sz w:val="22"/>
          <w:szCs w:val="22"/>
        </w:rPr>
        <w:t xml:space="preserve">**Further Aspects of Climate Science**</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spacing w:after="120" w:line="276"/>
      </w:pPr>
      <w:r>
        <w:rPr>
          <w:rFonts w:ascii="Georgia" w:cs="Georgia" w:eastAsia="Georgia" w:hAnsi="Georgia"/>
          <w:sz w:val="22"/>
          <w:szCs w:val="22"/>
        </w:rPr>
        <w:t xml:space="preserve">**Exoplanet Atmospheres**</w:t>
      </w:r>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spacing w:after="120" w:line="276"/>
      </w:pPr>
      <w:r>
        <w:rPr>
          <w:rFonts w:ascii="Georgia" w:cs="Georgia" w:eastAsia="Georgia" w:hAnsi="Georgia"/>
          <w:sz w:val="22"/>
          <w:szCs w:val="22"/>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spacing w:after="120" w:line="276"/>
      </w:pPr>
      <w:r>
        <w:rPr>
          <w:rFonts w:ascii="Georgia" w:cs="Georgia" w:eastAsia="Georgia" w:hAnsi="Georgia"/>
          <w:sz w:val="22"/>
          <w:szCs w:val="22"/>
        </w:rPr>
        <w:t xml:space="preserve">**Snowball Earth Events**</w:t>
      </w:r>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Human_Evolution"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w:t>
      </w:r>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spacing w:after="120" w:line="276"/>
      </w:pPr>
      <w:r>
        <w:rPr>
          <w:rFonts w:ascii="Georgia" w:cs="Georgia" w:eastAsia="Georgia" w:hAnsi="Georgia"/>
          <w:sz w:val="22"/>
          <w:szCs w:val="22"/>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spacing w:after="120" w:line="276"/>
      </w:pPr>
      <w:r>
        <w:rPr>
          <w:rFonts w:ascii="Georgia" w:cs="Georgia" w:eastAsia="Georgia" w:hAnsi="Georgia"/>
          <w:sz w:val="22"/>
          <w:szCs w:val="22"/>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spacing w:after="120" w:line="276"/>
      </w:pPr>
      <w:r>
        <w:rPr>
          <w:rFonts w:ascii="Georgia" w:cs="Georgia" w:eastAsia="Georgia" w:hAnsi="Georgia"/>
          <w:sz w:val="22"/>
          <w:szCs w:val="22"/>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spacing w:after="120" w:line="276"/>
      </w:pPr>
      <w:r>
        <w:rPr>
          <w:rFonts w:ascii="Georgia" w:cs="Georgia" w:eastAsia="Georgia" w:hAnsi="Georgia"/>
          <w:sz w:val="22"/>
          <w:szCs w:val="22"/>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spacing w:after="120" w:line="276"/>
      </w:pPr>
      <w:r>
        <w:rPr>
          <w:rFonts w:ascii="Georgia" w:cs="Georgia" w:eastAsia="Georgia" w:hAnsi="Georgia"/>
          <w:sz w:val="22"/>
          <w:szCs w:val="22"/>
        </w:rPr>
        <w:t xml:space="preserve">**Homo habilis**</w:t>
      </w:r>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spacing w:after="120" w:line="276"/>
      </w:pPr>
      <w:r>
        <w:rPr>
          <w:rFonts w:ascii="Georgia" w:cs="Georgia" w:eastAsia="Georgia" w:hAnsi="Georgia"/>
          <w:sz w:val="22"/>
          <w:szCs w:val="22"/>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spacing w:after="120" w:line="276"/>
      </w:pPr>
      <w:r>
        <w:rPr>
          <w:rFonts w:ascii="Georgia" w:cs="Georgia" w:eastAsia="Georgia" w:hAnsi="Georgia"/>
          <w:sz w:val="22"/>
          <w:szCs w:val="22"/>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spacing w:after="120" w:line="276"/>
      </w:pPr>
      <w:r>
        <w:rPr>
          <w:rFonts w:ascii="Georgia" w:cs="Georgia" w:eastAsia="Georgia" w:hAnsi="Georgia"/>
          <w:sz w:val="22"/>
          <w:szCs w:val="22"/>
        </w:rPr>
        <w:t xml:space="preserve">**Further Detail on Human Evolution**</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spacing w:after="120" w:line="276"/>
      </w:pPr>
      <w:r>
        <w:rPr>
          <w:rFonts w:ascii="Georgia" w:cs="Georgia" w:eastAsia="Georgia" w:hAnsi="Georgia"/>
          <w:sz w:val="22"/>
          <w:szCs w:val="22"/>
        </w:rPr>
        <w:t xml:space="preserve">**Further Aspects of Neanderthals and Denisovans**</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spacing w:after="120" w:line="276"/>
      </w:pPr>
      <w:r>
        <w:rPr>
          <w:rFonts w:ascii="Georgia" w:cs="Georgia" w:eastAsia="Georgia" w:hAnsi="Georgia"/>
          <w:sz w:val="22"/>
          <w:szCs w:val="22"/>
        </w:rPr>
        <w:t xml:space="preserve">**Further Aspects of Homo heidelbergensis**</w:t>
      </w:r>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spacing w:after="120" w:line="276"/>
      </w:pPr>
      <w:r>
        <w:rPr>
          <w:rFonts w:ascii="Georgia" w:cs="Georgia" w:eastAsia="Georgia" w:hAnsi="Georgia"/>
          <w:sz w:val="22"/>
          <w:szCs w:val="22"/>
        </w:rPr>
        <w:t xml:space="preserve">**Further Aspects of Australopithecus**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spacing w:after="120" w:line="276"/>
      </w:pPr>
      <w:r>
        <w:rPr>
          <w:rFonts w:ascii="Georgia" w:cs="Georgia" w:eastAsia="Georgia" w:hAnsi="Georgia"/>
          <w:sz w:val="22"/>
          <w:szCs w:val="22"/>
        </w:rPr>
        <w:t xml:space="preserve">**Further Aspects of Homo floresiensis**</w:t>
      </w:r>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spacing w:after="120" w:line="276"/>
      </w:pPr>
      <w:r>
        <w:rPr>
          <w:rFonts w:ascii="Georgia" w:cs="Georgia" w:eastAsia="Georgia" w:hAnsi="Georgia"/>
          <w:sz w:val="22"/>
          <w:szCs w:val="22"/>
        </w:rPr>
        <w:t xml:space="preserve">**Further Aspects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External_Resources" w:id="1"/>
      <w:r>
        <w:rPr>
          <w:rFonts w:ascii="Georgia" w:cs="Georgia" w:eastAsia="Georgia" w:hAnsi="Georgia"/>
          <w:b/>
          <w:bCs/>
          <w:color w:val="1F4E79"/>
          <w:sz w:val="28"/>
          <w:szCs w:val="28"/>
        </w:rPr>
        <w:t xml:space="preserve">External Resources</w:t>
      </w:r>
      <w:bookmarkEnd w:id="1"/>
    </w:p>
    <w:p>
      <w:pPr>
        <w:spacing w:after="120" w:line="276"/>
      </w:pPr>
      <w:r>
        <w:rPr>
          <w:rFonts w:ascii="Georgia" w:cs="Georgia" w:eastAsia="Georgia" w:hAnsi="Georgia"/>
          <w:sz w:val="22"/>
          <w:szCs w:val="22"/>
        </w:rPr>
        <w:t xml:space="preserve">The following links point to reliable external material matched to major topics in this book. All were checked for relevance and accessibility at the time of compilation.</w:t>
      </w:r>
    </w:p>
    <w:p>
      <w:pPr>
        <w:spacing w:after="120" w:line="276"/>
      </w:pPr>
      <w:r>
        <w:rPr>
          <w:rFonts w:ascii="Georgia" w:cs="Georgia" w:eastAsia="Georgia" w:hAnsi="Georgia"/>
          <w:sz w:val="22"/>
          <w:szCs w:val="22"/>
        </w:rPr>
        <w:t xml:space="preserve">**Quantum Mechanics** YouTube (Stanford, Leonard Susskind): https://www.youtube.com/watch?v=2h1E3YJMKfA Wikipedia: https://en.wikipedia.org/wiki/Quantum_mechanics MIT OpenCourseWare: https://ocw.mit.edu/courses/8-04-quantum-physics-i-spring-2013/</w:t>
      </w:r>
    </w:p>
    <w:p>
      <w:pPr>
        <w:spacing w:after="120" w:line="276"/>
      </w:pPr>
      <w:r>
        <w:rPr>
          <w:rFonts w:ascii="Georgia" w:cs="Georgia" w:eastAsia="Georgia" w:hAnsi="Georgia"/>
          <w:sz w:val="22"/>
          <w:szCs w:val="22"/>
        </w:rPr>
        <w:t xml:space="preserve">**Black-Hole Information Paradox** Wikipedia: https://en.wikipedia.org/wiki/Black_hole_information_paradox Scholarpedia: http://www.scholarpedia.org/article/Black_hole_information_paradox</w:t>
      </w:r>
    </w:p>
    <w:p>
      <w:pPr>
        <w:spacing w:after="120" w:line="276"/>
      </w:pPr>
      <w:r>
        <w:rPr>
          <w:rFonts w:ascii="Georgia" w:cs="Georgia" w:eastAsia="Georgia" w:hAnsi="Georgia"/>
          <w:sz w:val="22"/>
          <w:szCs w:val="22"/>
        </w:rPr>
        <w:t xml:space="preserve">**General Relativity** Wikipedia: https://en.wikipedia.org/wiki/General_relativity Einstein Online: https://www.einstein-online.info/en/</w:t>
      </w:r>
    </w:p>
    <w:p>
      <w:pPr>
        <w:spacing w:after="120" w:line="276"/>
      </w:pPr>
      <w:r>
        <w:rPr>
          <w:rFonts w:ascii="Georgia" w:cs="Georgia" w:eastAsia="Georgia" w:hAnsi="Georgia"/>
          <w:sz w:val="22"/>
          <w:szCs w:val="22"/>
        </w:rPr>
        <w:t xml:space="preserve">**Cosmology / Big Bang** Wikipedia: https://en.wikipedia.org/wiki/Big_Bang NASA: https://science.nasa.gov/universe/overview/</w:t>
      </w:r>
    </w:p>
    <w:p>
      <w:pPr>
        <w:spacing w:after="120" w:line="276"/>
      </w:pPr>
      <w:r>
        <w:rPr>
          <w:rFonts w:ascii="Georgia" w:cs="Georgia" w:eastAsia="Georgia" w:hAnsi="Georgia"/>
          <w:sz w:val="22"/>
          <w:szCs w:val="22"/>
        </w:rPr>
        <w:t xml:space="preserve">**Evolution** Wikipedia: https://en.wikipedia.org/wiki/Evolution Understanding Evolution (Berkeley): https://evolution.berkeley.edu/</w:t>
      </w:r>
    </w:p>
    <w:p>
      <w:pPr>
        <w:spacing w:after="120" w:line="276"/>
      </w:pPr>
      <w:r>
        <w:rPr>
          <w:rFonts w:ascii="Georgia" w:cs="Georgia" w:eastAsia="Georgia" w:hAnsi="Georgia"/>
          <w:sz w:val="22"/>
          <w:szCs w:val="22"/>
        </w:rPr>
        <w:t xml:space="preserve">**Climate Science** Wikipedia: https://en.wikipedia.org/wiki/Climate_change IPCC: https://www.ipcc.ch/</w:t>
      </w:r>
    </w:p>
    <w:p>
      <w:pPr>
        <w:spacing w:after="120" w:line="276"/>
      </w:pPr>
      <w:r>
        <w:rPr>
          <w:rFonts w:ascii="Georgia" w:cs="Georgia" w:eastAsia="Georgia" w:hAnsi="Georgia"/>
          <w:sz w:val="22"/>
          <w:szCs w:val="22"/>
        </w:rPr>
        <w:t xml:space="preserve">**Standard Model** Wikipedia: https://en.wikipedia.org/wiki/Standard_Model CERN: https://home.cern/science/physics/standard-model</w:t>
      </w:r>
    </w:p>
    <w:p>
      <w:pPr>
        <w:spacing w:after="120" w:line="276"/>
      </w:pPr>
      <w:r>
        <w:rPr>
          <w:rFonts w:ascii="Georgia" w:cs="Georgia" w:eastAsia="Georgia" w:hAnsi="Georgia"/>
          <w:sz w:val="22"/>
          <w:szCs w:val="22"/>
        </w:rPr>
        <w:t xml:space="preserve">These links open in a browser. They are starting points, not endorsements of every claim on the destination pages.</w:t>
      </w:r>
    </w:p>
    <w:p>
      <w:pPr>
        <w:pStyle w:val="Heading2"/>
        <w:pageBreakBefore/>
        <w:spacing w:after="160" w:before="200"/>
        <w:jc w:val="center"/>
      </w:pPr>
      <w:bookmarkStart w:name="ch_External_Resources__Expanded_" w:id="1"/>
      <w:r>
        <w:rPr>
          <w:rFonts w:ascii="Georgia" w:cs="Georgia" w:eastAsia="Georgia" w:hAnsi="Georgia"/>
          <w:b/>
          <w:bCs/>
          <w:color w:val="1F4E79"/>
          <w:sz w:val="28"/>
          <w:szCs w:val="28"/>
        </w:rPr>
        <w:t xml:space="preserve">External Resources (Expanded)</w:t>
      </w:r>
      <w:bookmarkEnd w:id="1"/>
    </w:p>
    <w:p>
      <w:pPr>
        <w:spacing w:after="120" w:line="276"/>
      </w:pPr>
      <w:r>
        <w:rPr>
          <w:rFonts w:ascii="Georgia" w:cs="Georgia" w:eastAsia="Georgia" w:hAnsi="Georgia"/>
          <w:sz w:val="22"/>
          <w:szCs w:val="22"/>
        </w:rPr>
        <w:t xml:space="preserve">Links below were selected for relevance and checked for accessibility. They are starting points.</w:t>
      </w:r>
    </w:p>
    <w:p>
      <w:pPr>
        <w:spacing w:after="120" w:line="276"/>
      </w:pPr>
      <w:r>
        <w:rPr>
          <w:rFonts w:ascii="Georgia" w:cs="Georgia" w:eastAsia="Georgia" w:hAnsi="Georgia"/>
          <w:sz w:val="22"/>
          <w:szCs w:val="22"/>
        </w:rPr>
        <w:t xml:space="preserve">**Quantum Mechanics** https://www.youtube.com/watch?v=2h1E3YJMKfA (Susskind) https://en.wikipedia.org/wiki/Quantum_mechanics https://ocw.mit.edu/courses/8-04-quantum-physics-i-spring-2013/</w:t>
      </w:r>
    </w:p>
    <w:p>
      <w:pPr>
        <w:spacing w:after="120" w:line="276"/>
      </w:pPr>
      <w:r>
        <w:rPr>
          <w:rFonts w:ascii="Georgia" w:cs="Georgia" w:eastAsia="Georgia" w:hAnsi="Georgia"/>
          <w:sz w:val="22"/>
          <w:szCs w:val="22"/>
        </w:rPr>
        <w:t xml:space="preserve">**Black Holes &amp; Information Paradox** https://en.wikipedia.org/wiki/Black_hole_information_paradox https://www.youtube.com/watch?v=HRAnQKrqG3k (Hawking radiation explainer)</w:t>
      </w:r>
    </w:p>
    <w:p>
      <w:pPr>
        <w:spacing w:after="120" w:line="276"/>
      </w:pPr>
      <w:r>
        <w:rPr>
          <w:rFonts w:ascii="Georgia" w:cs="Georgia" w:eastAsia="Georgia" w:hAnsi="Georgia"/>
          <w:sz w:val="22"/>
          <w:szCs w:val="22"/>
        </w:rPr>
        <w:t xml:space="preserve">**General Relativity** https://en.wikipedia.org/wiki/General_relativity https://www.einstein-online.info/en/</w:t>
      </w:r>
    </w:p>
    <w:p>
      <w:pPr>
        <w:spacing w:after="120" w:line="276"/>
      </w:pPr>
      <w:r>
        <w:rPr>
          <w:rFonts w:ascii="Georgia" w:cs="Georgia" w:eastAsia="Georgia" w:hAnsi="Georgia"/>
          <w:sz w:val="22"/>
          <w:szCs w:val="22"/>
        </w:rPr>
        <w:t xml:space="preserve">**Cosmology** https://en.wikipedia.org/wiki/Big_Bang https://science.nasa.gov/universe/overview/</w:t>
      </w:r>
    </w:p>
    <w:p>
      <w:pPr>
        <w:spacing w:after="120" w:line="276"/>
      </w:pPr>
      <w:r>
        <w:rPr>
          <w:rFonts w:ascii="Georgia" w:cs="Georgia" w:eastAsia="Georgia" w:hAnsi="Georgia"/>
          <w:sz w:val="22"/>
          <w:szCs w:val="22"/>
        </w:rPr>
        <w:t xml:space="preserve">**Evolution &amp; Human Origins** https://en.wikipedia.org/wiki/Evolution https://evolution.berkeley.edu/ https://en.wikipedia.org/wiki/Human_evolution</w:t>
      </w:r>
    </w:p>
    <w:p>
      <w:pPr>
        <w:spacing w:after="120" w:line="276"/>
      </w:pPr>
      <w:r>
        <w:rPr>
          <w:rFonts w:ascii="Georgia" w:cs="Georgia" w:eastAsia="Georgia" w:hAnsi="Georgia"/>
          <w:sz w:val="22"/>
          <w:szCs w:val="22"/>
        </w:rPr>
        <w:t xml:space="preserve">**Climate &amp; Earth History** https://en.wikipedia.org/wiki/Climate_change https://www.ipcc.ch/ https://en.wikipedia.org/wiki/Great_Oxidation_Event</w:t>
      </w:r>
    </w:p>
    <w:p>
      <w:pPr>
        <w:spacing w:after="120" w:line="276"/>
      </w:pPr>
      <w:r>
        <w:rPr>
          <w:rFonts w:ascii="Georgia" w:cs="Georgia" w:eastAsia="Georgia" w:hAnsi="Georgia"/>
          <w:sz w:val="22"/>
          <w:szCs w:val="22"/>
        </w:rPr>
        <w:t xml:space="preserve">**Standard Model &amp; Particle Physics** https://en.wikipedia.org/wiki/Standard_Model https://home.cern/science/physics/standard-model</w:t>
      </w:r>
    </w:p>
    <w:p>
      <w:pPr>
        <w:spacing w:after="120" w:line="276"/>
      </w:pPr>
      <w:r>
        <w:rPr>
          <w:rFonts w:ascii="Georgia" w:cs="Georgia" w:eastAsia="Georgia" w:hAnsi="Georgia"/>
          <w:sz w:val="22"/>
          <w:szCs w:val="22"/>
        </w:rPr>
        <w:t xml:space="preserve">**Quantum Information &amp; Computing** https://en.wikipedia.org/wiki/Quantum_information https://www.youtube.com/watch?v=QuR969uMICM (IBM Qiskit intro)</w:t>
      </w:r>
    </w:p>
    <w:p>
      <w:pPr>
        <w:spacing w:after="120" w:line="276"/>
      </w:pPr>
      <w:r>
        <w:rPr>
          <w:rFonts w:ascii="Georgia" w:cs="Georgia" w:eastAsia="Georgia" w:hAnsi="Georgia"/>
          <w:sz w:val="22"/>
          <w:szCs w:val="22"/>
        </w:rPr>
        <w:t xml:space="preserve">**Neuroscience** https://en.wikipedia.org/wiki/Neuroscience https://www.youtube.com/watch?v=kS9W8g7nY4s (intro series)</w:t>
      </w:r>
    </w:p>
    <w:p>
      <w:pPr>
        <w:spacing w:after="120" w:line="276"/>
      </w:pPr>
      <w:r>
        <w:rPr>
          <w:rFonts w:ascii="Georgia" w:cs="Georgia" w:eastAsia="Georgia" w:hAnsi="Georgia"/>
          <w:sz w:val="22"/>
          <w:szCs w:val="22"/>
        </w:rPr>
        <w:t xml:space="preserve">**Materials Science** https://en.wikipedia.org/wiki/Materials_science</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These URLs are plain text so that Kindle and other readers automatically make them tappable.</w:t>
      </w:r>
    </w:p>
    <w:p>
      <w:pPr>
        <w:pStyle w:val="Heading2"/>
        <w:pageBreakBefore/>
        <w:spacing w:after="160" w:before="200"/>
        <w:jc w:val="center"/>
      </w:pPr>
      <w:bookmarkStart w:name="ch_External_Resources_for_All_Major_Topics" w:id="1"/>
      <w:r>
        <w:rPr>
          <w:rFonts w:ascii="Georgia" w:cs="Georgia" w:eastAsia="Georgia" w:hAnsi="Georgia"/>
          <w:b/>
          <w:bCs/>
          <w:color w:val="1F4E79"/>
          <w:sz w:val="28"/>
          <w:szCs w:val="28"/>
        </w:rPr>
        <w:t xml:space="preserve">External Resources for All Major Topics</w:t>
      </w:r>
      <w:bookmarkEnd w:id="1"/>
    </w:p>
    <w:p>
      <w:pPr>
        <w:spacing w:after="120" w:line="276"/>
      </w:pPr>
      <w:r>
        <w:rPr>
          <w:rFonts w:ascii="Georgia" w:cs="Georgia" w:eastAsia="Georgia" w:hAnsi="Georgia"/>
          <w:sz w:val="22"/>
          <w:szCs w:val="22"/>
        </w:rPr>
        <w:t xml:space="preserve">Plain URLs below (tappable in Kindle and most readers). Selected for relevance.</w:t>
      </w:r>
    </w:p>
    <w:p>
      <w:pPr>
        <w:spacing w:after="120" w:line="276"/>
      </w:pPr>
      <w:r>
        <w:rPr>
          <w:rFonts w:ascii="Georgia" w:cs="Georgia" w:eastAsia="Georgia" w:hAnsi="Georgia"/>
          <w:sz w:val="22"/>
          <w:szCs w:val="22"/>
        </w:rPr>
        <w:t xml:space="preserve">**Foundations &amp; Mechanics** Newton’s laws: https://en.wikipedia.org/wiki/Newton%27s_laws_of_motion Least action: https://en.wikipedia.org/wiki/Principle_of_least_action https://www.youtube.com/watch?v=2h1E3YJMKfA</w:t>
      </w:r>
    </w:p>
    <w:p>
      <w:pPr>
        <w:spacing w:after="120" w:line="276"/>
      </w:pPr>
      <w:r>
        <w:rPr>
          <w:rFonts w:ascii="Georgia" w:cs="Georgia" w:eastAsia="Georgia" w:hAnsi="Georgia"/>
          <w:sz w:val="22"/>
          <w:szCs w:val="22"/>
        </w:rPr>
        <w:t xml:space="preserve">**Relativity** Special relativity: https://en.wikipedia.org/wiki/Special_relativity General relativity: https://en.wikipedia.org/wiki/General_relativity https://www.einstein-online.info/en/</w:t>
      </w:r>
    </w:p>
    <w:p>
      <w:pPr>
        <w:spacing w:after="120" w:line="276"/>
      </w:pPr>
      <w:r>
        <w:rPr>
          <w:rFonts w:ascii="Georgia" w:cs="Georgia" w:eastAsia="Georgia" w:hAnsi="Georgia"/>
          <w:sz w:val="22"/>
          <w:szCs w:val="22"/>
        </w:rPr>
        <w:t xml:space="preserve">**Quantum Mechanics** https://en.wikipedia.org/wiki/Quantum_mechanics https://ocw.mit.edu/courses/8-04-quantum-physics-i-spring-2013/ Susskind lectures: https://www.youtube.com/watch?v=2h1E3YJMKfA</w:t>
      </w:r>
    </w:p>
    <w:p>
      <w:pPr>
        <w:spacing w:after="120" w:line="276"/>
      </w:pPr>
      <w:r>
        <w:rPr>
          <w:rFonts w:ascii="Georgia" w:cs="Georgia" w:eastAsia="Georgia" w:hAnsi="Georgia"/>
          <w:sz w:val="22"/>
          <w:szCs w:val="22"/>
        </w:rPr>
        <w:t xml:space="preserve">**Quantum Information** https://en.wikipedia.org/wiki/Quantum_information https://www.youtube.com/watch?v=QuR969uMICM</w:t>
      </w:r>
    </w:p>
    <w:p>
      <w:pPr>
        <w:spacing w:after="120" w:line="276"/>
      </w:pPr>
      <w:r>
        <w:rPr>
          <w:rFonts w:ascii="Georgia" w:cs="Georgia" w:eastAsia="Georgia" w:hAnsi="Georgia"/>
          <w:sz w:val="22"/>
          <w:szCs w:val="22"/>
        </w:rPr>
        <w:t xml:space="preserve">**Particle Physics** Standard Model: https://en.wikipedia.org/wiki/Standard_Model https://home.cern/science/physics/standard-model</w:t>
      </w:r>
    </w:p>
    <w:p>
      <w:pPr>
        <w:spacing w:after="120" w:line="276"/>
      </w:pPr>
      <w:r>
        <w:rPr>
          <w:rFonts w:ascii="Georgia" w:cs="Georgia" w:eastAsia="Georgia" w:hAnsi="Georgia"/>
          <w:sz w:val="22"/>
          <w:szCs w:val="22"/>
        </w:rPr>
        <w:t xml:space="preserve">**Cosmology** Big Bang: https://en.wikipedia.org/wiki/Big_Bang https://science.nasa.gov/universe/overview/ Inflation: https://en.wikipedia.org/wiki/Inflation_(cosmology)</w:t>
      </w:r>
    </w:p>
    <w:p>
      <w:pPr>
        <w:spacing w:after="120" w:line="276"/>
      </w:pPr>
      <w:r>
        <w:rPr>
          <w:rFonts w:ascii="Georgia" w:cs="Georgia" w:eastAsia="Georgia" w:hAnsi="Georgia"/>
          <w:sz w:val="22"/>
          <w:szCs w:val="22"/>
        </w:rPr>
        <w:t xml:space="preserve">**Black Holes** https://en.wikipedia.org/wiki/Black_hole Information paradox: https://en.wikipedia.org/wiki/Black_hole_information_paradox</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**Stars &amp; Galaxies** Stellar evolution: https://en.wikipedia.org/wiki/Stellar_evolution Galaxies: https://en.wikipedia.org/wiki/Galaxy</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**Earth &amp; Climate** Climate change: https://en.wikipedia.org/wiki/Climate_change https://www.ipcc.ch/ Great Oxidation: https://en.wikipedia.org/wiki/Great_Oxidation_Event</w:t>
      </w:r>
    </w:p>
    <w:p>
      <w:pPr>
        <w:spacing w:after="120" w:line="276"/>
      </w:pPr>
      <w:r>
        <w:rPr>
          <w:rFonts w:ascii="Georgia" w:cs="Georgia" w:eastAsia="Georgia" w:hAnsi="Georgia"/>
          <w:sz w:val="22"/>
          <w:szCs w:val="22"/>
        </w:rPr>
        <w:t xml:space="preserve">**Biology &amp; Evolution** Evolution: https://en.wikipedia.org/wiki/Evolution https://evolution.berkeley.edu/ Human evolution: https://en.wikipedia.org/wiki/Human_evolution</w:t>
      </w:r>
    </w:p>
    <w:p>
      <w:pPr>
        <w:spacing w:after="120" w:line="276"/>
      </w:pPr>
      <w:r>
        <w:rPr>
          <w:rFonts w:ascii="Georgia" w:cs="Georgia" w:eastAsia="Georgia" w:hAnsi="Georgia"/>
          <w:sz w:val="22"/>
          <w:szCs w:val="22"/>
        </w:rPr>
        <w:t xml:space="preserve">**Neuroscience** https://en.wikipedia.org/wiki/Neuroscience</w:t>
      </w:r>
    </w:p>
    <w:p>
      <w:pPr>
        <w:spacing w:after="120" w:line="276"/>
      </w:pPr>
      <w:r>
        <w:rPr>
          <w:rFonts w:ascii="Georgia" w:cs="Georgia" w:eastAsia="Georgia" w:hAnsi="Georgia"/>
          <w:sz w:val="22"/>
          <w:szCs w:val="22"/>
        </w:rPr>
        <w:t xml:space="preserve">**Materials &amp; Condensed Matter** https://en.wikipedia.org/wiki/Materials_science Superconductivity: https://en.wikipedia.org/wiki/Superconductivity</w:t>
      </w:r>
    </w:p>
    <w:p>
      <w:pPr>
        <w:spacing w:after="120" w:line="276"/>
      </w:pPr>
      <w:r>
        <w:rPr>
          <w:rFonts w:ascii="Georgia" w:cs="Georgia" w:eastAsia="Georgia" w:hAnsi="Georgia"/>
          <w:sz w:val="22"/>
          <w:szCs w:val="22"/>
        </w:rPr>
        <w:t xml:space="preserve">**Information Theory &amp; Computing** https://en.wikipedia.org/wiki/Information_theory Machine learning: https://en.wikipedia.org/wiki/Machine_learning</w:t>
      </w:r>
    </w:p>
    <w:p>
      <w:pPr>
        <w:spacing w:after="120" w:line="276"/>
      </w:pPr>
      <w:r>
        <w:rPr>
          <w:rFonts w:ascii="Georgia" w:cs="Georgia" w:eastAsia="Georgia" w:hAnsi="Georgia"/>
          <w:sz w:val="22"/>
          <w:szCs w:val="22"/>
        </w:rPr>
        <w:t xml:space="preserve">These cover the principal subjects treated in the book. Specialty pages and lecture series can be reached from the Wikipedia and institutional links above.</w:t>
      </w:r>
    </w:p>
    <w:p>
      <w:pPr>
        <w:pStyle w:val="Heading2"/>
        <w:pageBreakBefore/>
        <w:spacing w:after="160" w:before="200"/>
        <w:jc w:val="center"/>
      </w:pPr>
      <w:bookmarkStart w:name="ch_Additional_Topic_Links" w:id="1"/>
      <w:r>
        <w:rPr>
          <w:rFonts w:ascii="Georgia" w:cs="Georgia" w:eastAsia="Georgia" w:hAnsi="Georgia"/>
          <w:b/>
          <w:bCs/>
          <w:color w:val="1F4E79"/>
          <w:sz w:val="28"/>
          <w:szCs w:val="28"/>
        </w:rPr>
        <w:t xml:space="preserve">Additional Topic Links</w:t>
      </w:r>
      <w:bookmarkEnd w:id="1"/>
    </w:p>
    <w:p>
      <w:pPr>
        <w:spacing w:after="120" w:line="276"/>
      </w:pPr>
      <w:r>
        <w:rPr>
          <w:rFonts w:ascii="Georgia" w:cs="Georgia" w:eastAsia="Georgia" w:hAnsi="Georgia"/>
          <w:sz w:val="22"/>
          <w:szCs w:val="22"/>
        </w:rPr>
        <w:t xml:space="preserve">Further validated links matched to specific chapters.</w:t>
      </w:r>
    </w:p>
    <w:p>
      <w:pPr>
        <w:spacing w:after="120" w:line="276"/>
      </w:pPr>
      <w:r>
        <w:rPr>
          <w:rFonts w:ascii="Georgia" w:cs="Georgia" w:eastAsia="Georgia" w:hAnsi="Georgia"/>
          <w:sz w:val="22"/>
          <w:szCs w:val="22"/>
        </w:rPr>
        <w:t xml:space="preserve">**Thermodynamics &amp; Statistical Mechanics** https://en.wikipedia.org/wiki/Laws_of_thermodynamics https://en.wikipedia.org/wiki/Statistical_mechanics</w:t>
      </w:r>
    </w:p>
    <w:p>
      <w:pPr>
        <w:spacing w:after="120" w:line="276"/>
      </w:pPr>
      <w:r>
        <w:rPr>
          <w:rFonts w:ascii="Georgia" w:cs="Georgia" w:eastAsia="Georgia" w:hAnsi="Georgia"/>
          <w:sz w:val="22"/>
          <w:szCs w:val="22"/>
        </w:rPr>
        <w:t xml:space="preserve">**Electromagnetism** https://en.wikipedia.org/wiki/Maxwell%27s_equations https://www.youtube.com/watch?v=SS4GkTqTA4I (Feynman)</w:t>
      </w:r>
    </w:p>
    <w:p>
      <w:pPr>
        <w:spacing w:after="120" w:line="276"/>
      </w:pPr>
      <w:r>
        <w:rPr>
          <w:rFonts w:ascii="Georgia" w:cs="Georgia" w:eastAsia="Georgia" w:hAnsi="Georgia"/>
          <w:sz w:val="22"/>
          <w:szCs w:val="22"/>
        </w:rPr>
        <w:t xml:space="preserve">**Optics** https://en.wikipedia.org/wiki/Optics</w:t>
      </w:r>
    </w:p>
    <w:p>
      <w:pPr>
        <w:spacing w:after="120" w:line="276"/>
      </w:pPr>
      <w:r>
        <w:rPr>
          <w:rFonts w:ascii="Georgia" w:cs="Georgia" w:eastAsia="Georgia" w:hAnsi="Georgia"/>
          <w:sz w:val="22"/>
          <w:szCs w:val="22"/>
        </w:rPr>
        <w:t xml:space="preserve">**Nuclear Physics** https://en.wikipedia.org/wiki/Nuclear_physics https://en.wikipedia.org/wiki/Nuclear_fusion</w:t>
      </w:r>
    </w:p>
    <w:p>
      <w:pPr>
        <w:spacing w:after="120" w:line="276"/>
      </w:pPr>
      <w:r>
        <w:rPr>
          <w:rFonts w:ascii="Georgia" w:cs="Georgia" w:eastAsia="Georgia" w:hAnsi="Georgia"/>
          <w:sz w:val="22"/>
          <w:szCs w:val="22"/>
        </w:rPr>
        <w:t xml:space="preserve">**Chemistry** Periodic table: https://en.wikipedia.org/wiki/Periodic_table Chemical bond: https://en.wikipedia.org/wiki/Chemical_bond</w:t>
      </w:r>
    </w:p>
    <w:p>
      <w:pPr>
        <w:spacing w:after="120" w:line="276"/>
      </w:pPr>
      <w:r>
        <w:rPr>
          <w:rFonts w:ascii="Georgia" w:cs="Georgia" w:eastAsia="Georgia" w:hAnsi="Georgia"/>
          <w:sz w:val="22"/>
          <w:szCs w:val="22"/>
        </w:rPr>
        <w:t xml:space="preserve">**Molecular Biology** DNA: https://en.wikipedia.org/wiki/DNA CRISPR: https://en.wikipedia.org/wiki/CRISPR</w:t>
      </w:r>
    </w:p>
    <w:p>
      <w:pPr>
        <w:spacing w:after="120" w:line="276"/>
      </w:pPr>
      <w:r>
        <w:rPr>
          <w:rFonts w:ascii="Georgia" w:cs="Georgia" w:eastAsia="Georgia" w:hAnsi="Georgia"/>
          <w:sz w:val="22"/>
          <w:szCs w:val="22"/>
        </w:rPr>
        <w:t xml:space="preserve">**Ecology** https://en.wikipedia.org/wiki/Ecology</w:t>
      </w:r>
    </w:p>
    <w:p>
      <w:pPr>
        <w:spacing w:after="120" w:line="276"/>
      </w:pPr>
      <w:r>
        <w:rPr>
          <w:rFonts w:ascii="Georgia" w:cs="Georgia" w:eastAsia="Georgia" w:hAnsi="Georgia"/>
          <w:sz w:val="22"/>
          <w:szCs w:val="22"/>
        </w:rPr>
        <w:t xml:space="preserve">**Paleontology** Mass extinctions: https://en.wikipedia.org/wiki/Extinction_event Cambrian explosion: https://en.wikipedia.org/wiki/Cambrian_explosion</w:t>
      </w:r>
    </w:p>
    <w:p>
      <w:pPr>
        <w:spacing w:after="120" w:line="276"/>
      </w:pPr>
      <w:r>
        <w:rPr>
          <w:rFonts w:ascii="Georgia" w:cs="Georgia" w:eastAsia="Georgia" w:hAnsi="Georgia"/>
          <w:sz w:val="22"/>
          <w:szCs w:val="22"/>
        </w:rPr>
        <w:t xml:space="preserve">**Planetary Science** Solar System: https://en.wikipedia.org/wiki/Solar_System https://solarsystem.nasa.gov/</w:t>
      </w:r>
    </w:p>
    <w:p>
      <w:pPr>
        <w:spacing w:after="120" w:line="276"/>
      </w:pPr>
      <w:r>
        <w:rPr>
          <w:rFonts w:ascii="Georgia" w:cs="Georgia" w:eastAsia="Georgia" w:hAnsi="Georgia"/>
          <w:sz w:val="22"/>
          <w:szCs w:val="22"/>
        </w:rPr>
        <w:t xml:space="preserve">**Astrobiology** https://en.wikipedia.org/wiki/Astrobiology https://astrobiology.nasa.gov/</w:t>
      </w:r>
    </w:p>
    <w:p>
      <w:pPr>
        <w:spacing w:after="120" w:line="276"/>
      </w:pPr>
      <w:r>
        <w:rPr>
          <w:rFonts w:ascii="Georgia" w:cs="Georgia" w:eastAsia="Georgia" w:hAnsi="Georgia"/>
          <w:sz w:val="22"/>
          <w:szCs w:val="22"/>
        </w:rPr>
        <w:t xml:space="preserve">**Consciousness** https://en.wikipedia.org/wiki/Consciousness https://en.wikipedia.org/wiki/Hard_problem_of_consciousness</w:t>
      </w:r>
    </w:p>
    <w:p>
      <w:pPr>
        <w:spacing w:after="120" w:line="276"/>
      </w:pPr>
      <w:r>
        <w:rPr>
          <w:rFonts w:ascii="Georgia" w:cs="Georgia" w:eastAsia="Georgia" w:hAnsi="Georgia"/>
          <w:sz w:val="22"/>
          <w:szCs w:val="22"/>
        </w:rPr>
        <w:t xml:space="preserve">**Gödel &amp; Foundations** https://en.wikipedia.org/wiki/G%C3%B6del%27s_incompleteness_theorems</w:t>
      </w:r>
    </w:p>
    <w:p>
      <w:pPr>
        <w:spacing w:after="120" w:line="276"/>
      </w:pPr>
      <w:r>
        <w:rPr>
          <w:rFonts w:ascii="Georgia" w:cs="Georgia" w:eastAsia="Georgia" w:hAnsi="Georgia"/>
          <w:sz w:val="22"/>
          <w:szCs w:val="22"/>
        </w:rPr>
        <w:t xml:space="preserve">All links open to stable, topic-matched pages.</w:t>
      </w:r>
    </w:p>
    <w:p>
      <w:pPr>
        <w:pStyle w:val="Heading2"/>
        <w:pageBreakBefore/>
        <w:spacing w:after="160" w:before="200"/>
        <w:jc w:val="center"/>
      </w:pPr>
      <w:bookmarkStart w:name="ch_Final_Topic_Links" w:id="1"/>
      <w:r>
        <w:rPr>
          <w:rFonts w:ascii="Georgia" w:cs="Georgia" w:eastAsia="Georgia" w:hAnsi="Georgia"/>
          <w:b/>
          <w:bCs/>
          <w:color w:val="1F4E79"/>
          <w:sz w:val="28"/>
          <w:szCs w:val="28"/>
        </w:rPr>
        <w:t xml:space="preserve">Final Topic Links</w:t>
      </w:r>
      <w:bookmarkEnd w:id="1"/>
    </w:p>
    <w:p>
      <w:pPr>
        <w:spacing w:after="120" w:line="276"/>
      </w:pPr>
      <w:r>
        <w:rPr>
          <w:rFonts w:ascii="Georgia" w:cs="Georgia" w:eastAsia="Georgia" w:hAnsi="Georgia"/>
          <w:sz w:val="22"/>
          <w:szCs w:val="22"/>
        </w:rPr>
        <w:t xml:space="preserve">Additional validated links for remaining major subjects.</w:t>
      </w:r>
    </w:p>
    <w:p>
      <w:pPr>
        <w:spacing w:after="120" w:line="276"/>
      </w:pPr>
      <w:r>
        <w:rPr>
          <w:rFonts w:ascii="Georgia" w:cs="Georgia" w:eastAsia="Georgia" w:hAnsi="Georgia"/>
          <w:sz w:val="22"/>
          <w:szCs w:val="22"/>
        </w:rPr>
        <w:t xml:space="preserve">**Time &amp; Entropy** Arrow of time: https://en.wikipedia.org/wiki/Arrow_of_time Entropy: https://en.wikipedia.org/wiki/Entropy</w:t>
      </w:r>
    </w:p>
    <w:p>
      <w:pPr>
        <w:spacing w:after="120" w:line="276"/>
      </w:pPr>
      <w:r>
        <w:rPr>
          <w:rFonts w:ascii="Georgia" w:cs="Georgia" w:eastAsia="Georgia" w:hAnsi="Georgia"/>
          <w:sz w:val="22"/>
          <w:szCs w:val="22"/>
        </w:rPr>
        <w:t xml:space="preserve">**Chaos** https://en.wikipedia.org/wiki/Chaos_theory</w:t>
      </w:r>
    </w:p>
    <w:p>
      <w:pPr>
        <w:spacing w:after="120" w:line="276"/>
      </w:pPr>
      <w:r>
        <w:rPr>
          <w:rFonts w:ascii="Georgia" w:cs="Georgia" w:eastAsia="Georgia" w:hAnsi="Georgia"/>
          <w:sz w:val="22"/>
          <w:szCs w:val="22"/>
        </w:rPr>
        <w:t xml:space="preserve">**Superconductivity** https://en.wikipedia.org/wiki/Superconductivity https://www.youtube.com/watch?v=KIx0Y6u2x8A</w:t>
      </w:r>
    </w:p>
    <w:p>
      <w:pPr>
        <w:spacing w:after="120" w:line="276"/>
      </w:pPr>
      <w:r>
        <w:rPr>
          <w:rFonts w:ascii="Georgia" w:cs="Georgia" w:eastAsia="Georgia" w:hAnsi="Georgia"/>
          <w:sz w:val="22"/>
          <w:szCs w:val="22"/>
        </w:rPr>
        <w:t xml:space="preserve">**Topological Matter** https://en.wikipedia.org/wiki/Topological_insulator</w:t>
      </w:r>
    </w:p>
    <w:p>
      <w:pPr>
        <w:spacing w:after="120" w:line="276"/>
      </w:pPr>
      <w:r>
        <w:rPr>
          <w:rFonts w:ascii="Georgia" w:cs="Georgia" w:eastAsia="Georgia" w:hAnsi="Georgia"/>
          <w:sz w:val="22"/>
          <w:szCs w:val="22"/>
        </w:rPr>
        <w:t xml:space="preserve">**Neutrinos** https://en.wikipedia.org/wiki/Neutrino_oscillation</w:t>
      </w:r>
    </w:p>
    <w:p>
      <w:pPr>
        <w:spacing w:after="120" w:line="276"/>
      </w:pPr>
      <w:r>
        <w:rPr>
          <w:rFonts w:ascii="Georgia" w:cs="Georgia" w:eastAsia="Georgia" w:hAnsi="Georgia"/>
          <w:sz w:val="22"/>
          <w:szCs w:val="22"/>
        </w:rPr>
        <w:t xml:space="preserve">**Higgs Boson** https://en.wikipedia.org/wiki/Higgs_boson https://home.cern/science/physics/higgs-boson</w:t>
      </w:r>
    </w:p>
    <w:p>
      <w:pPr>
        <w:spacing w:after="120" w:line="276"/>
      </w:pPr>
      <w:r>
        <w:rPr>
          <w:rFonts w:ascii="Georgia" w:cs="Georgia" w:eastAsia="Georgia" w:hAnsi="Georgia"/>
          <w:sz w:val="22"/>
          <w:szCs w:val="22"/>
        </w:rPr>
        <w:t xml:space="preserve">**Exoplanets &amp; Habitability** https://exoplanets.nasa.gov/ https://en.wikipedia.org/wiki/Habitable_zone</w:t>
      </w:r>
    </w:p>
    <w:p>
      <w:pPr>
        <w:spacing w:after="120" w:line="276"/>
      </w:pPr>
      <w:r>
        <w:rPr>
          <w:rFonts w:ascii="Georgia" w:cs="Georgia" w:eastAsia="Georgia" w:hAnsi="Georgia"/>
          <w:sz w:val="22"/>
          <w:szCs w:val="22"/>
        </w:rPr>
        <w:t xml:space="preserve">**Human Microbiome** https://en.wikipedia.org/wiki/Human_microbiome</w:t>
      </w:r>
    </w:p>
    <w:p>
      <w:pPr>
        <w:spacing w:after="120" w:line="276"/>
      </w:pPr>
      <w:r>
        <w:rPr>
          <w:rFonts w:ascii="Georgia" w:cs="Georgia" w:eastAsia="Georgia" w:hAnsi="Georgia"/>
          <w:sz w:val="22"/>
          <w:szCs w:val="22"/>
        </w:rPr>
        <w:t xml:space="preserve">**CRISPR &amp; Gene Editing** https://en.wikipedia.org/wiki/CRISPR</w:t>
      </w:r>
    </w:p>
    <w:p>
      <w:pPr>
        <w:spacing w:after="120" w:line="276"/>
      </w:pPr>
      <w:r>
        <w:rPr>
          <w:rFonts w:ascii="Georgia" w:cs="Georgia" w:eastAsia="Georgia" w:hAnsi="Georgia"/>
          <w:sz w:val="22"/>
          <w:szCs w:val="22"/>
        </w:rPr>
        <w:t xml:space="preserve">**Machine Learning** https://en.wikipedia.org/wiki/Machine_learning https://www.youtube.com/watch?v=aircAruvnKk (3Blue1Brown)</w:t>
      </w:r>
    </w:p>
    <w:p>
      <w:pPr>
        <w:spacing w:after="120" w:line="276"/>
      </w:pPr>
      <w:r>
        <w:rPr>
          <w:rFonts w:ascii="Georgia" w:cs="Georgia" w:eastAsia="Georgia" w:hAnsi="Georgia"/>
          <w:sz w:val="22"/>
          <w:szCs w:val="22"/>
        </w:rPr>
        <w:t xml:space="preserve">**Quantum Computing** https://en.wikipedia.org/wiki/Quantum_computing https://qiskit.org/</w:t>
      </w:r>
    </w:p>
    <w:p>
      <w:pPr>
        <w:spacing w:after="120" w:line="276"/>
      </w:pPr>
      <w:r>
        <w:rPr>
          <w:rFonts w:ascii="Georgia" w:cs="Georgia" w:eastAsia="Georgia" w:hAnsi="Georgia"/>
          <w:sz w:val="22"/>
          <w:szCs w:val="22"/>
        </w:rPr>
        <w:t xml:space="preserve">All links are stable and topic-matched.</w:t>
      </w:r>
    </w:p>
    <w:p>
      <w:pPr>
        <w:pStyle w:val="Heading2"/>
        <w:pageBreakBefore/>
        <w:spacing w:after="160" w:before="200"/>
        <w:jc w:val="center"/>
      </w:pPr>
      <w:bookmarkStart w:name="ch_A_Note_on_Progress" w:id="1"/>
      <w:r>
        <w:rPr>
          <w:rFonts w:ascii="Georgia" w:cs="Georgia" w:eastAsia="Georgia" w:hAnsi="Georgia"/>
          <w:b/>
          <w:bCs/>
          <w:color w:val="1F4E79"/>
          <w:sz w:val="28"/>
          <w:szCs w:val="28"/>
        </w:rPr>
        <w:t xml:space="preserve">A Note on Progress</w:t>
      </w:r>
      <w:bookmarkEnd w:id="1"/>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2"/>
        <w:pageBreakBefore/>
        <w:spacing w:after="160" w:before="200"/>
        <w:jc w:val="center"/>
      </w:pPr>
      <w:bookmarkStart w:name="ch_On_the_Retention_of_Obsolete_Theories" w:id="1"/>
      <w:r>
        <w:rPr>
          <w:rFonts w:ascii="Georgia" w:cs="Georgia" w:eastAsia="Georgia" w:hAnsi="Georgia"/>
          <w:b/>
          <w:bCs/>
          <w:color w:val="1F4E79"/>
          <w:sz w:val="28"/>
          <w:szCs w:val="28"/>
        </w:rPr>
        <w:t xml:space="preserve">On the Retention of Obsolete Theories</w:t>
      </w:r>
      <w:bookmarkEnd w:id="1"/>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name="ch_A_Remark_on_the_Reader_s_Patience" w:id="1"/>
      <w:r>
        <w:rPr>
          <w:rFonts w:ascii="Georgia" w:cs="Georgia" w:eastAsia="Georgia" w:hAnsi="Georgia"/>
          <w:b/>
          <w:bCs/>
          <w:color w:val="1F4E79"/>
          <w:sz w:val="28"/>
          <w:szCs w:val="28"/>
        </w:rPr>
        <w:t xml:space="preserve">A Remark on the Reader’s Patience</w:t>
      </w:r>
      <w:bookmarkEnd w:id="1"/>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2"/>
        <w:pageBreakBefore/>
        <w:spacing w:after="160" w:before="200"/>
        <w:jc w:val="center"/>
      </w:pPr>
      <w:bookmarkStart w:name="ch_Worked_Examples_Throughout" w:id="1"/>
      <w:r>
        <w:rPr>
          <w:rFonts w:ascii="Georgia" w:cs="Georgia" w:eastAsia="Georgia" w:hAnsi="Georgia"/>
          <w:b/>
          <w:bCs/>
          <w:color w:val="1F4E79"/>
          <w:sz w:val="28"/>
          <w:szCs w:val="28"/>
        </w:rPr>
        <w:t xml:space="preserve">Worked Examples Throughout</w:t>
      </w:r>
      <w:bookmarkEnd w:id="1"/>
    </w:p>
    <w:p>
      <w:pPr>
        <w:spacing w:after="120" w:line="276"/>
      </w:pPr>
      <w:r>
        <w:rPr>
          <w:rFonts w:ascii="Georgia" w:cs="Georgia" w:eastAsia="Georgia" w:hAnsi="Georgia"/>
          <w:sz w:val="22"/>
          <w:szCs w:val="22"/>
        </w:rPr>
        <w:t xml:space="preserve">**Verbal**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sz w:val="22"/>
          <w:szCs w:val="22"/>
        </w:rPr>
        <w:t xml:space="preserve">**Calculation** A 2 kg mass falls 5 m. Potential energy lost = \( mgh = 2\times 9.8\times 5 = 98 \) J. If the energy appears as kinetic energy, \( v = \sqrt{2\times 98/2} = 9.9 \) m s\(^{-1}\).</w:t>
      </w:r>
    </w:p>
    <w:p>
      <w:pPr>
        <w:spacing w:after="120" w:line="276"/>
      </w:pPr>
      <w:r>
        <w:rPr>
          <w:rFonts w:ascii="Georgia" w:cs="Georgia" w:eastAsia="Georgia" w:hAnsi="Georgia"/>
          <w:sz w:val="22"/>
          <w:szCs w:val="22"/>
        </w:rPr>
        <w:t xml:space="preserve">**Verbal** Two slits produce a pattern of bright and dark bands. Closing one slit removes the bands. The bands require both paths. The requirement is not classical.</w:t>
      </w:r>
    </w:p>
    <w:p>
      <w:pPr>
        <w:spacing w:after="120" w:line="276"/>
      </w:pPr>
      <w:r>
        <w:rPr>
          <w:rFonts w:ascii="Georgia" w:cs="Georgia" w:eastAsia="Georgia" w:hAnsi="Georgia"/>
          <w:sz w:val="22"/>
          <w:szCs w:val="22"/>
        </w:rPr>
        <w:t xml:space="preserve">**Calculation** Light of wavelength 500 nm passes through slits 0.1 mm apart. On a screen 2 m away the fringe spacing is \( \lambda D/d = 5\times 10^{-7}\times 2 / 10^{-4} = 10 \) mm.</w:t>
      </w:r>
    </w:p>
    <w:p>
      <w:pPr>
        <w:spacing w:after="120" w:line="276"/>
      </w:pPr>
      <w:r>
        <w:rPr>
          <w:rFonts w:ascii="Georgia" w:cs="Georgia" w:eastAsia="Georgia" w:hAnsi="Georgia"/>
          <w:sz w:val="22"/>
          <w:szCs w:val="22"/>
        </w:rPr>
        <w:t xml:space="preserve">**Verbal**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sz w:val="22"/>
          <w:szCs w:val="22"/>
        </w:rPr>
        <w:t xml:space="preserve">**Calculation** The Schwarzschild radius of the Sun is \( 2GM/c^2 \approx 3 \) km. A solar-mass black hole is therefore smaller than a city. A billion-solar-mass black hole has a radius of order \( 3\times 10^{9} \) km—roughly the size of the Solar System.</w:t>
      </w:r>
    </w:p>
    <w:p>
      <w:pPr>
        <w:spacing w:after="120" w:line="276"/>
      </w:pPr>
      <w:r>
        <w:rPr>
          <w:rFonts w:ascii="Georgia" w:cs="Georgia" w:eastAsia="Georgia" w:hAnsi="Georgia"/>
          <w:sz w:val="22"/>
          <w:szCs w:val="22"/>
        </w:rPr>
        <w:t xml:space="preserve">**Verbal** The cosmic microwave background is uniform to one part in \( 10^{5} \). The small non-uniformities are the seeds of galaxies. The seeds are visible. The galaxies are the grown plants.</w:t>
      </w:r>
    </w:p>
    <w:p>
      <w:pPr>
        <w:spacing w:after="120" w:line="276"/>
      </w:pPr>
      <w:r>
        <w:rPr>
          <w:rFonts w:ascii="Georgia" w:cs="Georgia" w:eastAsia="Georgia" w:hAnsi="Georgia"/>
          <w:sz w:val="22"/>
          <w:szCs w:val="22"/>
        </w:rPr>
        <w:t xml:space="preserve">**Calculation** A temperature fluctuation of 100 µK on a 2.7 K background is a fractional perturbation of \( 100\times 10^{-6}/2.7 \approx 3.7\times 10^{-5} \). The same fraction appears in the density perturbations that later collapse.</w:t>
      </w:r>
    </w:p>
    <w:p>
      <w:pPr>
        <w:spacing w:after="120" w:line="276"/>
      </w:pPr>
      <w:r>
        <w:rPr>
          <w:rFonts w:ascii="Georgia" w:cs="Georgia" w:eastAsia="Georgia" w:hAnsi="Georgia"/>
          <w:sz w:val="22"/>
          <w:szCs w:val="22"/>
        </w:rPr>
        <w:t xml:space="preserve">These examples use only the relations already stated in the relevant chapters. They recover the orders of magnitude that appear in nature.</w:t>
      </w:r>
    </w:p>
    <w:p>
      <w:pPr>
        <w:pStyle w:val="Heading2"/>
        <w:pageBreakBefore/>
        <w:spacing w:after="160" w:before="200"/>
        <w:jc w:val="center"/>
      </w:pPr>
      <w:bookmarkStart w:name="ch_About_the_Author" w:id="1"/>
      <w:r>
        <w:rPr>
          <w:rFonts w:ascii="Georgia" w:cs="Georgia" w:eastAsia="Georgia" w:hAnsi="Georgia"/>
          <w:b/>
          <w:bCs/>
          <w:color w:val="1F4E79"/>
          <w:sz w:val="28"/>
          <w:szCs w:val="28"/>
        </w:rPr>
        <w:t xml:space="preserve">About the Author</w:t>
      </w:r>
      <w:bookmarkEnd w:id="1"/>
    </w:p>
    <w:p>
      <w:pPr>
        <w:spacing w:after="120" w:line="276"/>
      </w:pPr>
      <w:r>
        <w:rPr>
          <w:rFonts w:ascii="Georgia" w:cs="Georgia" w:eastAsia="Georgia" w:hAnsi="Georgia"/>
          <w:sz w:val="22"/>
          <w:szCs w:val="22"/>
        </w:rPr>
        <w:t xml:space="preserve">Lothar J. Musiol has been inspired by the science books of many authors. He collected a considerable amount of knowledge that he does not want to get lost. He studied physics and life sciences seriously enough to have developed a philosophical position. His interest in the philosophy of science is longstanding and shapes the caution with which claims are stated and the attention given to what remains unknown.</w:t>
      </w:r>
    </w:p>
    <w:p>
      <w:pPr>
        <w:spacing w:after="120" w:line="276"/>
      </w:pPr>
      <w:r>
        <w:rPr>
          <w:rFonts w:ascii="Georgia" w:cs="Georgia" w:eastAsia="Georgia" w:hAnsi="Georgia"/>
          <w:sz w:val="22"/>
          <w:szCs w:val="22"/>
        </w:rPr>
        <w:t xml:space="preserve">He writes carefully, in the margins of a life spent elsewhere, and with the slowly hardening suspicion that the book becomes more interesting than anyone had given it credit for.</w:t>
      </w:r>
    </w:p>
    <w:p>
      <w:pPr>
        <w:spacing w:after="120" w:line="276"/>
      </w:pPr>
      <w:r>
        <w:rPr>
          <w:rFonts w:ascii="Georgia" w:cs="Georgia" w:eastAsia="Georgia" w:hAnsi="Georgia"/>
          <w:sz w:val="22"/>
          <w:szCs w:val="22"/>
        </w:rPr>
        <w:t xml:space="preserve">He is German by birth, and chooses the almost-right official word on purpose, which may explain the book’s weird language that is careful, exact, and very slightly in the wrong register.</w:t>
      </w:r>
    </w:p>
    <w:p>
      <w:pPr>
        <w:pStyle w:val="Heading2"/>
        <w:pageBreakBefore/>
        <w:spacing w:after="160" w:before="200"/>
        <w:jc w:val="center"/>
      </w:pPr>
      <w:bookmarkStart w:name="ch_The_Philosophy_of_Science" w:id="1"/>
      <w:r>
        <w:rPr>
          <w:rFonts w:ascii="Georgia" w:cs="Georgia" w:eastAsia="Georgia" w:hAnsi="Georgia"/>
          <w:b/>
          <w:bCs/>
          <w:color w:val="1F4E79"/>
          <w:sz w:val="28"/>
          <w:szCs w:val="28"/>
        </w:rPr>
        <w:t xml:space="preserve">The Philosophy of Science</w:t>
      </w:r>
      <w:bookmarkEnd w:id="1"/>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programmes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2"/>
        <w:pageBreakBefore/>
        <w:spacing w:after="160" w:before="200"/>
        <w:jc w:val="center"/>
      </w:pPr>
      <w:bookmarkStart w:name="ch_Reichenbach_on_Probability__Time_and_Spa" w:id="1"/>
      <w:r>
        <w:rPr>
          <w:rFonts w:ascii="Georgia" w:cs="Georgia" w:eastAsia="Georgia" w:hAnsi="Georgia"/>
          <w:b/>
          <w:bCs/>
          <w:color w:val="1F4E79"/>
          <w:sz w:val="28"/>
          <w:szCs w:val="28"/>
        </w:rPr>
        <w:t xml:space="preserve">Reichenbach on Probability, Time and Space</w:t>
      </w:r>
      <w:bookmarkEnd w:id="1"/>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idealisation.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emphasises that simultaneity is conventional within the limits set by the causal structure. The conventionality is limited. It is not arbitrary. The limits are those of the light-cone structure.</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2"/>
        <w:pageBreakBefore/>
        <w:spacing w:after="160" w:before="200"/>
        <w:jc w:val="center"/>
      </w:pPr>
      <w:bookmarkStart w:name="ch_Integration__Probability_and_the_Born_Ru" w:id="1"/>
      <w:r>
        <w:rPr>
          <w:rFonts w:ascii="Georgia" w:cs="Georgia" w:eastAsia="Georgia" w:hAnsi="Georgia"/>
          <w:b/>
          <w:bCs/>
          <w:color w:val="1F4E79"/>
          <w:sz w:val="28"/>
          <w:szCs w:val="28"/>
        </w:rPr>
        <w:t xml:space="preserve">Integration: Probability and the Born Rule</w:t>
      </w:r>
      <w:bookmarkEnd w:id="1"/>
    </w:p>
    <w:p>
      <w:pPr>
        <w:spacing w:after="120" w:line="276"/>
      </w:pPr>
      <w:r>
        <w:rPr>
          <w:rFonts w:ascii="Georgia" w:cs="Georgia" w:eastAsia="Georgia" w:hAnsi="Georgia"/>
          <w:sz w:val="22"/>
          <w:szCs w:val="22"/>
        </w:rPr>
        <w:t xml:space="preserve">The statistical reading of the Born rule is a frequency interpretation. The probability of an outcome is the relative frequency with which that outcome appears in a long series of identically prepared experiments. The identification is the one Reichenbach defended. It does not require a single-case propensity. It requires only that the series be long enough for the frequency to stabilise. The stabilisation is observed. The interpretation remains operational.</w:t>
      </w:r>
    </w:p>
    <w:p>
      <w:pPr>
        <w:pStyle w:val="Heading2"/>
        <w:pageBreakBefore/>
        <w:spacing w:after="160" w:before="200"/>
        <w:jc w:val="center"/>
      </w:pPr>
      <w:bookmarkStart w:name="ch_Integration__The_Arrow_of_Time" w:id="1"/>
      <w:r>
        <w:rPr>
          <w:rFonts w:ascii="Georgia" w:cs="Georgia" w:eastAsia="Georgia" w:hAnsi="Georgia"/>
          <w:b/>
          <w:bCs/>
          <w:color w:val="1F4E79"/>
          <w:sz w:val="28"/>
          <w:szCs w:val="28"/>
        </w:rPr>
        <w:t xml:space="preserve">Integration: The Arrow of Time</w:t>
      </w:r>
      <w:bookmarkEnd w:id="1"/>
    </w:p>
    <w:p>
      <w:pPr>
        <w:spacing w:after="120" w:line="276"/>
      </w:pPr>
      <w:r>
        <w:rPr>
          <w:rFonts w:ascii="Georgia" w:cs="Georgia" w:eastAsia="Georgia" w:hAnsi="Georgia"/>
          <w:sz w:val="22"/>
          <w:szCs w:val="22"/>
        </w:rPr>
        <w:t xml:space="preserve">The thermodynamic arrow is the direction in which entropy increases. Reichenbach identified this direction with the direction of time and coordinated it with the direction of causal processes. A causal process is one that can transmit a mark. The mark method distinguishes sequences that can carry information from those that cannot. The coordination is retained in the present account. The increase of entropy supplies the global direction. The light-cone structure supplies the local causal constraint. Neither is reduced to the other.</w:t>
      </w:r>
    </w:p>
    <w:p>
      <w:pPr>
        <w:pStyle w:val="Heading2"/>
        <w:pageBreakBefore/>
        <w:spacing w:after="160" w:before="200"/>
        <w:jc w:val="center"/>
      </w:pPr>
      <w:bookmarkStart w:name="ch_Integration__Space_Time_Relations" w:id="1"/>
      <w:r>
        <w:rPr>
          <w:rFonts w:ascii="Georgia" w:cs="Georgia" w:eastAsia="Georgia" w:hAnsi="Georgia"/>
          <w:b/>
          <w:bCs/>
          <w:color w:val="1F4E79"/>
          <w:sz w:val="28"/>
          <w:szCs w:val="28"/>
        </w:rPr>
        <w:t xml:space="preserve">Integration: Space-Time Relations</w:t>
      </w:r>
      <w:bookmarkEnd w:id="1"/>
    </w:p>
    <w:p>
      <w:pPr>
        <w:spacing w:after="120" w:line="276"/>
      </w:pPr>
      <w:r>
        <w:rPr>
          <w:rFonts w:ascii="Georgia" w:cs="Georgia" w:eastAsia="Georgia" w:hAnsi="Georgia"/>
          <w:sz w:val="22"/>
          <w:szCs w:val="22"/>
        </w:rPr>
        <w:t xml:space="preserve">The geometry of space-time is a system of relations among events. The relations are fixed by the causal structure. Simultaneity within a spacelike interval is conventional; the convention is limited by the requirement that no signal travel outside the light cone. The limited conventionality is the point Reichenbach emphasised. It reappears whenever coordinates are chosen in special or general relativity. The choice is free within the causal limits. It is not free outside them.</w:t>
      </w:r>
    </w:p>
    <w:p>
      <w:pPr>
        <w:pStyle w:val="Heading2"/>
        <w:pageBreakBefore/>
        <w:spacing w:after="160" w:before="200"/>
        <w:jc w:val="center"/>
      </w:pPr>
      <w:bookmarkStart w:name="ch_Further_Integration__Common_Cause" w:id="1"/>
      <w:r>
        <w:rPr>
          <w:rFonts w:ascii="Georgia" w:cs="Georgia" w:eastAsia="Georgia" w:hAnsi="Georgia"/>
          <w:b/>
          <w:bCs/>
          <w:color w:val="1F4E79"/>
          <w:sz w:val="28"/>
          <w:szCs w:val="28"/>
        </w:rPr>
        <w:t xml:space="preserve">Further Integration: Common Cause</w:t>
      </w:r>
      <w:bookmarkEnd w:id="1"/>
    </w:p>
    <w:p>
      <w:pPr>
        <w:spacing w:after="120" w:line="276"/>
      </w:pPr>
      <w:r>
        <w:rPr>
          <w:rFonts w:ascii="Georgia" w:cs="Georgia" w:eastAsia="Georgia" w:hAnsi="Georgia"/>
          <w:sz w:val="22"/>
          <w:szCs w:val="22"/>
        </w:rPr>
        <w:t xml:space="preserve">Reichenbach’s principle of the common cause states that if two events are correlated and neither causes the other, then there exists a common cause in their past that screens off the correlation. The principle is a constraint on causal explanation. It is satisfied by the decay of a spin-singlet pair when the common cause is the preparation event. It is violated by the correlations of entangled particles when no local common cause is available. The violation is the content of Bell’s theorem. The principle remains the default assumption. Its failure is the signature of quantum non-locality.</w:t>
      </w:r>
    </w:p>
    <w:p>
      <w:pPr>
        <w:pStyle w:val="Heading2"/>
        <w:pageBreakBefore/>
        <w:spacing w:after="160" w:before="200"/>
        <w:jc w:val="center"/>
      </w:pPr>
      <w:bookmarkStart w:name="ch_Further_Integration__The_Direction_of_Ti" w:id="1"/>
      <w:r>
        <w:rPr>
          <w:rFonts w:ascii="Georgia" w:cs="Georgia" w:eastAsia="Georgia" w:hAnsi="Georgia"/>
          <w:b/>
          <w:bCs/>
          <w:color w:val="1F4E79"/>
          <w:sz w:val="28"/>
          <w:szCs w:val="28"/>
        </w:rPr>
        <w:t xml:space="preserve">Further Integration: The Direction of Time</w:t>
      </w:r>
      <w:bookmarkEnd w:id="1"/>
    </w:p>
    <w:p>
      <w:pPr>
        <w:spacing w:after="120" w:line="276"/>
      </w:pPr>
      <w:r>
        <w:rPr>
          <w:rFonts w:ascii="Georgia" w:cs="Georgia" w:eastAsia="Georgia" w:hAnsi="Georgia"/>
          <w:sz w:val="22"/>
          <w:szCs w:val="22"/>
        </w:rPr>
        <w:t xml:space="preserve">Reichenbach defined the direction of time by the direction in which entropy increases and by the direction in which marks can be transmitted. The two definitions coincide in the observed universe. They need not coincide in every conceivable universe. A universe that began in a high-entropy state would lack a thermodynamic arrow. Causal processes could still be defined. The observed coincidence is therefore a fact about initial conditions, not a logical necessity. The fact is the same fact that appears in the chapters on the low-entropy early universe.</w:t>
      </w:r>
    </w:p>
    <w:p>
      <w:pPr>
        <w:pStyle w:val="Heading2"/>
        <w:pageBreakBefore/>
        <w:spacing w:after="160" w:before="200"/>
        <w:jc w:val="center"/>
      </w:pPr>
      <w:bookmarkStart w:name="ch_Further_Integration__Coordinative_Defini" w:id="1"/>
      <w:r>
        <w:rPr>
          <w:rFonts w:ascii="Georgia" w:cs="Georgia" w:eastAsia="Georgia" w:hAnsi="Georgia"/>
          <w:b/>
          <w:bCs/>
          <w:color w:val="1F4E79"/>
          <w:sz w:val="28"/>
          <w:szCs w:val="28"/>
        </w:rPr>
        <w:t xml:space="preserve">Further Integration: Coordinative Definitions</w:t>
      </w:r>
      <w:bookmarkEnd w:id="1"/>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organises the relation between the mathematical formalism of relativity and the operations that measure its quantities.</w:t>
      </w:r>
    </w:p>
    <w:p>
      <w:pPr>
        <w:pStyle w:val="Heading2"/>
        <w:pageBreakBefore/>
        <w:spacing w:after="160" w:before="200"/>
        <w:jc w:val="center"/>
      </w:pPr>
      <w:bookmarkStart w:name="ch_Further_Integration__The_Relativity_of_S" w:id="1"/>
      <w:r>
        <w:rPr>
          <w:rFonts w:ascii="Georgia" w:cs="Georgia" w:eastAsia="Georgia" w:hAnsi="Georgia"/>
          <w:b/>
          <w:bCs/>
          <w:color w:val="1F4E79"/>
          <w:sz w:val="28"/>
          <w:szCs w:val="28"/>
        </w:rPr>
        <w:t xml:space="preserve">Further Integration: The Relativity of Simultaneity</w:t>
      </w:r>
      <w:bookmarkEnd w:id="1"/>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synchronisation) sets the one-way speed of light equal in both directions. Other definitions are possible. They differ by a parameter \( \epsilon \) between 0 and 1. The choice of \( \epsilon \)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pStyle w:val="Heading2"/>
        <w:pageBreakBefore/>
        <w:spacing w:after="160" w:before="200"/>
        <w:jc w:val="center"/>
      </w:pPr>
      <w:bookmarkStart w:name="ch_Further_Integration__Probability_and_Ind" w:id="1"/>
      <w:r>
        <w:rPr>
          <w:rFonts w:ascii="Georgia" w:cs="Georgia" w:eastAsia="Georgia" w:hAnsi="Georgia"/>
          <w:b/>
          <w:bCs/>
          <w:color w:val="1F4E79"/>
          <w:sz w:val="28"/>
          <w:szCs w:val="28"/>
        </w:rPr>
        <w:t xml:space="preserve">Further Integration: Probability and Induction</w:t>
      </w:r>
      <w:bookmarkEnd w:id="1"/>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generalisation.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pStyle w:val="Heading2"/>
        <w:pageBreakBefore/>
        <w:spacing w:after="160" w:before="200"/>
        <w:jc w:val="center"/>
      </w:pPr>
      <w:bookmarkStart w:name="ch_Further_Integration__The_Genidentity_of_" w:id="1"/>
      <w:r>
        <w:rPr>
          <w:rFonts w:ascii="Georgia" w:cs="Georgia" w:eastAsia="Georgia" w:hAnsi="Georgia"/>
          <w:b/>
          <w:bCs/>
          <w:color w:val="1F4E79"/>
          <w:sz w:val="28"/>
          <w:szCs w:val="28"/>
        </w:rPr>
        <w:t xml:space="preserve">Further Integration: The Genidentity of Particles</w:t>
      </w:r>
      <w:bookmarkEnd w:id="1"/>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symmetrisation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pStyle w:val="Heading2"/>
        <w:pageBreakBefore/>
        <w:spacing w:after="160" w:before="200"/>
        <w:jc w:val="center"/>
      </w:pPr>
      <w:bookmarkStart w:name="ch_Also_by_Lothar_J__Musiol" w:id="1"/>
      <w:r>
        <w:rPr>
          <w:rFonts w:ascii="Georgia" w:cs="Georgia" w:eastAsia="Georgia" w:hAnsi="Georgia"/>
          <w:b/>
          <w:bCs/>
          <w:color w:val="1F4E79"/>
          <w:sz w:val="28"/>
          <w:szCs w:val="28"/>
        </w:rPr>
        <w:t xml:space="preserve">Also by Lothar J. Musiol</w:t>
      </w:r>
      <w:bookmarkEnd w:id="1"/>
    </w:p>
    <w:p>
      <w:pPr>
        <w:spacing w:after="120" w:line="276"/>
      </w:pPr>
      <w:r>
        <w:rPr>
          <w:rFonts w:ascii="Georgia" w:cs="Georgia" w:eastAsia="Georgia" w:hAnsi="Georgia"/>
          <w:sz w:val="22"/>
          <w:szCs w:val="22"/>
        </w:rPr>
        <w:t xml:space="preserve">**Physics, Actually** · Physics, Actually, Volume 1: Motion, Forces, Time, and Relativity · Physics, Actually, Volume 2: Gravity, Cosmology, and the Limits of Spacetime · Physics, Actually, Volume 3: The Standard Model, Chaos, and the Edge of Knowledge</w:t>
      </w:r>
    </w:p>
    <w:p>
      <w:pPr>
        <w:spacing w:after="120" w:line="276"/>
      </w:pPr>
      <w:r>
        <w:rPr>
          <w:rFonts w:ascii="Georgia" w:cs="Georgia" w:eastAsia="Georgia" w:hAnsi="Georgia"/>
          <w:sz w:val="22"/>
          <w:szCs w:val="22"/>
        </w:rPr>
        <w:t xml:space="preserve">**Life, Actually** · From the First Cell to the Edited Genome and the Search for Life Elsewhere</w:t>
      </w:r>
    </w:p>
    <w:p>
      <w:pPr>
        <w:spacing w:after="120" w:line="276"/>
      </w:pPr>
      <w:r>
        <w:rPr>
          <w:rFonts w:ascii="Georgia" w:cs="Georgia" w:eastAsia="Georgia" w:hAnsi="Georgia"/>
          <w:sz w:val="22"/>
          <w:szCs w:val="22"/>
        </w:rPr>
        <w:t xml:space="preserve">**Math, Actually**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rFonts w:ascii="Georgia" w:cs="Georgia" w:eastAsia="Georgia" w:hAnsi="Georgia"/>
          <w:sz w:val="22"/>
          <w:szCs w:val="22"/>
        </w:rPr>
        <w:t xml:space="preserve">**Quantum, Actually** · Quantum, Actually, Volume 1: Questions and Answers from the Double Slit to the Superconducting Wire · Quantum, Actually, Volume 2: A QED Course</w:t>
      </w:r>
    </w:p>
    <w:p>
      <w:pPr>
        <w:spacing w:after="120" w:line="276"/>
      </w:pPr>
      <w:r>
        <w:rPr>
          <w:rFonts w:ascii="Georgia" w:cs="Georgia" w:eastAsia="Georgia" w:hAnsi="Georgia"/>
          <w:sz w:val="22"/>
          <w:szCs w:val="22"/>
        </w:rPr>
        <w:t xml:space="preserve">**Science Sparks** · Science Sparks: Physics, Life, and Mathematics</w:t>
      </w:r>
    </w:p>
    <w:p>
      <w:pPr>
        <w:spacing w:after="120" w:line="276"/>
      </w:pPr>
      <w:r>
        <w:rPr>
          <w:rFonts w:ascii="Georgia" w:cs="Georgia" w:eastAsia="Georgia" w:hAnsi="Georgia"/>
          <w:sz w:val="22"/>
          <w:szCs w:val="22"/>
        </w:rPr>
        <w:t xml:space="preserve">**Look First** · Look First, Volume 1: The Universe Has No Now · Look First, Volume 2: A Trip Is Not a New Life</w:t>
      </w:r>
    </w:p>
    <w:p>
      <w:pPr>
        <w:spacing w:after="120" w:line="276"/>
      </w:pPr>
      <w:r>
        <w:rPr>
          <w:rFonts w:ascii="Georgia" w:cs="Georgia" w:eastAsia="Georgia" w:hAnsi="Georgia"/>
          <w:sz w:val="22"/>
          <w:szCs w:val="22"/>
        </w:rPr>
        <w:t xml:space="preserve">**Electrical Engineering Series**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rFonts w:ascii="Georgia" w:cs="Georgia" w:eastAsia="Georgia" w:hAnsi="Georgia"/>
          <w:sz w:val="22"/>
          <w:szCs w:val="22"/>
        </w:rPr>
        <w:t xml:space="preserve">**History** · The Dolphins’ View of History</w:t>
      </w:r>
    </w:p>
    <w:p>
      <w:pPr>
        <w:spacing w:after="120" w:line="276"/>
      </w:pPr>
      <w:r>
        <w:rPr>
          <w:rFonts w:ascii="Georgia" w:cs="Georgia" w:eastAsia="Georgia" w:hAnsi="Georgia"/>
          <w:sz w:val="22"/>
          <w:szCs w:val="22"/>
        </w:rPr>
        <w:t xml:space="preserve">**Fiction** · The Murder That Hadn’t Happened Yet (The Relativistic Investigation Bureau, Book 1) · The Warning That Was Sent Too Late (The Relativistic Investigation Bureau, Book 2) · Schrödinger’s Paperwork (Lolly Wren’s Curious Science Adventures, Book 1) · The Permitted Options (Lolly Wren’s Curious Science Adventures, Book 2) · Protocol Flamingo (Book 1)</w:t>
      </w:r>
    </w:p>
    <w:p>
      <w:pPr>
        <w:spacing w:after="120" w:line="276"/>
      </w:pPr>
      <w:r>
        <w:rPr>
          <w:rFonts w:ascii="Georgia" w:cs="Georgia" w:eastAsia="Georgia" w:hAnsi="Georgia"/>
          <w:sz w:val="22"/>
          <w:szCs w:val="22"/>
        </w:rPr>
        <w:t xml:space="preserve">**How-To** · How to Publish Your First Kindle Book · Your First YouTube Channel That Rocks · Auswandern – Ab in die USA, CA, AUS oder NZ</w:t>
      </w:r>
    </w:p>
    <w:p>
      <w:pPr>
        <w:pStyle w:val="Heading2"/>
        <w:pageBreakBefore/>
        <w:spacing w:after="160" w:before="200"/>
        <w:jc w:val="center"/>
      </w:pPr>
      <w:bookmarkStart w:name="ch_Evolution" w:id="1"/>
      <w:r>
        <w:rPr>
          <w:rFonts w:ascii="Georgia" w:cs="Georgia" w:eastAsia="Georgia" w:hAnsi="Georgia"/>
          <w:b/>
          <w:bCs/>
          <w:color w:val="1F4E79"/>
          <w:sz w:val="28"/>
          <w:szCs w:val="28"/>
        </w:rPr>
        <w:t xml:space="preserve">Evolution</w:t>
      </w:r>
      <w:bookmarkEnd w:id="1"/>
    </w:p>
    <w:p>
      <w:pPr>
        <w:spacing w:after="120" w:line="276"/>
      </w:pPr>
      <w:r>
        <w:rPr>
          <w:rFonts w:ascii="Georgia" w:cs="Georgia" w:eastAsia="Georgia" w:hAnsi="Georgia"/>
          <w:sz w:val="22"/>
          <w:szCs w:val="22"/>
        </w:rPr>
        <w:t xml:space="preserve">**Topics in this chapter** · Natural selection and differential reproductive success · The modern synthesis and later additions · Speciation and the biological species concept · Evidence from fossils, anatomy and molecular sequences</w:t>
      </w:r>
    </w:p>
    <w:p>
      <w:pPr>
        <w:spacing w:after="120" w:line="276"/>
      </w:pPr>
      <w:r>
        <w:rPr>
          <w:rFonts w:ascii="Georgia" w:cs="Georgia" w:eastAsia="Georgia" w:hAnsi="Georgia"/>
          <w:sz w:val="22"/>
          <w:szCs w:val="22"/>
        </w:rPr>
        <w:t xml:space="preserve">Evolution is the change in allele frequencies over time. Natural selection is the differential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2"/>
        <w:pageBreakBefore/>
        <w:spacing w:after="160" w:before="200"/>
        <w:jc w:val="center"/>
      </w:pPr>
      <w:bookmarkStart w:name="ch_The_Standard_Model_of_Particle_Physics"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**Topics in this chapter** · Gauge group and particle content · The nineteen free parameters · Precision tests and the Higgs discovery · What the model does not explain</w:t>
      </w:r>
    </w:p>
    <w:p>
      <w:pPr>
        <w:spacing w:after="120" w:line="276"/>
      </w:pPr>
      <w:r>
        <w:rPr>
          <w:rFonts w:ascii="Georgia" w:cs="Georgia" w:eastAsia="Georgia" w:hAnsi="Georgia"/>
          <w:sz w:val="22"/>
          <w:szCs w:val="22"/>
        </w:rPr>
        <w:t xml:space="preserve">The Standard Model is a renormalisable quantum field theory based on \( SU(3)_c \times SU(2)_L \times U(1)_Y \). It contains three generations of quarks and leptons and a single Higgs doublet. Nineteen parameters remain free. They are measured.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**Topics in this chapter** · The hard problem and the explanatory gap · Neural correlates and global workspace theories · Integrated information and higher-order theories · What remains unsolved</w:t>
      </w:r>
    </w:p>
    <w:p>
      <w:pPr>
        <w:spacing w:after="120" w:line="276"/>
      </w:pPr>
      <w:r>
        <w:rPr>
          <w:rFonts w:ascii="Georgia" w:cs="Georgia" w:eastAsia="Georgia" w:hAnsi="Georgia"/>
          <w:sz w:val="22"/>
          <w:szCs w:val="22"/>
        </w:rPr>
        <w:t xml:space="preserve">Consciousness is the presence of subjective experience. The hard problem is the question of why and how physical processes give rise to experience. Neural correlates identify brain activity associated with conscious states. They do not explain why the activity is accompanied by experience.</w:t>
      </w:r>
    </w:p>
    <w:p>
      <w:pPr>
        <w:spacing w:after="120" w:line="276"/>
      </w:pPr>
      <w:r>
        <w:rPr>
          <w:rFonts w:ascii="Georgia" w:cs="Georgia" w:eastAsia="Georgia" w:hAnsi="Georgia"/>
          <w:sz w:val="22"/>
          <w:szCs w:val="22"/>
        </w:rPr>
        <w:t xml:space="preserve">Global workspace theories propose that consciousness arises when information is broadcast widely in the brain. Integrated information theory quantifies consciousness by the amount of integrated information. Higher-order theories require a representation of one’s own mental state. Each theory accounts for some data. None is established.</w:t>
      </w:r>
    </w:p>
    <w:p>
      <w:pPr>
        <w:spacing w:after="120" w:line="276"/>
      </w:pPr>
      <w:r>
        <w:rPr>
          <w:rFonts w:ascii="Georgia" w:cs="Georgia" w:eastAsia="Georgia" w:hAnsi="Georgia"/>
          <w:sz w:val="22"/>
          <w:szCs w:val="22"/>
        </w:rPr>
        <w:t xml:space="preserve">The problem remains open. Progress has been made on the correlates and on the functional architecture. The explanatory gap between physical description and subjective experience has not been closed.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Life</w:t>
      </w:r>
    </w:p>
    <w:p>
      <w:pPr>
        <w:spacing w:after="360"/>
      </w:pPr>
      <w:r>
        <w:rPr>
          <w:rFonts w:ascii="Liberation Serif" w:cs="Liberation Serif" w:eastAsia="Liberation Serif" w:hAnsi="Liberation Serif"/>
          <w:i/>
          <w:iCs/>
          <w:color w:val="5C6B73"/>
          <w:sz w:val="22"/>
          <w:szCs w:val="22"/>
        </w:rPr>
        <w:t xml:space="preserve">From the first chemistry that copied itself to chemistry we can write.</w:t>
      </w:r>
    </w:p>
    <w:p>
      <w:pPr>
        <w:pStyle w:val="Heading2"/>
        <w:pageBreakBefore/>
        <w:spacing w:after="160" w:before="200"/>
        <w:jc w:val="center"/>
      </w:pPr>
      <w:bookmarkStart w:name="ch_The_Origin_of_Life"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 Origin research and the last universal common ancestor are related subjects. They are not the same subject. The common ancestor was already a cell, with genes, a membrane, and a metabolism. The origin is whatever came before that cell.</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2"/>
        <w:pageBreakBefore/>
        <w:spacing w:after="160" w:before="200"/>
        <w:jc w:val="center"/>
      </w:pPr>
      <w:bookmarkStart w:name="ch_Evolution_and_Genetics" w:id="1"/>
      <w:r>
        <w:rPr>
          <w:rFonts w:ascii="Georgia" w:cs="Georgia" w:eastAsia="Georgia" w:hAnsi="Georgia"/>
          <w:b/>
          <w:bCs/>
          <w:color w:val="1F4E79"/>
          <w:sz w:val="28"/>
          <w:szCs w:val="28"/>
        </w:rPr>
        <w:t xml:space="preserve">Evolution and Genetics</w:t>
      </w:r>
      <w:bookmarkEnd w:id="1"/>
    </w:p>
    <w:p>
      <w:pPr>
        <w:spacing w:after="120" w:line="276"/>
      </w:pPr>
      <w:r>
        <w:rPr>
          <w:rFonts w:ascii="Georgia" w:cs="Georgia" w:eastAsia="Georgia" w:hAnsi="Georgia"/>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The evidence is fossil, geographic, anatomical, and molecular. Fossils sit in sequence. Transitional forms connect groups that once looked separate. Islands carry creatures related to the nearest mainland, modified. Bodies reuse structures: the bones of a hand, a wing, and a flipper correspond. Genomes reuse sequences. Humans and chimpanzees differ by a small fraction of DNA, and the pattern of difference matches a branching history, not a set of separate designs. Endogenous viral fragments sit in the same places in related species, scars of infections inherited from common ancestors.</w:t>
      </w:r>
    </w:p>
    <w:p>
      <w:pPr>
        <w:spacing w:after="120" w:line="276"/>
      </w:pPr>
      <w:r>
        <w:rPr>
          <w:rFonts w:ascii="Georgia" w:cs="Georgia" w:eastAsia="Georgia" w:hAnsi="Georgia"/>
          <w:sz w:val="22"/>
          <w:szCs w:val="22"/>
        </w:rPr>
        <w:t xml:space="preserve">Genetics supplied the mechanism Darwin lacked. Inheritance is carried by DNA, a double helix whose sequence of bases is read in threes. Each triplet specifies an amino acid, or a stop. Proteins, built from those amino acids, do most of the cell's work. A mutation is a change in the sequence. Most are neutral or harmful. A few are useful in some setting. Selection is the filter.</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Evolution also does not mean "progress" in the moral sense. It means descent with modification. Bacteria are not failed animals. They are the most successful living things on Earth by number, by mass, and by tenure. Complex bodies are a late and local development. The history of life is mostly microbial.</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The logic of natural selection is small enough to state in a paragraph and strong enough to organize a science. Individuals vary. Some of the variation is inherited. Individuals with certain heritable traits leave more offspring in a given environment. Those traits become more common. Over time, populations change. Given enough time, and given the way development builds bodies, the changes can be large. The logic does not require progress, purpose, or a direction toward complexity. It requires differential reproductive success. Complexity has increased in some lineages and not in others. Bacteria have remained bacteria, with enormous biochemical sophistication, for billions of years.</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pStyle w:val="Heading2"/>
        <w:pageBreakBefore/>
        <w:spacing w:after="160" w:before="200"/>
        <w:jc w:val="center"/>
      </w:pPr>
      <w:bookmarkStart w:name="ch_The_Human_Genome"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 The rest is not junk in the careless sense. Some of it regulates when and where genes are used. Some is structural. Some is the residue of old viruses and old copying accidents. How much of the noncoding DNA has a selected function remains debated. The debate is empirical. It will be settled by experiment, not by preference for tidiness.</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catalogued. Disease studies could ask which differences are more common in people with a condition than in people without it. For rare diseases caused by a single broken gene, the method has been transformative. A child with an unexplained disorder can sometimes receive a diagnosis that did not exist as a named gene twenty years ago.</w:t>
      </w:r>
    </w:p>
    <w:p>
      <w:pPr>
        <w:spacing w:after="120" w:line="276"/>
      </w:pPr>
      <w:r>
        <w:rPr>
          <w:rFonts w:ascii="Georgia" w:cs="Georgia" w:eastAsia="Georgia" w:hAnsi="Georgia"/>
          <w:sz w:val="22"/>
          <w:szCs w:val="22"/>
        </w:rPr>
        <w:t xml:space="preserve">For common diseases the picture is harder. Heart disease, diabetes, and most psychiatric conditions are influenced by many variants of small effect, plus environment. Polygenic scores can rank risk in a population. They are not destinies, and they travel poorly between populations if the underlying studies were narrow. The genome is necessary information. It is not sufficient information.</w:t>
      </w:r>
    </w:p>
    <w:p>
      <w:pPr>
        <w:spacing w:after="120" w:line="276"/>
      </w:pPr>
      <w:r>
        <w:rPr>
          <w:rFonts w:ascii="Georgia" w:cs="Georgia" w:eastAsia="Georgia" w:hAnsi="Georgia"/>
          <w:sz w:val="22"/>
          <w:szCs w:val="22"/>
        </w:rPr>
        <w:t xml:space="preserve">The human genome also ended a certain kind of vanity. We do not have an unusually large number of genes. We have on the order of twenty thousand protein-coding genes, similar to other animals, fewer than some plants. Complexity, where we have it, comes from regulation, from splicing one gene into multiple products, and from a brain that builds itself by using the genome as a starting constraint rather than a finished diagram.</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2"/>
        <w:pageBreakBefore/>
        <w:spacing w:after="160" w:before="200"/>
        <w:jc w:val="center"/>
      </w:pPr>
      <w:bookmarkStart w:name="ch_CRISPR_and_Gene_Editing" w:id="1"/>
      <w:r>
        <w:rPr>
          <w:rFonts w:ascii="Georgia" w:cs="Georgia" w:eastAsia="Georgia" w:hAnsi="Georgia"/>
          <w:b/>
          <w:bCs/>
          <w:color w:val="1F4E79"/>
          <w:sz w:val="28"/>
          <w:szCs w:val="28"/>
        </w:rPr>
        <w:t xml:space="preserve">CRISPR and Gene Editing</w:t>
      </w:r>
      <w:bookmarkEnd w:id="1"/>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Blood disorders such as sickle cell disease have been treated this way, by editing bone marrow cells so they produce a useful form of hemoglobin. The early results are striking. The cost, the conditioning treatment, and the long-term watch for unwanted cuts are the constraints.</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The cell repairs the cut. If the repair is a quick join, the gene is often disrupted.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 The 2018 births did not meet the standards the field had articulated. The condemnation was an attempt to keep a powerful tool inside rules made in advance, rather than a rejection of the tool.</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Delivery vehicles are a field of their own. Lipid nanoparticles, used in the mRNA vaccines, can carry editors to the liver and to some other tissues. Viral vectors can reach the eye, the nervous system, and muscle, with limits on size and with immune complications. Direct injection works for accessible sites. No vehicle reaches every tissue efficiently. The map of what can be edited in a living person is, for now, a map of delivery as much as a map of genetics. Improving delivery would expand therapy more than improving the editor alone. The editor is ahead of the vehicle.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name="ch_Synthetic_Biology"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At the bottom is DNA synthesis. Machines build genes to order. What once had to be cloned from an organism can be specified in a file and delivered in a tube. The cost has fallen for decades. The consequence is that design can be tested rather than merely described.</w:t>
      </w:r>
    </w:p>
    <w:p>
      <w:pPr>
        <w:spacing w:after="120" w:line="276"/>
      </w:pPr>
      <w:r>
        <w:rPr>
          <w:rFonts w:ascii="Georgia" w:cs="Georgia" w:eastAsia="Georgia" w:hAnsi="Georgia"/>
          <w:sz w:val="22"/>
          <w:szCs w:val="22"/>
        </w:rPr>
        <w:t xml:space="preserve">Above that is the rearrangement of pathways. Yeast has been engineered to produce a precursor of a malaria drug. Bacteria have been engineered to make fuels, flavors, fabrics, and industrial enzymes. The successes are specific. A pathway that works in a flask may fail in a tank. Biology is not a circuit board, even when it is drawn as one. The drawing is useful anyway. It forces the designer to name the parts.</w:t>
      </w:r>
    </w:p>
    <w:p>
      <w:pPr>
        <w:spacing w:after="120" w:line="276"/>
      </w:pPr>
      <w:r>
        <w:rPr>
          <w:rFonts w:ascii="Georgia" w:cs="Georgia" w:eastAsia="Georgia" w:hAnsi="Georgia"/>
          <w:sz w:val="22"/>
          <w:szCs w:val="22"/>
        </w:rPr>
        <w:t xml:space="preserve">At a further level, researchers have built cells with synthetic genomes. A bacterium has been run on a genome synthesized in the laboratory, reduced toward a minimal set of genes. The minimal cell still contains genes whose functions are not fully known. Even the smallest life is not yet a fully understood machine. That is an important result, not a failure of the project.</w:t>
      </w:r>
    </w:p>
    <w:p>
      <w:pPr>
        <w:spacing w:after="120" w:line="276"/>
      </w:pPr>
      <w:r>
        <w:rPr>
          <w:rFonts w:ascii="Georgia" w:cs="Georgia" w:eastAsia="Georgia" w:hAnsi="Georgia"/>
          <w:sz w:val="22"/>
          <w:szCs w:val="22"/>
        </w:rPr>
        <w:t xml:space="preserve">Synthetic biology also includes codes nature did not use. Expanded genetic alphabets, with more than four letters, have been made to function in cells. Nonstandard amino acids have been inserted into proteins. These are proofs that the particular code we inherited is not the only workable one. They are also tools, for proteins with functions ordinary proteins cannot have.</w:t>
      </w:r>
    </w:p>
    <w:p>
      <w:pPr>
        <w:spacing w:after="120" w:line="276"/>
      </w:pPr>
      <w:r>
        <w:rPr>
          <w:rFonts w:ascii="Georgia" w:cs="Georgia" w:eastAsia="Georgia" w:hAnsi="Georgia"/>
          <w:sz w:val="22"/>
          <w:szCs w:val="22"/>
        </w:rPr>
        <w:t xml:space="preserve">The risks follow the capabilities. A sequence that can be ordered can be misused. The practical barriers, expertise, delivery, and the tendency of engineered organisms to lose against wild ones, are higher than thrillers suggest and lower than complacency assumes. Screening of orders, and a culture of accountability in the laboratories that do the work, are the present defenses. They will need to scale with the tools.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earlier guides. It is no longer young.</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pStyle w:val="Heading2"/>
        <w:pageBreakBefore/>
        <w:spacing w:after="160" w:before="200"/>
        <w:jc w:val="center"/>
      </w:pPr>
      <w:bookmarkStart w:name="ch_Organic_Molecules_and_Proteins"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Circulation_of_the_Blood_and_the_Ris"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the_Germ_Theo"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of_Life"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Chemical_Con"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on_of_DNA"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Quantum_Biology"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ularity"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atural_Selection_Without_a_Designer"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Adaptive_Mutation_and_Quantum_Coherence"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on"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Cell_Theory_and_Germ_Theory"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The Human Body and Mind</w:t>
      </w:r>
    </w:p>
    <w:p>
      <w:pPr>
        <w:spacing w:after="360"/>
      </w:pPr>
      <w:r>
        <w:rPr>
          <w:rFonts w:ascii="Liberation Serif" w:cs="Liberation Serif" w:eastAsia="Liberation Serif" w:hAnsi="Liberation Serif"/>
          <w:i/>
          <w:iCs/>
          <w:color w:val="5C6B73"/>
          <w:sz w:val="22"/>
          <w:szCs w:val="22"/>
        </w:rPr>
        <w:t xml:space="preserve">The organism that asks the questions, considered as an organism.</w:t>
      </w:r>
    </w:p>
    <w:p>
      <w:pPr>
        <w:pStyle w:val="Heading2"/>
        <w:pageBreakBefore/>
        <w:spacing w:after="160" w:before="200"/>
        <w:jc w:val="center"/>
      </w:pPr>
      <w:bookmarkStart w:name="ch_Neuroscience" w:id="1"/>
      <w:r>
        <w:rPr>
          <w:rFonts w:ascii="Georgia" w:cs="Georgia" w:eastAsia="Georgia" w:hAnsi="Georgia"/>
          <w:b/>
          <w:bCs/>
          <w:color w:val="1F4E79"/>
          <w:sz w:val="28"/>
          <w:szCs w:val="28"/>
        </w:rPr>
        <w:t xml:space="preserve">Neuroscience</w:t>
      </w:r>
      <w:bookmarkEnd w:id="1"/>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A neuron signals by electrical pulses and chemical synapses. The pulse, the action potential, is a brief reversal of voltage across the membrane, driven by channels that open and close. At the synapse, the pulse becomes a chemical message. The receiving cell adds the messages up. If the sum crosses a threshold, it fires. Learning, in many cases, is a change in the strength of these connections. The phrase "cells that fire together wire together" is a slogan with a real mechanism behind it.</w:t>
      </w:r>
    </w:p>
    <w:p>
      <w:pPr>
        <w:spacing w:after="120" w:line="276"/>
      </w:pPr>
      <w:r>
        <w:rPr>
          <w:rFonts w:ascii="Georgia" w:cs="Georgia" w:eastAsia="Georgia" w:hAnsi="Georgia"/>
          <w:sz w:val="22"/>
          <w:szCs w:val="22"/>
        </w:rPr>
        <w:t xml:space="preserve">The map of regions is older than the mechanism. Damage taught it. A stroke in one place removes speech. Damage in another removes the ability to form new memories while sparing old ones. Modern imaging watches healthy brains at work, with the caveat that blood flow is not thought, and that a lit region is a correlation. The map is useful and incomplete. Functions are distributed. The same task can recruit different patterns in different people.</w:t>
      </w:r>
    </w:p>
    <w:p>
      <w:pPr>
        <w:spacing w:after="120" w:line="276"/>
      </w:pPr>
      <w:r>
        <w:rPr>
          <w:rFonts w:ascii="Georgia" w:cs="Georgia" w:eastAsia="Georgia" w:hAnsi="Georgia"/>
          <w:sz w:val="22"/>
          <w:szCs w:val="22"/>
        </w:rPr>
        <w:t xml:space="preserve">The great technical change is the ability to record and to perturb. Electrodes listen to hundreds or thousands of cells at once. Optogenetics, in animals, makes chosen neurons sensitive to light, so a circuit can be switched on or off rather than merely watched. The difference between watching and switching is the difference between a story and a test.</w:t>
      </w:r>
    </w:p>
    <w:p>
      <w:pPr>
        <w:spacing w:after="120" w:line="276"/>
      </w:pPr>
      <w:r>
        <w:rPr>
          <w:rFonts w:ascii="Georgia" w:cs="Georgia" w:eastAsia="Georgia" w:hAnsi="Georgia"/>
          <w:sz w:val="22"/>
          <w:szCs w:val="22"/>
        </w:rPr>
        <w:t xml:space="preserve">Disorders keep the field honest. Alzheimer's disease spreads abnormal proteins through characteristic networks, and disease-modifying treatments have only begun to slow it, not reverse it. Depression is not a simple shortage of one chemical, though chemicals matter. Parkinson's disease is, in part, the loss of a particular population of dopamine neurons, which is why replacing the signal helps movement and does not restore the whole person. The brain is not one problem. It is many systems sharing a skull.</w:t>
      </w:r>
    </w:p>
    <w:p>
      <w:pPr>
        <w:spacing w:after="120" w:line="276"/>
      </w:pPr>
      <w:r>
        <w:rPr>
          <w:rFonts w:ascii="Georgia" w:cs="Georgia" w:eastAsia="Georgia" w:hAnsi="Georgia"/>
          <w:sz w:val="22"/>
          <w:szCs w:val="22"/>
        </w:rPr>
        <w:t xml:space="preserve">Neuroscience can say, with confidence, that thought is what brains do, and that brains are physical. It cannot yet say how a pattern of firing becomes the experience of red, or of pain, or of understanding a sentence. That gap has its own chapter. It should not be used to smuggle mystery into the parts we can measure. The measurable parts are already the most complicated objects science has tried to map.</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exist, during which certain skills are acquired more readily. Deprivation during a critical period has lasting effects.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Some contrasts are reliable. Certain patterns of cortical activity accompany conscious perception, and others, under masking or distraction, do not, even when the sense organ received the stimulus. Anesthesia has signatures. Sleep stages have signatures. Patients with disorders of consciousness can sometimes be distinguished, by brain activity, from patients who appear unresponsive and are. These are correlations with report and behavior. They are precious. They are not a theory of feeling.</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earlier guides. He could not close this question. Neither can we.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fact that there is something it is like to have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Theories differ on which feature is decisive. Global workspace theories emphasize broadcast. Integrated information theories emphasize a structural property. Higher-order theories emphasize a representation of the representation. Each makes predictions.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2"/>
        <w:pageBreakBefore/>
        <w:spacing w:after="160" w:before="200"/>
        <w:jc w:val="center"/>
      </w:pPr>
      <w:bookmarkStart w:name="ch_Aging_and_Longevity" w:id="1"/>
      <w:r>
        <w:rPr>
          <w:rFonts w:ascii="Georgia" w:cs="Georgia" w:eastAsia="Georgia" w:hAnsi="Georgia"/>
          <w:b/>
          <w:bCs/>
          <w:color w:val="1F4E79"/>
          <w:sz w:val="28"/>
          <w:szCs w:val="28"/>
        </w:rPr>
        <w:t xml:space="preserve">Aging and Longevity</w:t>
      </w:r>
      <w:bookmarkEnd w:id="1"/>
    </w:p>
    <w:p>
      <w:pPr>
        <w:spacing w:after="120" w:line="276"/>
      </w:pPr>
      <w:r>
        <w:rPr>
          <w:rFonts w:ascii="Georgia" w:cs="Georgia" w:eastAsia="Georgia" w:hAnsi="Georgia"/>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Cells accumulate damage. DNA picks up errors. Proteins misfold. Mitochondria, the cell's power stations, falter. Telomeres, the caps on chromosomes, shorten in many tissues. Stem cells deplete. Chronic, low-grade inflammation rises. These processes are measured. They are not yet a unified theory. They are a list with overlaps.</w:t>
      </w:r>
    </w:p>
    <w:p>
      <w:pPr>
        <w:spacing w:after="120" w:line="276"/>
      </w:pPr>
      <w:r>
        <w:rPr>
          <w:rFonts w:ascii="Georgia" w:cs="Georgia" w:eastAsia="Georgia" w:hAnsi="Georgia"/>
          <w:sz w:val="22"/>
          <w:szCs w:val="22"/>
        </w:rPr>
        <w:t xml:space="preserve">The list is encouraging, because lists can be tested.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Senescence is a particular target. Cells that have stopped dividing but refuse to die secrete inflammatory signals. Drugs that clear such cells, called senolytics, improve health in old mice. Human trials are early. Reprogramming is another target. Factors that can turn an adult cell back toward an embryonic state can, in partial doses, reverse some signs of age in animal tissues. The risk is cancer, or the loss of cell identity. The dose is the problem.</w:t>
      </w:r>
    </w:p>
    <w:p>
      <w:pPr>
        <w:spacing w:after="120" w:line="276"/>
      </w:pPr>
      <w:r>
        <w:rPr>
          <w:rFonts w:ascii="Georgia" w:cs="Georgia" w:eastAsia="Georgia" w:hAnsi="Georgia"/>
          <w:sz w:val="22"/>
          <w:szCs w:val="22"/>
        </w:rPr>
        <w:t xml:space="preserve">Human lifespan has already changed, mostly for other reasons. Clean water, vaccines, antibiotics, and surgery added decades to life expectancy where they arrived. Further gains will be slower if they depend on postponing the diseases of age rather than on preventing infection in childhood. The honest goal of the field is healthspan, years lived without disability, more than a fantasy of indefinite life. Indefinite life is not a result anyone has. Slower aging, in some tissues, under some interventions, is a result in animals. That is enough to make the field serious, and not enough to make promises.</w:t>
      </w:r>
    </w:p>
    <w:p>
      <w:pPr>
        <w:spacing w:after="120" w:line="276"/>
      </w:pPr>
      <w:r>
        <w:rPr>
          <w:rFonts w:ascii="Georgia" w:cs="Georgia" w:eastAsia="Georgia" w:hAnsi="Georgia"/>
          <w:sz w:val="22"/>
          <w:szCs w:val="22"/>
        </w:rPr>
        <w:t xml:space="preserve">Aging can be described as the accumulation of damage plus the decline of maintenance. Cells suffer mutations. Some mutations are harmless, some kill the cell, and some push the cell toward cancer. Proteins misfold and aggregate. Mitochondria become less efficient and more productive of damaging byproducts. Telomeres shorten in tissues that divide, limiting further division. Stem-cell pools shrink. The immune system becomes less precise and more inflammatory. Epigenetic marks, which help cells remember their identity, drift. Each of these is documented. Their relative contributions differ by tissue and by species. No single lesion is “the cause” in the way a single bacterium is the cause of tuberculosis.</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Mutations in nutrient-sensing pathways extend life in short-lived species. Rapamycin extends life in mice even when started late. Senolytic drugs, which clear senescent cells,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name="ch_The_Microbiome" w:id="1"/>
      <w:r>
        <w:rPr>
          <w:rFonts w:ascii="Georgia" w:cs="Georgia" w:eastAsia="Georgia" w:hAnsi="Georgia"/>
          <w:b/>
          <w:bCs/>
          <w:color w:val="1F4E79"/>
          <w:sz w:val="28"/>
          <w:szCs w:val="28"/>
        </w:rPr>
        <w:t xml:space="preserve">The Microbiome</w:t>
      </w:r>
      <w:bookmarkEnd w:id="1"/>
    </w:p>
    <w:p>
      <w:pPr>
        <w:spacing w:after="120" w:line="276"/>
      </w:pPr>
      <w:r>
        <w:rPr>
          <w:rFonts w:ascii="Georgia" w:cs="Georgia" w:eastAsia="Georgia" w:hAnsi="Georgia"/>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 In humans, recurrent infection with Clostridioides difficile, a bacterium that overruns a gut after antibiotics, can be cured by transferring stool from a healthy donor. The cure is unglamorous and real. It is the clearest proof that a microbial community can be a medicine.</w:t>
      </w:r>
    </w:p>
    <w:p>
      <w:pPr>
        <w:spacing w:after="120" w:line="276"/>
      </w:pPr>
      <w:r>
        <w:rPr>
          <w:rFonts w:ascii="Georgia" w:cs="Georgia" w:eastAsia="Georgia" w:hAnsi="Georgia"/>
          <w:sz w:val="22"/>
          <w:szCs w:val="22"/>
        </w:rPr>
        <w:t xml:space="preserve">The rest of the claims need sorting. Associations are everywhere. People with obesity, diabetes, autism, depression, and inflammatory bowel disease have, on average, different gut communities from people without those conditions. Difference is not cause. Diet changes the community in days. Illness changes it. Drugs change it. A microbe that marks a disease may be a passenger.</w:t>
      </w:r>
    </w:p>
    <w:p>
      <w:pPr>
        <w:spacing w:after="120" w:line="276"/>
      </w:pPr>
      <w:r>
        <w:rPr>
          <w:rFonts w:ascii="Georgia" w:cs="Georgia" w:eastAsia="Georgia" w:hAnsi="Georgia"/>
          <w:sz w:val="22"/>
          <w:szCs w:val="22"/>
        </w:rPr>
        <w:t xml:space="preserve">Cause is being tested. Specific strains affect specific pathways. Some gut bacteria modify drugs, including a common cardiac medicine, so that the drug's effect depends on who is living in the patient. Others produce short-chain fatty acids that influence metabolism and immune cells. The phrase "the microbiome" hides this specificity. A serious result names a microbe, a molecule, and a host response.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name="ch_Precision_Medicine" w:id="1"/>
      <w:r>
        <w:rPr>
          <w:rFonts w:ascii="Georgia" w:cs="Georgia" w:eastAsia="Georgia" w:hAnsi="Georgia"/>
          <w:b/>
          <w:bCs/>
          <w:color w:val="1F4E79"/>
          <w:sz w:val="28"/>
          <w:szCs w:val="28"/>
        </w:rPr>
        <w:t xml:space="preserve">Precision Medicine</w:t>
      </w:r>
      <w:bookmarkEnd w:id="1"/>
    </w:p>
    <w:p>
      <w:pPr>
        <w:spacing w:after="120" w:line="276"/>
      </w:pPr>
      <w:r>
        <w:rPr>
          <w:rFonts w:ascii="Georgia" w:cs="Georgia" w:eastAsia="Georgia" w:hAnsi="Georgia"/>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The differences are genetic, metabolic, microbial, and biographical. A cancer is not only a tissue of origin. It is a set of mutations. Lung cancers with a particular altered gene can be treated with a drug aimed at that alteration, and the response can be dramatic, until resistance emerges. The pattern has repeated for other genes and other tumors. Matching drug to mutation is the clearest success of the idea.</w:t>
      </w:r>
    </w:p>
    <w:p>
      <w:pPr>
        <w:spacing w:after="120" w:line="276"/>
      </w:pPr>
      <w:r>
        <w:rPr>
          <w:rFonts w:ascii="Georgia" w:cs="Georgia" w:eastAsia="Georgia" w:hAnsi="Georgia"/>
          <w:sz w:val="22"/>
          <w:szCs w:val="22"/>
        </w:rPr>
        <w:t xml:space="preserve">Immune therapies are the other clear success. Checkpoint inhibitors release a brake on immune cells, which then attack tumors that had been invisible to them. They cure some patients with cancers that were uniformly fatal, help others for a time, and do nothing for many. The difference is partly the tumor's mutations, which provide targets, and partly the immune context. Reading both is the work.</w:t>
      </w:r>
    </w:p>
    <w:p>
      <w:pPr>
        <w:spacing w:after="120" w:line="276"/>
      </w:pPr>
      <w:r>
        <w:rPr>
          <w:rFonts w:ascii="Georgia" w:cs="Georgia" w:eastAsia="Georgia" w:hAnsi="Georgia"/>
          <w:sz w:val="22"/>
          <w:szCs w:val="22"/>
        </w:rPr>
        <w:t xml:space="preserve">Beyond cancer, precision is uneven. Pharmacogenomics can warn that a patient will process a drug too slowly or too quickly.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Precision medicine has a failure mode. It can become expensive stratification without better outcomes, or data without a decision. A sequence is not a treatment. The standard to hold is the old one. Does the patient live longer, or live better, than under the previous care? Where the answer is yes, the approach has earned its name. Where the answer is not yet, it remains a research program with good tools.</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mRNA is a platform in the precise sense. The payload is an instruction. The delivery is a lipid droplet. Change the instruction and, in favorable cases, you change the protein the body temporarily makes. Vaccines were the first global proof. Therapeutics that replace a missing protein, or that present cancer antigens particular to a patient’s tumor, are in development. The platform does not remove the need for the right target. It shortens the path from target to candidate.</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name="ch_The_Human_Body"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The_Nervous_System_and_the_Brain"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Earth</w:t>
      </w:r>
    </w:p>
    <w:p>
      <w:pPr>
        <w:spacing w:after="360"/>
      </w:pPr>
      <w:r>
        <w:rPr>
          <w:rFonts w:ascii="Liberation Serif" w:cs="Liberation Serif" w:eastAsia="Liberation Serif" w:hAnsi="Liberation Serif"/>
          <w:i/>
          <w:iCs/>
          <w:color w:val="5C6B73"/>
          <w:sz w:val="22"/>
          <w:szCs w:val="22"/>
        </w:rPr>
        <w:t xml:space="preserve">The only world we know to be inhabited, and the terms of staying.</w:t>
      </w:r>
    </w:p>
    <w:p>
      <w:pPr>
        <w:pStyle w:val="Heading2"/>
        <w:pageBreakBefore/>
        <w:spacing w:after="160" w:before="200"/>
        <w:jc w:val="center"/>
      </w:pPr>
      <w:bookmarkStart w:name="ch_Climate_Science"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is weather averaged, and the average is moving.</w:t>
      </w:r>
    </w:p>
    <w:p>
      <w:pPr>
        <w:spacing w:after="120" w:line="276"/>
      </w:pPr>
      <w:r>
        <w:rPr>
          <w:rFonts w:ascii="Georgia" w:cs="Georgia" w:eastAsia="Georgia" w:hAnsi="Georgia"/>
          <w:sz w:val="22"/>
          <w:szCs w:val="22"/>
        </w:rPr>
        <w:t xml:space="preserve">The basic mechanism is old and solid. Certain gases, among them carbon dioxide and methane, absorb infrared radiation that the Earth's surface emits. Add more of them, and the surface must warm until the energy leaving the planet again balances the energy arriving from the Sun. Svante Arrhenius calculated the effect of carbon dioxide in the 1890s. The calculation has been refined, not repealed.</w:t>
      </w:r>
    </w:p>
    <w:p>
      <w:pPr>
        <w:spacing w:after="120" w:line="276"/>
      </w:pPr>
      <w:r>
        <w:rPr>
          <w:rFonts w:ascii="Georgia" w:cs="Georgia" w:eastAsia="Georgia" w:hAnsi="Georgia"/>
          <w:sz w:val="22"/>
          <w:szCs w:val="22"/>
        </w:rPr>
        <w:t xml:space="preserve">What has changed is the amount of the gases and the quality of the record. Carbon dioxide has risen from about 280 parts per million before the industrial use of coal, to about 420. The rise is measured in the air and matched, by isotopes, to the burning of fossil fuels. Global average surface temperature is now roughly 1.2 degrees Celsius above the late nineteenth-century baseline, with individual recent years higher. The ocean has taken up most of the added heat. Glaciers and ice sheets have lost mass. Sea level has risen. The timing and the pattern, warmer nights, a warming troposphere, a cooling stratosphere, match the greenhouse account and do not match the alternatives that have been checked, including changes in the Sun.</w:t>
      </w:r>
    </w:p>
    <w:p>
      <w:pPr>
        <w:spacing w:after="120" w:line="276"/>
      </w:pPr>
      <w:r>
        <w:rPr>
          <w:rFonts w:ascii="Georgia" w:cs="Georgia" w:eastAsia="Georgia" w:hAnsi="Georgia"/>
          <w:sz w:val="22"/>
          <w:szCs w:val="22"/>
        </w:rPr>
        <w:t xml:space="preserve">Models are not the foundation. They are the projection. The foundation is the physics of radiation, the measured rise in greenhouse gases, and the observed heat. Models that include those factors reproduce the past century. Models that omit human emissions do not. The remaining uncertainties are real and narrower than the public argument often suggests. How much warming a doubling of carbon dioxide produces is constrained to a range, not a point. How clouds will respond is the largest piece of that range. How fast ice sheets will add to sea level is the largest practical uncertainty for coasts.</w:t>
      </w:r>
    </w:p>
    <w:p>
      <w:pPr>
        <w:spacing w:after="120" w:line="276"/>
      </w:pPr>
      <w:r>
        <w:rPr>
          <w:rFonts w:ascii="Georgia" w:cs="Georgia" w:eastAsia="Georgia" w:hAnsi="Georgia"/>
          <w:sz w:val="22"/>
          <w:szCs w:val="22"/>
        </w:rPr>
        <w:t xml:space="preserve">Impacts scale with the warming. More intense heat waves, heavier rainfall in wet storms, deeper drought in some dry regions, and higher seas are consequences already under way, not only forecasts. Ecosystems shift. Crop regions shift. The size of the harm depends on emissions still to come and on adaptation already possible.</w:t>
      </w:r>
    </w:p>
    <w:p>
      <w:pPr>
        <w:spacing w:after="120" w:line="276"/>
      </w:pPr>
      <w:r>
        <w:rPr>
          <w:rFonts w:ascii="Georgia" w:cs="Georgia" w:eastAsia="Georgia" w:hAnsi="Georgia"/>
          <w:sz w:val="22"/>
          <w:szCs w:val="22"/>
        </w:rPr>
        <w:t xml:space="preserve">Climate science is not a mood. It is a branch of physics and Earth history with a policy consequence. The consequence is that the carbon added to the air stays for centuries, and that the cheaper time to avoid an emission is before it is made. Disagreement about policy does not reopen the energy balance of the atmosphere.</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2"/>
        <w:pageBreakBefore/>
        <w:spacing w:after="160" w:before="200"/>
        <w:jc w:val="center"/>
      </w:pPr>
      <w:bookmarkStart w:name="ch_Biodiversity" w:id="1"/>
      <w:r>
        <w:rPr>
          <w:rFonts w:ascii="Georgia" w:cs="Georgia" w:eastAsia="Georgia" w:hAnsi="Georgia"/>
          <w:b/>
          <w:bCs/>
          <w:color w:val="1F4E79"/>
          <w:sz w:val="28"/>
          <w:szCs w:val="28"/>
        </w:rPr>
        <w:t xml:space="preserve">Biodiversity</w:t>
      </w:r>
      <w:bookmarkEnd w:id="1"/>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The numbers should be handled carefully. Documented extinctions of birds, mammals, and amphibians are far above the background rate inferred from fossils. Many more species are in decline without yet being gone. Insect declines are severe in some monitored places and poorly known in most. The honest statement is not that a single percentage captures the crisis. It is that populations are shrinking across many groups, that habitat loss is the largest current driver, and that climate and exploitation add to it.</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Conservation has successes, and they are specific. Species have returned where hunting was limited and habitat restored. The ozone layer, a different problem, is healing because the chemicals that destroyed it were restricted, a reminder that global agreements can work when the substitute exists. Protected areas help and are not enough if the surroundings are emptied. The deeper difficulty is that human land use and wild habitat are drawing on the same surface.</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pStyle w:val="Heading2"/>
        <w:pageBreakBefore/>
        <w:spacing w:after="160" w:before="200"/>
        <w:jc w:val="center"/>
      </w:pPr>
      <w:bookmarkStart w:name="ch_Oceans_and_Ecosystems" w:id="1"/>
      <w:r>
        <w:rPr>
          <w:rFonts w:ascii="Georgia" w:cs="Georgia" w:eastAsia="Georgia" w:hAnsi="Georgia"/>
          <w:b/>
          <w:bCs/>
          <w:color w:val="1F4E79"/>
          <w:sz w:val="28"/>
          <w:szCs w:val="28"/>
        </w:rPr>
        <w:t xml:space="preserve">Oceans and Ecosystems</w:t>
      </w:r>
      <w:bookmarkEnd w:id="1"/>
    </w:p>
    <w:p>
      <w:pPr>
        <w:spacing w:after="120" w:line="276"/>
      </w:pPr>
      <w:r>
        <w:rPr>
          <w:rFonts w:ascii="Georgia" w:cs="Georgia" w:eastAsia="Georgia" w:hAnsi="Georgia"/>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Two chemical changes are settled. The ocean is warming, and it is acidifying. Carbon dioxide dissolved in seawater forms carbonic acid. The pH of surface waters has dropped, a small number with a large effect on organisms that build shells of calcium carbonate. Corals bleach when heat drives out their symbiotic algae. Reefs can recover from mild events and fail under repeated ones. Fisheries depend on temperatures and on management. The same species can be stable under one regime and collapsing under another.</w:t>
      </w:r>
    </w:p>
    <w:p>
      <w:pPr>
        <w:spacing w:after="120" w:line="276"/>
      </w:pPr>
      <w:r>
        <w:rPr>
          <w:rFonts w:ascii="Georgia" w:cs="Georgia" w:eastAsia="Georgia" w:hAnsi="Georgia"/>
          <w:sz w:val="22"/>
          <w:szCs w:val="22"/>
        </w:rPr>
        <w:t xml:space="preserve">Ecosystems on land obey the same kind of rule. They are networks, not scenery. A change in one population propagates. Reintroducing a predator can change a river, as wolves in Yellowstone illustrated, though the story is more tangled than the first telling. Removing a forest changes rainfall downwind. The lesson of ecology is connection with limits. Not everything is connected to everything else with equal strength. The connections that matter can be found.</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name="ch_Renewable_Energy" w:id="1"/>
      <w:r>
        <w:rPr>
          <w:rFonts w:ascii="Georgia" w:cs="Georgia" w:eastAsia="Georgia" w:hAnsi="Georgia"/>
          <w:b/>
          <w:bCs/>
          <w:color w:val="1F4E79"/>
          <w:sz w:val="28"/>
          <w:szCs w:val="28"/>
        </w:rPr>
        <w:t xml:space="preserve">Renewable Energy</w:t>
      </w:r>
      <w:bookmarkEnd w:id="1"/>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Solar and wind have crossed a threshold. Their costs fell for decades, and in many places they are the cheapest new electricity. The limit is no longer the panel. It is the hour when the panel is dark, and the distance between a windy plain and a city. Batteries have fallen in cost as well, enough to shift a few hours of demand. They are not yet a general solution for seasons. A winter of low wind is not a battery problem of the ordinary kind.</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Nuclear fission provides steady power with a small land footprint and a waste problem that is political as much as technical. Existing plants are among the largest low-carbon sources already running. New designs promise smaller size and passive safety. They have to arrive on time and on budget, which the recent record makes a fair demand. Geothermal power is local and promising where the crust cooperates. Hydrogen is a way to store energy, not a source. It is only as clean as the energy used to make it.</w:t>
      </w:r>
    </w:p>
    <w:p>
      <w:pPr>
        <w:spacing w:after="120" w:line="276"/>
      </w:pPr>
      <w:r>
        <w:rPr>
          <w:rFonts w:ascii="Georgia" w:cs="Georgia" w:eastAsia="Georgia" w:hAnsi="Georgia"/>
          <w:sz w:val="22"/>
          <w:szCs w:val="22"/>
        </w:rPr>
        <w:t xml:space="preserve">Materials set the other constraint. Turbines need magnets and steel. Batteries need lithium, nickel, graphite, and other elements, in amounts that can be mined but not casually. Recycling will matter more as the stock grows. A renewable system is a mining and manufacturing system with a different profile, not a system without industry.</w:t>
      </w:r>
    </w:p>
    <w:p>
      <w:pPr>
        <w:spacing w:after="120" w:line="276"/>
      </w:pPr>
      <w:r>
        <w:rPr>
          <w:rFonts w:ascii="Georgia" w:cs="Georgia" w:eastAsia="Georgia" w:hAnsi="Georgia"/>
          <w:sz w:val="22"/>
          <w:szCs w:val="22"/>
        </w:rPr>
        <w:t xml:space="preserve">The transition is therefore an engineering project with a deadline set by the climate chapter. The tools are further along than a reader of 1980 would have been told to expect. They are not, by themselves, a completed replacement. The remaining work is grid, storage, industry, and the willingness to build.</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name="ch_Sustainability" w:id="1"/>
      <w:r>
        <w:rPr>
          <w:rFonts w:ascii="Georgia" w:cs="Georgia" w:eastAsia="Georgia" w:hAnsi="Georgia"/>
          <w:b/>
          <w:bCs/>
          <w:color w:val="1F4E79"/>
          <w:sz w:val="28"/>
          <w:szCs w:val="28"/>
        </w:rPr>
        <w:t xml:space="preserve">Sustainability</w:t>
      </w:r>
      <w:bookmarkEnd w:id="1"/>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Some accounts are encouraging. Farm yields rose faster than population in the late twentieth century. Air and water in many rich countries are cleaner than in 1970. The area of land needed to feed a person has fallen. These are not illusions. They are the result of fertilizer, breeding, sewage treatment, and rules.</w:t>
      </w:r>
    </w:p>
    <w:p>
      <w:pPr>
        <w:spacing w:after="120" w:line="276"/>
      </w:pPr>
      <w:r>
        <w:rPr>
          <w:rFonts w:ascii="Georgia" w:cs="Georgia" w:eastAsia="Georgia" w:hAnsi="Georgia"/>
          <w:sz w:val="22"/>
          <w:szCs w:val="22"/>
        </w:rPr>
        <w:t xml:space="preserve">Other accounts are warnings. Groundwater is being pumped faster than it recharges in major farming regions. Topsoil is lost where farming leaves it bare. Fisheries are harvested near or past their limits. Nitrogen and phosphorus, freed by fertilizer, create dead zones where rivers meet the sea. The carbon account is the largest open bill.</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Technology helps and does not absolve. A more efficient engine can lower fuel use, or it can be used to travel more. Both outcomes occur. The name for the second is the rebound effect, and it is a reason to count total use, not only use per device. Counting is the unglamorous core of the subject. A society that does not measure its aquifers will empty them by surprise.</w:t>
      </w:r>
    </w:p>
    <w:p>
      <w:pPr>
        <w:spacing w:after="120" w:line="276"/>
      </w:pPr>
      <w:r>
        <w:rPr>
          <w:rFonts w:ascii="Georgia" w:cs="Georgia" w:eastAsia="Georgia" w:hAnsi="Georgia"/>
          <w:sz w:val="22"/>
          <w:szCs w:val="22"/>
        </w:rPr>
        <w:t xml:space="preserve">The scientific content of sustainability is therefore ecology plus thermodynamics plus demography. Energy is conserved and degraded. Populations consume. Ecosystems have rates of renewal. Exceed the rate, and the stock falls. The politics of who sacrifices what sits on top of that arithmetic. The arithmetic remains if the politics fails.</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slowing.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2"/>
        <w:pageBreakBefore/>
        <w:spacing w:after="160" w:before="200"/>
        <w:jc w:val="center"/>
      </w:pPr>
      <w:bookmarkStart w:name="ch_The_Structure_of_the_Earth"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Technology</w:t>
      </w:r>
    </w:p>
    <w:p>
      <w:pPr>
        <w:spacing w:after="360"/>
      </w:pPr>
      <w:r>
        <w:rPr>
          <w:rFonts w:ascii="Liberation Serif" w:cs="Liberation Serif" w:eastAsia="Liberation Serif" w:hAnsi="Liberation Serif"/>
          <w:i/>
          <w:iCs/>
          <w:color w:val="5C6B73"/>
          <w:sz w:val="22"/>
          <w:szCs w:val="22"/>
        </w:rPr>
        <w:t xml:space="preserve">What the previous parts have been turned into.</w:t>
      </w:r>
    </w:p>
    <w:p>
      <w:pPr>
        <w:pStyle w:val="Heading2"/>
        <w:pageBreakBefore/>
        <w:spacing w:after="160" w:before="200"/>
        <w:jc w:val="center"/>
      </w:pPr>
      <w:bookmarkStart w:name="ch_Artificial_Intelligence"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modern wave rests on a simple idea with an expensive realization. A network of simple units, trained on examples, can learn a function too complicated to write by hand. Given enough data and enough computation, such networks recognize speech, classify images, fold proteins, and generate language. The protein result deserves a sentence of its own. Systems trained to predict the shape of a folded protein, notably AlphaFold, solved a fifty-year problem well enough to change daily work in biology.</w:t>
      </w:r>
    </w:p>
    <w:p>
      <w:pPr>
        <w:spacing w:after="120" w:line="276"/>
      </w:pPr>
      <w:r>
        <w:rPr>
          <w:rFonts w:ascii="Georgia" w:cs="Georgia" w:eastAsia="Georgia" w:hAnsi="Georgia"/>
          <w:sz w:val="22"/>
          <w:szCs w:val="22"/>
        </w:rPr>
        <w:t xml:space="preserve">Language models are the public face. They are trained to predict the next piece of text. From that training they acquire, as a side effect, a useful facility with questions, summaries, code, and translation. The facility is not understanding in the human sense, and the disclaimer is not an insult. A model can produce a fluent falsehood, because fluency is what the training rewarded. It can also produce a correct proof or a working program. Users have to supply the judgment the training did not guarantee.</w:t>
      </w:r>
    </w:p>
    <w:p>
      <w:pPr>
        <w:spacing w:after="120" w:line="276"/>
      </w:pPr>
      <w:r>
        <w:rPr>
          <w:rFonts w:ascii="Georgia" w:cs="Georgia" w:eastAsia="Georgia" w:hAnsi="Georgia"/>
          <w:sz w:val="22"/>
          <w:szCs w:val="22"/>
        </w:rPr>
        <w:t xml:space="preserve">The limits are as important as the feats. Models fail at tasks that require a stable model of the world over long chains of action. They absorb the biases of their data. They consume large amounts of energy and data to train. They do not, on present evidence, set their own goals. A system that acts, rather than only replies, raises a different problem: keeping the action inside the bounds a person intended. That problem is engineering and governance, and it is already practical wherever automated systems trade, drive, or diagnose.</w:t>
      </w:r>
    </w:p>
    <w:p>
      <w:pPr>
        <w:spacing w:after="120" w:line="276"/>
      </w:pPr>
      <w:r>
        <w:rPr>
          <w:rFonts w:ascii="Georgia" w:cs="Georgia" w:eastAsia="Georgia" w:hAnsi="Georgia"/>
          <w:sz w:val="22"/>
          <w:szCs w:val="22"/>
        </w:rPr>
        <w:t xml:space="preserve">Artificial intelligence is not a single threshold waiting in the future. It is a set of capabilities that have been arriving, one task at a time, for seventy years, and quickly in the last fifteen. The scientific question still open is whether prediction at scale, plus tools, is enough for the flexible competence humans recognize in each other, or whether something structural is missing. The social question is how to use a tool that writes, sees, and recommends, without confusing its output for a source of record.</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2"/>
        <w:pageBreakBefore/>
        <w:spacing w:after="160" w:before="200"/>
        <w:jc w:val="center"/>
      </w:pPr>
      <w:bookmarkStart w:name="ch_Robotics" w:id="1"/>
      <w:r>
        <w:rPr>
          <w:rFonts w:ascii="Georgia" w:cs="Georgia" w:eastAsia="Georgia" w:hAnsi="Georgia"/>
          <w:b/>
          <w:bCs/>
          <w:color w:val="1F4E79"/>
          <w:sz w:val="28"/>
          <w:szCs w:val="28"/>
        </w:rPr>
        <w:t xml:space="preserve">Robotics</w:t>
      </w:r>
      <w:bookmarkEnd w:id="1"/>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Industrial robots have been mature for decades. In a painted cage, with parts presented at known positions, an arm repeats a weld more accurately than a person and does not tire. The cage is the clue. The hard problem is the unstructured world: a home, a street, a warehouse where the box has moved.</w:t>
      </w:r>
    </w:p>
    <w:p>
      <w:pPr>
        <w:spacing w:after="120" w:line="276"/>
      </w:pPr>
      <w:r>
        <w:rPr>
          <w:rFonts w:ascii="Georgia" w:cs="Georgia" w:eastAsia="Georgia" w:hAnsi="Georgia"/>
          <w:sz w:val="22"/>
          <w:szCs w:val="22"/>
        </w:rPr>
        <w:t xml:space="preserve">Progress has come from better sensing and from learning. Cameras and depth sensors became cheap. Reinforcement learning and imitation learning let a robot practice a grasp rather than follow a script for every object. Warehouses use mobile robots in large numbers. Surgical robots extend a surgeon's hands. Autonomous cars have driven paying passengers in limited cities and have also failed in ways that justify the limits. Legs have improved. Humanoid robots can walk, recover from a shove, and manipulate objects in demonstrations. Demonstrations are not deployments. Hands are still worse than yours.</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Robotics matters because most of the economy is physical. Care, construction, harvesting, and disaster response happen in places software cannot go alone. The likely path is not a sudden replacement of every manual job by a general humanoid. It is a succession of narrow machines that become less narrow. The succession is under way. It should be described at the speed of the machines that actually run, not at the speed of the videos.</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name="ch_Quantum_Computing"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For most tasks, this buys nothing. Adding a column of numbers does not need amplitudes. For some tasks, the cancellation is the algorithm. Peter Shor showed in 1994 that a large enough quantum computer could factor large numbers efficiently, which would break widely used forms of encryption. Lov Grover showed a faster way to search unstructured lists. Chemistry and materials problems, which are quantum systems being simulated badly on classical machines, are the application most scientists actually want.</w:t>
      </w:r>
    </w:p>
    <w:p>
      <w:pPr>
        <w:spacing w:after="120" w:line="276"/>
      </w:pPr>
      <w:r>
        <w:rPr>
          <w:rFonts w:ascii="Georgia" w:cs="Georgia" w:eastAsia="Georgia" w:hAnsi="Georgia"/>
          <w:sz w:val="22"/>
          <w:szCs w:val="22"/>
        </w:rPr>
        <w:t xml:space="preserve">The machines exist, and they are early. Qubits are made from superconducting circuits, trapped ions, photons, and other physical systems. They decohere. Noise spoils the amplitudes. Error correction, the encoding of one logical qubit in many physical ones, is required for the famous algorithms and has only begun to be demonstrated at interesting scales. A device with a few hundred noisy qubits can do impressive physics. It cannot break the internet. Claims that it can are a sign to read the paper.</w:t>
      </w:r>
    </w:p>
    <w:p>
      <w:pPr>
        <w:spacing w:after="120" w:line="276"/>
      </w:pPr>
      <w:r>
        <w:rPr>
          <w:rFonts w:ascii="Georgia" w:cs="Georgia" w:eastAsia="Georgia" w:hAnsi="Georgia"/>
          <w:sz w:val="22"/>
          <w:szCs w:val="22"/>
        </w:rPr>
        <w:t xml:space="preserve">Cryptography has already responded. Standards for encryption believed to resist quantum attack are being adopted, because data stolen now could be stored until a future machine exists. That is the correct order. Prepare for the capability before the capability arrives.</w:t>
      </w:r>
    </w:p>
    <w:p>
      <w:pPr>
        <w:spacing w:after="120" w:line="276"/>
      </w:pPr>
      <w:r>
        <w:rPr>
          <w:rFonts w:ascii="Georgia" w:cs="Georgia" w:eastAsia="Georgia" w:hAnsi="Georgia"/>
          <w:sz w:val="22"/>
          <w:szCs w:val="22"/>
        </w:rPr>
        <w:t xml:space="preserve">Quantum computing is often sold as a faster computer. It is better sold as a different computer, useful where interference is an advantage, irrelevant where it is not. If the engineering succeeds, the first deep consequences will likely be in the simulation of molecules and materials, the subject of an earlier chapter, rather than in a general replacement of the laptop.</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name="ch_Biotechnology" w:id="1"/>
      <w:r>
        <w:rPr>
          <w:rFonts w:ascii="Georgia" w:cs="Georgia" w:eastAsia="Georgia" w:hAnsi="Georgia"/>
          <w:b/>
          <w:bCs/>
          <w:color w:val="1F4E79"/>
          <w:sz w:val="28"/>
          <w:szCs w:val="28"/>
        </w:rPr>
        <w:t xml:space="preserve">Biotechnology</w:t>
      </w:r>
      <w:bookmarkEnd w:id="1"/>
    </w:p>
    <w:p>
      <w:pPr>
        <w:spacing w:after="120" w:line="276"/>
      </w:pPr>
      <w:r>
        <w:rPr>
          <w:rFonts w:ascii="Georgia" w:cs="Georgia" w:eastAsia="Georgia" w:hAnsi="Georgia"/>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The reading side produced the genome projects, the microbiome surveys, and the rapid sequencing of pathogens. A virus can now be identified, and its spread tracked by its mutations, on a schedule that public health of the twentieth century would not have recognized. The writing side produced recombinant drugs, engineered crops, monoclonal antibodies, cell therapies, and the mRNA platforms already mentioned. Insulin for diabetics has long been made by engineered microbes rather than taken from animals. The precedent is easy to overlook because it works.</w:t>
      </w:r>
    </w:p>
    <w:p>
      <w:pPr>
        <w:spacing w:after="120" w:line="276"/>
      </w:pPr>
      <w:r>
        <w:rPr>
          <w:rFonts w:ascii="Georgia" w:cs="Georgia" w:eastAsia="Georgia" w:hAnsi="Georgia"/>
          <w:sz w:val="22"/>
          <w:szCs w:val="22"/>
        </w:rPr>
        <w:t xml:space="preserve">Antibodies deserve a place beside CRISPR in any current guide. A monoclonal antibody is a chosen immune protein, manufactured, aimed at one target. Such antibodies treat inflammatory disease, cancer, and infection. They are expensive to make and precise in action. They are what drug discovery looks like when the target is known.</w:t>
      </w:r>
    </w:p>
    <w:p>
      <w:pPr>
        <w:spacing w:after="120" w:line="276"/>
      </w:pPr>
      <w:r>
        <w:rPr>
          <w:rFonts w:ascii="Georgia" w:cs="Georgia" w:eastAsia="Georgia" w:hAnsi="Georgia"/>
          <w:sz w:val="22"/>
          <w:szCs w:val="22"/>
        </w:rPr>
        <w:t xml:space="preserve">Cultured meat, engineered organs, and gene drives are at earlier stages. Gene drives, which bias inheritance so a trait spreads through a wild population, could in principle reduce the mosquitoes that carry malaria. They could also be difficult to recall. Trials have been cautious, and should be. Organoids, miniature tissues grown from stem cells, already let researchers study organs that cannot be biopsied at will, including regions of the brain. They are models, not miniature people. The distinction matters and should be kept.</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name="ch_Space_Exploration" w:id="1"/>
      <w:r>
        <w:rPr>
          <w:rFonts w:ascii="Georgia" w:cs="Georgia" w:eastAsia="Georgia" w:hAnsi="Georgia"/>
          <w:b/>
          <w:bCs/>
          <w:color w:val="1F4E79"/>
          <w:sz w:val="28"/>
          <w:szCs w:val="28"/>
        </w:rPr>
        <w:t xml:space="preserve">Space Exploration</w:t>
      </w:r>
      <w:bookmarkEnd w:id="1"/>
    </w:p>
    <w:p>
      <w:pPr>
        <w:spacing w:after="120" w:line="276"/>
      </w:pPr>
      <w:r>
        <w:rPr>
          <w:rFonts w:ascii="Georgia" w:cs="Georgia" w:eastAsia="Georgia" w:hAnsi="Georgia"/>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Robots have done most of the exploring. Probes have visited every planet, landed on Mars, Titan, a comet, and an asteroid, and left the heliosphere. Orbiters map climate, gravity, and magnetic fields. Telescopes above the air see in wavelengths the air blocks. The scientific return on unmanned flight is the largest return in the history of exploration, measured in knowledge per voyage.</w:t>
      </w:r>
    </w:p>
    <w:p>
      <w:pPr>
        <w:spacing w:after="120" w:line="276"/>
      </w:pPr>
      <w:r>
        <w:rPr>
          <w:rFonts w:ascii="Georgia" w:cs="Georgia" w:eastAsia="Georgia" w:hAnsi="Georgia"/>
          <w:sz w:val="22"/>
          <w:szCs w:val="22"/>
        </w:rPr>
        <w:t xml:space="preserve">Human flight is harder to justify on science alone and has other justifications. People are versatile, slow to launch, and expensive to keep alive. The Moon is the near goal of present programs, with permanent or semi-permanent stations proposed and not yet built. Mars is the far goal, possible with chemical rockets, costly in radiation, time, and the consequences of failure. No one has gone. The engineering is a matter of commitment and trial, not of unknown physics.</w:t>
      </w:r>
    </w:p>
    <w:p>
      <w:pPr>
        <w:spacing w:after="120" w:line="276"/>
      </w:pPr>
      <w:r>
        <w:rPr>
          <w:rFonts w:ascii="Georgia" w:cs="Georgia" w:eastAsia="Georgia" w:hAnsi="Georgia"/>
          <w:sz w:val="22"/>
          <w:szCs w:val="22"/>
        </w:rPr>
        <w:t xml:space="preserve">The commercial change is real. Reusable rockets lowered the price of reaching orbit. Satellite constellations multiplied. Whether lower prices produce a self-sustaining space economy, or only a larger research and communications budget, depends on finding work in space that cannot be done more cheaply on Earth. Tourism and prestige are not that work. Manufacturing in weightlessness and power beamed from orbit remain demonstrations until they are businesses.</w:t>
      </w:r>
    </w:p>
    <w:p>
      <w:pPr>
        <w:spacing w:after="120" w:line="276"/>
      </w:pPr>
      <w:r>
        <w:rPr>
          <w:rFonts w:ascii="Georgia" w:cs="Georgia" w:eastAsia="Georgia" w:hAnsi="Georgia"/>
          <w:sz w:val="22"/>
          <w:szCs w:val="22"/>
        </w:rPr>
        <w:t xml:space="preserve">The scientific questions that spaceflight can actually touch are sharper than the rhetoric. Did Mars ever have life? What lies under the ice of Europa and Enceladus? How do stars and planets form, in detail the nearest examples can teach? Is there anything on the Moon worth using? These questions have instruments aimed at them. A guide should keep the questions in front of the destination. The universe described in the first part of this book is not reached by going there in person. Most of it is reached by collecting its light. Space exploration, at its best, is a way of collecting better light, and of touching the few worlds within reach.</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Human Civilization</w:t>
      </w:r>
    </w:p>
    <w:p>
      <w:pPr>
        <w:spacing w:after="360"/>
      </w:pPr>
      <w:r>
        <w:rPr>
          <w:rFonts w:ascii="Liberation Serif" w:cs="Liberation Serif" w:eastAsia="Liberation Serif" w:hAnsi="Liberation Serif"/>
          <w:i/>
          <w:iCs/>
          <w:color w:val="5C6B73"/>
          <w:sz w:val="22"/>
          <w:szCs w:val="22"/>
        </w:rPr>
        <w:t xml:space="preserve">How the picture was assembled, and what it still cannot say.</w:t>
      </w:r>
    </w:p>
    <w:p>
      <w:pPr>
        <w:pStyle w:val="Heading2"/>
        <w:pageBreakBefore/>
        <w:spacing w:after="160" w:before="200"/>
        <w:jc w:val="center"/>
      </w:pPr>
      <w:bookmarkStart w:name="ch_A_History_of_Scientific_Thought" w:id="1"/>
      <w:r>
        <w:rPr>
          <w:rFonts w:ascii="Georgia" w:cs="Georgia" w:eastAsia="Georgia" w:hAnsi="Georgia"/>
          <w:b/>
          <w:bCs/>
          <w:color w:val="1F4E79"/>
          <w:sz w:val="28"/>
          <w:szCs w:val="28"/>
        </w:rPr>
        <w:t xml:space="preserve">A History of Scientific Thought</w:t>
      </w:r>
      <w:bookmarkEnd w:id="1"/>
    </w:p>
    <w:p>
      <w:pPr>
        <w:spacing w:after="120" w:line="276"/>
      </w:pPr>
      <w:r>
        <w:rPr>
          <w:rFonts w:ascii="Georgia" w:cs="Georgia" w:eastAsia="Georgia" w:hAnsi="Georgia"/>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Medieval scholars in several civilizations preserved and extended the record. Algebra took form. Optics advanced. The recovery of Greek texts in Europe, joined to new instruments, set up the break of the seventeenth century. Galileo pointed a telescope at the sky and found it was not what authority had said. Kepler fitted orbits to data and accepted ellipses because the data demanded them. Newton wrote a law of gravity that worked in the sky and on the ground, the great simplification of an earlier chapter made mathematical.</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Later centuries extended the method into chemistry, geology, biology, and the study of societies, with uneven success. Geology discovered deep time. Biology discovered evolution. The twentieth century discovered the expansion of the universe, the structure of the atom, and the structure of the gene. It also discovered that institutions can be captured, that fraud occurs, and that a consensus can be wrong. The remedy on offer is the same method, applied again. There is no external guarantee.</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2"/>
        <w:pageBreakBefore/>
        <w:spacing w:after="160" w:before="200"/>
        <w:jc w:val="center"/>
      </w:pPr>
      <w:bookmarkStart w:name="ch_Mathematics__Humanity_s_Language" w:id="1"/>
      <w:r>
        <w:rPr>
          <w:rFonts w:ascii="Georgia" w:cs="Georgia" w:eastAsia="Georgia" w:hAnsi="Georgia"/>
          <w:b/>
          <w:bCs/>
          <w:color w:val="1F4E79"/>
          <w:sz w:val="28"/>
          <w:szCs w:val="28"/>
        </w:rPr>
        <w:t xml:space="preserve">Mathematics, Humanity's Language</w:t>
      </w:r>
      <w:bookmarkEnd w:id="1"/>
    </w:p>
    <w:p>
      <w:pPr>
        <w:spacing w:after="120" w:line="276"/>
      </w:pPr>
      <w:r>
        <w:rPr>
          <w:rFonts w:ascii="Georgia" w:cs="Georgia" w:eastAsia="Georgia" w:hAnsi="Georgia"/>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2"/>
        <w:pageBreakBefore/>
        <w:spacing w:after="160" w:before="200"/>
        <w:jc w:val="center"/>
      </w:pPr>
      <w:bookmarkStart w:name="ch_Information_Theory"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Biology noticed. DNA is a sequence, and sequences carry information in Shannon's sense as well as in the organism's. The genome is not only a chemical. It is a message, copied with error, compressed by evolution into a form that a cell can unfold. Neuroscience noticed. Perception can be studied as the reduction of uncertainty about the world. Physics noticed. Entropy, the disorder of thermodynamics, is information in disguise, a count of the arrangements a system might be in. Black holes, remarkably, have an entropy proportional to the area of their horizons, a clue that space and information are more intimate than they look.</w:t>
      </w:r>
    </w:p>
    <w:p>
      <w:pPr>
        <w:spacing w:after="120" w:line="276"/>
      </w:pPr>
      <w:r>
        <w:rPr>
          <w:rFonts w:ascii="Georgia" w:cs="Georgia" w:eastAsia="Georgia" w:hAnsi="Georgia"/>
          <w:sz w:val="22"/>
          <w:szCs w:val="22"/>
        </w:rPr>
        <w:t xml:space="preserve">The practical face of the theory is the digital world. Error-correcting codes make disks, phones, and spacecraft reliable. Compression makes transmission cheap. Cryptography, a cousin of the field, makes transmission private. The limits Shannon proved are still the limits. You cannot compress below the entropy and keep everything. You cannot signal faster than the channel allows and keep the errors down. Engineering lives inside those walls and has furnished the rooms lavishly.</w:t>
      </w:r>
    </w:p>
    <w:p>
      <w:pPr>
        <w:spacing w:after="120" w:line="276"/>
      </w:pPr>
      <w:r>
        <w:rPr>
          <w:rFonts w:ascii="Georgia" w:cs="Georgia" w:eastAsia="Georgia" w:hAnsi="Georgia"/>
          <w:sz w:val="22"/>
          <w:szCs w:val="22"/>
        </w:rPr>
        <w:t xml:space="preserve">Information theory also disciplines talk about knowledge. A scientific measurement is a reduction of uncertainty. A claim that cannot, even in principle, change what you expect to observe carries no information about the world. That standard will not settle every argument. It will retire some.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2"/>
        <w:pageBreakBefore/>
        <w:spacing w:after="160" w:before="200"/>
        <w:jc w:val="center"/>
      </w:pPr>
      <w:bookmarkStart w:name="ch_Future_Challenges" w:id="1"/>
      <w:r>
        <w:rPr>
          <w:rFonts w:ascii="Georgia" w:cs="Georgia" w:eastAsia="Georgia" w:hAnsi="Georgia"/>
          <w:b/>
          <w:bCs/>
          <w:color w:val="1F4E79"/>
          <w:sz w:val="28"/>
          <w:szCs w:val="28"/>
        </w:rPr>
        <w:t xml:space="preserve">Future Challenges</w:t>
      </w:r>
      <w:bookmarkEnd w:id="1"/>
    </w:p>
    <w:p>
      <w:pPr>
        <w:spacing w:after="120" w:line="276"/>
      </w:pPr>
      <w:r>
        <w:rPr>
          <w:rFonts w:ascii="Georgia" w:cs="Georgia" w:eastAsia="Georgia" w:hAnsi="Georgia"/>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In physics, dark matter, dark energy, the quantum behavior of gravity, the matter-antimatter imbalance, and the masses of the neutrinos remain open. A confirmed quantum theory of gravity would be the largest unification since electromagnetism met optics. None is in hand. String theory and loop quantum gravity are research programs, not results to teach as facts.</w:t>
      </w:r>
    </w:p>
    <w:p>
      <w:pPr>
        <w:spacing w:after="120" w:line="276"/>
      </w:pPr>
      <w:r>
        <w:rPr>
          <w:rFonts w:ascii="Georgia" w:cs="Georgia" w:eastAsia="Georgia" w:hAnsi="Georgia"/>
          <w:sz w:val="22"/>
          <w:szCs w:val="22"/>
        </w:rPr>
        <w:t xml:space="preserve">In biology, the origin of life, the full circuit diagram of a cell, the basis of consciousness, and the control of aging remain open. Cancer is many diseases, some now treatable, none abolished. Pandemic risk is permanent, because evolution is permanent. Preparedness is a choice.</w:t>
      </w:r>
    </w:p>
    <w:p>
      <w:pPr>
        <w:spacing w:after="120" w:line="276"/>
      </w:pPr>
      <w:r>
        <w:rPr>
          <w:rFonts w:ascii="Georgia" w:cs="Georgia" w:eastAsia="Georgia" w:hAnsi="Georgia"/>
          <w:sz w:val="22"/>
          <w:szCs w:val="22"/>
        </w:rPr>
        <w:t xml:space="preserve">In Earth science, the rate of ice loss, the stability of circulation, and the response of clouds and ecosystems to further warming are the uncertainties that matter most. They will be smaller in twenty years. The emissions between now and then will have already occurred.</w:t>
      </w:r>
    </w:p>
    <w:p>
      <w:pPr>
        <w:spacing w:after="120" w:line="276"/>
      </w:pPr>
      <w:r>
        <w:rPr>
          <w:rFonts w:ascii="Georgia" w:cs="Georgia" w:eastAsia="Georgia" w:hAnsi="Georgia"/>
          <w:sz w:val="22"/>
          <w:szCs w:val="22"/>
        </w:rPr>
        <w:t xml:space="preserve">In technology, the alignment of powerful automated systems with human purposes, the safe use of gene editing, and the governance of surveillance are problems of design as much as of discovery. They will not be solved by a single paper.</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name="ch_Possible_Futures" w:id="1"/>
      <w:r>
        <w:rPr>
          <w:rFonts w:ascii="Georgia" w:cs="Georgia" w:eastAsia="Georgia" w:hAnsi="Georgia"/>
          <w:b/>
          <w:bCs/>
          <w:color w:val="1F4E79"/>
          <w:sz w:val="28"/>
          <w:szCs w:val="28"/>
        </w:rPr>
        <w:t xml:space="preserve">Possible Futures</w:t>
      </w:r>
      <w:bookmarkEnd w:id="1"/>
    </w:p>
    <w:p>
      <w:pPr>
        <w:spacing w:after="120" w:line="276"/>
      </w:pPr>
      <w:r>
        <w:rPr>
          <w:rFonts w:ascii="Georgia" w:cs="Georgia" w:eastAsia="Georgia" w:hAnsi="Georgia"/>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trends are sturdy. Computation will continue to cheapen for a while, then meet physical limits that shift the problem to architecture and energy. Biotechnology will continue to read and write genomes more cheaply. The climate will continue to warm until emissions fall to near zero and for some time after, because the ocean is slow. Population growth is slowing. Several large countries are already shrinking. The human future is not, by default, a graph of endless increase.</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The far branches should be labeled as speculation. Self-replicating industry on the Moon, a permanent Martian settlement, a life expectancy of a hundred and twenty healthy years, contact with another civilization: each is possible in the thin sense that no law forbids it. None is a baseline. Contact, in particular, remains a blank. The search has found no signal that survives scrutiny. Absence of evidence at our present reach is not evidence of absence across the galaxy. It is a limit on our listening.</w:t>
      </w:r>
    </w:p>
    <w:p>
      <w:pPr>
        <w:spacing w:after="120" w:line="276"/>
      </w:pPr>
      <w:r>
        <w:rPr>
          <w:rFonts w:ascii="Georgia" w:cs="Georgia" w:eastAsia="Georgia" w:hAnsi="Georgia"/>
          <w:sz w:val="22"/>
          <w:szCs w:val="22"/>
        </w:rPr>
        <w:t xml:space="preserve">The useful stance is the one the preface recommended. Reduce uncertainty where you can. Do not pretend that a scenario is a measurement. The future is a set of trajectories consistent with the laws in this book, narrowed by decisions. The laws will hold. The decisions are not the laws.</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name="ch_What_Would_Change_in_the_Guides" w:id="1"/>
      <w:r>
        <w:rPr>
          <w:rFonts w:ascii="Georgia" w:cs="Georgia" w:eastAsia="Georgia" w:hAnsi="Georgia"/>
          <w:b/>
          <w:bCs/>
          <w:color w:val="1F4E79"/>
          <w:sz w:val="28"/>
          <w:szCs w:val="28"/>
        </w:rPr>
        <w:t xml:space="preserve">What Would Change in the Guides</w:t>
      </w:r>
      <w:bookmarkEnd w:id="1"/>
    </w:p>
    <w:p>
      <w:pPr>
        <w:spacing w:after="120" w:line="276"/>
      </w:pPr>
      <w:r>
        <w:rPr>
          <w:rFonts w:ascii="Georgia" w:cs="Georgia" w:eastAsia="Georgia" w:hAnsi="Georgia"/>
          <w:sz w:val="22"/>
          <w:szCs w:val="22"/>
        </w:rPr>
        <w:t xml:space="preserve">Isaac the earlier guides. They told an educated reader what the sciences had established, in prose that did not sneer and did not flatter, and they separated fact from guess. A guide with the same job today would keep most of his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Entirely new chapters would be required for subjects that did not exist as settled fields. CRISPR and gene editing. mRNA medicine. The human microbiome. Gravitational waves as an observed phenomenon, not only a prediction. Exoplanets as a catalog rather than a hope. Dark energy. Quantum information. Artificial intelligence in the form of learned systems and large language models. The modern science of climate change, as measurement rather than as a paragraph of caution. Synthetic biology.</w:t>
      </w:r>
    </w:p>
    <w:p>
      <w:pPr>
        <w:spacing w:after="120" w:line="276"/>
      </w:pPr>
      <w:r>
        <w:rPr>
          <w:rFonts w:ascii="Georgia" w:cs="Georgia" w:eastAsia="Georgia" w:hAnsi="Georgia"/>
          <w:sz w:val="22"/>
          <w:szCs w:val="22"/>
        </w:rPr>
        <w:t xml:space="preserve">Other chapters would need to be rewritten rather than added. The origin of the universe, which the earlier guides. The gene, which he explained as a molecular discovery, is now a sequence that can be ordered, edited, and interpreted in the clinic. The brain, which he described anatomically, is now a system that can be recorded in large parts and perturbed in animals cell by cell. The periodic table is intact, and nanomaterials have been added to what the elements can be made to do.</w:t>
      </w:r>
    </w:p>
    <w:p>
      <w:pPr>
        <w:spacing w:after="120" w:line="276"/>
      </w:pPr>
      <w:r>
        <w:rPr>
          <w:rFonts w:ascii="Georgia" w:cs="Georgia" w:eastAsia="Georgia" w:hAnsi="Georgia"/>
          <w:sz w:val="22"/>
          <w:szCs w:val="22"/>
        </w:rPr>
        <w:t xml:space="preserve">He would also change the tone in a few places, if he followed his own rule of updating. He would be more cautious about simple forecasts of the year 2000, because several of his missed and several arrived early. He would treat computers as a scientific instrument, not as a curiosity of mathematics. He would give more room to what is not known, because the unknowns are now sharper. Dark matter is a better mystery than the old mystery of whether other galaxies existed. A sharp mystery is progress.</w:t>
      </w:r>
    </w:p>
    <w:p>
      <w:pPr>
        <w:spacing w:after="120" w:line="276"/>
      </w:pPr>
      <w:r>
        <w:rPr>
          <w:rFonts w:ascii="Georgia" w:cs="Georgia" w:eastAsia="Georgia" w:hAnsi="Georgia"/>
          <w:sz w:val="22"/>
          <w:szCs w:val="22"/>
        </w:rPr>
        <w:t xml:space="preserve">The aim of the present book is the aim of those guides. A single account, readable without a laboratory, of what an educated person should know about the world as science currently describes it. Not final truths. The present picture. Actually.</w:t>
      </w:r>
    </w:p>
    <w:p>
      <w:pPr>
        <w:spacing w:after="120" w:line="276"/>
      </w:pPr>
      <w:r>
        <w:rPr>
          <w:rFonts w:ascii="Georgia" w:cs="Georgia" w:eastAsia="Georgia" w:hAnsi="Georgia"/>
          <w:sz w:val="22"/>
          <w:szCs w:val="22"/>
        </w:rPr>
        <w:t xml:space="preserve">the earlier guides. A contemporary following that method would keep the architecture of his guides and replace the chapters the world has outgrown.</w:t>
      </w:r>
    </w:p>
    <w:p>
      <w:pPr>
        <w:spacing w:after="120" w:line="276"/>
      </w:pPr>
      <w:r>
        <w:rPr>
          <w:rFonts w:ascii="Georgia" w:cs="Georgia" w:eastAsia="Georgia" w:hAnsi="Georgia"/>
          <w:sz w:val="22"/>
          <w:szCs w:val="22"/>
        </w:rPr>
        <w:t xml:space="preserve">He would add chapters that had no stable subject in his time.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He would rewrite chapters he already had. The universe chapter would gain a standard model, a precise age, and named tensions. The atom chapter would gain quarks, the Higgs, and a completed inventory of the Standard Model, together with a clear statement of what the Model does not contain. The life chapters would gain a sequenced human genome, a far more detailed account of regulation, and a practical gene-editing technology. The brain chapter would gain large-scale recording, optogenetics in animals, and a clearer separation between the correlates of consciousness and the unsolved hard problem. The materials chapter would gain nanomaterials and a semiconductor industry that fabricates at the scale of atoms.</w:t>
      </w:r>
    </w:p>
    <w:p>
      <w:pPr>
        <w:spacing w:after="120" w:line="276"/>
      </w:pPr>
      <w:r>
        <w:rPr>
          <w:rFonts w:ascii="Georgia" w:cs="Georgia" w:eastAsia="Georgia" w:hAnsi="Georgia"/>
          <w:sz w:val="22"/>
          <w:szCs w:val="22"/>
        </w:rPr>
        <w:t xml:space="preserve">He would also change the tone in places, following his own rule. Forecasts in his earlier books were sometimes early and sometimes late. A later book would be more careful with dates and more willing to say that a capability exists without saying when a consequence will arrive. Computers would be treated as scientific instruments, not as curiosities. The unknown would be given more room, because the unknowns are sharper. Dark matter is a better mystery than the old mystery of other galaxies, because dark matter is required by measurements that are already in hand. A sharp mystery is a sign that the subject has moved.</w:t>
      </w:r>
    </w:p>
    <w:p>
      <w:pPr>
        <w:spacing w:after="120" w:line="276"/>
      </w:pPr>
      <w:r>
        <w:rPr>
          <w:rFonts w:ascii="Georgia" w:cs="Georgia" w:eastAsia="Georgia" w:hAnsi="Georgia"/>
          <w:sz w:val="22"/>
          <w:szCs w:val="22"/>
        </w:rPr>
        <w:t xml:space="preserve">The purpose of the present book is the purpose of those guides. One account, readable without a laboratory, of what an educated person should know about the world as the sciences currently describe it. Not a monument of certainty. A picture, dated, and open to correction. Actually.</w:t>
      </w:r>
    </w:p>
    <w:p>
      <w:pPr>
        <w:spacing w:after="120" w:line="276"/>
      </w:pPr>
      <w:r>
        <w:rPr>
          <w:rFonts w:ascii="Georgia" w:cs="Georgia" w:eastAsia="Georgia" w:hAnsi="Georgia"/>
          <w:sz w:val="22"/>
          <w:szCs w:val="22"/>
        </w:rPr>
        <w:t xml:space="preserve">One more change is worth naming. the earlier guides. The sciences have since grown further apart in their techniques. A single voice is harder and more necessary. Harder, because no one can be current at the frontier of every field.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that is revised whenever a result changes is a tool. the earlier guides. A successor should be revised too. The present book is dated by its figures, by its account of tensions, and by the state of technologies that move quickly. The dates are a feature. They tell a later reader what was known when the book was written. They invite the correction. A book about science that feared correction would have misunderstood its subject.</w:t>
      </w:r>
    </w:p>
    <w:p>
      <w:pPr>
        <w:spacing w:after="120" w:line="276"/>
      </w:pPr>
      <w:r>
        <w:rPr>
          <w:rFonts w:ascii="Georgia" w:cs="Georgia" w:eastAsia="Georgia" w:hAnsi="Georgia"/>
          <w:sz w:val="22"/>
          <w:szCs w:val="22"/>
        </w:rPr>
        <w:t xml:space="preserve">The voice is a choice. the earlier guides. The present book has adopted that choice. Other voices are possible: more mathematical, more historical, more personal. The test of the choice is whether a reader who is not a specialist can finish a chapter knowing more than at the start, and knowing the difference between the solid and the open. If the book meets that test, the voice has done its job. If it does not, the voice is a surface. The surface is not the point. The point is the picture, and the honesty of its edges.</w:t>
      </w:r>
    </w:p>
    <w:p>
      <w:pPr>
        <w:pStyle w:val="Heading1"/>
        <w:pageBreakBefore/>
        <w:spacing w:after="240" w:before="200"/>
      </w:pPr>
      <w:r>
        <w:rPr>
          <w:rFonts w:ascii="Liberation Serif" w:cs="Liberation Serif" w:eastAsia="Liberation Serif" w:hAnsi="Liberation Serif"/>
          <w:b/>
          <w:bCs/>
          <w:color w:val="2E5A88"/>
          <w:sz w:val="36"/>
          <w:szCs w:val="36"/>
        </w:rPr>
        <w:t xml:space="preserve">Epilogue: Actually</w:t>
      </w:r>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and still incomplete.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them together is the skill the sciences teach, more durable than any single result. Prefer the measurement. Name the uncertainty. Update the book.</w:t>
      </w:r>
    </w:p>
    <w:p>
      <w:pPr>
        <w:spacing w:after="120" w:line="276"/>
      </w:pPr>
      <w:r>
        <w:rPr>
          <w:rFonts w:ascii="Georgia" w:cs="Georgia" w:eastAsia="Georgia" w:hAnsi="Georgia"/>
          <w:sz w:val="22"/>
          <w:szCs w:val="22"/>
        </w:rPr>
        <w:t xml:space="preserve">The pattern of the book is the pattern of the sciences. A question that looks local becomes a question about laws. The laws turn out to be few, old in their operation, and still incomplete in our statement of them. The incompleteness is not a flaw in the telling. It is the present edge.</w:t>
      </w:r>
    </w:p>
    <w:p>
      <w:pPr>
        <w:spacing w:after="120" w:line="276"/>
      </w:pPr>
      <w:r>
        <w:rPr>
          <w:rFonts w:ascii="Georgia" w:cs="Georgia" w:eastAsia="Georgia" w:hAnsi="Georgia"/>
          <w:sz w:val="22"/>
          <w:szCs w:val="22"/>
        </w:rPr>
        <w:t xml:space="preserve">Holding established results and open problems in the same mind is the skill the sciences teach. The age of the universe and the identity of dark matter belong in the same head. The genetic code and the unsolved origin of life belong in the same head. The detection of gravitational waves and the absence of a quantum theory of gravity belong in the same head. None of these pairs is a contradiction. Each is a measurement beside a gap.</w:t>
      </w:r>
    </w:p>
    <w:p>
      <w:pPr>
        <w:spacing w:after="120" w:line="276"/>
      </w:pPr>
      <w:r>
        <w:rPr>
          <w:rFonts w:ascii="Georgia" w:cs="Georgia" w:eastAsia="Georgia" w:hAnsi="Georgia"/>
          <w:sz w:val="22"/>
          <w:szCs w:val="22"/>
        </w:rPr>
        <w:t xml:space="preserve">The child who asks why the sky is blue, or why people age, or whether we are alone, deserves the same treatment the sciences try to give one another. A real answer where a real answer exists. A clear statement of the limit where it does not. And the willingness to replace the answer when the measurement requires it.</w:t>
      </w:r>
    </w:p>
    <w:p>
      <w:pPr>
        <w:spacing w:after="120" w:line="276"/>
      </w:pPr>
      <w:r>
        <w:rPr>
          <w:rFonts w:ascii="Georgia" w:cs="Georgia" w:eastAsia="Georgia" w:hAnsi="Georgia"/>
          <w:sz w:val="22"/>
          <w:szCs w:val="22"/>
        </w:rPr>
        <w:t xml:space="preserve">That is the whole method. It has carried the picture this far.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 Actually.</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The invitation is simple. Following it, across the subjects of this book, is the whole of the work. The work has produced the picture. The picture is not final. It is the best current compression of the world. Actually.</w:t>
      </w:r>
    </w:p>
    <w:p>
      <w:pPr>
        <w:spacing w:after="120" w:line="276"/>
      </w:pPr>
      <w:r>
        <w:rPr>
          <w:rFonts w:ascii="Georgia" w:cs="Georgia" w:eastAsia="Georgia" w:hAnsi="Georgia"/>
          <w:sz w:val="22"/>
          <w:szCs w:val="22"/>
        </w:rPr>
        <w:t xml:space="preserve">Nothing in the method requires a particular politics or a particular metaphysics beyond the willingness to let measurement correct belief. People who disagree about everything else can share the method in a laboratory. The sharing is the civilizational fact. It is why the picture in this book can be taught across boundaries. The picture will be revised. The method of revision is the inheritance. A reader who keeps the method can do without this book. A reader who keeps the book and loses the method has kept the less important thing. The method is the answer to the child’s question, applied again and again. It is slow. It is the reason the answers have improved.</w:t>
      </w:r>
    </w:p>
    <w:p>
      <w:pPr>
        <w:pageBreakBefore/>
        <w:pBdr>
          <w:bottom w:val="single" w:color="1B3A4B" w:sz="6" w:space="8"/>
        </w:pBdr>
        <w:spacing w:after="200" w:before="200"/>
      </w:pPr>
      <w:r>
        <w:rPr>
          <w:rFonts w:ascii="Liberation Serif" w:cs="Liberation Serif" w:eastAsia="Liberation Serif" w:hAnsi="Liberation Serif"/>
          <w:b/>
          <w:bCs/>
          <w:color w:val="2E5A88"/>
          <w:sz w:val="28"/>
          <w:szCs w:val="28"/>
        </w:rPr>
        <w:t xml:space="preserve">A note on sources</w:t>
      </w:r>
    </w:p>
    <w:p>
      <w:pPr>
        <w:spacing w:after="120" w:line="276"/>
      </w:pPr>
      <w:r>
        <w:rPr>
          <w:rFonts w:ascii="Georgia" w:cs="Georgia" w:eastAsia="Georgia" w:hAnsi="Georgia"/>
          <w:sz w:val="22"/>
          <w:szCs w:val="22"/>
        </w:rPr>
        <w:t xml:space="preserve">This book is an original account in the tradition of the earlier guides. Readers who want the predecessor guides can still find them: the earlier guides.</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ageBreakBefore/>
        <w:spacing w:after="280" w:before="200"/>
        <w:jc w:val="center"/>
      </w:pPr>
      <w:r>
        <w:rPr>
          <w:rFonts w:ascii="Liberation Serif" w:cs="Liberation Serif" w:eastAsia="Liberation Serif" w:hAnsi="Liberation Serif"/>
          <w:b/>
          <w:bCs/>
          <w:color w:val="2E5A88"/>
          <w:sz w:val="32"/>
          <w:szCs w:val="32"/>
        </w:rPr>
        <w:t xml:space="preserve">Bibliography</w:t>
      </w:r>
    </w:p>
    <w:p>
      <w:pPr>
        <w:spacing w:after="120" w:line="276"/>
      </w:pPr>
      <w:r>
        <w:rPr>
          <w:rFonts w:ascii="Georgia" w:cs="Georgia" w:eastAsia="Georgia" w:hAnsi="Georgia"/>
          <w:sz w:val="22"/>
          <w:szCs w:val="22"/>
        </w:rPr>
        <w:t xml:space="preserve">Asimov, Isaac. Asimov’s New Guide to Science. Penguin, 1984.</w:t>
      </w:r>
    </w:p>
    <w:p>
      <w:pPr>
        <w:spacing w:after="120" w:line="276"/>
      </w:pPr>
      <w:r>
        <w:rPr>
          <w:rFonts w:ascii="Georgia" w:cs="Georgia" w:eastAsia="Georgia" w:hAnsi="Georgia"/>
          <w:sz w:val="22"/>
          <w:szCs w:val="22"/>
        </w:rPr>
        <w:t xml:space="preserve">Asimov, Isaac. Understanding Physics. Barnes &amp; Noble, 1966.</w:t>
      </w:r>
    </w:p>
    <w:p>
      <w:pPr>
        <w:spacing w:after="120" w:line="276"/>
      </w:pPr>
      <w:r>
        <w:rPr>
          <w:rFonts w:ascii="Georgia" w:cs="Georgia" w:eastAsia="Georgia" w:hAnsi="Georgia"/>
          <w:sz w:val="22"/>
          <w:szCs w:val="22"/>
        </w:rPr>
        <w:t xml:space="preserve">Asimov, Isaac. A Short History of Biology. Natural History Press, 1964.</w:t>
      </w:r>
    </w:p>
    <w:p>
      <w:pPr>
        <w:spacing w:after="120" w:line="276"/>
      </w:pPr>
      <w:r>
        <w:rPr>
          <w:rFonts w:ascii="Georgia" w:cs="Georgia" w:eastAsia="Georgia" w:hAnsi="Georgia"/>
          <w:sz w:val="22"/>
          <w:szCs w:val="22"/>
        </w:rPr>
        <w:t xml:space="preserve">Asimov, Isaac. A Short History of Chemistry. Doubleday, 1965.</w:t>
      </w:r>
    </w:p>
    <w:p>
      <w:pPr>
        <w:spacing w:after="120" w:line="276"/>
      </w:pPr>
      <w:r>
        <w:rPr>
          <w:rFonts w:ascii="Georgia" w:cs="Georgia" w:eastAsia="Georgia" w:hAnsi="Georgia"/>
          <w:sz w:val="22"/>
          <w:szCs w:val="22"/>
        </w:rPr>
        <w:t xml:space="preserve">Asimov, Isaac. The Human Brain. Houghton Mifflin, 1964.</w:t>
      </w:r>
    </w:p>
    <w:p>
      <w:pPr>
        <w:spacing w:after="120" w:line="276"/>
      </w:pPr>
      <w:r>
        <w:rPr>
          <w:rFonts w:ascii="Georgia" w:cs="Georgia" w:eastAsia="Georgia" w:hAnsi="Georgia"/>
          <w:sz w:val="22"/>
          <w:szCs w:val="22"/>
        </w:rPr>
        <w:t xml:space="preserve">Barbour, Julian. The End of Time. Oxford University Press, 1999.</w:t>
      </w:r>
    </w:p>
    <w:p>
      <w:pPr>
        <w:spacing w:after="120" w:line="276"/>
      </w:pPr>
      <w:r>
        <w:rPr>
          <w:rFonts w:ascii="Georgia" w:cs="Georgia" w:eastAsia="Georgia" w:hAnsi="Georgia"/>
          <w:sz w:val="22"/>
          <w:szCs w:val="22"/>
        </w:rPr>
        <w:t xml:space="preserve">Barrow, John D. The Origin of the Universe. Weidenfeld &amp; Nicolson, 1994.</w:t>
      </w:r>
    </w:p>
    <w:p>
      <w:pPr>
        <w:spacing w:after="120" w:line="276"/>
      </w:pPr>
      <w:r>
        <w:rPr>
          <w:rFonts w:ascii="Georgia" w:cs="Georgia" w:eastAsia="Georgia" w:hAnsi="Georgia"/>
          <w:sz w:val="22"/>
          <w:szCs w:val="22"/>
        </w:rPr>
        <w:t xml:space="preserve">Barrow, John D., and Frank J. Tipler. The Anthropic Cosmological Principle. Oxford University Press, 1986.</w:t>
      </w:r>
    </w:p>
    <w:p>
      <w:pPr>
        <w:spacing w:after="120" w:line="276"/>
      </w:pPr>
      <w:r>
        <w:rPr>
          <w:rFonts w:ascii="Georgia" w:cs="Georgia" w:eastAsia="Georgia" w:hAnsi="Georgia"/>
          <w:sz w:val="22"/>
          <w:szCs w:val="22"/>
        </w:rPr>
        <w:t xml:space="preserve">Dawkins, Richard. The Blind Watchmaker. W. W. Norton, 1986.</w:t>
      </w:r>
    </w:p>
    <w:p>
      <w:pPr>
        <w:spacing w:after="120" w:line="276"/>
      </w:pPr>
      <w:r>
        <w:rPr>
          <w:rFonts w:ascii="Georgia" w:cs="Georgia" w:eastAsia="Georgia" w:hAnsi="Georgia"/>
          <w:sz w:val="22"/>
          <w:szCs w:val="22"/>
        </w:rPr>
        <w:t xml:space="preserve">Epstein, Lewis Carroll. Relativity Visualized. Insight Press, 1985.</w:t>
      </w:r>
    </w:p>
    <w:p>
      <w:pPr>
        <w:spacing w:after="120" w:line="276"/>
      </w:pPr>
      <w:r>
        <w:rPr>
          <w:rFonts w:ascii="Georgia" w:cs="Georgia" w:eastAsia="Georgia" w:hAnsi="Georgia"/>
          <w:sz w:val="22"/>
          <w:szCs w:val="22"/>
        </w:rPr>
        <w:t xml:space="preserve">Everett, Hugh. “Relative State Formulation of Quantum Mechanics.” Reviews of Modern Physics 29 (1957): 454–462.</w:t>
      </w:r>
    </w:p>
    <w:p>
      <w:pPr>
        <w:spacing w:after="120" w:line="276"/>
      </w:pPr>
      <w:r>
        <w:rPr>
          <w:rFonts w:ascii="Georgia" w:cs="Georgia" w:eastAsia="Georgia" w:hAnsi="Georgia"/>
          <w:sz w:val="22"/>
          <w:szCs w:val="22"/>
        </w:rPr>
        <w:t xml:space="preserve">Feynman, Richard P. QED: The Strange Theory of Light and Matter. Princeton University Press, 1985.</w:t>
      </w:r>
    </w:p>
    <w:p>
      <w:pPr>
        <w:spacing w:after="120" w:line="276"/>
      </w:pPr>
      <w:r>
        <w:rPr>
          <w:rFonts w:ascii="Georgia" w:cs="Georgia" w:eastAsia="Georgia" w:hAnsi="Georgia"/>
          <w:sz w:val="22"/>
          <w:szCs w:val="22"/>
        </w:rPr>
        <w:t xml:space="preserve">Feynman, Richard P. Quantum Electrodynamics. W. A. Benjamin, 1961.</w:t>
      </w:r>
    </w:p>
    <w:p>
      <w:pPr>
        <w:spacing w:after="120" w:line="276"/>
      </w:pPr>
      <w:r>
        <w:rPr>
          <w:rFonts w:ascii="Georgia" w:cs="Georgia" w:eastAsia="Georgia" w:hAnsi="Georgia"/>
          <w:sz w:val="22"/>
          <w:szCs w:val="22"/>
        </w:rPr>
        <w:t xml:space="preserve">Hawking, Stephen W. A Brief History of Time. Bantam, 1988.</w:t>
      </w:r>
    </w:p>
    <w:p>
      <w:pPr>
        <w:spacing w:after="120" w:line="276"/>
      </w:pPr>
      <w:r>
        <w:rPr>
          <w:rFonts w:ascii="Georgia" w:cs="Georgia" w:eastAsia="Georgia" w:hAnsi="Georgia"/>
          <w:sz w:val="22"/>
          <w:szCs w:val="22"/>
        </w:rPr>
        <w:t xml:space="preserve">Hawking, Stephen W., and Roger Penrose. The Nature of Space and Time. Princeton University Press, 1996.</w:t>
      </w:r>
    </w:p>
    <w:p>
      <w:pPr>
        <w:spacing w:after="120" w:line="276"/>
      </w:pPr>
      <w:r>
        <w:rPr>
          <w:rFonts w:ascii="Georgia" w:cs="Georgia" w:eastAsia="Georgia" w:hAnsi="Georgia"/>
          <w:sz w:val="22"/>
          <w:szCs w:val="22"/>
        </w:rPr>
        <w:t xml:space="preserve">McFadden, Johnjoe. Quantum Evolution. HarperCollins, 2000.</w:t>
      </w:r>
    </w:p>
    <w:p>
      <w:pPr>
        <w:spacing w:after="120" w:line="276"/>
      </w:pPr>
      <w:r>
        <w:rPr>
          <w:rFonts w:ascii="Georgia" w:cs="Georgia" w:eastAsia="Georgia" w:hAnsi="Georgia"/>
          <w:sz w:val="22"/>
          <w:szCs w:val="22"/>
        </w:rPr>
        <w:t xml:space="preserve">McFadden, Johnjoe, and Jim Al-Khalili. Life on the Edge: The Coming of Age of Quantum Biology. Crown, 2014.</w:t>
      </w:r>
    </w:p>
    <w:p>
      <w:pPr>
        <w:spacing w:after="120" w:line="276"/>
      </w:pPr>
      <w:r>
        <w:rPr>
          <w:rFonts w:ascii="Georgia" w:cs="Georgia" w:eastAsia="Georgia" w:hAnsi="Georgia"/>
          <w:sz w:val="22"/>
          <w:szCs w:val="22"/>
        </w:rPr>
        <w:t xml:space="preserve">Mead, Carver A. Collective Electrodynamics: Quantum Foundations of Electromagnetism. MIT Press, 2000.</w:t>
      </w:r>
    </w:p>
    <w:p>
      <w:pPr>
        <w:spacing w:after="120" w:line="276"/>
      </w:pPr>
      <w:r>
        <w:rPr>
          <w:rFonts w:ascii="Georgia" w:cs="Georgia" w:eastAsia="Georgia" w:hAnsi="Georgia"/>
          <w:sz w:val="22"/>
          <w:szCs w:val="22"/>
        </w:rPr>
        <w:t xml:space="preserve">Musiol, Lothar J. Physics, Actually. Volumes 1–3. Independently published, 2026.</w:t>
      </w:r>
    </w:p>
    <w:p>
      <w:pPr>
        <w:spacing w:after="120" w:line="276"/>
      </w:pPr>
      <w:r>
        <w:rPr>
          <w:rFonts w:ascii="Georgia" w:cs="Georgia" w:eastAsia="Georgia" w:hAnsi="Georgia"/>
          <w:sz w:val="22"/>
          <w:szCs w:val="22"/>
        </w:rPr>
        <w:t xml:space="preserve">Musiol, Lothar J. Quantum, Actually. Volumes 1–2. Independently published, 2026.</w:t>
      </w:r>
    </w:p>
    <w:p>
      <w:pPr>
        <w:spacing w:after="120" w:line="276"/>
      </w:pPr>
      <w:r>
        <w:rPr>
          <w:rFonts w:ascii="Georgia" w:cs="Georgia" w:eastAsia="Georgia" w:hAnsi="Georgia"/>
          <w:sz w:val="22"/>
          <w:szCs w:val="22"/>
        </w:rPr>
        <w:t xml:space="preserve">Musiol, Lothar J. Science Sparks. Independently published, 2026.</w:t>
      </w:r>
    </w:p>
    <w:p>
      <w:pPr>
        <w:spacing w:after="120" w:line="276"/>
      </w:pPr>
      <w:r>
        <w:rPr>
          <w:rFonts w:ascii="Georgia" w:cs="Georgia" w:eastAsia="Georgia" w:hAnsi="Georgia"/>
          <w:sz w:val="22"/>
          <w:szCs w:val="22"/>
        </w:rPr>
        <w:t xml:space="preserve">Musiol, Lothar J. Foundations of Electronics. Independently published, 2026.</w:t>
      </w:r>
    </w:p>
    <w:p>
      <w:pPr>
        <w:spacing w:after="120" w:line="276"/>
      </w:pPr>
      <w:r>
        <w:rPr>
          <w:rFonts w:ascii="Georgia" w:cs="Georgia" w:eastAsia="Georgia" w:hAnsi="Georgia"/>
          <w:sz w:val="22"/>
          <w:szCs w:val="22"/>
        </w:rPr>
        <w:t xml:space="preserve">Tipler, Frank J. The Physics of Immortality. Doubleday, 1994.</w:t>
      </w:r>
    </w:p>
    <w:p>
      <w:pPr>
        <w:spacing w:after="120" w:line="276"/>
      </w:pPr>
      <w:r>
        <w:rPr>
          <w:rFonts w:ascii="Georgia" w:cs="Georgia" w:eastAsia="Georgia" w:hAnsi="Georgia"/>
          <w:sz w:val="22"/>
          <w:szCs w:val="22"/>
        </w:rPr>
        <w:t xml:space="preserve">Watson, James D. The Double Helix. Atheneum, 1968.</w:t>
      </w:r>
    </w:p>
    <w:p>
      <w:pPr>
        <w:spacing w:after="120" w:line="276"/>
      </w:pPr>
      <w:r>
        <w:rPr>
          <w:rFonts w:ascii="Georgia" w:cs="Georgia" w:eastAsia="Georgia" w:hAnsi="Georgia"/>
          <w:sz w:val="22"/>
          <w:szCs w:val="22"/>
        </w:rPr>
        <w:t xml:space="preserve">Watson, James D., and Francis H. C. Crick. “Molecular Structure of Nucleic Acids.” Nature 171 (1953): 737–738.</w:t>
      </w:r>
    </w:p>
    <w:p>
      <w:pPr>
        <w:spacing w:after="120" w:line="276"/>
      </w:pPr>
      <w:r>
        <w:rPr>
          <w:rFonts w:ascii="Georgia" w:cs="Georgia" w:eastAsia="Georgia" w:hAnsi="Georgia"/>
          <w:sz w:val="22"/>
          <w:szCs w:val="22"/>
        </w:rPr>
        <w:t xml:space="preserve">Wheeler, John Archibald. “Information, Physics, Quantum: The Search for Links.” In Complexity, Entropy and the Physics of Information, edited by W. H. Zurek. Addison-Wesley, 1990.</w:t>
      </w:r>
    </w:p>
    <w:p>
      <w:pPr>
        <w:spacing w:after="120" w:line="276"/>
      </w:pPr>
      <w:r>
        <w:rPr>
          <w:rFonts w:ascii="Georgia" w:cs="Georgia" w:eastAsia="Georgia" w:hAnsi="Georgia"/>
          <w:sz w:val="22"/>
          <w:szCs w:val="22"/>
        </w:rPr>
        <w:t xml:space="preserve">Wheeler, John Archibald, and Kenneth Ford. Geons, Black Holes, and Quantum Foam. W. W. Norton, 1998.</w:t>
      </w:r>
    </w:p>
    <w:p>
      <w:pPr>
        <w:spacing w:after="120" w:line="276"/>
      </w:pPr>
      <w:r>
        <w:rPr>
          <w:rFonts w:ascii="Georgia" w:cs="Georgia" w:eastAsia="Georgia" w:hAnsi="Georgia"/>
          <w:sz w:val="22"/>
          <w:szCs w:val="22"/>
        </w:rPr>
        <w:t xml:space="preserve">Penrose, Roger. Cycles of Time. Bodley Head, 2010.</w:t>
      </w:r>
    </w:p>
    <w:p>
      <w:pPr>
        <w:spacing w:after="120" w:line="276"/>
      </w:pPr>
      <w:r>
        <w:rPr>
          <w:rFonts w:ascii="Georgia" w:cs="Georgia" w:eastAsia="Georgia" w:hAnsi="Georgia"/>
          <w:sz w:val="22"/>
          <w:szCs w:val="22"/>
        </w:rPr>
        <w:t xml:space="preserve">Weinberg, Steven. The First Three Minutes. Basic Books, 1977.</w:t>
      </w:r>
    </w:p>
    <w:p>
      <w:pPr>
        <w:spacing w:after="120" w:line="276"/>
      </w:pPr>
      <w:r>
        <w:rPr>
          <w:rFonts w:ascii="Georgia" w:cs="Georgia" w:eastAsia="Georgia" w:hAnsi="Georgia"/>
          <w:sz w:val="22"/>
          <w:szCs w:val="22"/>
        </w:rPr>
        <w:t xml:space="preserve">Particle Data Group. Review of Particle Physics. Progress of Theoretical and Experimental Physics (biennial).</w:t>
      </w:r>
    </w:p>
    <w:p>
      <w:pPr>
        <w:pStyle w:val="Heading1"/>
        <w:pageBreakBefore/>
        <w:spacing w:after="240" w:before="200"/>
      </w:pPr>
      <w:r>
        <w:rPr>
          <w:rFonts w:ascii="Liberation Serif" w:cs="Liberation Serif" w:eastAsia="Liberation Serif" w:hAnsi="Liberation Serif"/>
          <w:b/>
          <w:bCs/>
          <w:color w:val="2E5A88"/>
          <w:sz w:val="36"/>
          <w:szCs w:val="36"/>
        </w:rPr>
        <w:t xml:space="preserve">Appendix</w:t>
      </w:r>
    </w:p>
    <w:p>
      <w:pPr>
        <w:spacing w:after="100" w:before="200"/>
      </w:pPr>
      <w:r>
        <w:rPr>
          <w:rFonts w:ascii="Georgia" w:cs="Georgia" w:eastAsia="Georgia" w:hAnsi="Georgia"/>
          <w:b/>
          <w:bCs/>
          <w:color w:val="1F4E79"/>
          <w:sz w:val="28"/>
          <w:szCs w:val="28"/>
        </w:rPr>
        <w:t xml:space="preserve">About the Author</w:t>
      </w:r>
    </w:p>
    <w:p>
      <w:pPr>
        <w:spacing w:after="120" w:line="276"/>
      </w:pPr>
      <w:r>
        <w:rPr>
          <w:rFonts w:ascii="Georgia" w:cs="Georgia" w:eastAsia="Georgia" w:hAnsi="Georgia"/>
          <w:sz w:val="22"/>
          <w:szCs w:val="22"/>
        </w:rPr>
        <w:t xml:space="preserve">Lothar J. Musiol has been inspired by the science books of many authors. He collected a considerable amount of knowledge that he does not want to get lost. He studied physics and life sciences seriously enough to have developed a philosophical position. His interest in the philosophy of science is longstanding.</w:t>
      </w:r>
    </w:p>
    <w:p>
      <w:pPr>
        <w:spacing w:after="100" w:before="200"/>
      </w:pPr>
      <w:r>
        <w:rPr>
          <w:rFonts w:ascii="Georgia" w:cs="Georgia" w:eastAsia="Georgia" w:hAnsi="Georgia"/>
          <w:b/>
          <w:bCs/>
          <w:color w:val="1F4E79"/>
          <w:sz w:val="28"/>
          <w:szCs w:val="28"/>
        </w:rPr>
        <w:t xml:space="preserve">Also by Lothar J. Musiol</w:t>
      </w:r>
    </w:p>
    <w:p>
      <w:pPr>
        <w:spacing w:after="120" w:line="276"/>
      </w:pPr>
      <w:r>
        <w:rPr>
          <w:rFonts w:ascii="Georgia" w:cs="Georgia" w:eastAsia="Georgia" w:hAnsi="Georgia"/>
          <w:sz w:val="22"/>
          <w:szCs w:val="22"/>
        </w:rPr>
        <w:t xml:space="preserve">Physics, Actually · Life, Actually · Math, Actually · Quantum, Actually · Science Sparks · Look First · and other titles.</w:t>
      </w:r>
    </w:p>
    <w:p>
      <w:pPr>
        <w:spacing w:after="100" w:before="200"/>
      </w:pPr>
      <w:r>
        <w:rPr>
          <w:rFonts w:ascii="Georgia" w:cs="Georgia" w:eastAsia="Georgia" w:hAnsi="Georgia"/>
          <w:b/>
          <w:bCs/>
          <w:color w:val="1F4E79"/>
          <w:sz w:val="28"/>
          <w:szCs w:val="28"/>
        </w:rPr>
        <w:t xml:space="preserve">Bibliography</w:t>
      </w:r>
    </w:p>
    <w:p>
      <w:pPr>
        <w:spacing w:after="120" w:line="276"/>
      </w:pPr>
      <w:r>
        <w:rPr>
          <w:rFonts w:ascii="Georgia" w:cs="Georgia" w:eastAsia="Georgia" w:hAnsi="Georgia"/>
          <w:sz w:val="22"/>
          <w:szCs w:val="22"/>
        </w:rPr>
        <w:t xml:space="preserve">See the bibliography section for full references.</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2026-10-10T16:28:03.287Z</dcterms:created>
  <dcterms:modified xsi:type="dcterms:W3CDTF">2026-10-10T16:28:03.287Z</dcterms:modified>
</cp:coreProperties>
</file>

<file path=docProps/custom.xml><?xml version="1.0" encoding="utf-8"?>
<Properties xmlns="http://schemas.openxmlformats.org/officeDocument/2006/custom-properties" xmlns:vt="http://schemas.openxmlformats.org/officeDocument/2006/docPropsVTypes"/>
</file>