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12" w:id="1"/>
      <w:r>
        <w:rPr>
          <w:rFonts w:ascii="Amazon Ember" w:cs="Amazon Ember" w:eastAsia="Amazon Ember" w:hAnsi="Amazon Ember"/>
          <w:b/>
          <w:bCs/>
          <w:color w:val="1F4E79"/>
          <w:sz w:val="32"/>
          <w:szCs w:val="32"/>
        </w:rPr>
        <w:t xml:space="preserve">The 8th Century BCE to 476 CE: Rome — The Empire That Built the World and Broke It</w:t>
      </w:r>
      <w:bookmarkEnd w:id="1"/>
    </w:p>
    <w:p>
      <w:pPr>
        <w:spacing w:after="200"/>
      </w:pPr>
      <w:r>
        <w:t xml:space="preserve">Rome starts, by its own telling, as a small settlement of shepherds on the Tiber around the 8th century BCE, and the founding myths (a she-wolf, twin brothers, one dead by the other’s hand) are exactly that: myth, worth noting for what it says about how Rome wanted to be remembered rather than what happened.</w:t>
      </w:r>
    </w:p>
    <w:p>
      <w:pPr>
        <w:spacing w:after="200"/>
      </w:pPr>
      <w:r>
        <w:t xml:space="preserve">What is well documented is the Republic that followed the expulsion of its last king in 509 BCE: an elected Senate, annually elected magistrates called consuls, and a system of checks built specifically to prevent any one Roman from becoming king again.</w:t>
      </w:r>
    </w:p>
    <w:p>
      <w:pPr>
        <w:spacing w:after="200"/>
      </w:pPr>
      <w:r>
        <w:t xml:space="preserve">Early in the Republic’s life, around 451–450 BCE, ordinary citizens pressured the aristocratic Senate into publishing the Twelve Tables, Rome’s first written law code, inscribed on bronze or wood and displayed in the Forum precisely so a plebeian could no longer be told after the fact what the law had always supposedly said. The tables were blunt and, by modern standards, often brutal, and were revised many times over the centuries that followed — but the principle that law had to be written where the ruled could read it outlived every revision, and outlived the Republic that first wrote it down.</w:t>
      </w:r>
    </w:p>
    <w:p>
      <w:pPr>
        <w:spacing w:after="200"/>
      </w:pPr>
      <w:r>
        <w:t xml:space="preserve">The system worked, more or less, for nearly five hundred years, before its own success broke it. Conquest brought wealth, slaves, and provinces faster than the Republic’s institutions, built for a city-state, could absorb. Ambitious generals commanding personal armies proved more powerful than the Senate nominally in charge of them.</w:t>
      </w:r>
    </w:p>
    <w:p>
      <w:pPr>
        <w:spacing w:after="200"/>
      </w:pPr>
      <w:r>
        <w:t xml:space="preserve">Julius Caesar crossed the Rubicon river with his army in 49 BCE, in defiance of the Senate’s explicit order to disband it, and won the civil war that followed. His assassination in 44 BCE, by senators trying to save the Republic, instead finished killing it. His adopted heir, Octavian, emerged from the next round of civil war as Rome’s first emperor, taking the name Augustus in 27 BCE.</w:t>
      </w:r>
    </w:p>
    <w:p>
      <w:pPr>
        <w:spacing w:after="200"/>
      </w:pPr>
      <w:r>
        <w:t xml:space="preserve">The Republic’s checks, designed with some care to prevent exactly this outcome, held up for close to five hundred years and then gave way in about twenty, which dolphin historians regard as a thoroughly Roman ratio of centuries spent planning to afternoons spent undoing it.</w:t>
      </w:r>
    </w:p>
    <w:p>
      <w:pPr>
        <w:spacing w:after="200"/>
      </w:pPr>
      <w:r>
        <w:t xml:space="preserve">What Rome built next, over the following two centuries of relative internal peace known as the Pax Romana, is arguably its most durable invention: a network of roads that, by a common modern estimate, ran to some 250,000 miles at its peak, more than 50,000 of them paved. Aqueducts moved water across entire regions by gravity alone. A body of law distinguishing public and private rights still underlies many legal systems today, and a path to citizenship had, by 212 CE, extended to almost every free person in the empire.</w:t>
      </w:r>
    </w:p>
    <w:p>
      <w:pPr>
        <w:spacing w:after="200"/>
      </w:pPr>
      <w:r>
        <w:t xml:space="preserve">It also had a strategy for domestic peace, which the satirist Juvenal summed up around 100 CE as bread and circuses: free grain for the citizens of the capital and, at the Colosseum, opened in 80 CE, spectacle on a scale nobody has since attempted with the same disregard for the participants. The Pantheon’s concrete dome, completed around 126 CE, remains the largest unreinforced concrete dome in the world, which is more than can be said for most of the buildings put up since.</w:t>
      </w:r>
    </w:p>
    <w:p>
      <w:pPr>
        <w:spacing w:after="200"/>
      </w:pPr>
      <w:r>
        <w:t xml:space="preserve">The trade underneath the peace was explicit: order, infrastructure, and law, purchased with the loss of the Republic’s own citizens’ say in how they were ruled.</w:t>
      </w:r>
    </w:p>
    <w:p>
      <w:pPr>
        <w:spacing w:after="200"/>
      </w:pPr>
      <w:r>
        <w:t xml:space="preserve">The empire’s decline, when it came, was neither sudden nor total. Currency debasement, plague, pressure from migrating peoples along its borders, and a genuine crisis of imperial succession (the third century alone saw dozens of claimants to the throne) wore at it for two hundred years before Rome fell to anything.</w:t>
      </w:r>
    </w:p>
    <w:p>
      <w:pPr>
        <w:spacing w:after="200"/>
      </w:pPr>
      <w:r>
        <w:t xml:space="preserve">In 395 CE the empire formally split into Western and Eastern halves. The Western half’s last emperor was deposed in 476 CE, an event later historians would mark as “the fall of Rome.” The Eastern half, ruled from Constantinople and known to history as the Byzantine Empire, continued for another thousand years, until 1453.</w:t>
      </w:r>
    </w:p>
    <w:p>
      <w:pPr>
        <w:spacing w:after="200"/>
      </w:pPr>
      <w:r>
        <w:rPr>
          <w:i/>
          <w:iCs/>
        </w:rPr>
        <w:t xml:space="preserve">“There was no single day the lights went out,” dolphin historians observed. “Half the empire kept them on for another millennium, under the same laws and the same god, with a different capital and, eventually, a different language.”</w:t>
      </w:r>
    </w:p>
    <w:p>
      <w:pPr>
        <w:spacing w:after="200"/>
      </w:pPr>
      <w:r>
        <w:t xml:space="preserve">Human historians are still arguing about which of those two sentences matters more. One school, following Peter Brown, describes a long “late antiquity” of transformation, in which Roman law, Christianity, and Latin carried on under new rulers. Another, led by archaeologists such as Bryan Ward-Perkins, points to what the ground shows in the West after about 400 CE: fewer coins, simpler pottery, smaller buildings, smaller cattle, and a collapse in living standards that took centuries to reverse. The dolphins’ own historians have split along exactly the same line.</w:t>
      </w:r>
    </w:p>
    <w:p>
      <w:pPr>
        <w:spacing w:after="100"/>
      </w:pPr>
      <w:r>
        <w:rPr>
          <w:b/>
          <w:bCs/>
        </w:rPr>
        <w:t xml:space="preserve">Dolphin verdict:</w:t>
      </w:r>
    </w:p>
    <w:p>
      <w:pPr>
        <w:spacing w:after="200"/>
      </w:pPr>
      <w:r>
        <w:rPr>
          <w:i/>
          <w:iCs/>
        </w:rPr>
        <w:t xml:space="preserve">Split decision. The Transformationist pod holds that Rome did not fall; it changed hands, languages, and capitals, and half of it carried on for a thousand years. The Catastrophist pod holds that for a farmer in fifth-century Britain, whose pots got cruder, whose coins vanished, and whose cattle got smaller, the change of hands felt very much like a fall. Both are describing the same evidence from different distances. The dolphins, who watched from the sea, record only that the shipping thinned.</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2026-10-12T12:40:13.436Z</dcterms:created>
  <dcterms:modified xsi:type="dcterms:W3CDTF">2026-10-12T12:40:13.436Z</dcterms:modified>
</cp:coreProperties>
</file>

<file path=docProps/custom.xml><?xml version="1.0" encoding="utf-8"?>
<Properties xmlns="http://schemas.openxmlformats.org/officeDocument/2006/custom-properties" xmlns:vt="http://schemas.openxmlformats.org/officeDocument/2006/docPropsVTypes"/>
</file>