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5: The First Villages — Agriculture and the End of Wandering</w:t>
      </w:r>
    </w:p>
    <w:p>
      <w:pPr>
        <w:spacing w:after="200"/>
      </w:pPr>
      <w:r>
        <w:t xml:space="preserve">For nearly all of Homo sapiens' existence, there was no such thing as home in the modern sense — only a range, walked and re-walked with the seasons.</w:t>
      </w:r>
    </w:p>
    <w:p>
      <w:pPr>
        <w:spacing w:after="200"/>
      </w:pPr>
      <w:r>
        <w:t xml:space="preserve">That changed, independently, in several places at once, starting around 10,000 BCE, in what looks in hindsight like the least likely revolution in the whole book: humans decided to stay near where the wild wheat and barley already grew, in the Fertile Crescent stretching through parts of today's Iraq, Syria, Turkey, and the Levant.</w:t>
      </w:r>
    </w:p>
    <w:p>
      <w:pPr>
        <w:spacing w:after="200"/>
      </w:pPr>
      <w:r>
        <w:t xml:space="preserve">The story is not quite as tidy as fields first, temples later. At Göbekli Tepe in southeastern Turkey, hunter-gatherers who had not yet domesticated a single crop raised rings of carved limestone pillars, some weighing many tons, around 9600 BCE, more than a thousand years before farming is currently dated in the same region. Whether feeding the crowds who gathered to build it helped tip the balance toward planting deliberately, reversing the usual story in which farming comes first and temples follow, is a question archaeologists have not settled.</w:t>
      </w:r>
    </w:p>
    <w:p>
      <w:pPr>
        <w:spacing w:after="200"/>
      </w:pPr>
      <w:r>
        <w:t xml:space="preserve">Rice was domesticated separately in China by roughly 8,000 BCE. Maize, beans, and squash came together in Mesoamerica. Yams and taro were domesticated in New Guinea. None of these groups had contact with each other. All arrived, on their own clocks, at the same idea.</w:t>
      </w:r>
    </w:p>
    <w:p>
      <w:pPr>
        <w:spacing w:after="200"/>
      </w:pPr>
      <w:r>
        <w:t xml:space="preserve">The idea, in full, was: stop following the food, and make the food follow you instead.</w:t>
      </w:r>
    </w:p>
    <w:p>
      <w:pPr>
        <w:spacing w:after="200"/>
      </w:pPr>
      <w:r>
        <w:t xml:space="preserve">Domestication changed both species in the bargain. Wild wheat shatters its seed head to scatter grain across the ground; the mutant stalks that held onto their seed, useless to the plant in the wild, were exactly the ones a human harvester kept and replanted, generation after generation, until an entire species had been redesigned to be worse at surviving without people.</w:t>
      </w:r>
    </w:p>
    <w:p>
      <w:pPr>
        <w:spacing w:after="200"/>
      </w:pPr>
      <w:r>
        <w:rPr>
          <w:i/>
          <w:iCs/>
        </w:rPr>
        <w:t xml:space="preserve">Professor Click-Click-Whoosh, in the margin of the wheat file: “Nobody asked the wheat.”</w:t>
      </w:r>
    </w:p>
    <w:p>
      <w:pPr>
        <w:spacing w:after="200"/>
      </w:pPr>
      <w:r>
        <w:t xml:space="preserve">Sheep, goats, cattle, and pigs went through a parallel bargain: safety and food in exchange for meat, milk, and, eventually, a dead end for anyone who tried to run.</w:t>
      </w:r>
    </w:p>
    <w:p>
      <w:pPr>
        <w:spacing w:after="200"/>
      </w:pPr>
      <w:r>
        <w:t xml:space="preserve">Surplus grain could be stored, which meant it could also be measured, taxed, stolen, and fought over — the first time in the book that food had a plural owner instead of just a mouth.</w:t>
      </w:r>
    </w:p>
    <w:p>
      <w:pPr>
        <w:spacing w:after="200"/>
      </w:pPr>
      <w:r>
        <w:t xml:space="preserve">Farming went on to create cities, governments, armies, taxes, and, inevitably, accountants, and it gave the species a new and lasting hobby: from this point forward, humans would spend enormous energy arguing over lines on maps.</w:t>
      </w:r>
    </w:p>
    <w:p>
      <w:pPr>
        <w:spacing w:after="200"/>
      </w:pPr>
      <w:r>
        <w:t xml:space="preserve">Villages appeared where surplus made them possible. Çatalhöyük in Anatolia, occupied from roughly 7,500 BCE, housed several thousand people in mudbrick homes packed so tightly that residents entered through the roof.</w:t>
      </w:r>
    </w:p>
    <w:p>
      <w:pPr>
        <w:spacing w:after="200"/>
      </w:pPr>
      <w:r>
        <w:t xml:space="preserve">The trade-offs were real, and dolphin historians insist on stating them plainly rather than skipping straight to the population boom. Skeletal evidence from early farming communities generally shows shorter stature, worse teeth, and more infectious disease than the hunter-gatherer populations that came before, likely from a narrower diet and closer contact with penned animals and each other.</w:t>
      </w:r>
    </w:p>
    <w:p>
      <w:pPr>
        <w:spacing w:after="200"/>
      </w:pPr>
      <w:r>
        <w:t xml:space="preserve">What farming lacked in individual health it made up in sheer output. A patch of land that could feed a handful of foragers could feed many times as many farmers, and populations rose accordingly, even if the average farmer was, by several measures, worse off than the average forager had been.</w:t>
      </w:r>
    </w:p>
    <w:p>
      <w:pPr>
        <w:spacing w:after="200"/>
      </w:pPr>
      <w:r>
        <w:rPr>
          <w:i/>
          <w:iCs/>
        </w:rPr>
        <w:t xml:space="preserve">“This was the book's first trade of quality for quantity,” dolphin historians noted. “It would not be the last.”</w:t>
      </w:r>
    </w:p>
    <w:p>
      <w:pPr>
        <w:spacing w:after="200"/>
      </w:pPr>
      <w:r>
        <w:rPr>
          <w:i/>
          <w:iCs/>
        </w:rPr>
        <w:t xml:space="preserve">“The hunter-gatherers,” the Society recorded, “voluntarily tied themselves to fields and spent the next ten thousand years worrying about property.”</w:t>
      </w:r>
    </w:p>
    <w:p>
      <w:pPr>
        <w:spacing w:after="200"/>
      </w:pPr>
      <w:r>
        <w:t xml:space="preserve">Villages could not be un-invented once the population had grown to fit them. There was no more room upstream to walk back to.</w:t>
      </w:r>
    </w:p>
    <w:p>
      <w:pPr>
        <w:spacing w:after="100"/>
      </w:pPr>
      <w:r>
        <w:rPr>
          <w:b/>
          <w:bCs/>
        </w:rPr>
        <w:t xml:space="preserve">Dolphin verdict:</w:t>
      </w:r>
    </w:p>
    <w:p>
      <w:pPr>
        <w:spacing w:after="200"/>
      </w:pPr>
      <w:r>
        <w:rPr>
          <w:i/>
          <w:iCs/>
        </w:rPr>
        <w:t xml:space="preserve">Agriculture is usually told as an unambiguous improvement, and the population numbers back that reading up. But the individual farmer, on the evidence of their own bones, often ate worse and lived sicker than the forager two thousand years earlier. Humans had discovered a pattern that recurs for the rest of the book: a choice that is bad for the person and good for the population can still win, because populations, not people, are what get to keep making the next choice.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2026-09-23T20:42:52.377Z</dcterms:created>
  <dcterms:modified xsi:type="dcterms:W3CDTF">2026-09-23T20:42:52.377Z</dcterms:modified>
</cp:coreProperties>
</file>

<file path=docProps/custom.xml><?xml version="1.0" encoding="utf-8"?>
<Properties xmlns="http://schemas.openxmlformats.org/officeDocument/2006/custom-properties" xmlns:vt="http://schemas.openxmlformats.org/officeDocument/2006/docPropsVTypes"/>
</file>