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t>No physics background is needed: the story stands on its own. If it makes you curious, optional lessons at the back explain the real science and flag what remains unsettled.</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put one sentence in the green notebook.</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She reached for the notebook and recorded:</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wrote the sequence in the margin:</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He spoke slowly and carefully, making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The third came in last and quietly, and the room’s temperature dropped to meet him. He was a smallish man with a red beard going white, in a jumper. His Belfast accent marked his voice;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The apparatus couples physically to the system; depending on what is measured and in which state, it can alter the system or suppress interference. Repeated measurement is therefore not a neutral audit: the instrument may change the evidence.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Hawking's semiclassical calculation predicts that black holes radiate and can evaporate; smaller holes evaporate faster. This is a robust theoretical prediction, not an observed process for astrophysical black holes. The Ministry treats the prediction as law, not a fault, and cannot appeal it.</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hyperlink w:anchor="glQuantumErrorCorrection">
        <w:r>
          <w:t xml:space="preserve">Quantum error correction</w:t>
        </w:r>
      </w:hyperlink>
      <w:r>
        <w:t xml:space="preserve"> can protect information by encoding it across many physical parts. It can recover the state from limited noise, but only below a threshold.</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shows that local hidden-variable theories obey correlation bounds that quantum mechanics can violate.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Bell-test experiments have repeatedly observed violations; tests reported in 2015 closed the major locality and detection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These tests rule out local hidden-variable explanations under their assumptions. They do not rule out all hidden-variable theories: pilot-wave theory reproduces quantum predictions by being nonlocal.</w:t>
      </w:r>
      <w:hyperlink w:anchor="glHidden">
        <w:r>
          <w:t/>
        </w:r>
      </w:hyperlink>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 xml:space="preserve">The entropy of a black hole is proportional to the area of its horizon, not its volume. This area law motivates the </w:t>
      </w:r>
      <w:hyperlink w:anchor="glHolographicPrinciple">
        <w:r>
          <w:t xml:space="preserve">holographic principle</w:t>
        </w:r>
      </w:hyperlink>
      <w:r>
        <w:t xml:space="preserve"> and related bounds and dualities: in certain theories, a region can be described by information on a lower-dimensional boundary. Whether evaporation preserves information remains a major theoretical problem.</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in their standard forms they reproduce the same quantum predictions, and experiments have not selected among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 xml:space="preserve">The </w:t>
      </w:r>
      <w:hyperlink w:anchor="glSecond">
        <w:r>
          <w:t xml:space="preserve">second law</w:t>
        </w:r>
      </w:hyperlink>
      <w:r>
        <w:t xml:space="preserve"> says total entropy in an isolated system cannot decrease. A subsystem may become more ordered if greater entropy is produced in its surroundings or carried across its boundary.</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Explain how </w:t>
      </w:r>
      <w:hyperlink w:anchor="glMeasurement" w:history="1">
        <w:r>
          <w:rPr>
            <w:rStyle w:val="Hyperlink"/>
          </w:rPr>
          <w:t>measurement</w:t>
        </w:r>
      </w:hyperlink>
      <w:r>
        <w:t xml:space="preserve"> is a physical interaction, and how some measurements can suppress coherence or change a system.</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This is a heuristic, not a literal account, and it can obscure the energy bookkeeping. The clearer framework is quantum field theory in curved spacetime: what counts as an empty vacuum or a particle can depend on the observer. Comparing the field in the distant past and future around a black hole yields radiation for a distant observer; no horizon factory is required. A separate calculation, often called the tunnelling method, derives Hawking radiation by modelling emission across the horizon. It reproduces the Hawking temperature at leading order, but it is not a literal account of a particle crossing an ordinary potential barrier and does not replace the field-theory explanation.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a one-solar-mass black hole, the Hawking formula gives roughly 60 nanokelvin, far below the cosmic microwave background at about 2.7 kelvin. It would absorb more background energy than it emits, so it would not currently lose mass overall. Hawking radiation from an astrophysical black hole has not been directly detected. In the semiclassical treatment, the lifetime of an isolated, non-rotating, uncharged black hole scales as the cube of its mass. This prediction raises the information problem: quantum evolution normally preserves distinctions between initial states, while exactly thermal final radiation appears not to. Many physicists expect information to be preserved, but the complete mechanism requires quantum gravity and remains unsettled.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t>A representative estimate illustrates how rapidly decoherence can occur. For a one-gr</w:t>
      </w:r>
      <w:hyperlink w:anchor="glMeasurementProblem" w:history="1"/>
      <w:r>
        <w:t>am object in a superposition of positions a centimetre apart at room temperature, some models give a decoherence time below a fraction of a second. Other environmental effects can make it many orders of magnitude shorter. The precise value depends on the assumptions; the larger point is why we do not see coins, moons or filing cabinets in sustained superpositions.</w:t>
      </w:r>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Interactions with the environment suppress interference between many superpositions and can favour robust pointer states. Quantum Darwinism studies how information about those states may be recorded redundantly in the environment. The photocopying metaphor is useful, but the environment does not literally select states because they copy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t>A closer look (skip freely): the Everett (</w:t>
      </w:r>
      <w:hyperlink w:anchor="glMany" w:history="1">
        <w:r>
          <w:rPr>
            <w:rStyle w:val="Hyperlink"/>
          </w:rPr>
          <w:t>many-worlds</w:t>
        </w:r>
      </w:hyperlink>
      <w:r>
        <w:t xml:space="preserve">) interpretation. One way to address the measurement problem is to say that nothing special happens at measurement. On Everett's 1957 proposal, later called many-worlds, the smooth quantum law never breaks down. When Wigner's friend measures YES or NO, both outcomes occur in branches of the universal wavefunction. Decoherence suppresses interference between branches as they become physically distinct: a </w:t>
      </w:r>
      <w:hyperlink w:anchor="glDecoherence" w:history="1">
        <w:r>
          <w:rPr>
            <w:rStyle w:val="Hyperlink"/>
          </w:rPr>
          <w:t>decohered</w:t>
        </w:r>
      </w:hyperlink>
      <w:r>
        <w:t xml:space="preserve"> friend, a decohered notebook, a decohered observer. There is no collapse to explain and no boundary to locate; measurement-like interactions produce branching descriptions. Every outcome with non-zero amplitude is realised somewhere. That is not obviously a comfort. The theory does not, by itself, tell us which losses are worth grieving. Readers who continue to Chapter 13 will meet that tension argued out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t>A black hole's information capacity follows the area of its horizon, not its volume. That area law motivates the holographic principle: in certain theories, a region's full description may be encoded on a lower-dimensional boundary. This idea turns evaporation from a simple ending into a possible,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an isolated system, entropy cannot fall overall. Local order can increase only if greater disorder is produced or exported elsewhere. That is why Asset 4C could never be storage, and why cutting the coupling does not cancel the bill;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For an isolated system, total entropy does not decrease. Local order requires greater entropy production or export elsewhere.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Explain Schrödinger’s </w:t>
      </w:r>
      <w:hyperlink w:anchor="glNegentropy" w:history="1">
        <w:r>
          <w:rPr>
            <w:rStyle w:val="Hyperlink"/>
          </w:rPr>
          <w:t>negentropy</w:t>
        </w:r>
      </w:hyperlink>
      <w:r>
        <w:t xml:space="preserve"> as a way to describe how living systems maintain local order by taking in energy and exporting entropy, without escaping the </w:t>
      </w:r>
      <w:hyperlink w:anchor="glSecond" w:history="1">
        <w:r>
          <w:rPr>
            <w:rStyle w:val="Hyperlink"/>
          </w:rPr>
          <w:t>second law</w:t>
        </w:r>
      </w:hyperlink>
      <w:r>
        <w:t>.</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t>Hawking Radiation — Thermal radiation predicted from quantum fields around a black hole; as it emits energy, its mass falls. That loss accelerates as the hole shrinks and its temperature rises.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t>Schrödinger Equation — The rule governing how an isolated quantum state changes between measurements: smoothly, predictably and reversibly. The mathematical rule is clear; what counts as a measurement is not.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