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8"/>
          <w:szCs w:val="48"/>
        </w:rPr>
        <w:t xml:space="preserve">ANALYTIC GEOMETRY</w:t>
      </w:r>
    </w:p>
    <w:p>
      <w:pPr>
        <w:spacing w:after="500"/>
        <w:jc w:val="center"/>
      </w:pPr>
      <w:r>
        <w:rPr>
          <w:rFonts w:ascii="Georgia" w:cs="Georgia" w:eastAsia="Georgia" w:hAnsi="Georgia"/>
          <w:i/>
          <w:iCs/>
          <w:color w:val="5B9BD5"/>
          <w:sz w:val="20"/>
          <w:szCs w:val="20"/>
        </w:rPr>
        <w:t xml:space="preserve">Coordinates, Curves, Surfaces, and the Art of Turning Geometry into Algebra</w:t>
      </w:r>
    </w:p>
    <w:p>
      <w:pPr>
        <w:spacing w:before="600"/>
        <w:jc w:val="center"/>
      </w:pPr>
      <w:r>
        <w:rPr>
          <w:rFonts w:ascii="Georgia" w:cs="Georgia" w:eastAsia="Georgia" w:hAnsi="Georgia"/>
          <w:color w:val="666666"/>
          <w:sz w:val="22"/>
          <w:szCs w:val="22"/>
        </w:rPr>
        <w:t xml:space="preserve">Book 22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2200" w:id="2200"/>
      <w:r>
        <w:rPr>
          <w:rFonts w:ascii="Georgia" w:cs="Georgia" w:eastAsia="Georgia" w:hAnsi="Georgia"/>
          <w:b/>
          <w:bCs/>
          <w:sz w:val="32"/>
          <w:szCs w:val="32"/>
        </w:rPr>
        <w:t xml:space="preserve">Preface</w:t>
      </w:r>
      <w:bookmarkEnd w:id="2200"/>
    </w:p>
    <w:p>
      <w:pPr>
        <w:spacing w:after="200"/>
      </w:pPr>
      <w:r>
        <w:rPr>
          <w:rFonts w:ascii="Georgia" w:cs="Georgia" w:eastAsia="Georgia" w:hAnsi="Georgia"/>
          <w:i/>
          <w:iCs/>
          <w:sz w:val="22"/>
          <w:szCs w:val="22"/>
        </w:rPr>
        <w:t xml:space="preserve">(Or: How We Learned to Describe Shapes with Equations)</w:t>
      </w:r>
    </w:p>
    <w:p>
      <w:pPr>
        <w:spacing w:after="200" w:line="276"/>
      </w:pPr>
      <w:r>
        <w:rPr>
          <w:rFonts w:ascii="Georgia" w:cs="Georgia" w:eastAsia="Georgia" w:hAnsi="Georgia"/>
          <w:sz w:val="22"/>
          <w:szCs w:val="22"/>
        </w:rPr>
        <w:t xml:space="preserve">In Book 4 we met coordinate systems; in Book 5 we studied Euclidean geometry synthetically; in Books 9 and 21 we developed vectors and linear algebra. Analytic geometry is the systematic fusion of these strands: the use of coordinates and algebra to study geometric objects, and the use of geometry to interpret algebraic equations.</w:t>
      </w:r>
    </w:p>
    <w:p>
      <w:pPr>
        <w:spacing w:after="200" w:line="276"/>
      </w:pPr>
      <w:r>
        <w:rPr>
          <w:rFonts w:ascii="Georgia" w:cs="Georgia" w:eastAsia="Georgia" w:hAnsi="Georgia"/>
          <w:sz w:val="22"/>
          <w:szCs w:val="22"/>
        </w:rPr>
        <w:t xml:space="preserve">A line becomes a linear equation; a circle becomes a quadratic equation; a conic section becomes a general second-degree equation whose type is read from a discriminant. Transformations of coordinates become matrix conjugations; distances and angles become formulas involving dot products. The same methods extend to three dimensions, where planes, spheres, cylinders, and quadric surfaces are described by equations and classified by invariants.</w:t>
      </w:r>
    </w:p>
    <w:p>
      <w:pPr>
        <w:spacing w:after="200" w:line="276"/>
      </w:pPr>
      <w:r>
        <w:rPr>
          <w:rFonts w:ascii="Georgia" w:cs="Georgia" w:eastAsia="Georgia" w:hAnsi="Georgia"/>
          <w:sz w:val="22"/>
          <w:szCs w:val="22"/>
        </w:rPr>
        <w:t xml:space="preserve">This book develops the core of analytic geometry in the plane and in space: lines and planes, distances and angles, circles and spheres, conic sections and their classification, quadric surfaces, and the use of vectors and matrices to streamline the calculations. The emphasis is on the interplay between algebraic form and geometric meaning.</w:t>
      </w:r>
    </w:p>
    <w:p>
      <w:pPr>
        <w:spacing w:after="200" w:line="276"/>
      </w:pPr>
      <w:r>
        <w:rPr>
          <w:rFonts w:ascii="Georgia" w:cs="Georgia" w:eastAsia="Georgia" w:hAnsi="Georgia"/>
          <w:sz w:val="22"/>
          <w:szCs w:val="22"/>
        </w:rPr>
        <w:t xml:space="preserve">A small confession: analytic geometry can feel like a long list of formulas. The list shrinks dramatically once one sees that most of the formulas are special cases of a few vector identities or of the spectral theorem applied to quadratic forms. The geometry is in the invariants; the algebra is the computing engine.</w:t>
      </w:r>
    </w:p>
    <w:p>
      <w:pPr>
        <w:spacing w:after="200" w:line="276"/>
      </w:pPr>
      <w:r>
        <w:rPr>
          <w:rFonts w:ascii="Georgia" w:cs="Georgia" w:eastAsia="Georgia" w:hAnsi="Georgia"/>
          <w:sz w:val="22"/>
          <w:szCs w:val="22"/>
        </w:rPr>
        <w:t xml:space="preserve">If linear algebra taught us to see structure beneath coordinates, analytic geometry teaches us to recover geometric objects from their coordinate descriptions.</w:t>
      </w:r>
    </w:p>
    <w:p>
      <w:pPr>
        <w:spacing w:after="200" w:line="276"/>
      </w:pPr>
      <w:r>
        <w:rPr>
          <w:rFonts w:ascii="Georgia" w:cs="Georgia" w:eastAsia="Georgia" w:hAnsi="Georgia"/>
          <w:sz w:val="22"/>
          <w:szCs w:val="22"/>
        </w:rPr>
        <w:t xml:space="preserve">Let’s write equations for shapes.</w:t>
      </w:r>
    </w:p>
    <w:p>
      <w:r>
        <w:br w:type="page"/>
      </w:r>
    </w:p>
    <w:p>
      <w:pPr>
        <w:pStyle w:val="Heading1"/>
        <w:spacing w:after="240" w:before="360"/>
      </w:pPr>
      <w:bookmarkStart w:name="2201" w:id="2201"/>
      <w:r>
        <w:rPr>
          <w:rFonts w:ascii="Georgia" w:cs="Georgia" w:eastAsia="Georgia" w:hAnsi="Georgia"/>
          <w:b/>
          <w:bCs/>
          <w:sz w:val="32"/>
          <w:szCs w:val="32"/>
        </w:rPr>
        <w:t xml:space="preserve">Table of Contents</w:t>
      </w:r>
      <w:bookmarkEnd w:id="2201"/>
    </w:p>
    <w:p>
      <w:pPr>
        <w:spacing w:after="120"/>
      </w:pPr>
      <w:hyperlink w:history="1" w:anchor="2202">
        <w:r>
          <w:rPr>
            <w:rFonts w:ascii="Georgia" w:cs="Georgia" w:eastAsia="Georgia" w:hAnsi="Georgia"/>
            <w:color w:val="0563C1"/>
            <w:sz w:val="22"/>
            <w:szCs w:val="22"/>
            <w:u w:val="single"/>
          </w:rPr>
          <w:t xml:space="preserve">1. What Analytic Geometry Actually Is</w:t>
        </w:r>
      </w:hyperlink>
    </w:p>
    <w:p>
      <w:pPr>
        <w:spacing w:after="120"/>
      </w:pPr>
      <w:hyperlink w:history="1" w:anchor="2203">
        <w:r>
          <w:rPr>
            <w:rFonts w:ascii="Georgia" w:cs="Georgia" w:eastAsia="Georgia" w:hAnsi="Georgia"/>
            <w:color w:val="0563C1"/>
            <w:sz w:val="22"/>
            <w:szCs w:val="22"/>
            <w:u w:val="single"/>
          </w:rPr>
          <w:t xml:space="preserve">2. Lines and Planes in Coordinates</w:t>
        </w:r>
      </w:hyperlink>
    </w:p>
    <w:p>
      <w:pPr>
        <w:spacing w:after="120"/>
      </w:pPr>
      <w:hyperlink w:history="1" w:anchor="2204">
        <w:r>
          <w:rPr>
            <w:rFonts w:ascii="Georgia" w:cs="Georgia" w:eastAsia="Georgia" w:hAnsi="Georgia"/>
            <w:color w:val="0563C1"/>
            <w:sz w:val="22"/>
            <w:szCs w:val="22"/>
            <w:u w:val="single"/>
          </w:rPr>
          <w:t xml:space="preserve">3. Distances, Angles, and Projections</w:t>
        </w:r>
      </w:hyperlink>
    </w:p>
    <w:p>
      <w:pPr>
        <w:spacing w:after="120"/>
      </w:pPr>
      <w:hyperlink w:history="1" w:anchor="2205">
        <w:r>
          <w:rPr>
            <w:rFonts w:ascii="Georgia" w:cs="Georgia" w:eastAsia="Georgia" w:hAnsi="Georgia"/>
            <w:color w:val="0563C1"/>
            <w:sz w:val="22"/>
            <w:szCs w:val="22"/>
            <w:u w:val="single"/>
          </w:rPr>
          <w:t xml:space="preserve">4. Circles, Spheres, and Simple Quadric Surfaces</w:t>
        </w:r>
      </w:hyperlink>
    </w:p>
    <w:p>
      <w:pPr>
        <w:spacing w:after="120"/>
      </w:pPr>
      <w:hyperlink w:history="1" w:anchor="2206">
        <w:r>
          <w:rPr>
            <w:rFonts w:ascii="Georgia" w:cs="Georgia" w:eastAsia="Georgia" w:hAnsi="Georgia"/>
            <w:color w:val="0563C1"/>
            <w:sz w:val="22"/>
            <w:szCs w:val="22"/>
            <w:u w:val="single"/>
          </w:rPr>
          <w:t xml:space="preserve">5. Conic Sections: Classification and Properties</w:t>
        </w:r>
      </w:hyperlink>
    </w:p>
    <w:p>
      <w:pPr>
        <w:spacing w:after="120"/>
      </w:pPr>
      <w:hyperlink w:history="1" w:anchor="2207">
        <w:r>
          <w:rPr>
            <w:rFonts w:ascii="Georgia" w:cs="Georgia" w:eastAsia="Georgia" w:hAnsi="Georgia"/>
            <w:color w:val="0563C1"/>
            <w:sz w:val="22"/>
            <w:szCs w:val="22"/>
            <w:u w:val="single"/>
          </w:rPr>
          <w:t xml:space="preserve">6. The General Second-Degree Equation</w:t>
        </w:r>
      </w:hyperlink>
    </w:p>
    <w:p>
      <w:pPr>
        <w:spacing w:after="120"/>
      </w:pPr>
      <w:hyperlink w:history="1" w:anchor="2208">
        <w:r>
          <w:rPr>
            <w:rFonts w:ascii="Georgia" w:cs="Georgia" w:eastAsia="Georgia" w:hAnsi="Georgia"/>
            <w:color w:val="0563C1"/>
            <w:sz w:val="22"/>
            <w:szCs w:val="22"/>
            <w:u w:val="single"/>
          </w:rPr>
          <w:t xml:space="preserve">7. Quadric Surfaces in Space</w:t>
        </w:r>
      </w:hyperlink>
    </w:p>
    <w:p>
      <w:pPr>
        <w:spacing w:after="120"/>
      </w:pPr>
      <w:hyperlink w:history="1" w:anchor="2209">
        <w:r>
          <w:rPr>
            <w:rFonts w:ascii="Georgia" w:cs="Georgia" w:eastAsia="Georgia" w:hAnsi="Georgia"/>
            <w:color w:val="0563C1"/>
            <w:sz w:val="22"/>
            <w:szCs w:val="22"/>
            <w:u w:val="single"/>
          </w:rPr>
          <w:t xml:space="preserve">8. Transformations and Invariants</w:t>
        </w:r>
      </w:hyperlink>
    </w:p>
    <w:p>
      <w:pPr>
        <w:spacing w:after="120"/>
      </w:pPr>
      <w:hyperlink w:history="1" w:anchor="2210">
        <w:r>
          <w:rPr>
            <w:rFonts w:ascii="Georgia" w:cs="Georgia" w:eastAsia="Georgia" w:hAnsi="Georgia"/>
            <w:color w:val="0563C1"/>
            <w:sz w:val="22"/>
            <w:szCs w:val="22"/>
            <w:u w:val="single"/>
          </w:rPr>
          <w:t xml:space="preserve">9. Looking Ahead: From Analytic Geometry to Differential Geometry and Algebraic Geometry</w:t>
        </w:r>
      </w:hyperlink>
    </w:p>
    <w:p>
      <w:r>
        <w:br w:type="page"/>
      </w:r>
    </w:p>
    <w:p>
      <w:pPr>
        <w:pStyle w:val="Heading1"/>
        <w:spacing w:after="240" w:before="360"/>
      </w:pPr>
      <w:bookmarkStart w:name="2202" w:id="2202"/>
      <w:r>
        <w:rPr>
          <w:rFonts w:ascii="Georgia" w:cs="Georgia" w:eastAsia="Georgia" w:hAnsi="Georgia"/>
          <w:b/>
          <w:bCs/>
          <w:sz w:val="32"/>
          <w:szCs w:val="32"/>
        </w:rPr>
        <w:t xml:space="preserve">Chapter 1  ·  What Analytic Geometry Actually Is</w:t>
      </w:r>
      <w:bookmarkEnd w:id="2202"/>
    </w:p>
    <w:p>
      <w:pPr>
        <w:spacing w:after="200" w:line="276"/>
      </w:pPr>
      <w:hyperlink w:history="1" r:id="rIdcj6oo5iyosyfde_otd7l7">
        <w:r>
          <w:rPr>
            <w:rFonts w:ascii="Georgia" w:cs="Georgia" w:eastAsia="Georgia" w:hAnsi="Georgia"/>
            <w:color w:val="0563C1"/>
            <w:sz w:val="22"/>
            <w:szCs w:val="22"/>
            <w:u w:val="single"/>
          </w:rPr>
          <w:t xml:space="preserve">Analytic geometry</w:t>
        </w:r>
      </w:hyperlink>
      <w:r>
        <w:rPr>
          <w:rFonts w:ascii="Georgia" w:cs="Georgia" w:eastAsia="Georgia" w:hAnsi="Georgia"/>
          <w:sz w:val="22"/>
          <w:szCs w:val="22"/>
        </w:rPr>
        <w:t xml:space="preserve"> is the study of geometric objects by means of coordinates and algebraic equations. It begins with the Cartesian plane and the identification of points with ordered pairs, and it extends to three (and higher) dimensions without essential change of method.</w:t>
      </w:r>
    </w:p>
    <w:p>
      <w:pPr>
        <w:spacing w:after="200" w:line="276"/>
      </w:pPr>
      <w:r>
        <w:rPr>
          <w:rFonts w:ascii="Georgia" w:cs="Georgia" w:eastAsia="Georgia" w:hAnsi="Georgia"/>
          <w:sz w:val="22"/>
          <w:szCs w:val="22"/>
        </w:rPr>
        <w:t xml:space="preserve">The fundamental move is to translate geometric statements into algebraic ones and vice versa. “The point lies on the line” becomes “the coordinates satisfy the linear equation.” “The curve is a circle” becomes “the equation can be written in the completed-square form whose level set is a circle.” The translation is faithful for the objects of elementary geometry and remains the model for more advanced algebraic and differential geometries.</w:t>
      </w:r>
    </w:p>
    <w:p>
      <w:pPr>
        <w:spacing w:after="200" w:line="276"/>
      </w:pPr>
      <w:r>
        <w:rPr>
          <w:rFonts w:ascii="Georgia" w:cs="Georgia" w:eastAsia="Georgia" w:hAnsi="Georgia"/>
          <w:sz w:val="22"/>
          <w:szCs w:val="22"/>
        </w:rPr>
        <w:t xml:space="preserve">Vectors and matrices supply a compact language for the same ideas. The equation of a plane is n · (x − x₀) = 0; the distance from a point to a line is a cross-product formula; the classification of conics is the spectral theorem applied to a symmetric matrix. Analytic geometry is therefore both a concrete subject in its own right and a running illustration of the linear algebra developed in the previous book.</w:t>
      </w:r>
    </w:p>
    <w:p>
      <w:r>
        <w:br w:type="page"/>
      </w:r>
    </w:p>
    <w:p>
      <w:pPr>
        <w:pStyle w:val="Heading1"/>
        <w:spacing w:after="240" w:before="360"/>
      </w:pPr>
      <w:bookmarkStart w:name="2203" w:id="2203"/>
      <w:r>
        <w:rPr>
          <w:rFonts w:ascii="Georgia" w:cs="Georgia" w:eastAsia="Georgia" w:hAnsi="Georgia"/>
          <w:b/>
          <w:bCs/>
          <w:sz w:val="32"/>
          <w:szCs w:val="32"/>
        </w:rPr>
        <w:t xml:space="preserve">Chapter 2  ·  Lines and Planes in Coordinates</w:t>
      </w:r>
      <w:bookmarkEnd w:id="2203"/>
    </w:p>
    <w:p>
      <w:pPr>
        <w:spacing w:after="200" w:line="276"/>
      </w:pPr>
      <w:r>
        <w:rPr>
          <w:rFonts w:ascii="Georgia" w:cs="Georgia" w:eastAsia="Georgia" w:hAnsi="Georgia"/>
          <w:sz w:val="22"/>
          <w:szCs w:val="22"/>
        </w:rPr>
        <w:t xml:space="preserve">In the plane a line may be written in parametric form, in point-slope form, in two-point form, or as a single linear equation ax + by + c = 0. In space a line is most conveniently described by a parametric equation x = x₀ + t d, while a plane is given by a linear equation or by a point and two direction vectors.</w:t>
      </w:r>
    </w:p>
    <w:p>
      <w:pPr>
        <w:spacing w:after="200" w:line="276"/>
      </w:pPr>
      <w:r>
        <w:rPr>
          <w:rFonts w:ascii="Georgia" w:cs="Georgia" w:eastAsia="Georgia" w:hAnsi="Georgia"/>
          <w:sz w:val="22"/>
          <w:szCs w:val="22"/>
        </w:rPr>
        <w:t xml:space="preserve">The normal vector to a plane is immediate from the coefficients of its Cartesian equation. Two planes are parallel when their normals are parallel; they are perpendicular when their normals are perpendicular. The line of intersection of two non-parallel planes can be found by solving the simultaneous equations or by taking the cross product of the normals as direction vector.</w:t>
      </w:r>
    </w:p>
    <w:p>
      <w:pPr>
        <w:spacing w:after="200" w:line="276"/>
      </w:pPr>
      <w:r>
        <w:rPr>
          <w:rFonts w:ascii="Georgia" w:cs="Georgia" w:eastAsia="Georgia" w:hAnsi="Georgia"/>
          <w:sz w:val="22"/>
          <w:szCs w:val="22"/>
        </w:rPr>
        <w:t xml:space="preserve">These descriptions are elementary, yet they already illustrate the power of the coordinate method: geometric incidence and parallelism become linear algebra.</w:t>
      </w:r>
    </w:p>
    <w:p>
      <w:r>
        <w:br w:type="page"/>
      </w:r>
    </w:p>
    <w:p>
      <w:pPr>
        <w:pStyle w:val="Heading1"/>
        <w:spacing w:after="240" w:before="360"/>
      </w:pPr>
      <w:bookmarkStart w:name="2204" w:id="2204"/>
      <w:r>
        <w:rPr>
          <w:rFonts w:ascii="Georgia" w:cs="Georgia" w:eastAsia="Georgia" w:hAnsi="Georgia"/>
          <w:b/>
          <w:bCs/>
          <w:sz w:val="32"/>
          <w:szCs w:val="32"/>
        </w:rPr>
        <w:t xml:space="preserve">Chapter 3  ·  Distances, Angles, and Projections</w:t>
      </w:r>
      <w:bookmarkEnd w:id="2204"/>
    </w:p>
    <w:p>
      <w:pPr>
        <w:spacing w:after="200" w:line="276"/>
      </w:pPr>
      <w:r>
        <w:rPr>
          <w:rFonts w:ascii="Georgia" w:cs="Georgia" w:eastAsia="Georgia" w:hAnsi="Georgia"/>
          <w:sz w:val="22"/>
          <w:szCs w:val="22"/>
        </w:rPr>
        <w:t xml:space="preserve">The distance between two points is the Euclidean norm of their difference vector. The distance from a point to a line or plane is obtained by projecting the connecting vector onto the orthogonal complement of the direction space; the resulting formulas are short and coordinate-free.</w:t>
      </w:r>
    </w:p>
    <w:p>
      <w:pPr>
        <w:spacing w:after="200" w:line="276"/>
      </w:pPr>
      <w:r>
        <w:rPr>
          <w:rFonts w:ascii="Georgia" w:cs="Georgia" w:eastAsia="Georgia" w:hAnsi="Georgia"/>
          <w:sz w:val="22"/>
          <w:szCs w:val="22"/>
        </w:rPr>
        <w:t xml:space="preserve">The angle between two lines, between two planes, or between a line and a plane is the angle between their direction or normal vectors. Orthogonal projection onto a line or plane is the linear map that appears in the distance formulas and in the decomposition of a vector into parallel and perpendicular components.</w:t>
      </w:r>
    </w:p>
    <w:p>
      <w:pPr>
        <w:spacing w:after="200" w:line="276"/>
      </w:pPr>
      <w:r>
        <w:rPr>
          <w:rFonts w:ascii="Georgia" w:cs="Georgia" w:eastAsia="Georgia" w:hAnsi="Georgia"/>
          <w:sz w:val="22"/>
          <w:szCs w:val="22"/>
        </w:rPr>
        <w:t xml:space="preserve">All of these quantities are invariant under rigid motions. Their algebraic expressions therefore supply the first examples of geometric invariants computed by linear algebra.</w:t>
      </w:r>
    </w:p>
    <w:p>
      <w:r>
        <w:br w:type="page"/>
      </w:r>
    </w:p>
    <w:p>
      <w:pPr>
        <w:pStyle w:val="Heading1"/>
        <w:spacing w:after="240" w:before="360"/>
      </w:pPr>
      <w:bookmarkStart w:name="2205" w:id="2205"/>
      <w:r>
        <w:rPr>
          <w:rFonts w:ascii="Georgia" w:cs="Georgia" w:eastAsia="Georgia" w:hAnsi="Georgia"/>
          <w:b/>
          <w:bCs/>
          <w:sz w:val="32"/>
          <w:szCs w:val="32"/>
        </w:rPr>
        <w:t xml:space="preserve">Chapter 4  ·  Circles, Spheres, and Simple Quadric Surfaces</w:t>
      </w:r>
      <w:bookmarkEnd w:id="2205"/>
    </w:p>
    <w:p>
      <w:pPr>
        <w:spacing w:after="200" w:line="276"/>
      </w:pPr>
      <w:r>
        <w:rPr>
          <w:rFonts w:ascii="Georgia" w:cs="Georgia" w:eastAsia="Georgia" w:hAnsi="Georgia"/>
          <w:sz w:val="22"/>
          <w:szCs w:val="22"/>
        </w:rPr>
        <w:t xml:space="preserve">The equation of a circle with center (h, k) and radius r is (x − h)² + (y − k)² = r². Completing the square converts a general equation x² + y² + Dx + Ey + F = 0 into center-radius form (or shows that the locus is empty or a point). The analogous equation in three variables describes a sphere.</w:t>
      </w:r>
    </w:p>
    <w:p>
      <w:pPr>
        <w:spacing w:after="200" w:line="276"/>
      </w:pPr>
      <w:r>
        <w:rPr>
          <w:rFonts w:ascii="Georgia" w:cs="Georgia" w:eastAsia="Georgia" w:hAnsi="Georgia"/>
          <w:sz w:val="22"/>
          <w:szCs w:val="22"/>
        </w:rPr>
        <w:t xml:space="preserve">Cylinders, cones, and surfaces of revolution are obtained by simple geometric constructions and have correspondingly simple equations in adapted coordinates. Their intersections with planes produce conic sections, which is the classical route from the geometry of the cone to the algebra of second-degree equations.</w:t>
      </w:r>
    </w:p>
    <w:p>
      <w:r>
        <w:br w:type="page"/>
      </w:r>
    </w:p>
    <w:p>
      <w:pPr>
        <w:pStyle w:val="Heading1"/>
        <w:spacing w:after="240" w:before="360"/>
      </w:pPr>
      <w:bookmarkStart w:name="2206" w:id="2206"/>
      <w:r>
        <w:rPr>
          <w:rFonts w:ascii="Georgia" w:cs="Georgia" w:eastAsia="Georgia" w:hAnsi="Georgia"/>
          <w:b/>
          <w:bCs/>
          <w:sz w:val="32"/>
          <w:szCs w:val="32"/>
        </w:rPr>
        <w:t xml:space="preserve">Chapter 5  ·  Conic Sections: Classification and Properties</w:t>
      </w:r>
      <w:bookmarkEnd w:id="2206"/>
    </w:p>
    <w:p>
      <w:pPr>
        <w:spacing w:after="200" w:line="276"/>
      </w:pPr>
      <w:r>
        <w:rPr>
          <w:rFonts w:ascii="Georgia" w:cs="Georgia" w:eastAsia="Georgia" w:hAnsi="Georgia"/>
          <w:sz w:val="22"/>
          <w:szCs w:val="22"/>
        </w:rPr>
        <w:t xml:space="preserve">A </w:t>
      </w:r>
      <w:hyperlink w:history="1" r:id="rIdic-caat-amu43csae9ree">
        <w:r>
          <w:rPr>
            <w:rFonts w:ascii="Georgia" w:cs="Georgia" w:eastAsia="Georgia" w:hAnsi="Georgia"/>
            <w:color w:val="0563C1"/>
            <w:sz w:val="22"/>
            <w:szCs w:val="22"/>
            <w:u w:val="single"/>
          </w:rPr>
          <w:t xml:space="preserve">conic section</w:t>
        </w:r>
      </w:hyperlink>
      <w:r>
        <w:rPr>
          <w:rFonts w:ascii="Georgia" w:cs="Georgia" w:eastAsia="Georgia" w:hAnsi="Georgia"/>
          <w:sz w:val="22"/>
          <w:szCs w:val="22"/>
        </w:rPr>
        <w:t xml:space="preserve"> is the intersection of a plane with a double cone. In coordinates it is the locus of a second-degree equation ax² + bxy + cy² + dx + ey + f = 0. The discriminant b² − 4ac distinguishes ellipse, parabola, and hyperbola (with degenerate cases when the left-hand side factors).</w:t>
      </w:r>
    </w:p>
    <w:p>
      <w:pPr>
        <w:spacing w:after="200" w:line="276"/>
      </w:pPr>
      <w:r>
        <w:rPr>
          <w:rFonts w:ascii="Georgia" w:cs="Georgia" w:eastAsia="Georgia" w:hAnsi="Georgia"/>
          <w:sz w:val="22"/>
          <w:szCs w:val="22"/>
        </w:rPr>
        <w:t xml:space="preserve">Eccentricity, focus-directrix definitions, and reflective properties supply the geometric character of each type. Rotation of axes eliminates the cross term xy; translation of axes completes the square or otherwise reduces the equation to a standard form. The matrix of the quadratic form and its eigenvalues determine the type and the orientation of the axes.</w:t>
      </w:r>
    </w:p>
    <w:p>
      <w:pPr>
        <w:spacing w:after="200" w:line="276"/>
      </w:pPr>
      <w:r>
        <w:rPr>
          <w:rFonts w:ascii="Georgia" w:cs="Georgia" w:eastAsia="Georgia" w:hAnsi="Georgia"/>
          <w:sz w:val="22"/>
          <w:szCs w:val="22"/>
        </w:rPr>
        <w:t xml:space="preserve">The same classification appears in mechanics (orbits under inverse-square forces) and in the geometry of perspective drawing.</w:t>
      </w:r>
    </w:p>
    <w:p>
      <w:r>
        <w:br w:type="page"/>
      </w:r>
    </w:p>
    <w:p>
      <w:pPr>
        <w:pStyle w:val="Heading1"/>
        <w:spacing w:after="240" w:before="360"/>
      </w:pPr>
      <w:bookmarkStart w:name="2207" w:id="2207"/>
      <w:r>
        <w:rPr>
          <w:rFonts w:ascii="Georgia" w:cs="Georgia" w:eastAsia="Georgia" w:hAnsi="Georgia"/>
          <w:b/>
          <w:bCs/>
          <w:sz w:val="32"/>
          <w:szCs w:val="32"/>
        </w:rPr>
        <w:t xml:space="preserve">Chapter 6  ·  The General Second-Degree Equation</w:t>
      </w:r>
      <w:bookmarkEnd w:id="2207"/>
    </w:p>
    <w:p>
      <w:pPr>
        <w:spacing w:after="200" w:line="276"/>
      </w:pPr>
      <w:r>
        <w:rPr>
          <w:rFonts w:ascii="Georgia" w:cs="Georgia" w:eastAsia="Georgia" w:hAnsi="Georgia"/>
          <w:sz w:val="22"/>
          <w:szCs w:val="22"/>
        </w:rPr>
        <w:t xml:space="preserve">The general second-degree equation in two variables is analyzed by associating the symmetric matrix of the quadratic terms. Diagonalization by an orthogonal matrix rotates the coordinate system so that the cross term vanishes. Translation then reduces the equation to one of the standard forms, or reveals that the locus is degenerate.</w:t>
      </w:r>
    </w:p>
    <w:p>
      <w:pPr>
        <w:spacing w:after="200" w:line="276"/>
      </w:pPr>
      <w:r>
        <w:rPr>
          <w:rFonts w:ascii="Georgia" w:cs="Georgia" w:eastAsia="Georgia" w:hAnsi="Georgia"/>
          <w:sz w:val="22"/>
          <w:szCs w:val="22"/>
        </w:rPr>
        <w:t xml:space="preserve">Invariants of the equation under rigid motions — the determinant of the 3 × 3 matrix of the full conic, the trace and determinant of the 2 × 2 quadratic-form matrix — decide the type without explicitly performing the transformations. The same program works, with larger matrices, for quadric surfaces in space.</w:t>
      </w:r>
    </w:p>
    <w:p>
      <w:r>
        <w:br w:type="page"/>
      </w:r>
    </w:p>
    <w:p>
      <w:pPr>
        <w:pStyle w:val="Heading1"/>
        <w:spacing w:after="240" w:before="360"/>
      </w:pPr>
      <w:bookmarkStart w:name="2208" w:id="2208"/>
      <w:r>
        <w:rPr>
          <w:rFonts w:ascii="Georgia" w:cs="Georgia" w:eastAsia="Georgia" w:hAnsi="Georgia"/>
          <w:b/>
          <w:bCs/>
          <w:sz w:val="32"/>
          <w:szCs w:val="32"/>
        </w:rPr>
        <w:t xml:space="preserve">Chapter 7  ·  Quadric Surfaces in Space</w:t>
      </w:r>
      <w:bookmarkEnd w:id="2208"/>
    </w:p>
    <w:p>
      <w:pPr>
        <w:spacing w:after="200" w:line="276"/>
      </w:pPr>
      <w:r>
        <w:rPr>
          <w:rFonts w:ascii="Georgia" w:cs="Georgia" w:eastAsia="Georgia" w:hAnsi="Georgia"/>
          <w:sz w:val="22"/>
          <w:szCs w:val="22"/>
        </w:rPr>
        <w:t xml:space="preserve">A quadric surface is the locus of a second-degree equation in three variables. The standard list includes ellipsoids, hyperboloids of one and two sheets, elliptic and hyperbolic paraboloids, cones, and cylinders. Each has a normal form obtained by rotating and translating coordinates so that the quadratic form is diagonal and the linear terms are simplified.</w:t>
      </w:r>
    </w:p>
    <w:p>
      <w:pPr>
        <w:spacing w:after="200" w:line="276"/>
      </w:pPr>
      <w:r>
        <w:rPr>
          <w:rFonts w:ascii="Georgia" w:cs="Georgia" w:eastAsia="Georgia" w:hAnsi="Georgia"/>
          <w:sz w:val="22"/>
          <w:szCs w:val="22"/>
        </w:rPr>
        <w:t xml:space="preserve">The classification proceeds by the eigenvalues of the associated 3 × 3 symmetric matrix together with the rank of the full 4 × 4 matrix of the quadric. Ruled surfaces (hyperboloids of one sheet, hyperbolic paraboloids) contain straight lines and have distinctive geometric properties.</w:t>
      </w:r>
    </w:p>
    <w:p>
      <w:pPr>
        <w:spacing w:after="200" w:line="276"/>
      </w:pPr>
      <w:r>
        <w:rPr>
          <w:rFonts w:ascii="Georgia" w:cs="Georgia" w:eastAsia="Georgia" w:hAnsi="Georgia"/>
          <w:sz w:val="22"/>
          <w:szCs w:val="22"/>
        </w:rPr>
        <w:t xml:space="preserve">Quadric surfaces appear as wave fronts, as equipotential surfaces, and as the zero sets of quadratic functions in optimization and statistics.</w:t>
      </w:r>
    </w:p>
    <w:p>
      <w:r>
        <w:br w:type="page"/>
      </w:r>
    </w:p>
    <w:p>
      <w:pPr>
        <w:pStyle w:val="Heading1"/>
        <w:spacing w:after="240" w:before="360"/>
      </w:pPr>
      <w:bookmarkStart w:name="2209" w:id="2209"/>
      <w:r>
        <w:rPr>
          <w:rFonts w:ascii="Georgia" w:cs="Georgia" w:eastAsia="Georgia" w:hAnsi="Georgia"/>
          <w:b/>
          <w:bCs/>
          <w:sz w:val="32"/>
          <w:szCs w:val="32"/>
        </w:rPr>
        <w:t xml:space="preserve">Chapter 8  ·  Transformations and Invariants</w:t>
      </w:r>
      <w:bookmarkEnd w:id="2209"/>
    </w:p>
    <w:p>
      <w:pPr>
        <w:spacing w:after="200" w:line="276"/>
      </w:pPr>
      <w:r>
        <w:rPr>
          <w:rFonts w:ascii="Georgia" w:cs="Georgia" w:eastAsia="Georgia" w:hAnsi="Georgia"/>
          <w:sz w:val="22"/>
          <w:szCs w:val="22"/>
        </w:rPr>
        <w:t xml:space="preserve">Rigid motions and more general affine transformations act on equations by substitution. The geometric character of a locus is preserved by rigid motions and is encoded in the invariants of the associated matrices. Projective transformations enlarge the group and unify the conic sections still further: all non-degenerate conics are projectively equivalent.</w:t>
      </w:r>
    </w:p>
    <w:p>
      <w:pPr>
        <w:spacing w:after="200" w:line="276"/>
      </w:pPr>
      <w:r>
        <w:rPr>
          <w:rFonts w:ascii="Georgia" w:cs="Georgia" w:eastAsia="Georgia" w:hAnsi="Georgia"/>
          <w:sz w:val="22"/>
          <w:szCs w:val="22"/>
        </w:rPr>
        <w:t xml:space="preserve">The use of homogeneous coordinates turns the projective plane into a vector space modulo scaling, and linear algebra again supplies the language. Cross ratios, poles and polars, and the projective classification of quadrics belong to this enlarged setting and form a natural bridge toward algebraic geometry.</w:t>
      </w:r>
    </w:p>
    <w:p>
      <w:r>
        <w:br w:type="page"/>
      </w:r>
    </w:p>
    <w:p>
      <w:pPr>
        <w:pStyle w:val="Heading1"/>
        <w:spacing w:after="240" w:before="360"/>
      </w:pPr>
      <w:bookmarkStart w:name="2210" w:id="2210"/>
      <w:r>
        <w:rPr>
          <w:rFonts w:ascii="Georgia" w:cs="Georgia" w:eastAsia="Georgia" w:hAnsi="Georgia"/>
          <w:b/>
          <w:bCs/>
          <w:sz w:val="32"/>
          <w:szCs w:val="32"/>
        </w:rPr>
        <w:t xml:space="preserve">Chapter 9  ·  Looking Ahead: From Analytic Geometry to Differential Geometry and Algebraic Geometry</w:t>
      </w:r>
      <w:bookmarkEnd w:id="2210"/>
    </w:p>
    <w:p>
      <w:pPr>
        <w:spacing w:after="200" w:line="276"/>
      </w:pPr>
      <w:r>
        <w:rPr>
          <w:rFonts w:ascii="Georgia" w:cs="Georgia" w:eastAsia="Georgia" w:hAnsi="Georgia"/>
          <w:sz w:val="22"/>
          <w:szCs w:val="22"/>
        </w:rPr>
        <w:t xml:space="preserve">We have now acquired the basic vocabulary of analytic geometry: coordinate descriptions of lines, planes, circles, spheres, conics, and quadrics; distance and angle formulas; classification by invariants; and the systematic use of vectors and matrices.</w:t>
      </w:r>
    </w:p>
    <w:p>
      <w:pPr>
        <w:spacing w:after="200" w:line="276"/>
      </w:pPr>
      <w:r>
        <w:rPr>
          <w:rFonts w:ascii="Georgia" w:cs="Georgia" w:eastAsia="Georgia" w:hAnsi="Georgia"/>
          <w:sz w:val="22"/>
          <w:szCs w:val="22"/>
        </w:rPr>
        <w:t xml:space="preserve">These tools are the foundation of later geometric subjects. Differential geometry replaces the global algebraic equations of quadrics by local parametrizations and differential invariants (curvature, torsion). Algebraic geometry studies higher-degree equations and their solution sets in affine and projective space. Computational geometry implements the algorithms that decide incidence, intersection, and convex hulls for the objects studied here.</w:t>
      </w:r>
    </w:p>
    <w:p>
      <w:pPr>
        <w:spacing w:after="200" w:line="276"/>
      </w:pPr>
      <w:r>
        <w:rPr>
          <w:rFonts w:ascii="Georgia" w:cs="Georgia" w:eastAsia="Georgia" w:hAnsi="Georgia"/>
          <w:sz w:val="22"/>
          <w:szCs w:val="22"/>
        </w:rPr>
        <w:t xml:space="preserve">The deeper lesson is that geometry and algebra are two languages for the same relationships, and that fluency in both languages is more powerful than fluency in either alone.</w:t>
      </w:r>
    </w:p>
    <w:p>
      <w:pPr>
        <w:spacing w:after="200" w:line="276"/>
      </w:pPr>
      <w:r>
        <w:rPr>
          <w:rFonts w:ascii="Georgia" w:cs="Georgia" w:eastAsia="Georgia" w:hAnsi="Georgia"/>
          <w:sz w:val="22"/>
          <w:szCs w:val="22"/>
        </w:rPr>
        <w:t xml:space="preserve">Analytic geometry is the classical meeting ground of the two languages.</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write equations for shapes.</w:t>
      </w:r>
    </w:p>
    <w:p>
      <w:pPr>
        <w:spacing w:after="200" w:line="276"/>
      </w:pPr>
      <w:r>
        <w:rPr>
          <w:rFonts w:ascii="Georgia" w:cs="Georgia" w:eastAsia="Georgia" w:hAnsi="Georgia"/>
          <w:sz w:val="22"/>
          <w:szCs w:val="22"/>
        </w:rPr>
        <w:t xml:space="preserve">End of Book 22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Analytic Geometry  ·  Book 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j6oo5iyosyfde_otd7l7" Type="http://schemas.openxmlformats.org/officeDocument/2006/relationships/hyperlink" Target="https://en.wikipedia.org/wiki/Analytic_geometry" TargetMode="External"/><Relationship Id="rIdic-caat-amu43csae9ree" Type="http://schemas.openxmlformats.org/officeDocument/2006/relationships/hyperlink" Target="https://en.wikipedia.org/wiki/Conic_sectio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2026-08-22T05:09:41.876Z</dcterms:created>
  <dcterms:modified xsi:type="dcterms:W3CDTF">2026-08-22T05:09:41.877Z</dcterms:modified>
</cp:coreProperties>
</file>

<file path=docProps/custom.xml><?xml version="1.0" encoding="utf-8"?>
<Properties xmlns="http://schemas.openxmlformats.org/officeDocument/2006/custom-properties" xmlns:vt="http://schemas.openxmlformats.org/officeDocument/2006/docPropsVTypes"/>
</file>