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Bras and Kets</w:t>
      </w:r>
    </w:p>
    <w:p>
      <w:pPr>
        <w:pStyle w:val="Subtitle"/>
        <w:jc w:val="center"/>
      </w:pPr>
      <w:r>
        <w:t>Prologue 6 of the Complete Quantum Electrodynamics Course</w:t>
      </w:r>
    </w:p>
    <w:p>
      <w:pPr>
        <w:jc w:val="center"/>
      </w:pPr>
      <w:r>
        <w:t>Lothar J. Musiol</w:t>
      </w:r>
    </w:p>
    <w:p>
      <w:r>
        <w:br/>
      </w:r>
    </w:p>
    <w:p>
      <w:pPr>
        <w:jc w:val="center"/>
      </w:pPr>
      <w:r>
        <w:rPr>
          <w:b/>
          <w:sz w:val="26"/>
        </w:rPr>
        <w:t>A ket is a situation. A bra asks a question. The number they make together is Prologue 1's arrow</w:t>
      </w:r>
    </w:p>
    <w:p>
      <w:r>
        <w:br/>
        <w:br/>
      </w:r>
    </w:p>
    <w:p>
      <w:pPr>
        <w:jc w:val="center"/>
      </w:pPr>
      <w:r>
        <w:t>First edition, 2026</w:t>
      </w:r>
    </w:p>
    <w:p>
      <w:r>
        <w:br w:type="page"/>
      </w:r>
    </w:p>
    <w:p>
      <w:pPr>
        <w:pStyle w:val="Heading2"/>
      </w:pPr>
      <w:r>
        <w:t>How to use this prologue</w:t>
      </w:r>
    </w:p>
    <w:p>
      <w:r>
        <w:t>The symbols | ⟩ and ⟨ | look like a secret handshake. They are not. A ket is a name for a complete physical situation. A bra is a question you ask that situation. The answer is one of Prologue 1's arrows, i.e. a complex number. Lesson 10 puts this on Hilbert space with integrals. This prologue is the version for someone who has never seen the notation. Expect three to five hours.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Read |ψ⟩ as "the situation called ψ" and ⟨φ| as "the question: how much of φ is in this?"</w:t>
      </w:r>
    </w:p>
    <w:p>
      <w:pPr>
        <w:pStyle w:val="ListBullet"/>
      </w:pPr>
      <w:r>
        <w:t>Compute P = |⟨φ|ψ⟩|² as the probability that situation ψ is found as φ.</w:t>
      </w:r>
    </w:p>
    <w:p>
      <w:pPr>
        <w:pStyle w:val="ListBullet"/>
      </w:pPr>
      <w:r>
        <w:t>Use ⟨ψ|ψ⟩=1 as the statement that some outcome happens.</w:t>
      </w:r>
    </w:p>
    <w:p>
      <w:pPr>
        <w:pStyle w:val="ListBullet"/>
      </w:pPr>
      <w:r>
        <w:t>Expand a ket in a basis, |ψ⟩=Σ c_n |n⟩, and read c_n as arrows.</w:t>
      </w:r>
    </w:p>
    <w:p>
      <w:pPr>
        <w:pStyle w:val="ListBullet"/>
      </w:pPr>
      <w:r>
        <w:t>Translate a sentence of ordinary English into a bra-ket sandwich.</w:t>
      </w:r>
    </w:p>
    <w:p>
      <w:pPr>
        <w:pStyle w:val="Heading3"/>
      </w:pPr>
      <w:r>
        <w:t>Notation and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c>
          <w:tcPr>
            <w:tcW w:type="dxa" w:w="21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763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|ψ⟩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 ket: the whole situation, Prologue 1's "what is going on"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⟨φ|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 bra: the question that picks out one possibility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⟨φ|ψ⟩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The arrow (complex number) from ψ to φ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⟨ψ|ψ⟩=1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The situation is normalized: probabilities will add to 1</w:t>
            </w:r>
          </w:p>
        </w:tc>
      </w:tr>
    </w:tbl>
    <w:p>
      <w:pPr>
        <w:pStyle w:val="Heading2"/>
      </w:pPr>
      <w:r>
        <w:t>1 A ket is not a vector until Lesson 1 says so</w:t>
      </w:r>
    </w:p>
    <w:p>
      <w:r>
        <w:t>Write |electron here⟩, |photon going left⟩, |click in the detector⟩. The vertical bar and the angle bracket are just a frame around a name. You can call the name anything. Physicists use Greek letters because they run out of ordinary ones, not because the idea got harder.</w:t>
      </w:r>
    </w:p>
    <w:p>
      <w:r>
        <w:t>The whole of quantum mechanics is: situations combine like Prologue 1's arrows. So kets add, and they can be stretched by a complex number. That is Lesson 1's vector space, postponed until the name is not scary.</w:t>
      </w:r>
    </w:p>
    <w:p>
      <w:pPr>
        <w:pStyle w:val="Heading2"/>
      </w:pPr>
      <w:r>
        <w:t>2 A bra is the question</w:t>
      </w:r>
    </w:p>
    <w:p>
      <w:r>
        <w:t>⟨click| is the question "did the detector click?" asked of whatever ket you sandwich it onto.</w:t>
      </w:r>
    </w:p>
    <w:p>
      <w:pPr>
        <w:spacing w:before="100" w:after="160"/>
        <w:jc w:val="center"/>
      </w:pPr>
      <m:oMathPara>
        <m:oMath>
          <m:r>
            <m:t xml:space="preserve">⟨</m:t>
          </m:r>
          <m:r>
            <m:t xml:space="preserve"> </m:t>
          </m:r>
          <m:r>
            <m:t xml:space="preserve">click</m:t>
          </m:r>
          <m:r>
            <m:t xml:space="preserve">|</m:t>
          </m:r>
          <m:r>
            <m:t xml:space="preserve">ψ</m:t>
          </m:r>
          <m:r>
            <m:t xml:space="preserve"> </m:t>
          </m:r>
          <m:r>
            <m:t xml:space="preserve">⟩</m:t>
          </m:r>
        </m:oMath>
      </m:oMathPara>
    </w:p>
    <w:p>
      <w:r>
        <w:t>is the arrow for "situation ψ produces a click." The probability is the square of that arrow's length, exactly Prologue 1.</w:t>
      </w:r>
    </w:p>
    <w:p>
      <w:pPr>
        <w:spacing w:before="160" w:after="160"/>
        <w:jc w:val="center"/>
      </w:pPr>
      <w:r>
        <w:rPr>
          <w:rFonts w:ascii="Consolas" w:hAnsi="Consolas" w:cs="Consolas" w:eastAsia="Consolas"/>
          <w:sz w:val="20"/>
        </w:rPr>
        <w:t xml:space="preserve"> |ψ⟩     a box labelled "the situation"</w:t>
      </w:r>
      <w:r>
        <w:rPr>
          <w:rFonts w:ascii="Consolas" w:hAnsi="Consolas" w:cs="Consolas" w:eastAsia="Consolas"/>
          <w:sz w:val="20"/>
        </w:rPr>
        <w:br/>
        <w:t xml:space="preserve"> ⟨φ|     an arrow-shaped question pointed at the box</w:t>
      </w:r>
      <w:r>
        <w:rPr>
          <w:rFonts w:ascii="Consolas" w:hAnsi="Consolas" w:cs="Consolas" w:eastAsia="Consolas"/>
          <w:sz w:val="20"/>
        </w:rPr>
        <w:br/>
        <w:t xml:space="preserve"> ⟨φ|ψ⟩   the number that comes out, an arrow in a plane</w:t>
      </w:r>
      <w:r>
        <w:rPr>
          <w:rFonts w:ascii="Consolas" w:hAnsi="Consolas" w:cs="Consolas" w:eastAsia="Consolas"/>
          <w:sz w:val="20"/>
        </w:rPr>
        <w:br/>
        <w:t xml:space="preserve"> |⟨φ|ψ⟩|²  the only thing a detector reports</w:t>
      </w:r>
    </w:p>
    <w:p>
      <w:r>
        <w:rPr>
          <w:b/>
          <w:i/>
        </w:rPr>
        <w:t>Worked example 1</w:t>
      </w:r>
    </w:p>
    <w:p>
      <w:r>
        <w:t>English: "If the photon left the source, how likely is a click in patch A?" Bra-ket: P=|⟨A|source⟩|². The ket |source⟩ is the situation after emission. The bra ⟨A| is the question "in patch A?" You do not add P(A)+P(B) when A and B are two undistinguished paths to the same click; you add ⟨A_path1|source⟩+⟨A_path2|source⟩, then square. That is Prologue 2 in this notation.</w:t>
      </w:r>
    </w:p>
    <w:p>
      <w:pPr>
        <w:pStyle w:val="Heading2"/>
      </w:pPr>
      <w:r>
        <w:t>3 Normalization</w:t>
      </w:r>
    </w:p>
    <w:p>
      <w:r>
        <w:t>⟨ψ|ψ⟩=1 means: if you ask "is it this situation?", and it is this situation, the arrow has length 1, P=1. If a ket is not normalized, divide by its length. Lesson 10 will write this as ∫|ψ(x)|² d³x=1. Same sentence, more furniture.</w:t>
      </w:r>
    </w:p>
    <w:p>
      <w:pPr>
        <w:pStyle w:val="Heading2"/>
      </w:pPr>
      <w:r>
        <w:t>4 A basis is a complete list of questions</w:t>
      </w:r>
    </w:p>
    <w:p>
      <w:r>
        <w:t>If the detector can only click in patch A or patch B, the two kets |A⟩ and |B⟩ are a basis. Any situation is</w:t>
      </w:r>
    </w:p>
    <w:p>
      <w:pPr>
        <w:spacing w:before="100" w:after="160"/>
        <w:jc w:val="center"/>
      </w:pPr>
      <m:oMathPara>
        <m:oMath>
          <m:r>
            <m:t xml:space="preserve">|</m:t>
          </m:r>
          <m:r>
            <m:t xml:space="preserve">ψ⟩</m:t>
          </m:r>
          <m:r>
            <m:t xml:space="preserve">=</m:t>
          </m:r>
          <m:r>
            <m:t xml:space="preserve">⟨A</m:t>
          </m:r>
          <m:r>
            <m:t xml:space="preserve">|</m:t>
          </m:r>
          <m:r>
            <m:t xml:space="preserve">ψ⟩</m:t>
          </m:r>
          <m:r>
            <m:t xml:space="preserve">|</m:t>
          </m:r>
          <m:r>
            <m:t xml:space="preserve">A⟩</m:t>
          </m:r>
          <m:r>
            <m:t xml:space="preserve">+</m:t>
          </m:r>
          <m:r>
            <m:t xml:space="preserve">⟨B</m:t>
          </m:r>
          <m:r>
            <m:t xml:space="preserve">|</m:t>
          </m:r>
          <m:r>
            <m:t xml:space="preserve">ψ⟩</m:t>
          </m:r>
          <m:r>
            <m:t xml:space="preserve">|</m:t>
          </m:r>
          <m:r>
            <m:t xml:space="preserve">B⟩</m:t>
          </m:r>
        </m:oMath>
      </m:oMathPara>
    </w:p>
    <w:p>
      <w:r>
        <w:t>The coefficients are the arrows. If you know all the arrows onto a complete list of exclusive outcomes, you know the ket.</w:t>
      </w:r>
    </w:p>
    <w:p>
      <w:pPr>
        <w:pStyle w:val="Heading2"/>
      </w:pPr>
      <w:r>
        <w:t>5 What this is not</w:t>
      </w:r>
    </w:p>
    <w:p>
      <w:r>
        <w:t>A ket is not a little particle. A bra is not a machine in the lab. ⟨φ|ψ⟩ is not "φ times ψ" in the sense of multiplying two waves on a blackboard until Lesson 10 says it is an integral. For this opening, sandwich = arrow.</w:t>
      </w:r>
    </w:p>
    <w:p>
      <w:pPr>
        <w:pStyle w:val="Heading2"/>
      </w:pPr>
      <w:r>
        <w:t>Connections to QED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3264"/>
        <w:gridCol w:w="6528"/>
      </w:tblGrid>
      <w:tr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Result of this prologue</w:t>
            </w:r>
          </w:p>
        </w:tc>
        <w:tc>
          <w:tcPr>
            <w:tcW w:type="dxa" w:w="652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Where it is used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|ψ⟩, ⟨φ|, ⟨φ|ψ⟩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Lesson 1 vectors; Lesson 10 Hilbert space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P=|⟨φ|ψ⟩|²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Born rule, Lesson 10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S-matrix ⟨f|S|i⟩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Prologue 8; Lesson 51</w:t>
            </w:r>
          </w:p>
        </w:tc>
      </w:tr>
    </w:tbl>
    <w:p>
      <w:pPr>
        <w:pStyle w:val="Heading2"/>
      </w:pPr>
      <w:r>
        <w:t>Summary</w:t>
      </w:r>
    </w:p>
    <w:p>
      <w:pPr>
        <w:pStyle w:val="ListNumber"/>
        <w:numPr>
          <w:ilvl w:val="0"/>
          <w:numId w:val="10"/>
        </w:numPr>
      </w:pPr>
      <w:r>
        <w:t>A ket names a situation.</w:t>
      </w:r>
    </w:p>
    <w:p>
      <w:pPr>
        <w:pStyle w:val="ListNumber"/>
        <w:numPr>
          <w:ilvl w:val="0"/>
          <w:numId w:val="10"/>
        </w:numPr>
      </w:pPr>
      <w:r>
        <w:t>A bra asks a yes-amount question.</w:t>
      </w:r>
    </w:p>
    <w:p>
      <w:pPr>
        <w:pStyle w:val="ListNumber"/>
        <w:numPr>
          <w:ilvl w:val="0"/>
          <w:numId w:val="10"/>
        </w:numPr>
      </w:pPr>
      <w:r>
        <w:t>The sandwich is Prologue 1's arrow.</w:t>
      </w:r>
    </w:p>
    <w:p>
      <w:pPr>
        <w:pStyle w:val="ListNumber"/>
        <w:numPr>
          <w:ilvl w:val="0"/>
          <w:numId w:val="10"/>
        </w:numPr>
      </w:pPr>
      <w:r>
        <w:t>Its length squared is the probability.</w:t>
      </w:r>
    </w:p>
    <w:p>
      <w:pPr>
        <w:pStyle w:val="ListNumber"/>
        <w:numPr>
          <w:ilvl w:val="0"/>
          <w:numId w:val="10"/>
        </w:numPr>
      </w:pPr>
      <w:r>
        <w:t>Lesson 10 is this, with integrals.</w:t>
      </w:r>
    </w:p>
    <w:p>
      <w:pPr>
        <w:pStyle w:val="Heading2"/>
      </w:pPr>
      <w:r>
        <w:t>Exercises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720"/>
        <w:gridCol w:w="9072"/>
      </w:tblGrid>
      <w:tr>
        <w:tc>
          <w:tcPr>
            <w:tcW w:type="dxa" w:w="72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907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Problem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Translate "the atom is in the ground state" into a ket.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Translate "probability the atom is found excited" into bra-ket.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If ⟨φ|ψ⟩=i/2, what is P?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Why is ⟨ψ|ψ⟩=1 required?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|ψ⟩ in a two-outcome basis.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Where will ⟨f|S|i⟩ appear?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Is |ψ⟩ a list of clicks?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Challenge: why ⟨φ|ψ⟩* = ⟨ψ|φ⟩, in Prologue 1's arrow language.</w:t>
            </w:r>
          </w:p>
        </w:tc>
      </w:tr>
    </w:tbl>
    <w:p>
      <w:pPr>
        <w:pStyle w:val="Heading2"/>
      </w:pPr>
      <w:r>
        <w:t>Solutions</w:t>
      </w:r>
    </w:p>
    <w:p>
      <w:r>
        <w:rPr>
          <w:b/>
        </w:rPr>
        <w:t>1.</w:t>
      </w:r>
      <w:r>
        <w:t xml:space="preserve"> </w:t>
      </w:r>
      <w:r>
        <w:t>|ground⟩, or |g⟩.</w:t>
      </w:r>
    </w:p>
    <w:p>
      <w:r>
        <w:rPr>
          <w:b/>
        </w:rPr>
        <w:t>2.</w:t>
      </w:r>
      <w:r>
        <w:t xml:space="preserve"> </w:t>
      </w:r>
      <w:r>
        <w:t>|⟨excited|atom⟩|².</w:t>
      </w:r>
    </w:p>
    <w:p>
      <w:r>
        <w:rPr>
          <w:b/>
        </w:rPr>
        <w:t>3.</w:t>
      </w:r>
      <w:r>
        <w:t xml:space="preserve"> </w:t>
      </w:r>
      <w:r>
        <w:t>|i/2|²=1/4.</w:t>
      </w:r>
    </w:p>
    <w:p>
      <w:r>
        <w:rPr>
          <w:b/>
        </w:rPr>
        <w:t>4.</w:t>
      </w:r>
      <w:r>
        <w:t xml:space="preserve"> </w:t>
      </w:r>
      <w:r>
        <w:t>So that the probabilities of a complete list of exclusive outcomes add to 1.</w:t>
      </w:r>
    </w:p>
    <w:p>
      <w:r>
        <w:rPr>
          <w:b/>
        </w:rPr>
        <w:t>5.</w:t>
      </w:r>
      <w:r>
        <w:t xml:space="preserve"> </w:t>
      </w:r>
      <w:r>
        <w:t>|ψ⟩=⟨A|ψ⟩|A⟩+⟨B|ψ⟩|B⟩.</w:t>
      </w:r>
    </w:p>
    <w:p>
      <w:r>
        <w:rPr>
          <w:b/>
        </w:rPr>
        <w:t>6.</w:t>
      </w:r>
      <w:r>
        <w:t xml:space="preserve"> </w:t>
      </w:r>
      <w:r>
        <w:t>Prologue 8 and Lesson 51: in-state to out-state.</w:t>
      </w:r>
    </w:p>
    <w:p>
      <w:r>
        <w:rPr>
          <w:b/>
        </w:rPr>
        <w:t>7.</w:t>
      </w:r>
      <w:r>
        <w:t xml:space="preserve"> </w:t>
      </w:r>
      <w:r>
        <w:t>No. It is the situation that produces clicks with certain arrows.</w:t>
      </w:r>
    </w:p>
    <w:p>
      <w:r>
        <w:rPr>
          <w:b/>
        </w:rPr>
        <w:t>8.</w:t>
      </w:r>
      <w:r>
        <w:t xml:space="preserve"> </w:t>
      </w:r>
      <w:r>
        <w:t>Reversing "from ψ to φ" reverses the arrow's direction, which is complex conjugation.</w:t>
      </w:r>
    </w:p>
    <w:p>
      <w:pPr>
        <w:pStyle w:val="Heading2"/>
      </w:pPr>
      <w:r>
        <w:t>Mastery checklist</w:t>
      </w:r>
    </w:p>
    <w:p>
      <w:pPr>
        <w:pStyle w:val="ListBullet"/>
      </w:pPr>
      <w:r>
        <w:t>I can read | ⟩ as a situation and ⟨ | as a question.</w:t>
      </w:r>
    </w:p>
    <w:p>
      <w:pPr>
        <w:pStyle w:val="ListBullet"/>
      </w:pPr>
      <w:r>
        <w:t>I can write P as |⟨φ|ψ⟩|².</w:t>
      </w:r>
    </w:p>
    <w:p>
      <w:pPr>
        <w:pStyle w:val="ListBullet"/>
      </w:pPr>
      <w:r>
        <w:t>I am not frightened of the notation.</w:t>
      </w:r>
    </w:p>
    <w:p>
      <w:pPr>
        <w:pStyle w:val="Heading2"/>
      </w:pPr>
      <w:r>
        <w:t>Next lesson</w:t>
      </w:r>
    </w:p>
    <w:p>
      <w:r>
        <w:t>Prologue 7 says how a ket changes in time: the Schrödinger equation, which is the machine that rotates arrows.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QED Course   Prologue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center"/>
      <w:outlineLvl w:val="0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center"/>
      <w:outlineLvl w:val="1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jc w:val="center"/>
      <w:outlineLvl w:val="2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color w:val="0000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i/>
      <w:iCs/>
      <w:color w:val="0000F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Bras and Kets</dc:title>
  <dc:subject>Lesson 1 of the Complete Quantum Electrodynamics Course</dc:subject>
  <dc:creator>Lothar J. Musiol</dc:creator>
  <cp:keywords/>
  <dc:description/>
  <cp:lastModifiedBy/>
  <cp:revision>1</cp:revision>
  <dcterms:created xsi:type="dcterms:W3CDTF">2026-10-02T02:08:44Z</dcterms:created>
  <dcterms:modified xsi:type="dcterms:W3CDTF">2026-10-02T02:08:44Z</dcterms:modified>
  <cp:category/>
</cp:coreProperties>
</file>