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Spin and Pauli Matrices</w:t>
      </w:r>
    </w:p>
    <w:p>
      <w:pPr>
        <w:pStyle w:val="Subtitle"/>
        <w:jc w:val="center"/>
      </w:pPr>
      <w:r>
        <w:t>Lesson 14 of the Complete Quantum Electrodynamics Course</w:t>
      </w:r>
    </w:p>
    <w:p>
      <w:r>
        <w:br/>
      </w:r>
    </w:p>
    <w:p>
      <w:pPr>
        <w:jc w:val="center"/>
      </w:pPr>
      <w:r>
        <w:rPr>
          <w:b/>
          <w:sz w:val="26"/>
        </w:rPr>
        <w:t>Intrinsic angular momentum, the spin-1/2 representation, the Pauli matrices revisited, and addition of angular momenta</w:t>
      </w:r>
    </w:p>
    <w:p>
      <w:r>
        <w:br/>
        <w:br/>
      </w:r>
    </w:p>
    <w:p>
      <w:pPr>
        <w:jc w:val="center"/>
      </w:pPr>
      <w:r>
        <w:t>Course edition 1.0</w:t>
      </w:r>
    </w:p>
    <w:p>
      <w:r>
        <w:br w:type="page"/>
      </w:r>
    </w:p>
    <w:p>
      <w:pPr>
        <w:pStyle w:val="Heading1"/>
      </w:pPr>
      <w:r>
        <w:t>How to use this lesson</w:t>
      </w:r>
    </w:p>
    <w:p>
      <w:r>
        <w:t>Lesson 13 solved the angular momentum algebra [Jᵢ, Jⱼ] = iℏεᵢⱼₖJₖ completely by pure algebra and found that it admits a half-integer branch, j = 1/2, 3/2, …, excluded for orbital motion only by the accident that orbital angular momentum happens to be built from position-space derivatives, which must be single-valued under a 2π rotation. Nature does not restrict itself to orbital motion: the electron carries an intrinsic angular momentum, spin, that realizes the smallest nontrivial representation of the algebra, j = 1/2, with no position-space wave function and no classical analogue whatsoever.</w:t>
      </w:r>
    </w:p>
    <w:p>
      <w:r>
        <w:t>This lesson develops spin-1/2 as the concrete example of Lesson 13's abstract algebra, reconnecting explicitly with the Pauli matrices first introduced in Lesson 1 as a preview. It also covers the addition of two angular momenta, needed both for combining orbital motion with spin and, throughout the rest of the course, for combining the spins of two particles. Expect seven to nine focused hours.</w:t>
      </w:r>
    </w:p>
    <w:p>
      <w:pPr>
        <w:pStyle w:val="Heading2"/>
      </w:pPr>
      <w:r>
        <w:t>Learning objectives</w:t>
      </w:r>
    </w:p>
    <w:p>
      <w:pPr>
        <w:pStyle w:val="ListBullet"/>
      </w:pPr>
      <w:r>
        <w:t>State the experimental motivation for spin and explain why it cannot be orbital angular momentum.</w:t>
      </w:r>
    </w:p>
    <w:p>
      <w:pPr>
        <w:pStyle w:val="ListBullet"/>
      </w:pPr>
      <w:r>
        <w:t>Construct the spin-1/2 operators explicitly as (ℏ/2) times the Pauli matrices and verify the angular momentum algebra.</w:t>
      </w:r>
    </w:p>
    <w:p>
      <w:pPr>
        <w:pStyle w:val="ListBullet"/>
      </w:pPr>
      <w:r>
        <w:t>Write a general spin-1/2 state as a two-component spinor and compute probabilities for measuring spin along any axis.</w:t>
      </w:r>
    </w:p>
    <w:p>
      <w:pPr>
        <w:pStyle w:val="ListBullet"/>
      </w:pPr>
      <w:r>
        <w:t>Construct the spin raising and lowering operators and use them to verify the ladder structure of Lesson 13 in the smallest representation.</w:t>
      </w:r>
    </w:p>
    <w:p>
      <w:pPr>
        <w:pStyle w:val="ListBullet"/>
      </w:pPr>
      <w:r>
        <w:t>Describe the Stern Gerlach experiment as a direct measurement of a spin component.</w:t>
      </w:r>
    </w:p>
    <w:p>
      <w:pPr>
        <w:pStyle w:val="ListBullet"/>
      </w:pPr>
      <w:r>
        <w:t>Add two spin-1/2 angular momenta and derive the singlet and triplet combinations.</w:t>
      </w:r>
    </w:p>
    <w:p>
      <w:pPr>
        <w:pStyle w:val="ListBullet"/>
      </w:pPr>
      <w:r>
        <w:t>State the general rule for adding two angular momenta j₁ and j₂ and the resulting range of total j.</w:t>
      </w:r>
    </w:p>
    <w:p>
      <w:pPr>
        <w:pStyle w:val="ListBullet"/>
      </w:pPr>
      <w:r>
        <w:t>Recognize the two-component spinor as the direct ancestor of the four-component Dirac spinor of Lesson 21.</w:t>
      </w:r>
    </w:p>
    <w:p>
      <w:pPr>
        <w:pStyle w:val="Heading2"/>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S = (ℏ/2)σ</w:t>
            </w:r>
          </w:p>
        </w:tc>
        <w:tc>
          <w:tcPr>
            <w:tcW w:type="dxa" w:w="7632"/>
            <w:vAlign w:val="center"/>
            <w:tcMar>
              <w:top w:w="100" w:type="dxa"/>
              <w:start w:w="100" w:type="dxa"/>
              <w:bottom w:w="100" w:type="dxa"/>
              <w:end w:w="100" w:type="dxa"/>
            </w:tcMar>
          </w:tcPr>
          <w:p>
            <w:r>
              <w:t>Spin-1/2 operator, σ the Pauli matrices of Lesson 1</w:t>
            </w:r>
          </w:p>
        </w:tc>
      </w:tr>
      <w:tr>
        <w:tc>
          <w:tcPr>
            <w:tcW w:type="dxa" w:w="2160"/>
            <w:vAlign w:val="center"/>
            <w:shd w:fill="EAF2F8"/>
            <w:tcMar>
              <w:top w:w="100" w:type="dxa"/>
              <w:start w:w="100" w:type="dxa"/>
              <w:bottom w:w="100" w:type="dxa"/>
              <w:end w:w="100" w:type="dxa"/>
            </w:tcMar>
          </w:tcPr>
          <w:p>
            <w:r>
              <w:t>|↑⟩, |↓⟩</w:t>
            </w:r>
          </w:p>
        </w:tc>
        <w:tc>
          <w:tcPr>
            <w:tcW w:type="dxa" w:w="7632"/>
            <w:vAlign w:val="center"/>
            <w:shd w:fill="EAF2F8"/>
            <w:tcMar>
              <w:top w:w="100" w:type="dxa"/>
              <w:start w:w="100" w:type="dxa"/>
              <w:bottom w:w="100" w:type="dxa"/>
              <w:end w:w="100" w:type="dxa"/>
            </w:tcMar>
          </w:tcPr>
          <w:p>
            <w:r>
              <w:t>Eigenstates of S_z with eigenvalues +ℏ/2, −ℏ/2</w:t>
            </w:r>
          </w:p>
        </w:tc>
      </w:tr>
      <w:tr>
        <w:tc>
          <w:tcPr>
            <w:tcW w:type="dxa" w:w="2160"/>
            <w:vAlign w:val="center"/>
            <w:tcMar>
              <w:top w:w="100" w:type="dxa"/>
              <w:start w:w="100" w:type="dxa"/>
              <w:bottom w:w="100" w:type="dxa"/>
              <w:end w:w="100" w:type="dxa"/>
            </w:tcMar>
          </w:tcPr>
          <w:p>
            <w:r>
              <w:t>χ</w:t>
            </w:r>
          </w:p>
        </w:tc>
        <w:tc>
          <w:tcPr>
            <w:tcW w:type="dxa" w:w="7632"/>
            <w:vAlign w:val="center"/>
            <w:tcMar>
              <w:top w:w="100" w:type="dxa"/>
              <w:start w:w="100" w:type="dxa"/>
              <w:bottom w:w="100" w:type="dxa"/>
              <w:end w:w="100" w:type="dxa"/>
            </w:tcMar>
          </w:tcPr>
          <w:p>
            <w:r>
              <w:t>Two-component spinor, general spin-1/2 state</w:t>
            </w:r>
          </w:p>
        </w:tc>
      </w:tr>
      <w:tr>
        <w:tc>
          <w:tcPr>
            <w:tcW w:type="dxa" w:w="2160"/>
            <w:vAlign w:val="center"/>
            <w:shd w:fill="EAF2F8"/>
            <w:tcMar>
              <w:top w:w="100" w:type="dxa"/>
              <w:start w:w="100" w:type="dxa"/>
              <w:bottom w:w="100" w:type="dxa"/>
              <w:end w:w="100" w:type="dxa"/>
            </w:tcMar>
          </w:tcPr>
          <w:p>
            <w:r>
              <w:t>n̂</w:t>
            </w:r>
          </w:p>
        </w:tc>
        <w:tc>
          <w:tcPr>
            <w:tcW w:type="dxa" w:w="7632"/>
            <w:vAlign w:val="center"/>
            <w:shd w:fill="EAF2F8"/>
            <w:tcMar>
              <w:top w:w="100" w:type="dxa"/>
              <w:start w:w="100" w:type="dxa"/>
              <w:bottom w:w="100" w:type="dxa"/>
              <w:end w:w="100" w:type="dxa"/>
            </w:tcMar>
          </w:tcPr>
          <w:p>
            <w:r>
              <w:t>Unit vector specifying a measurement axis</w:t>
            </w:r>
          </w:p>
        </w:tc>
      </w:tr>
      <w:tr>
        <w:tc>
          <w:tcPr>
            <w:tcW w:type="dxa" w:w="2160"/>
            <w:vAlign w:val="center"/>
            <w:tcMar>
              <w:top w:w="100" w:type="dxa"/>
              <w:start w:w="100" w:type="dxa"/>
              <w:bottom w:w="100" w:type="dxa"/>
              <w:end w:w="100" w:type="dxa"/>
            </w:tcMar>
          </w:tcPr>
          <w:p>
            <w:r>
              <w:t>S±</w:t>
            </w:r>
          </w:p>
        </w:tc>
        <w:tc>
          <w:tcPr>
            <w:tcW w:type="dxa" w:w="7632"/>
            <w:vAlign w:val="center"/>
            <w:tcMar>
              <w:top w:w="100" w:type="dxa"/>
              <w:start w:w="100" w:type="dxa"/>
              <w:bottom w:w="100" w:type="dxa"/>
              <w:end w:w="100" w:type="dxa"/>
            </w:tcMar>
          </w:tcPr>
          <w:p>
            <w:r>
              <w:t>Spin raising and lowering operators</w:t>
            </w:r>
          </w:p>
        </w:tc>
      </w:tr>
      <w:tr>
        <w:tc>
          <w:tcPr>
            <w:tcW w:type="dxa" w:w="2160"/>
            <w:vAlign w:val="center"/>
            <w:shd w:fill="EAF2F8"/>
            <w:tcMar>
              <w:top w:w="100" w:type="dxa"/>
              <w:start w:w="100" w:type="dxa"/>
              <w:bottom w:w="100" w:type="dxa"/>
              <w:end w:w="100" w:type="dxa"/>
            </w:tcMar>
          </w:tcPr>
          <w:p>
            <w:r>
              <w:t>|s, m_s⟩</w:t>
            </w:r>
          </w:p>
        </w:tc>
        <w:tc>
          <w:tcPr>
            <w:tcW w:type="dxa" w:w="7632"/>
            <w:vAlign w:val="center"/>
            <w:shd w:fill="EAF2F8"/>
            <w:tcMar>
              <w:top w:w="100" w:type="dxa"/>
              <w:start w:w="100" w:type="dxa"/>
              <w:bottom w:w="100" w:type="dxa"/>
              <w:end w:w="100" w:type="dxa"/>
            </w:tcMar>
          </w:tcPr>
          <w:p>
            <w:r>
              <w:t>General spin eigenstate, s the total spin quantum number</w:t>
            </w:r>
          </w:p>
        </w:tc>
      </w:tr>
      <w:tr>
        <w:tc>
          <w:tcPr>
            <w:tcW w:type="dxa" w:w="2160"/>
            <w:vAlign w:val="center"/>
            <w:tcMar>
              <w:top w:w="100" w:type="dxa"/>
              <w:start w:w="100" w:type="dxa"/>
              <w:bottom w:w="100" w:type="dxa"/>
              <w:end w:w="100" w:type="dxa"/>
            </w:tcMar>
          </w:tcPr>
          <w:p>
            <w:r>
              <w:t>|j, m⟩</w:t>
            </w:r>
          </w:p>
        </w:tc>
        <w:tc>
          <w:tcPr>
            <w:tcW w:type="dxa" w:w="7632"/>
            <w:vAlign w:val="center"/>
            <w:tcMar>
              <w:top w:w="100" w:type="dxa"/>
              <w:start w:w="100" w:type="dxa"/>
              <w:bottom w:w="100" w:type="dxa"/>
              <w:end w:w="100" w:type="dxa"/>
            </w:tcMar>
          </w:tcPr>
          <w:p>
            <w:r>
              <w:t>Total angular momentum eigenstate after addition</w:t>
            </w:r>
          </w:p>
        </w:tc>
      </w:tr>
      <w:tr>
        <w:tc>
          <w:tcPr>
            <w:tcW w:type="dxa" w:w="2160"/>
            <w:vAlign w:val="center"/>
            <w:shd w:fill="EAF2F8"/>
            <w:tcMar>
              <w:top w:w="100" w:type="dxa"/>
              <w:start w:w="100" w:type="dxa"/>
              <w:bottom w:w="100" w:type="dxa"/>
              <w:end w:w="100" w:type="dxa"/>
            </w:tcMar>
          </w:tcPr>
          <w:p>
            <w:r>
              <w:t>Clebsch Gordan coefficients</w:t>
            </w:r>
          </w:p>
        </w:tc>
        <w:tc>
          <w:tcPr>
            <w:tcW w:type="dxa" w:w="7632"/>
            <w:vAlign w:val="center"/>
            <w:shd w:fill="EAF2F8"/>
            <w:tcMar>
              <w:top w:w="100" w:type="dxa"/>
              <w:start w:w="100" w:type="dxa"/>
              <w:bottom w:w="100" w:type="dxa"/>
              <w:end w:w="100" w:type="dxa"/>
            </w:tcMar>
          </w:tcPr>
          <w:p>
            <w:r>
              <w:t>Coefficients expressing |j,m⟩ in terms of |j₁,m₁⟩|j₂,m₂⟩</w:t>
            </w:r>
          </w:p>
        </w:tc>
      </w:tr>
    </w:tbl>
    <w:p>
      <w:pPr>
        <w:pStyle w:val="Heading1"/>
      </w:pPr>
      <w:r>
        <w:t>1 The experimental need for spin</w:t>
      </w:r>
    </w:p>
    <w:p>
      <w:pPr>
        <w:pStyle w:val="Heading2"/>
      </w:pPr>
      <w:r>
        <w:t>1.1 Fine structure and the Stern Gerlach experiment</w:t>
      </w:r>
    </w:p>
    <w:p>
      <w:r>
        <w:t>Careful spectroscopy of hydrogen reveals a splitting of spectral lines, fine structure, that orbital angular momentum alone cannot explain (a full account is given in Lesson 76). More directly, the Stern Gerlach experiment passes silver atoms through an inhomogeneous magnetic field and finds the beam splits into exactly two spots, not the 2ℓ+1 spots expected for any integer ℓ. Two outcomes is precisely the count expected for j = 1/2 by Lesson 13's algebra, 2j+1 = 2, a value the single-valuedness argument of Lesson 13, Section 5.2, explicitly excluded for orbital motion.</w:t>
      </w:r>
    </w:p>
    <w:p>
      <w:pPr>
        <w:pStyle w:val="Heading2"/>
      </w:pPr>
      <w:r>
        <w:t>1.2 Spin is not orbital motion</w:t>
      </w:r>
    </w:p>
    <w:p>
      <w:r>
        <w:t>The resolution, due to Uhlenbeck and Goudsmit, is that the electron carries an additional, intrinsic angular momentum, spin, that exists even for a particle with no orbital motion at all (ℓ = 0) and takes the value s = 1/2 for the electron. Spin does not correspond to any internal rotation of a classical extended object; it is a purely quantum degree of freedom, an internal label the particle carries, realizing the j = 1/2 branch of the abstract algebra of Lesson 13 that orbital motion cannot reach. Every electron, proton, neutron, and quark carries spin 1/2; the photon, as Lesson 37 will show, carries spin 1 but, being massless, only two rather than three spin states.</w:t>
      </w:r>
    </w:p>
    <w:p>
      <w:pPr>
        <w:pStyle w:val="Heading1"/>
      </w:pPr>
      <w:r>
        <w:t>2 The spin-1/2 operators</w:t>
      </w:r>
    </w:p>
    <w:p>
      <w:pPr>
        <w:pStyle w:val="Heading2"/>
      </w:pPr>
      <w:r>
        <w:t>2.1 Construction from the Pauli matrices</w:t>
      </w:r>
    </w:p>
    <w:p>
      <w:r>
        <w:t>Lesson 1 introduced the Pauli matrices as a preview of spin. They are now identified precisely: the spin operator for a spin-1/2 particle is</w:t>
      </w:r>
    </w:p>
    <w:p>
      <w:pPr>
        <w:spacing w:before="100" w:after="160"/>
        <w:jc w:val="center"/>
      </w:pPr>
      <m:oMathPara>
        <m:oMath>
          <m:r>
            <m:t xml:space="preserve">Ŝ</m:t>
          </m:r>
          <m:r>
            <m:t xml:space="preserve">=</m:t>
          </m:r>
          <m:f>
            <m:num>
              <m:r>
                <m:t xml:space="preserve">ℏ</m:t>
              </m:r>
            </m:num>
            <m:den>
              <m:r>
                <m:t xml:space="preserve">2</m:t>
              </m:r>
            </m:den>
          </m:f>
          <m:r>
            <m:t xml:space="preserve"> </m:t>
          </m:r>
          <m:r>
            <m:t xml:space="preserve">σ</m:t>
          </m:r>
          <m:r>
            <m:t xml:space="preserve">,</m:t>
          </m:r>
          <m:r>
            <m:t xml:space="preserve">Ŝₓ</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1</m:t>
                  </m:r>
                </m:e>
              </m:d>
              <m:r>
                <m:t xml:space="preserve">,</m:t>
              </m:r>
              <m:d>
                <m:dPr>
                  <m:begChr m:val="["/>
                  <m:endChr m:val="]"/>
                </m:dPr>
                <m:e>
                  <m:r>
                    <m:t xml:space="preserve">1</m:t>
                  </m:r>
                  <m:r>
                    <m:t xml:space="preserve">,</m:t>
                  </m:r>
                  <m:r>
                    <m:t xml:space="preserve">0</m:t>
                  </m:r>
                </m:e>
              </m:d>
            </m:e>
          </m:d>
          <m:r>
            <m:t xml:space="preserve">,</m:t>
          </m:r>
          <m:r>
            <m:t xml:space="preserve">Ŝᵧ</m:t>
          </m:r>
          <m:r>
            <m:t xml:space="preserve">=</m:t>
          </m:r>
          <m:f>
            <m:num>
              <m:r>
                <m:t xml:space="preserve">ℏ</m:t>
              </m:r>
            </m:num>
            <m:den>
              <m:r>
                <m:t xml:space="preserve">2</m:t>
              </m:r>
            </m:den>
          </m:f>
          <m:d>
            <m:dPr>
              <m:begChr m:val="["/>
              <m:endChr m:val="]"/>
            </m:dPr>
            <m:e>
              <m:d>
                <m:dPr>
                  <m:begChr m:val="["/>
                  <m:endChr m:val="]"/>
                </m:dPr>
                <m:e>
                  <m:r>
                    <m:t xml:space="preserve">0</m:t>
                  </m:r>
                  <m:r>
                    <m:t xml:space="preserve">,</m:t>
                  </m:r>
                  <m:r>
                    <m:t xml:space="preserve">−</m:t>
                  </m:r>
                  <m:r>
                    <m:t xml:space="preserve">i</m:t>
                  </m:r>
                </m:e>
              </m:d>
              <m:r>
                <m:t xml:space="preserve">,</m:t>
              </m:r>
              <m:d>
                <m:dPr>
                  <m:begChr m:val="["/>
                  <m:endChr m:val="]"/>
                </m:dPr>
                <m:e>
                  <m:r>
                    <m:t xml:space="preserve">i</m:t>
                  </m:r>
                  <m:r>
                    <m:t xml:space="preserve">,</m:t>
                  </m:r>
                  <m:r>
                    <m:t xml:space="preserve">0</m:t>
                  </m:r>
                </m:e>
              </m:d>
            </m:e>
          </m:d>
          <m:r>
            <m:t xml:space="preserve">,</m:t>
          </m:r>
          <m:sSub>
            <m:e>
              <m:r>
                <m:t xml:space="preserve">Ŝ</m:t>
              </m:r>
            </m:e>
            <m:sub>
              <m:r>
                <m:t xml:space="preserve">z</m:t>
              </m:r>
            </m:sub>
          </m:sSub>
          <m:r>
            <m:t xml:space="preserve">=</m:t>
          </m:r>
          <m:f>
            <m:num>
              <m:r>
                <m:t xml:space="preserve">ℏ</m:t>
              </m:r>
            </m:num>
            <m:den>
              <m:r>
                <m:t xml:space="preserve">2</m:t>
              </m:r>
            </m:den>
          </m:f>
          <m:d>
            <m:dPr>
              <m:begChr m:val="["/>
              <m:endChr m:val="]"/>
            </m:dPr>
            <m:e>
              <m:d>
                <m:dPr>
                  <m:begChr m:val="["/>
                  <m:endChr m:val="]"/>
                </m:dPr>
                <m:e>
                  <m:r>
                    <m:t xml:space="preserve">1</m:t>
                  </m:r>
                  <m:r>
                    <m:t xml:space="preserve">,</m:t>
                  </m:r>
                  <m:r>
                    <m:t xml:space="preserve">0</m:t>
                  </m:r>
                </m:e>
              </m:d>
              <m:r>
                <m:t xml:space="preserve">,</m:t>
              </m:r>
              <m:d>
                <m:dPr>
                  <m:begChr m:val="["/>
                  <m:endChr m:val="]"/>
                </m:dPr>
                <m:e>
                  <m:r>
                    <m:t xml:space="preserve">0</m:t>
                  </m:r>
                  <m:r>
                    <m:t xml:space="preserve">,</m:t>
                  </m:r>
                  <m:r>
                    <m:t xml:space="preserve">−</m:t>
                  </m:r>
                  <m:r>
                    <m:t xml:space="preserve">1</m:t>
                  </m:r>
                </m:e>
              </m:d>
            </m:e>
          </m:d>
        </m:oMath>
      </m:oMathPara>
    </w:p>
    <w:p>
      <w:r>
        <w:t>Using the Pauli matrix identity σᵢσⱼ = δᵢⱼI + iεᵢⱼₖσₖ established in Lesson 1, Section 8,</w:t>
      </w:r>
    </w:p>
    <w:p>
      <w:pPr>
        <w:spacing w:before="100" w:after="160"/>
        <w:jc w:val="center"/>
      </w:pPr>
      <m:oMathPara>
        <m:oMath>
          <m:d>
            <m:dPr>
              <m:begChr m:val="["/>
              <m:endChr m:val="]"/>
            </m:dPr>
            <m:e>
              <m:r>
                <m:t xml:space="preserve">Ŝᵢ</m:t>
              </m:r>
              <m:r>
                <m:t xml:space="preserve">,</m:t>
              </m:r>
              <m:r>
                <m:t xml:space="preserve">Ŝⱼ</m:t>
              </m:r>
            </m:e>
          </m:d>
          <m:r>
            <m:t xml:space="preserve">=</m:t>
          </m:r>
          <m:f>
            <m:num>
              <m:sSup>
                <m:e>
                  <m:r>
                    <m:t xml:space="preserve">ℏ</m:t>
                  </m:r>
                </m:e>
                <m:sup>
                  <m:r>
                    <m:t xml:space="preserve">2</m:t>
                  </m:r>
                </m:sup>
              </m:sSup>
            </m:num>
            <m:den>
              <m:r>
                <m:t xml:space="preserve">4</m:t>
              </m:r>
            </m:den>
          </m:f>
          <m:d>
            <m:dPr>
              <m:begChr m:val="["/>
              <m:endChr m:val="]"/>
            </m:dPr>
            <m:e>
              <m:r>
                <m:t xml:space="preserve">σᵢ</m:t>
              </m:r>
              <m:r>
                <m:t xml:space="preserve">,</m:t>
              </m:r>
              <m:r>
                <m:t xml:space="preserve">σⱼ</m:t>
              </m:r>
            </m:e>
          </m:d>
          <m:r>
            <m:t xml:space="preserve">=</m:t>
          </m:r>
          <m:f>
            <m:num>
              <m:sSup>
                <m:e>
                  <m:r>
                    <m:t xml:space="preserve">ℏ</m:t>
                  </m:r>
                </m:e>
                <m:sup>
                  <m:r>
                    <m:t xml:space="preserve">2</m:t>
                  </m:r>
                </m:sup>
              </m:sSup>
            </m:num>
            <m:den>
              <m:r>
                <m:t xml:space="preserve">4</m:t>
              </m:r>
            </m:den>
          </m:f>
          <m:d>
            <m:dPr/>
            <m:e>
              <m:r>
                <m:t xml:space="preserve">2iεᵢⱼₖσₖ</m:t>
              </m:r>
            </m:e>
          </m:d>
          <m:r>
            <m:t xml:space="preserve">=</m:t>
          </m:r>
          <m:r>
            <m:t xml:space="preserve">iℏ</m:t>
          </m:r>
          <m:r>
            <m:t xml:space="preserve"> </m:t>
          </m:r>
          <m:r>
            <m:t xml:space="preserve">εᵢⱼₖ</m:t>
          </m:r>
          <m:r>
            <m:t xml:space="preserve"> </m:t>
          </m:r>
          <m:r>
            <m:t xml:space="preserve">Ŝₖ</m:t>
          </m:r>
        </m:oMath>
      </m:oMathPara>
    </w:p>
    <w:p>
      <w:r>
        <w:t>exactly the angular momentum algebra of Lesson 13, verified now for the smallest possible matrices. This is not a coincidence or an analogy; spin operators are angular momentum operators in the fullest sense, satisfying the same defining algebra, merely realized on a two-dimensional space rather than as differential operators on functions of angle.</w:t>
      </w:r>
    </w:p>
    <w:p>
      <w:pPr>
        <w:pStyle w:val="Heading2"/>
      </w:pPr>
      <w:r>
        <w:t>2.2 The spin magnitude</w:t>
      </w:r>
    </w:p>
    <w:p>
      <w:pPr>
        <w:spacing w:before="100" w:after="160"/>
        <w:jc w:val="center"/>
      </w:pPr>
      <m:oMathPara>
        <m:oMath>
          <m:sSup>
            <m:e>
              <m:r>
                <m:t xml:space="preserve">Ŝ</m:t>
              </m:r>
            </m:e>
            <m:sup>
              <m:r>
                <m:t xml:space="preserve">2</m:t>
              </m:r>
            </m:sup>
          </m:sSup>
          <m:r>
            <m:t xml:space="preserve">=</m:t>
          </m:r>
          <m:sSup>
            <m:e>
              <m:r>
                <m:t xml:space="preserve">Ŝₓ</m:t>
              </m:r>
            </m:e>
            <m:sup>
              <m:r>
                <m:t xml:space="preserve">2</m:t>
              </m:r>
            </m:sup>
          </m:sSup>
          <m:r>
            <m:t xml:space="preserve">+</m:t>
          </m:r>
          <m:sSup>
            <m:e>
              <m:r>
                <m:t xml:space="preserve">Ŝᵧ</m:t>
              </m:r>
            </m:e>
            <m:sup>
              <m:r>
                <m:t xml:space="preserve">2</m:t>
              </m:r>
            </m:sup>
          </m:sSup>
          <m:r>
            <m:t xml:space="preserve">+</m:t>
          </m:r>
          <m:sSubSup>
            <m:e>
              <m:r>
                <m:t xml:space="preserve">Ŝ</m:t>
              </m:r>
            </m:e>
            <m:sub>
              <m:r>
                <m:t xml:space="preserve">z</m:t>
              </m:r>
            </m:sub>
            <m:sup>
              <m:r>
                <m:t xml:space="preserve">2</m:t>
              </m:r>
            </m:sup>
          </m:sSubSup>
          <m:r>
            <m:t xml:space="preserve">=</m:t>
          </m:r>
          <m:f>
            <m:num>
              <m:sSup>
                <m:e>
                  <m:r>
                    <m:t xml:space="preserve">3ℏ</m:t>
                  </m:r>
                </m:e>
                <m:sup>
                  <m:r>
                    <m:t xml:space="preserve">2</m:t>
                  </m:r>
                </m:sup>
              </m:sSup>
            </m:num>
            <m:den>
              <m:r>
                <m:t xml:space="preserve">4</m:t>
              </m:r>
            </m:den>
          </m:f>
          <m:r>
            <m:t xml:space="preserve"> </m:t>
          </m:r>
          <m:r>
            <m:t xml:space="preserve">I</m:t>
          </m:r>
        </m:oMath>
      </m:oMathPara>
    </w:p>
    <w:p>
      <w:r>
        <w:t>using σᵢ² = I for each Pauli matrix (Lesson 1, Section 8). Comparing with the general spectrum ℏ²s(s+1) of Lesson 13, Section 3.4, 3/4 = s(s+1) gives s = 1/2, the unique nonnegative solution. Every spin-1/2 state, whatever its S_z eigenvalue, has this same total spin: s is fixed once and for all for a given type of particle, unlike ℓ, which varies from state to state for orbital motion.</w:t>
      </w:r>
    </w:p>
    <w:p>
      <w:pPr>
        <w:pStyle w:val="Heading3"/>
      </w:pPr>
      <w:r>
        <w:t>Worked example 1</w:t>
      </w:r>
    </w:p>
    <w:p>
      <w:r>
        <w:t>Verify [Ŝₓ,Ŝᵧ] = iℏŜ_z using explicit matrix multiplication. Ŝₓ Ŝᵧ = (ℏ²/4)[[0,1],[1,0]][[0,−i],[i,0]] = (ℏ²/4)[[i,0],[0,−i]], and Ŝᵧ Ŝₓ = (ℏ²/4)[[0,−i],[i,0]][[0,1],[1,0]] = (ℏ²/4)[[−i,0],[0,i]]. Subtracting, [Ŝₓ,Ŝᵧ] = (ℏ²/4)[[2i,0],[0,−2i]] = (iℏ²/2)[[1,0],[0,−1]] = iℏŜ_z, confirming the algebra directly.</w:t>
      </w:r>
    </w:p>
    <w:p>
      <w:pPr>
        <w:pStyle w:val="Heading1"/>
      </w:pPr>
      <w:r>
        <w:t>3 Spin states and measurement</w:t>
      </w:r>
    </w:p>
    <w:p>
      <w:pPr>
        <w:pStyle w:val="Heading2"/>
      </w:pPr>
      <w:r>
        <w:t>3.1 The standard basis</w:t>
      </w:r>
    </w:p>
    <w:p>
      <w:r>
        <w:t>The eigenstates of Ŝ_z, denoted |↑⟩ and |↓⟩ or |1/2,+1/2⟩ and |1/2,−1/2⟩, are the standard basis vectors of Lesson 1's Section 8.</w:t>
      </w:r>
    </w:p>
    <w:p>
      <w:pPr>
        <w:spacing w:before="100" w:after="160"/>
        <w:jc w:val="center"/>
      </w:pPr>
      <m:oMathPara>
        <m:oMath>
          <m:r>
            <m:t xml:space="preserve">|</m:t>
          </m:r>
          <m:r>
            <m:t xml:space="preserve">↑⟩</m:t>
          </m:r>
          <m:r>
            <m:t xml:space="preserve">=</m:t>
          </m:r>
          <m:d>
            <m:dPr>
              <m:begChr m:val="["/>
              <m:endChr m:val="]"/>
            </m:dPr>
            <m:e>
              <m:r>
                <m:t xml:space="preserve">1</m:t>
              </m:r>
              <m:r>
                <m:t xml:space="preserve">,</m:t>
              </m:r>
              <m:r>
                <m:t xml:space="preserve">0</m:t>
              </m:r>
            </m:e>
          </m:d>
          <m:r>
            <m:t xml:space="preserve">ᵀ</m:t>
          </m:r>
          <m:r>
            <m:t xml:space="preserve">,</m:t>
          </m:r>
          <m:r>
            <m:t xml:space="preserve">|</m:t>
          </m:r>
          <m:r>
            <m:t xml:space="preserve">↓⟩</m:t>
          </m:r>
          <m:r>
            <m:t xml:space="preserve">=</m:t>
          </m:r>
          <m:d>
            <m:dPr>
              <m:begChr m:val="["/>
              <m:endChr m:val="]"/>
            </m:dPr>
            <m:e>
              <m:r>
                <m:t xml:space="preserve">0</m:t>
              </m:r>
              <m:r>
                <m:t xml:space="preserve">,</m:t>
              </m:r>
              <m:r>
                <m:t xml:space="preserve">1</m:t>
              </m:r>
            </m:e>
          </m:d>
          <m:r>
            <m:t xml:space="preserve">ᵀ</m:t>
          </m:r>
          <m:r>
            <m:t xml:space="preserve">,</m:t>
          </m:r>
          <m:sSub>
            <m:e>
              <m:r>
                <m:t xml:space="preserve">Ŝ</m:t>
              </m:r>
            </m:e>
            <m:sub>
              <m:r>
                <m:t xml:space="preserve">z</m:t>
              </m:r>
            </m:sub>
          </m:sSub>
          <m:r>
            <m:t xml:space="preserve">|</m:t>
          </m:r>
          <m:r>
            <m:t xml:space="preserve">↑⟩</m:t>
          </m:r>
          <m:r>
            <m:t xml:space="preserve">=</m:t>
          </m:r>
          <m:f>
            <m:num>
              <m:r>
                <m:t xml:space="preserve">ℏ</m:t>
              </m:r>
            </m:num>
            <m:den>
              <m:r>
                <m:t xml:space="preserve">2</m:t>
              </m:r>
            </m:den>
          </m:f>
          <m:r>
            <m:t xml:space="preserve">|</m:t>
          </m:r>
          <m:r>
            <m:t xml:space="preserve">↑⟩</m:t>
          </m:r>
          <m:r>
            <m:t xml:space="preserve">,</m:t>
          </m:r>
          <m:sSub>
            <m:e>
              <m:r>
                <m:t xml:space="preserve">Ŝ</m:t>
              </m:r>
            </m:e>
            <m:sub>
              <m:r>
                <m:t xml:space="preserve">z</m:t>
              </m:r>
            </m:sub>
          </m:sSub>
          <m:r>
            <m:t xml:space="preserve">|</m:t>
          </m:r>
          <m:r>
            <m:t xml:space="preserve">↓⟩</m:t>
          </m:r>
          <m:r>
            <m:t xml:space="preserve">=</m:t>
          </m:r>
          <m:r>
            <m:t xml:space="preserve">−</m:t>
          </m:r>
          <m:f>
            <m:num>
              <m:r>
                <m:t xml:space="preserve">ℏ</m:t>
              </m:r>
            </m:num>
            <m:den>
              <m:r>
                <m:t xml:space="preserve">2</m:t>
              </m:r>
            </m:den>
          </m:f>
          <m:r>
            <m:t xml:space="preserve">|</m:t>
          </m:r>
          <m:r>
            <m:t xml:space="preserve">↓⟩</m:t>
          </m:r>
        </m:oMath>
      </m:oMathPara>
    </w:p>
    <w:p>
      <w:r>
        <w:t>A general spin state, a spinor, is a normalized complex linear combination χ = a|↑⟩ + b|↓⟩ = [a,b]ᵀ with |a|²+|b|² = 1, exactly the two-dimensional complex vectors first studied abstractly in Lesson 1.</w:t>
      </w:r>
    </w:p>
    <w:p>
      <w:pPr>
        <w:pStyle w:val="Heading2"/>
      </w:pPr>
      <w:r>
        <w:t>3.2 Measuring spin along an arbitrary axis</w:t>
      </w:r>
    </w:p>
    <w:p>
      <w:r>
        <w:t>The spin operator along a general direction n̂ = (sin θ cos φ, sin θ sin φ, cos θ) is Ŝ_n̂ = n̂·Ŝ = (ℏ/2)(n̂·σ). Its matrix is</w:t>
      </w:r>
    </w:p>
    <w:p>
      <w:pPr>
        <w:spacing w:before="100" w:after="160"/>
        <w:jc w:val="center"/>
      </w:pPr>
      <m:oMathPara>
        <m:oMath>
          <m:r>
            <m:t xml:space="preserve">n̂</m:t>
          </m:r>
          <m:r>
            <m:t xml:space="preserve">·</m:t>
          </m:r>
          <m:r>
            <m:t xml:space="preserve">σ</m:t>
          </m:r>
          <m:r>
            <m:t xml:space="preserve">=</m:t>
          </m:r>
          <m:d>
            <m:dPr>
              <m:begChr m:val="["/>
              <m:endChr m:val="]"/>
            </m:dPr>
            <m:e>
              <m:d>
                <m:dPr>
                  <m:begChr m:val="["/>
                  <m:endChr m:val="]"/>
                </m:dPr>
                <m:e>
                  <m:func>
                    <m:fName>
                      <m:r>
                        <m:t xml:space="preserve">cos</m:t>
                      </m:r>
                    </m:fName>
                    <m:e>
                      <m:r>
                        <m:t xml:space="preserve">θ</m:t>
                      </m:r>
                    </m:e>
                  </m:func>
                  <m:r>
                    <m:t xml:space="preserve">,</m:t>
                  </m:r>
                  <m:func>
                    <m:fName>
                      <m:r>
                        <m:t xml:space="preserve">sin</m:t>
                      </m:r>
                    </m:fName>
                    <m:e>
                      <m:r>
                        <m:t xml:space="preserve">θ</m:t>
                      </m:r>
                    </m:e>
                  </m:func>
                  <m:r>
                    <m:t xml:space="preserve"> </m:t>
                  </m:r>
                  <m:sSup>
                    <m:e>
                      <m:r>
                        <m:t xml:space="preserve">e</m:t>
                      </m:r>
                    </m:e>
                    <m:sup>
                      <m:r>
                        <m:t xml:space="preserve">−</m:t>
                      </m:r>
                      <m:r>
                        <m:t xml:space="preserve">iφ</m:t>
                      </m:r>
                    </m:sup>
                  </m:sSup>
                </m:e>
              </m:d>
              <m:r>
                <m:t xml:space="preserve">,</m:t>
              </m:r>
              <m:d>
                <m:dPr>
                  <m:begChr m:val="["/>
                  <m:endChr m:val="]"/>
                </m:dPr>
                <m:e>
                  <m:func>
                    <m:fName>
                      <m:r>
                        <m:t xml:space="preserve">sin</m:t>
                      </m:r>
                    </m:fName>
                    <m:e>
                      <m:r>
                        <m:t xml:space="preserve">θ</m:t>
                      </m:r>
                    </m:e>
                  </m:func>
                  <m:r>
                    <m:t xml:space="preserve"> </m:t>
                  </m:r>
                  <m:sSup>
                    <m:e>
                      <m:r>
                        <m:t xml:space="preserve">e</m:t>
                      </m:r>
                    </m:e>
                    <m:sup>
                      <m:r>
                        <m:t xml:space="preserve">iφ</m:t>
                      </m:r>
                    </m:sup>
                  </m:sSup>
                  <m:r>
                    <m:t xml:space="preserve">,</m:t>
                  </m:r>
                  <m:r>
                    <m:t xml:space="preserve">−</m:t>
                  </m:r>
                  <m:func>
                    <m:fName>
                      <m:r>
                        <m:t xml:space="preserve">cos</m:t>
                      </m:r>
                    </m:fName>
                    <m:e>
                      <m:r>
                        <m:t xml:space="preserve">θ</m:t>
                      </m:r>
                    </m:e>
                  </m:func>
                </m:e>
              </m:d>
            </m:e>
          </m:d>
        </m:oMath>
      </m:oMathPara>
    </w:p>
    <w:p>
      <w:r>
        <w:t>with eigenvalues ±1 (since (n̂·σ)² = I for any unit vector n̂, by the same Pauli identity as Section 2.1, so its eigenvalues satisfy λ² = 1) and normalized eigenvectors</w:t>
      </w:r>
    </w:p>
    <w:p>
      <w:pPr>
        <w:spacing w:before="100" w:after="160"/>
        <w:jc w:val="center"/>
      </w:pPr>
      <m:oMathPara>
        <m:oMath>
          <m:r>
            <m:t xml:space="preserve">|</m:t>
          </m:r>
          <m:r>
            <m:t xml:space="preserve">+</m:t>
          </m:r>
          <m:r>
            <m:t xml:space="preserve">n̂⟩</m:t>
          </m:r>
          <m:r>
            <m:t xml:space="preserve">=</m:t>
          </m:r>
          <m:d>
            <m:dPr>
              <m:begChr m:val="["/>
              <m:endChr m:val="]"/>
            </m:dPr>
            <m:e>
              <m:func>
                <m:fName>
                  <m:r>
                    <m:t xml:space="preserve">cos</m:t>
                  </m:r>
                </m:fName>
                <m:e>
                  <m:d>
                    <m:dPr/>
                    <m:e>
                      <m:f>
                        <m:num>
                          <m:r>
                            <m:t xml:space="preserve">θ</m:t>
                          </m:r>
                        </m:num>
                        <m:den>
                          <m:r>
                            <m:t xml:space="preserve">2</m:t>
                          </m:r>
                        </m:den>
                      </m:f>
                    </m:e>
                  </m:d>
                </m:e>
              </m:func>
              <m:r>
                <m:t xml:space="preserve">,</m:t>
              </m:r>
              <m:sSup>
                <m:e>
                  <m:r>
                    <m:t xml:space="preserve">e</m:t>
                  </m:r>
                </m:e>
                <m:sup>
                  <m:r>
                    <m:t xml:space="preserve">iφ</m:t>
                  </m:r>
                </m:sup>
              </m:sSup>
              <m:func>
                <m:fName>
                  <m:r>
                    <m:t xml:space="preserve">sin</m:t>
                  </m:r>
                </m:fName>
                <m:e>
                  <m:d>
                    <m:dPr/>
                    <m:e>
                      <m:f>
                        <m:num>
                          <m:r>
                            <m:t xml:space="preserve">θ</m:t>
                          </m:r>
                        </m:num>
                        <m:den>
                          <m:r>
                            <m:t xml:space="preserve">2</m:t>
                          </m:r>
                        </m:den>
                      </m:f>
                    </m:e>
                  </m:d>
                </m:e>
              </m:func>
            </m:e>
          </m:d>
          <m:r>
            <m:t xml:space="preserve">ᵀ</m:t>
          </m:r>
          <m:r>
            <m:t xml:space="preserve">,</m:t>
          </m:r>
          <m:r>
            <m:t xml:space="preserve">|</m:t>
          </m:r>
          <m:r>
            <m:t xml:space="preserve">−</m:t>
          </m:r>
          <m:r>
            <m:t xml:space="preserve">n̂⟩</m:t>
          </m:r>
          <m:r>
            <m:t xml:space="preserve">=</m:t>
          </m:r>
          <m:d>
            <m:dPr>
              <m:begChr m:val="["/>
              <m:endChr m:val="]"/>
            </m:dPr>
            <m:e>
              <m:r>
                <m:t xml:space="preserve">−</m:t>
              </m:r>
              <m:func>
                <m:fName>
                  <m:r>
                    <m:t xml:space="preserve">sin</m:t>
                  </m:r>
                </m:fName>
                <m:e>
                  <m:d>
                    <m:dPr/>
                    <m:e>
                      <m:f>
                        <m:num>
                          <m:r>
                            <m:t xml:space="preserve">θ</m:t>
                          </m:r>
                        </m:num>
                        <m:den>
                          <m:r>
                            <m:t xml:space="preserve">2</m:t>
                          </m:r>
                        </m:den>
                      </m:f>
                    </m:e>
                  </m:d>
                </m:e>
              </m:func>
              <m:r>
                <m:t xml:space="preserve">,</m:t>
              </m:r>
              <m:sSup>
                <m:e>
                  <m:r>
                    <m:t xml:space="preserve">e</m:t>
                  </m:r>
                </m:e>
                <m:sup>
                  <m:r>
                    <m:t xml:space="preserve">iφ</m:t>
                  </m:r>
                </m:sup>
              </m:sSup>
              <m:func>
                <m:fName>
                  <m:r>
                    <m:t xml:space="preserve">cos</m:t>
                  </m:r>
                </m:fName>
                <m:e>
                  <m:d>
                    <m:dPr/>
                    <m:e>
                      <m:f>
                        <m:num>
                          <m:r>
                            <m:t xml:space="preserve">θ</m:t>
                          </m:r>
                        </m:num>
                        <m:den>
                          <m:r>
                            <m:t xml:space="preserve">2</m:t>
                          </m:r>
                        </m:den>
                      </m:f>
                    </m:e>
                  </m:d>
                </m:e>
              </m:func>
            </m:e>
          </m:d>
          <m:r>
            <m:t xml:space="preserve">ᵀ</m:t>
          </m:r>
        </m:oMath>
      </m:oMathPara>
    </w:p>
    <w:p>
      <w:r>
        <w:t>The state |+n̂⟩ is exactly the spinor used in Lesson 1, Exercise 15, and in Worked example 1 of Lesson 10, now identified as the state with spin definitely up along the axis n̂.</w:t>
      </w:r>
    </w:p>
    <w:p>
      <w:pPr>
        <w:pStyle w:val="Heading3"/>
      </w:pPr>
      <w:r>
        <w:t>Worked example 2</w:t>
      </w:r>
    </w:p>
    <w:p>
      <w:r>
        <w:t>For a particle in the state |↑⟩ (spin up along z), find the probability of measuring spin up along x. From Lesson 1, Worked example 7, |+x⟩ = (1,1)ᵀ/√2, so ⟨+x|↑⟩ = 1/√2, and the probability is |⟨+x|↑⟩|² = 1/2. A particle with definite spin along one axis has completely random spin along a perpendicular axis, the sharpest possible illustration of the incompatibility of distinct spin components established abstractly in Lesson 13, Section 1.3.</w:t>
      </w:r>
    </w:p>
    <w:p>
      <w:pPr>
        <w:pStyle w:val="Heading2"/>
      </w:pPr>
      <w:r>
        <w:t>3.3 Expectation values</w:t>
      </w:r>
    </w:p>
    <w:p>
      <w:r>
        <w:t>For the general n̂-parametrized state of Section 3.2, ⟨Ŝ_z⟩ = (ℏ/2)cos θ, exactly the result found by direct computation in Lesson 1, Exercise 15, and reproduced by the general operator formalism in Lesson 10, Worked example 1. More generally, ⟨χ|Ŝ|χ⟩ for any spinor χ traces out a vector of length ℏ/2 pointing in some direction on a sphere, the Bloch sphere, giving a useful geometric picture of the (up to overall phase) two real parameters needed to specify a spin-1/2 state.</w:t>
      </w:r>
    </w:p>
    <w:p>
      <w:pPr>
        <w:pStyle w:val="Heading1"/>
      </w:pPr>
      <w:r>
        <w:t>4 Raising and lowering operators for spin</w:t>
      </w:r>
    </w:p>
    <w:p>
      <w:pPr>
        <w:pStyle w:val="Heading2"/>
      </w:pPr>
      <w:r>
        <w:t>4.1 Explicit construction</w:t>
      </w:r>
    </w:p>
    <w:p>
      <w:pPr>
        <w:spacing w:before="100" w:after="160"/>
        <w:jc w:val="center"/>
      </w:pPr>
      <m:oMathPara>
        <m:oMath>
          <m:r>
            <m:t xml:space="preserve">Ŝ</m:t>
          </m:r>
          <m:r>
            <m:t xml:space="preserve">±</m:t>
          </m:r>
          <m:r>
            <m:t xml:space="preserve">=</m:t>
          </m:r>
          <m:r>
            <m:t xml:space="preserve">Ŝₓ</m:t>
          </m:r>
          <m:r>
            <m:t xml:space="preserve">±</m:t>
          </m:r>
          <m:r>
            <m:t xml:space="preserve">iŜᵧ</m:t>
          </m:r>
          <m:r>
            <m:t xml:space="preserve">=</m:t>
          </m:r>
          <m:r>
            <m:t xml:space="preserve">ℏ</m:t>
          </m:r>
          <m:d>
            <m:dPr>
              <m:begChr m:val="["/>
              <m:endChr m:val="]"/>
            </m:dPr>
            <m:e>
              <m:d>
                <m:dPr>
                  <m:begChr m:val="["/>
                  <m:endChr m:val="]"/>
                </m:dPr>
                <m:e>
                  <m:r>
                    <m:t xml:space="preserve">0</m:t>
                  </m:r>
                  <m:r>
                    <m:t xml:space="preserve">,</m:t>
                  </m:r>
                  <m:r>
                    <m:t xml:space="preserve">1</m:t>
                  </m:r>
                </m:e>
              </m:d>
              <m:r>
                <m:t xml:space="preserve">,</m:t>
              </m:r>
              <m:d>
                <m:dPr>
                  <m:begChr m:val="["/>
                  <m:endChr m:val="]"/>
                </m:dPr>
                <m:e>
                  <m:r>
                    <m:t xml:space="preserve">0</m:t>
                  </m:r>
                  <m:r>
                    <m:t xml:space="preserve">,</m:t>
                  </m:r>
                  <m:r>
                    <m:t xml:space="preserve">0</m:t>
                  </m:r>
                </m:e>
              </m:d>
            </m:e>
          </m:d>
          <m:r>
            <m:t xml:space="preserve"> </m:t>
          </m:r>
          <m:r>
            <m:t xml:space="preserve">or</m:t>
          </m:r>
          <m:r>
            <m:t xml:space="preserve"> </m:t>
          </m:r>
          <m:r>
            <m:t xml:space="preserve">ℏ</m:t>
          </m:r>
          <m:d>
            <m:dPr>
              <m:begChr m:val="["/>
              <m:endChr m:val="]"/>
            </m:dPr>
            <m:e>
              <m:d>
                <m:dPr>
                  <m:begChr m:val="["/>
                  <m:endChr m:val="]"/>
                </m:dPr>
                <m:e>
                  <m:r>
                    <m:t xml:space="preserve">0</m:t>
                  </m:r>
                  <m:r>
                    <m:t xml:space="preserve">,</m:t>
                  </m:r>
                  <m:r>
                    <m:t xml:space="preserve">0</m:t>
                  </m:r>
                </m:e>
              </m:d>
              <m:r>
                <m:t xml:space="preserve">,</m:t>
              </m:r>
              <m:d>
                <m:dPr>
                  <m:begChr m:val="["/>
                  <m:endChr m:val="]"/>
                </m:dPr>
                <m:e>
                  <m:r>
                    <m:t xml:space="preserve">1</m:t>
                  </m:r>
                  <m:r>
                    <m:t xml:space="preserve">,</m:t>
                  </m:r>
                  <m:r>
                    <m:t xml:space="preserve">0</m:t>
                  </m:r>
                </m:e>
              </m:d>
            </m:e>
          </m:d>
        </m:oMath>
      </m:oMathPara>
    </w:p>
    <w:p>
      <w:r>
        <w:t>Direct matrix multiplication gives Ŝ+|↓⟩ = ℏ|↑⟩ and Ŝ+|↑⟩ = 0, and Ŝ−|↑⟩ = ℏ|↓⟩ and Ŝ−|↓⟩ = 0, in exact agreement with the general formula of Lesson 13, Section 4.1, S±|s,m⟩ = ℏ√(s(s+1)−m(m±1))|s,m±1⟩, specialized to s = 1/2: for m = −1/2, √(3/4−(−1/2)(1/2)) = √1 = 1, giving the coefficient ℏ found directly here.</w:t>
      </w:r>
    </w:p>
    <w:p>
      <w:pPr>
        <w:pStyle w:val="Heading3"/>
      </w:pPr>
      <w:r>
        <w:t>Worked example 3</w:t>
      </w:r>
    </w:p>
    <w:p>
      <w:r>
        <w:t>Verify Ŝ+|↓⟩ = ℏ|↑⟩ by matrix multiplication. ℏ[[0,1],[0,0]][0,1]ᵀ = ℏ[1,0]ᵀ = ℏ|↑⟩, confirming the general ladder formula in this smallest possible representation, where the ladder has only two rungs and terminates immediately in both directions.</w:t>
      </w:r>
    </w:p>
    <w:p>
      <w:pPr>
        <w:pStyle w:val="Heading1"/>
      </w:pPr>
      <w:r>
        <w:t>5 The Stern Gerlach experiment</w:t>
      </w:r>
    </w:p>
    <w:p>
      <w:pPr>
        <w:pStyle w:val="Heading2"/>
      </w:pPr>
      <w:r>
        <w:t>5.1 The setup</w:t>
      </w:r>
    </w:p>
    <w:p>
      <w:r>
        <w:t>A beam of neutral atoms passes through a strongly inhomogeneous magnetic field B(z) oriented along z. A magnetic moment μ = γŜ (with γ the gyromagnetic ratio) experiences a force F = ∇(μ·B) ≈ γS_z(∂B_z/∂z)ẑ in the inhomogeneous field, deflecting the atom by an amount proportional to the eigenvalue of Ŝ_z in its state.</w:t>
      </w:r>
    </w:p>
    <w:p>
      <w:pPr>
        <w:pStyle w:val="Heading2"/>
      </w:pPr>
      <w:r>
        <w:t>5.2 Why two spots, not a continuous smear</w:t>
      </w:r>
    </w:p>
    <w:p>
      <w:r>
        <w:t>A classical magnetic moment, with S_z able to take any value between −S and +S, would produce a continuous vertical smear on a detection screen. The experiment instead shows two discrete spots, corresponding to the two eigenvalues +ℏ/2 and −ℏ/2 of Ŝ_z: the measurement postulate of Lesson 10, that only eigenvalues are observed, is confirmed directly and dramatically, and the count of two outcomes fixes s = 1/2 as discussed in Section 1.1.</w:t>
      </w:r>
    </w:p>
    <w:p>
      <w:pPr>
        <w:pStyle w:val="Heading2"/>
      </w:pPr>
      <w:r>
        <w:t>5.3 Sequential measurements</w:t>
      </w:r>
    </w:p>
    <w:p>
      <w:r>
        <w:t>Passing a beam already prepared in the |+x⟩ (spin up along x) state through a second, z-oriented Stern Gerlach apparatus produces two spots of equal intensity, reproducing the 50/50 probability of Worked example 2 as a direct experimental outcome rather than a calculation. Passing the resulting |↑⟩-filtered beam through a third apparatus oriented along x again produces two spots, not a single spot reproducing the original x-orientation: the intervening z-measurement has erased the earlier x-information, an experimental demonstration of the incompatibility of Ŝₓ and Ŝ_z and of the collapse postulate of Lesson 10, Section 1.1.</w:t>
      </w:r>
    </w:p>
    <w:p>
      <w:pPr>
        <w:pStyle w:val="Heading1"/>
      </w:pPr>
      <w:r>
        <w:t>6 Adding two spins</w:t>
      </w:r>
    </w:p>
    <w:p>
      <w:pPr>
        <w:pStyle w:val="Heading2"/>
      </w:pPr>
      <w:r>
        <w:t>6.1 The problem</w:t>
      </w:r>
    </w:p>
    <w:p>
      <w:r>
        <w:t>Two spin-1/2 particles, such as the two electrons in a helium atom or the electron and proton in hydrogen (Lesson 76), have a combined spin state living in the four-dimensional tensor product space spanned by |↑↑⟩, |↑↓⟩, |↓↑⟩, |↓↓⟩. The total spin operator is Ŝ = Ŝ⁽¹⁾ + Ŝ⁽²⁾, acting on particle 1 and particle 2 respectively, and it also satisfies the angular momentum algebra of Lesson 13 (Exercise 5), so its eigenstates are again organized by total spin quantum numbers S and M.</w:t>
      </w:r>
    </w:p>
    <w:p>
      <w:pPr>
        <w:pStyle w:val="Heading2"/>
      </w:pPr>
      <w:r>
        <w:t>6.2 The triplet and singlet</w:t>
      </w:r>
    </w:p>
    <w:p>
      <w:r>
        <w:t>The four product states are not eigenstates of Ŝ², but the following combinations are, as direct computation confirms.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880"/>
        <w:gridCol w:w="3312"/>
        <w:gridCol w:w="3600"/>
      </w:tblGrid>
      <w:tr>
        <w:tc>
          <w:tcPr>
            <w:tcW w:type="dxa" w:w="2880"/>
            <w:shd w:fill="1F4E78"/>
            <w:vAlign w:val="center"/>
            <w:tcMar>
              <w:top w:w="100" w:type="dxa"/>
              <w:start w:w="100" w:type="dxa"/>
              <w:bottom w:w="100" w:type="dxa"/>
              <w:end w:w="100" w:type="dxa"/>
            </w:tcMar>
          </w:tcPr>
          <w:p>
            <w:r>
              <w:rPr>
                <w:b/>
                <w:color w:val="FFFFFF"/>
              </w:rPr>
              <w:t>State</w:t>
            </w:r>
          </w:p>
        </w:tc>
        <w:tc>
          <w:tcPr>
            <w:tcW w:type="dxa" w:w="3312"/>
            <w:shd w:fill="1F4E78"/>
            <w:vAlign w:val="center"/>
            <w:tcMar>
              <w:top w:w="100" w:type="dxa"/>
              <w:start w:w="100" w:type="dxa"/>
              <w:bottom w:w="100" w:type="dxa"/>
              <w:end w:w="100" w:type="dxa"/>
            </w:tcMar>
          </w:tcPr>
          <w:p>
            <w:r>
              <w:rPr>
                <w:b/>
                <w:color w:val="FFFFFF"/>
              </w:rPr>
              <w:t>S, M</w:t>
            </w:r>
          </w:p>
        </w:tc>
        <w:tc>
          <w:tcPr>
            <w:tcW w:type="dxa" w:w="3600"/>
            <w:shd w:fill="1F4E78"/>
            <w:vAlign w:val="center"/>
            <w:tcMar>
              <w:top w:w="100" w:type="dxa"/>
              <w:start w:w="100" w:type="dxa"/>
              <w:bottom w:w="100" w:type="dxa"/>
              <w:end w:w="100" w:type="dxa"/>
            </w:tcMar>
          </w:tcPr>
          <w:p>
            <w:r>
              <w:rPr>
                <w:b/>
                <w:color w:val="FFFFFF"/>
              </w:rPr>
              <w:t>Symmetry under particle exchange</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S=1, M=0</w:t>
            </w:r>
          </w:p>
        </w:tc>
        <w:tc>
          <w:tcPr>
            <w:tcW w:type="dxa" w:w="3600"/>
            <w:vAlign w:val="center"/>
            <w:shd w:fill="EAF2F8"/>
            <w:tcMar>
              <w:top w:w="100" w:type="dxa"/>
              <w:start w:w="100" w:type="dxa"/>
              <w:bottom w:w="100" w:type="dxa"/>
              <w:end w:w="100" w:type="dxa"/>
            </w:tcMar>
          </w:tcPr>
          <w:p>
            <w:r>
              <w:t>Symmetric</w:t>
            </w:r>
          </w:p>
        </w:tc>
      </w:tr>
      <w:tr>
        <w:tc>
          <w:tcPr>
            <w:tcW w:type="dxa" w:w="2880"/>
            <w:vAlign w:val="center"/>
            <w:tcMar>
              <w:top w:w="100" w:type="dxa"/>
              <w:start w:w="100" w:type="dxa"/>
              <w:bottom w:w="100" w:type="dxa"/>
              <w:end w:w="100" w:type="dxa"/>
            </w:tcMar>
          </w:tcPr>
          <w:p>
            <w:r>
              <w:t>|↓↓⟩</w:t>
            </w:r>
          </w:p>
        </w:tc>
        <w:tc>
          <w:tcPr>
            <w:tcW w:type="dxa" w:w="3312"/>
            <w:vAlign w:val="center"/>
            <w:tcMar>
              <w:top w:w="100" w:type="dxa"/>
              <w:start w:w="100" w:type="dxa"/>
              <w:bottom w:w="100" w:type="dxa"/>
              <w:end w:w="100" w:type="dxa"/>
            </w:tcMar>
          </w:tcPr>
          <w:p>
            <w:r>
              <w:t>S=1, M=−1</w:t>
            </w:r>
          </w:p>
        </w:tc>
        <w:tc>
          <w:tcPr>
            <w:tcW w:type="dxa" w:w="3600"/>
            <w:vAlign w:val="center"/>
            <w:tcMar>
              <w:top w:w="100" w:type="dxa"/>
              <w:start w:w="100" w:type="dxa"/>
              <w:bottom w:w="100" w:type="dxa"/>
              <w:end w:w="100" w:type="dxa"/>
            </w:tcMar>
          </w:tcPr>
          <w:p>
            <w:r>
              <w:t>Symmetric</w:t>
            </w:r>
          </w:p>
        </w:tc>
      </w:tr>
      <w:tr>
        <w:tc>
          <w:tcPr>
            <w:tcW w:type="dxa" w:w="2880"/>
            <w:vAlign w:val="center"/>
            <w:shd w:fill="EAF2F8"/>
            <w:tcMar>
              <w:top w:w="100" w:type="dxa"/>
              <w:start w:w="100" w:type="dxa"/>
              <w:bottom w:w="100" w:type="dxa"/>
              <w:end w:w="100" w:type="dxa"/>
            </w:tcMar>
          </w:tcPr>
          <w:p>
            <w:r>
              <w:t>(|↑↓⟩−|↓↑⟩)/√2</w:t>
            </w:r>
          </w:p>
        </w:tc>
        <w:tc>
          <w:tcPr>
            <w:tcW w:type="dxa" w:w="3312"/>
            <w:vAlign w:val="center"/>
            <w:shd w:fill="EAF2F8"/>
            <w:tcMar>
              <w:top w:w="100" w:type="dxa"/>
              <w:start w:w="100" w:type="dxa"/>
              <w:bottom w:w="100" w:type="dxa"/>
              <w:end w:w="100" w:type="dxa"/>
            </w:tcMar>
          </w:tcPr>
          <w:p>
            <w:r>
              <w:t>S=0, M=0</w:t>
            </w:r>
          </w:p>
        </w:tc>
        <w:tc>
          <w:tcPr>
            <w:tcW w:type="dxa" w:w="3600"/>
            <w:vAlign w:val="center"/>
            <w:shd w:fill="EAF2F8"/>
            <w:tcMar>
              <w:top w:w="100" w:type="dxa"/>
              <w:start w:w="100" w:type="dxa"/>
              <w:bottom w:w="100" w:type="dxa"/>
              <w:end w:w="100" w:type="dxa"/>
            </w:tcMar>
          </w:tcPr>
          <w:p>
            <w:r>
              <w:t>Antisymmetric</w:t>
            </w:r>
          </w:p>
        </w:tc>
      </w:tr>
    </w:tbl>
    <w:p>
      <w:r>
        <w:t>The three S=1 states form the triplet, and the single S=0 state is the singlet. The singlet, in particular, has zero total angular momentum and is completely antisymmetric under exchanging the labels of the two particles, a property that becomes essential once the exchange symmetry of identical particles is examined in Lesson 16, and that reappears in Lesson 22's discussion of electron and positron spin combinations.</w:t>
      </w:r>
    </w:p>
    <w:p>
      <w:pPr>
        <w:pStyle w:val="Heading3"/>
      </w:pPr>
      <w:r>
        <w:t>Worked example 4</w:t>
      </w:r>
    </w:p>
    <w:p>
      <w:r>
        <w:t>Verify that the triplet M=0 state is an eigenstate of Ŝ_z^(total) = Ŝ_z^(1)+Ŝ_z^(2) with eigenvalue 0. Acting on (|↑↓⟩+|↓↑⟩)/√2, Ŝ_z^(total) gives (ℏ/2−ℏ/2)|↑↓⟩/√2 + (−ℏ/2+ℏ/2)|↓↑⟩/√2 = 0, confirming M=0, and by construction (a symmetric combination of the two ways to have one spin up and one down) it is part of the S=1 ladder rather than the S=0 singlet, distinguished from the singlet by its symmetry under exchange, verified directly in Exercise 8.</w:t>
      </w:r>
    </w:p>
    <w:p>
      <w:pPr>
        <w:pStyle w:val="Heading2"/>
      </w:pPr>
      <w:r>
        <w:t>6.3 The general addition rule</w:t>
      </w:r>
    </w:p>
    <w:p>
      <w:r>
        <w:t>For two angular momenta j₁ and j₂ (orbital, spin, or a mix), the total angular momentum J = J⁽¹⁾+J⁽²⁾ again satisfies the algebra of Lesson 13, and its eigenvalues j range over</w:t>
      </w:r>
    </w:p>
    <w:p>
      <w:pPr>
        <w:spacing w:before="100" w:after="160"/>
        <w:jc w:val="center"/>
      </w:pPr>
      <m:oMathPara>
        <m:oMath>
          <m:r>
            <m:t xml:space="preserve">j</m:t>
          </m:r>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r>
            <m:t xml:space="preserve">|</m:t>
          </m:r>
          <m:r>
            <m:t xml:space="preserve">+</m:t>
          </m:r>
          <m:r>
            <m:t xml:space="preserve">1</m:t>
          </m:r>
          <m:r>
            <m:t xml:space="preserve">,</m:t>
          </m:r>
          <m:r>
            <m:t xml:space="preserve">…</m:t>
          </m:r>
          <m:r>
            <m:t xml:space="preserve">,</m:t>
          </m:r>
          <m:sSub>
            <m:e>
              <m:r>
                <m:t xml:space="preserve">j</m:t>
              </m:r>
            </m:e>
            <m:sub>
              <m:r>
                <m:t xml:space="preserve">1</m:t>
              </m:r>
            </m:sub>
          </m:sSub>
          <m:r>
            <m:t xml:space="preserve">+</m:t>
          </m:r>
          <m:sSub>
            <m:e>
              <m:r>
                <m:t xml:space="preserve">j</m:t>
              </m:r>
            </m:e>
            <m:sub>
              <m:r>
                <m:t xml:space="preserve">2</m:t>
              </m:r>
            </m:sub>
          </m:sSub>
        </m:oMath>
      </m:oMathPara>
    </w:p>
    <w:p>
      <w:r>
        <w:t>with each value of j appearing exactly once, so that the total (2j₁+1)(2j₂+1)-dimensional product space is fully accounted for: Σⱼ(2j+1) = (2j₁+1)(2j₂+1), verified for j₁=j₂=1/2 in Section 6.2 as 3+1 = 4. The coefficients expressing the |j,m⟩ eigenstates in terms of products |j₁,m₁⟩|j₂,m₂⟩ are the Clebsch Gordan coefficients; only the s=1/2 case is needed extensively in this course, principally in Lesson 21's construction of Dirac spinors and Lesson 51's treatment of external polarization sums.</w:t>
      </w:r>
    </w:p>
    <w:p>
      <w:pPr>
        <w:pStyle w:val="Heading3"/>
      </w:pPr>
      <w:r>
        <w:t>Worked example 5</w:t>
      </w:r>
    </w:p>
    <w:p>
      <w:r>
        <w:t>Find the possible total angular momenta for ℓ = 1 orbital motion combined with s = 1/2 spin, relevant to an electron in a p-orbital. By the addition rule, j = |1−1/2|, …, 1+1/2 = 1/2, 3/2. The 2(1)+1 = 3 orbital states times 2 spin states give 6 total states, matching 2(1/2)+1 + 2(3/2)+1 = 2+4 = 6, and this j=1/2, 3/2 splitting is the origin of the fine-structure doublets seen in atomic spectra, the physical motivation cited in Section 1.1.</w:t>
      </w:r>
    </w:p>
    <w:p>
      <w:pPr>
        <w:pStyle w:val="Heading1"/>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Spin idea</w:t>
            </w:r>
          </w:p>
        </w:tc>
        <w:tc>
          <w:tcPr>
            <w:tcW w:type="dxa" w:w="6528"/>
            <w:shd w:fill="1F4E78"/>
            <w:vAlign w:val="center"/>
            <w:tcMar>
              <w:top w:w="100" w:type="dxa"/>
              <w:start w:w="100" w:type="dxa"/>
              <w:bottom w:w="100" w:type="dxa"/>
              <w:end w:w="100" w:type="dxa"/>
            </w:tcMar>
          </w:tcPr>
          <w:p>
            <w:r>
              <w:rPr>
                <w:b/>
                <w:color w:val="FFFFFF"/>
              </w:rPr>
              <w:t>Later role in QED</w:t>
            </w:r>
          </w:p>
        </w:tc>
      </w:tr>
      <w:tr>
        <w:tc>
          <w:tcPr>
            <w:tcW w:type="dxa" w:w="3264"/>
            <w:vAlign w:val="center"/>
            <w:tcMar>
              <w:top w:w="100" w:type="dxa"/>
              <w:start w:w="100" w:type="dxa"/>
              <w:bottom w:w="100" w:type="dxa"/>
              <w:end w:w="100" w:type="dxa"/>
            </w:tcMar>
          </w:tcPr>
          <w:p>
            <w:r>
              <w:t>Half-integer j realized without a position-space wave function</w:t>
            </w:r>
          </w:p>
        </w:tc>
        <w:tc>
          <w:tcPr>
            <w:tcW w:type="dxa" w:w="6528"/>
            <w:vAlign w:val="center"/>
            <w:tcMar>
              <w:top w:w="100" w:type="dxa"/>
              <w:start w:w="100" w:type="dxa"/>
              <w:bottom w:w="100" w:type="dxa"/>
              <w:end w:w="100" w:type="dxa"/>
            </w:tcMar>
          </w:tcPr>
          <w:p>
            <w:r>
              <w:t>The Dirac equation must carry spin without being a scalar equation, motivating the four-component spinor of Lesson 19</w:t>
            </w:r>
          </w:p>
        </w:tc>
      </w:tr>
      <w:tr>
        <w:tc>
          <w:tcPr>
            <w:tcW w:type="dxa" w:w="3264"/>
            <w:vAlign w:val="center"/>
            <w:shd w:fill="EAF2F8"/>
            <w:tcMar>
              <w:top w:w="100" w:type="dxa"/>
              <w:start w:w="100" w:type="dxa"/>
              <w:bottom w:w="100" w:type="dxa"/>
              <w:end w:w="100" w:type="dxa"/>
            </w:tcMar>
          </w:tcPr>
          <w:p>
            <w:r>
              <w:t>Ŝ = (ℏ/2)σ</w:t>
            </w:r>
          </w:p>
        </w:tc>
        <w:tc>
          <w:tcPr>
            <w:tcW w:type="dxa" w:w="6528"/>
            <w:vAlign w:val="center"/>
            <w:shd w:fill="EAF2F8"/>
            <w:tcMar>
              <w:top w:w="100" w:type="dxa"/>
              <w:start w:w="100" w:type="dxa"/>
              <w:bottom w:w="100" w:type="dxa"/>
              <w:end w:w="100" w:type="dxa"/>
            </w:tcMar>
          </w:tcPr>
          <w:p>
            <w:r>
              <w:t>Direct building block of the two-component blocks inside the Dirac gamma matrices (Lesson 20)</w:t>
            </w:r>
          </w:p>
        </w:tc>
      </w:tr>
      <w:tr>
        <w:tc>
          <w:tcPr>
            <w:tcW w:type="dxa" w:w="3264"/>
            <w:vAlign w:val="center"/>
            <w:tcMar>
              <w:top w:w="100" w:type="dxa"/>
              <w:start w:w="100" w:type="dxa"/>
              <w:bottom w:w="100" w:type="dxa"/>
              <w:end w:w="100" w:type="dxa"/>
            </w:tcMar>
          </w:tcPr>
          <w:p>
            <w:r>
              <w:t>Two-component spinor χ</w:t>
            </w:r>
          </w:p>
        </w:tc>
        <w:tc>
          <w:tcPr>
            <w:tcW w:type="dxa" w:w="6528"/>
            <w:vAlign w:val="center"/>
            <w:tcMar>
              <w:top w:w="100" w:type="dxa"/>
              <w:start w:w="100" w:type="dxa"/>
              <w:bottom w:w="100" w:type="dxa"/>
              <w:end w:w="100" w:type="dxa"/>
            </w:tcMar>
          </w:tcPr>
          <w:p>
            <w:r>
              <w:t>Upper and lower two-component pieces of the four-component Dirac spinor ψ (Lesson 21)</w:t>
            </w:r>
          </w:p>
        </w:tc>
      </w:tr>
      <w:tr>
        <w:tc>
          <w:tcPr>
            <w:tcW w:type="dxa" w:w="3264"/>
            <w:vAlign w:val="center"/>
            <w:shd w:fill="EAF2F8"/>
            <w:tcMar>
              <w:top w:w="100" w:type="dxa"/>
              <w:start w:w="100" w:type="dxa"/>
              <w:bottom w:w="100" w:type="dxa"/>
              <w:end w:w="100" w:type="dxa"/>
            </w:tcMar>
          </w:tcPr>
          <w:p>
            <w:r>
              <w:t>Sequential Stern Gerlach measurements and incompatible components</w:t>
            </w:r>
          </w:p>
        </w:tc>
        <w:tc>
          <w:tcPr>
            <w:tcW w:type="dxa" w:w="6528"/>
            <w:vAlign w:val="center"/>
            <w:shd w:fill="EAF2F8"/>
            <w:tcMar>
              <w:top w:w="100" w:type="dxa"/>
              <w:start w:w="100" w:type="dxa"/>
              <w:bottom w:w="100" w:type="dxa"/>
              <w:end w:w="100" w:type="dxa"/>
            </w:tcMar>
          </w:tcPr>
          <w:p>
            <w:r>
              <w:t>General template for how a measurement disturbs subsequent measurements of incompatible observables</w:t>
            </w:r>
          </w:p>
        </w:tc>
      </w:tr>
      <w:tr>
        <w:tc>
          <w:tcPr>
            <w:tcW w:type="dxa" w:w="3264"/>
            <w:vAlign w:val="center"/>
            <w:tcMar>
              <w:top w:w="100" w:type="dxa"/>
              <w:start w:w="100" w:type="dxa"/>
              <w:bottom w:w="100" w:type="dxa"/>
              <w:end w:w="100" w:type="dxa"/>
            </w:tcMar>
          </w:tcPr>
          <w:p>
            <w:r>
              <w:t>Singlet and triplet combination of two spins</w:t>
            </w:r>
          </w:p>
        </w:tc>
        <w:tc>
          <w:tcPr>
            <w:tcW w:type="dxa" w:w="6528"/>
            <w:vAlign w:val="center"/>
            <w:tcMar>
              <w:top w:w="100" w:type="dxa"/>
              <w:start w:w="100" w:type="dxa"/>
              <w:bottom w:w="100" w:type="dxa"/>
              <w:end w:w="100" w:type="dxa"/>
            </w:tcMar>
          </w:tcPr>
          <w:p>
            <w:r>
              <w:t>Spin structure of electron-positron pairs (Lesson 22) and of polarization sums for identical fermions (Lesson 51)</w:t>
            </w:r>
          </w:p>
        </w:tc>
      </w:tr>
      <w:tr>
        <w:tc>
          <w:tcPr>
            <w:tcW w:type="dxa" w:w="3264"/>
            <w:vAlign w:val="center"/>
            <w:shd w:fill="EAF2F8"/>
            <w:tcMar>
              <w:top w:w="100" w:type="dxa"/>
              <w:start w:w="100" w:type="dxa"/>
              <w:bottom w:w="100" w:type="dxa"/>
              <w:end w:w="100" w:type="dxa"/>
            </w:tcMar>
          </w:tcPr>
          <w:p>
            <w:r>
              <w:t>General addition of angular momenta</w:t>
            </w:r>
          </w:p>
        </w:tc>
        <w:tc>
          <w:tcPr>
            <w:tcW w:type="dxa" w:w="6528"/>
            <w:vAlign w:val="center"/>
            <w:shd w:fill="EAF2F8"/>
            <w:tcMar>
              <w:top w:w="100" w:type="dxa"/>
              <w:start w:w="100" w:type="dxa"/>
              <w:bottom w:w="100" w:type="dxa"/>
              <w:end w:w="100" w:type="dxa"/>
            </w:tcMar>
          </w:tcPr>
          <w:p>
            <w:r>
              <w:t>Combining orbital and spin angular momentum for atomic fine structure (Lesson 76) and combining particle spins in scattering (Lesson 51)</w:t>
            </w:r>
          </w:p>
        </w:tc>
      </w:tr>
      <w:tr>
        <w:tc>
          <w:tcPr>
            <w:tcW w:type="dxa" w:w="3264"/>
            <w:vAlign w:val="center"/>
            <w:tcMar>
              <w:top w:w="100" w:type="dxa"/>
              <w:start w:w="100" w:type="dxa"/>
              <w:bottom w:w="100" w:type="dxa"/>
              <w:end w:w="100" w:type="dxa"/>
            </w:tcMar>
          </w:tcPr>
          <w:p>
            <w:r>
              <w:t>Spin as an internal, non-orbital degree of freedom</w:t>
            </w:r>
          </w:p>
        </w:tc>
        <w:tc>
          <w:tcPr>
            <w:tcW w:type="dxa" w:w="6528"/>
            <w:vAlign w:val="center"/>
            <w:tcMar>
              <w:top w:w="100" w:type="dxa"/>
              <w:start w:w="100" w:type="dxa"/>
              <w:bottom w:w="100" w:type="dxa"/>
              <w:end w:w="100" w:type="dxa"/>
            </w:tcMar>
          </w:tcPr>
          <w:p>
            <w:r>
              <w:t>Template for internal symmetries such as electric charge (Lesson 30), realized on an abstract space with its own algebra</w:t>
            </w:r>
          </w:p>
        </w:tc>
      </w:tr>
    </w:tbl>
    <w:p>
      <w:r>
        <w:t>The two-component spinor of this lesson is, quite literally, half of the object that will describe the electron relativistically. Lesson 19 shows that a relativistic spin-1/2 equation cannot be built from a two-component object alone; it requires four components, naturally understood as two two-component spinors of the kind constructed here, one associated with particle states and one, after Lesson 22, with antiparticle states. Every algebraic manipulation practiced in this lesson, in particular the explicit 2×2 matrix computations, is reused without modification inside the larger 4×4 Dirac formalism.</w:t>
      </w:r>
    </w:p>
    <w:p>
      <w:pPr>
        <w:pStyle w:val="Heading1"/>
      </w:pPr>
      <w:r>
        <w:t>8 Summary</w:t>
      </w:r>
    </w:p>
    <w:p>
      <w:pPr>
        <w:pStyle w:val="ListNumber"/>
        <w:numPr>
          <w:ilvl w:val="0"/>
          <w:numId w:val="10"/>
        </w:numPr>
      </w:pPr>
      <w:r>
        <w:t>Spin is an intrinsic angular momentum, not reducible to orbital motion, needed to explain the two-spot result of the Stern Gerlach experiment.</w:t>
      </w:r>
    </w:p>
    <w:p>
      <w:pPr>
        <w:pStyle w:val="ListNumber"/>
        <w:numPr>
          <w:ilvl w:val="0"/>
          <w:numId w:val="10"/>
        </w:numPr>
      </w:pPr>
      <w:r>
        <w:t>The spin-1/2 operators Ŝ = (ℏ/2)σ satisfy the angular momentum algebra of Lesson 13 exactly, realizing its s = 1/2 branch.</w:t>
      </w:r>
    </w:p>
    <w:p>
      <w:pPr>
        <w:pStyle w:val="ListNumber"/>
        <w:numPr>
          <w:ilvl w:val="0"/>
          <w:numId w:val="10"/>
        </w:numPr>
      </w:pPr>
      <w:r>
        <w:t>A general spin-1/2 state is a two-component spinor; measuring spin along any axis n̂ gives ±ℏ/2 with probabilities fixed by the overlap with the corresponding eigenspinor.</w:t>
      </w:r>
    </w:p>
    <w:p>
      <w:pPr>
        <w:pStyle w:val="ListNumber"/>
        <w:numPr>
          <w:ilvl w:val="0"/>
          <w:numId w:val="10"/>
        </w:numPr>
      </w:pPr>
      <w:r>
        <w:t>Spin raising and lowering operators act on the two-dimensional space exactly as the general theory of Lesson 13 predicts, with the ladder terminating after a single step in each direction.</w:t>
      </w:r>
    </w:p>
    <w:p>
      <w:pPr>
        <w:pStyle w:val="ListNumber"/>
        <w:numPr>
          <w:ilvl w:val="0"/>
          <w:numId w:val="10"/>
        </w:numPr>
      </w:pPr>
      <w:r>
        <w:t>The Stern Gerlach experiment directly demonstrates the measurement postulate: discrete outcomes, not a classical continuum, and destruction of prior information by an incompatible measurement.</w:t>
      </w:r>
    </w:p>
    <w:p>
      <w:pPr>
        <w:pStyle w:val="ListNumber"/>
        <w:numPr>
          <w:ilvl w:val="0"/>
          <w:numId w:val="10"/>
        </w:numPr>
      </w:pPr>
      <w:r>
        <w:t>Two spin-1/2 particles combine into a spin-1 triplet, symmetric under exchange, and a spin-0 singlet, antisymmetric under exchange.</w:t>
      </w:r>
    </w:p>
    <w:p>
      <w:pPr>
        <w:pStyle w:val="ListNumber"/>
        <w:numPr>
          <w:ilvl w:val="0"/>
          <w:numId w:val="10"/>
        </w:numPr>
      </w:pPr>
      <w:r>
        <w:t>Two general angular momenta j₁ and j₂ combine into total angular momenta ranging over |j₁−j₂| to j₁+j₂ in integer steps.</w:t>
      </w:r>
    </w:p>
    <w:p>
      <w:pPr>
        <w:pStyle w:val="ListNumber"/>
        <w:numPr>
          <w:ilvl w:val="0"/>
          <w:numId w:val="10"/>
        </w:numPr>
      </w:pPr>
      <w:r>
        <w:t>The two-component spinor formalism developed here is the direct building block of the four-component Dirac spinor of Lesson 21.</w:t>
      </w:r>
    </w:p>
    <w:p>
      <w:pPr>
        <w:pStyle w:val="Heading1"/>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Verify [Ŝᵧ,Ŝ_z] = iℏŜₓ by explicit matrix multiplication, following the method of Worked example 1.</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Compute Ŝ² directly from the matrix forms of Ŝₓ, Ŝᵧ, Ŝ_z and confirm Ŝ² = (3ℏ²/4)I.</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Find the eigenvalues and normalized eigenvectors of Ŝᵧ, and verify they match the general formula of Section 3.2 with the appropriate θ and φ.</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For χ = (3/5, 4i/5)ᵀ, verify normalization and compute ⟨Ŝ_z⟩ and ⟨Ŝₓ⟩.</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Ŝ = Ŝ⁽¹⁾+Ŝ⁽²⁾ for two independent spin-1/2 particles satisfies [Ŝᵢ,Ŝⱼ] = iℏεᵢⱼₖŜₖ, using that operators for particle 1 commute with all operators for particle 2.</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Verify that |↑↑⟩ is an eigenstate of Ŝ² with eigenvalue 2ℏ² (that is, S=1), by direct computation using Ŝ² = (Ŝ⁽¹⁾+Ŝ⁽²⁾)² = Ŝ⁽¹⁾²+Ŝ⁽²⁾²+2Ŝ⁽¹⁾·Ŝ⁽²⁾.</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Show that the singlet (|↑↓⟩−|↓↑⟩)/√2 is an eigenstate of Ŝ² with eigenvalue 0 (S=0), using the same expansion as Exercise 6.</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Show explicitly that the triplet M=0 state is symmetric and the singlet is antisymmetric under exchanging the labels of particles 1 and 2.</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Two spin-1/2 particles are prepared in the singlet state. If particle 1 is measured along z and found spin-up, what is the state of particle 2, and what would a subsequent z-measurement on particle 2 certainly find?</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Using the addition rule of Section 6.3, find the possible total angular momenta for two spin-1 particles (such as two photons, ignoring their masslessness for this counting exercise).</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Using the addition rule, find the possible total j for ℓ = 2 combined with s = 1/2, and verify the dimension count 2(2)+1 times 2 equals the sum of 2j+1 over the allowed j.</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Show that (n̂·σ)² = I for any unit vector n̂, using σᵢσⱼ = δᵢⱼI + iεᵢⱼₖσₖ from Lesson 1.</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Find the matrix representing the rotation operator R_z(α) = e^(−iαŜ_z/ℏ) for spin-1/2, expanding the exponential using Ŝ_z² = (ℏ²/4)I, and show R_z(2π) = −I, matching the prediction of Lesson 13, Exercise 15.</w:t>
            </w:r>
          </w:p>
        </w:tc>
      </w:tr>
      <w:tr>
        <w:tc>
          <w:tcPr>
            <w:tcW w:type="dxa" w:w="720"/>
            <w:vAlign w:val="center"/>
            <w:shd w:fill="EAF2F8"/>
            <w:tcMar>
              <w:top w:w="100" w:type="dxa"/>
              <w:start w:w="100" w:type="dxa"/>
              <w:bottom w:w="100" w:type="dxa"/>
              <w:end w:w="100" w:type="dxa"/>
            </w:tcMar>
          </w:tcPr>
          <w:p>
            <w:r>
              <w:t>14</w:t>
            </w:r>
          </w:p>
        </w:tc>
        <w:tc>
          <w:tcPr>
            <w:tcW w:type="dxa" w:w="9072"/>
            <w:vAlign w:val="center"/>
            <w:shd w:fill="EAF2F8"/>
            <w:tcMar>
              <w:top w:w="100" w:type="dxa"/>
              <w:start w:w="100" w:type="dxa"/>
              <w:bottom w:w="100" w:type="dxa"/>
              <w:end w:w="100" w:type="dxa"/>
            </w:tcMar>
          </w:tcPr>
          <w:p>
            <w:r>
              <w:t>Show that ⟨Ŝₓ⟩² + ⟨Ŝᵧ⟩² + ⟨Ŝ_z⟩² = (ℏ/2)² for any normalized spin-1/2 state χ = (a,b)ᵀ, confirming that the expectation value vector always has length ℏ/2 (lies exactly on the Bloch sphere).</w:t>
            </w:r>
          </w:p>
        </w:tc>
      </w:tr>
      <w:tr>
        <w:tc>
          <w:tcPr>
            <w:tcW w:type="dxa" w:w="720"/>
            <w:vAlign w:val="center"/>
            <w:tcMar>
              <w:top w:w="100" w:type="dxa"/>
              <w:start w:w="100" w:type="dxa"/>
              <w:bottom w:w="100" w:type="dxa"/>
              <w:end w:w="100" w:type="dxa"/>
            </w:tcMar>
          </w:tcPr>
          <w:p>
            <w:r>
              <w:t>15</w:t>
            </w:r>
          </w:p>
        </w:tc>
        <w:tc>
          <w:tcPr>
            <w:tcW w:type="dxa" w:w="9072"/>
            <w:vAlign w:val="center"/>
            <w:tcMar>
              <w:top w:w="100" w:type="dxa"/>
              <w:start w:w="100" w:type="dxa"/>
              <w:bottom w:w="100" w:type="dxa"/>
              <w:end w:w="100" w:type="dxa"/>
            </w:tcMar>
          </w:tcPr>
          <w:p>
            <w:r>
              <w:t>A spin-1/2 particle is prepared in |↑⟩ and a magnetic field along x causes it to precess according to iℏ∂_tχ = (ℏω₀/2)σₓχ. Solve for χ(t) and find the probability of measuring spin up along z as a function of time.</w:t>
            </w:r>
          </w:p>
        </w:tc>
      </w:tr>
      <w:tr>
        <w:tc>
          <w:tcPr>
            <w:tcW w:type="dxa" w:w="720"/>
            <w:vAlign w:val="center"/>
            <w:shd w:fill="EAF2F8"/>
            <w:tcMar>
              <w:top w:w="100" w:type="dxa"/>
              <w:start w:w="100" w:type="dxa"/>
              <w:bottom w:w="100" w:type="dxa"/>
              <w:end w:w="100" w:type="dxa"/>
            </w:tcMar>
          </w:tcPr>
          <w:p>
            <w:r>
              <w:t>16</w:t>
            </w:r>
          </w:p>
        </w:tc>
        <w:tc>
          <w:tcPr>
            <w:tcW w:type="dxa" w:w="9072"/>
            <w:vAlign w:val="center"/>
            <w:shd w:fill="EAF2F8"/>
            <w:tcMar>
              <w:top w:w="100" w:type="dxa"/>
              <w:start w:w="100" w:type="dxa"/>
              <w:bottom w:w="100" w:type="dxa"/>
              <w:end w:w="100" w:type="dxa"/>
            </w:tcMar>
          </w:tcPr>
          <w:p>
            <w:r>
              <w:t>Challenge: using the general Clebsch Gordan structure implied by Section 6.3 and the explicit triplet/singlet states of Section 6.2, verify the completeness relation |↑↑⟩⟨↑↑|+|T,0⟩⟨T,0|+|↓↓⟩⟨↓↓|+|S,0⟩⟨S,0| = I on the four-dimensional product space, where |T,0⟩ and |S,0⟩ are the triplet and singlet M=0 states.</w:t>
            </w:r>
          </w:p>
        </w:tc>
      </w:tr>
    </w:tbl>
    <w:p>
      <w:pPr>
        <w:pStyle w:val="Heading1"/>
      </w:pPr>
      <w:r>
        <w:t>Solutions</w:t>
      </w:r>
    </w:p>
    <w:p>
      <w:r>
        <w:rPr>
          <w:b/>
        </w:rPr>
        <w:t>1.</w:t>
      </w:r>
      <w:r>
        <w:t xml:space="preserve"> </w:t>
      </w:r>
      <w:r>
        <w:t>Ŝᵧ Ŝ_z = (ℏ²/4)[[0,−i],[i,0]][[1,0],[0,−1]] = (ℏ²/4)[[0,i],[i,0]]. Ŝ_z Ŝᵧ = (ℏ²/4)[[1,0],[0,−1]][[0,−i],[i,0]] = (ℏ²/4)[[0,−i],[−i,0]]. Subtracting: [Ŝᵧ,Ŝ_z] = (ℏ²/4)[[0,2i],[2i,0]] = iℏ(ℏ/2)[[0,1],[1,0]] = iℏŜₓ.</w:t>
      </w:r>
    </w:p>
    <w:p>
      <w:r>
        <w:rPr>
          <w:b/>
        </w:rPr>
        <w:t>2.</w:t>
      </w:r>
      <w:r>
        <w:t xml:space="preserve"> </w:t>
      </w:r>
      <w:r>
        <w:t>Ŝₓ² = (ℏ²/4)[[0,1],[1,0]]² = (ℏ²/4)I, and similarly Ŝᵧ² = Ŝ_z² = (ℏ²/4)I (each Pauli matrix squares to I). Summing, Ŝ² = (3ℏ²/4)I.</w:t>
      </w:r>
    </w:p>
    <w:p>
      <w:r>
        <w:rPr>
          <w:b/>
        </w:rPr>
        <w:t>3.</w:t>
      </w:r>
      <w:r>
        <w:t xml:space="preserve"> </w:t>
      </w:r>
      <w:r>
        <w:t>For Ŝᵧ, matching θ=π/2, φ=π/2 in n̂·σ (since ŷ has θ=π/2, φ=π/2), the eigenvectors are (cos(π/4), e^(iπ/2)sin(π/4))ᵀ = (1,i)/√2 for eigenvalue +ℏ/2, and (−sin(π/4), e^(iπ/2)cos(π/4))ᵀ = (−1,i)/√2 for eigenvalue −ℏ/2, matching the direct diagonalization of Ŝᵧ found in Lesson 1, Exercise 14 (up to an overall phase convention).</w:t>
      </w:r>
    </w:p>
    <w:p>
      <w:r>
        <w:rPr>
          <w:b/>
        </w:rPr>
        <w:t>4.</w:t>
      </w:r>
      <w:r>
        <w:t xml:space="preserve"> </w:t>
      </w:r>
      <w:r>
        <w:t>\|3/5\|²+\|4i/5\|² = 9/25+16/25 = 1, normalized. ⟨Ŝ_z⟩ = (ℏ/2)(9/25−16/25) = −7ℏ/50. ⟨Ŝₓ⟩ = (ℏ/2)(χ</w:t>
      </w:r>
      <w:r>
        <w:rPr>
          <w:i/>
        </w:rPr>
        <w:t>₁χ₂+χ</w:t>
      </w:r>
      <w:r>
        <w:t>₂χ₁) = (ℏ/2)[(3/5)(4i/5)+(−4i/5)(3/5)] = (ℏ/2)(12i/25−12i/25) = 0.</w:t>
      </w:r>
    </w:p>
    <w:p>
      <w:r>
        <w:rPr>
          <w:b/>
        </w:rPr>
        <w:t>5.</w:t>
      </w:r>
      <w:r>
        <w:t xml:space="preserve"> </w:t>
      </w:r>
      <w:r>
        <w:t>[Ŝᵢ,Ŝⱼ] = [Ŝᵢ⁽¹⁾+Ŝᵢ⁽²⁾, Ŝⱼ⁽¹⁾+Ŝⱼ⁽²⁾] = [Ŝᵢ⁽¹⁾,Ŝⱼ⁽¹⁾] + [Ŝᵢ⁽²⁾,Ŝⱼ⁽²⁾], since cross terms between particle 1 and particle 2 vanish (operators on different particles commute). Each surviving term is iℏεᵢⱼₖŜₖ⁽ⁿ⁾ by the single-particle algebra, summing to iℏεᵢⱼₖ(Ŝₖ⁽¹⁾+Ŝₖ⁽²⁾) = iℏεᵢⱼₖŜₖ.</w:t>
      </w:r>
    </w:p>
    <w:p>
      <w:r>
        <w:rPr>
          <w:b/>
        </w:rPr>
        <w:t>6.</w:t>
      </w:r>
      <w:r>
        <w:t xml:space="preserve"> </w:t>
      </w:r>
      <w:r>
        <w:t>Ŝ⁽¹⁾²\|↑↑⟩ = (3ℏ²/4)\|↑↑⟩ and likewise for Ŝ⁽²⁾². Writing Ŝ⁽¹⁾·Ŝ⁽²⁾ = Ŝ_z⁽¹⁾Ŝ_z⁽²⁾ + (1/2)(Ŝ+⁽¹⁾Ŝ−⁽²⁾+Ŝ−⁽¹⁾Ŝ+⁽²⁾), the z-term on \|↑↑⟩ gives (ℏ/2)² = ℏ²/4, while Ŝ−⁽¹⁾Ŝ+⁽²⁾\|↑↑⟩ = 0 (since Ŝ+⁽²⁾\|↑↑⟩ already has particle 2 at its top rung) and similarly Ŝ+⁽¹⁾Ŝ−⁽²⁾\|↑↑⟩ = 0, so the raising/lowering terms drop out entirely and Ŝ⁽¹⁾·Ŝ⁽²⁾\|↑↑⟩ = (ℏ²/4)\|↑↑⟩. Hence Ŝ²\|↑↑⟩ = (3ℏ²/4+3ℏ²/4+2×ℏ²/4)\|↑↑⟩ = 2ℏ²\|↑↑⟩, confirming S(S+1)=2, S=1.</w:t>
      </w:r>
    </w:p>
    <w:p>
      <w:r>
        <w:rPr>
          <w:b/>
        </w:rPr>
        <w:t>7.</w:t>
      </w:r>
      <w:r>
        <w:t xml:space="preserve"> </w:t>
      </w:r>
      <w:r>
        <w:t>Applying the same decomposition to the singlet (\|↑↓⟩−\|↓↑⟩)/√2: the z-term Ŝ_z⁽¹⁾Ŝ_z⁽²⁾ gives −ℏ²/4 on each of \|↑↓⟩ and \|↓↑⟩ (opposite spins), and Ŝ−⁽¹⁾Ŝ+⁽²⁾\|↑↓⟩ = ℏ²\|↓↑⟩ while Ŝ+⁽¹⁾Ŝ−⁽²⁾\|↓↑⟩ = ℏ²\|↑↓⟩; combined with the (1/2) prefactor and the singlet's relative minus sign, these raising/lowering terms contribute −ℏ²/2 to the antisymmetric combination. The total is Ŝ⁽¹⁾·Ŝ⁽²⁾(singlet) = (−ℏ²/4−ℏ²/2)(singlet) = −(3ℏ²/4)(singlet), so Ŝ²(singlet) = (3ℏ²/4+3ℏ²/4−3ℏ²/2)(singlet) = 0, confirming S=0.</w:t>
      </w:r>
    </w:p>
    <w:p>
      <w:r>
        <w:rPr>
          <w:b/>
        </w:rPr>
        <w:t>8.</w:t>
      </w:r>
      <w:r>
        <w:t xml:space="preserve"> </w:t>
      </w:r>
      <w:r>
        <w:t>Exchanging particle labels 1↔2 sends \|↑↓⟩ → \|↓↑⟩ and \|↓↑⟩ → \|↑↓⟩. The triplet M=0 state (\|↑↓⟩+\|↓↑⟩)/√2 maps to itself (symmetric); the singlet (\|↑↓⟩−\|↓↑⟩)/√2 maps to −(\|↑↓⟩−\|↓↑⟩)/√2, its own negative (antisymmetric).</w:t>
      </w:r>
    </w:p>
    <w:p>
      <w:r>
        <w:rPr>
          <w:b/>
        </w:rPr>
        <w:t>9.</w:t>
      </w:r>
      <w:r>
        <w:t xml:space="preserve"> </w:t>
      </w:r>
      <w:r>
        <w:t>The singlet is (\|↑↓⟩−\|↓↑⟩)/√2. Finding particle 1 spin-up projects onto the \|↑↓⟩ component (the only term with particle 1 up), leaving particle 2 in the definite state \|↓⟩. A subsequent z-measurement on particle 2 would certainly find spin-down, illustrating the perfect (anti)correlation of the singlet state.</w:t>
      </w:r>
    </w:p>
    <w:p>
      <w:r>
        <w:rPr>
          <w:b/>
        </w:rPr>
        <w:t>10.</w:t>
      </w:r>
      <w:r>
        <w:t xml:space="preserve"> </w:t>
      </w:r>
      <w:r>
        <w:t>For j₁=j₂=1, the addition rule gives j = \|1−1\|,…,1+1 = 0, 1, 2, a total of 1+3+5 = 9 states, matching 3×3 = 9 product states.</w:t>
      </w:r>
    </w:p>
    <w:p>
      <w:r>
        <w:rPr>
          <w:b/>
        </w:rPr>
        <w:t>11.</w:t>
      </w:r>
      <w:r>
        <w:t xml:space="preserve"> </w:t>
      </w:r>
      <w:r>
        <w:t>For ℓ=2, s=1/2: j = \|2−1/2\|,…,2+1/2 = 3/2, 5/2. Dimension check: (2×3/2+1)+(2×5/2+1) = 4+6 = 10, matching (2×2+1)×2 = 5×2 = 10.</w:t>
      </w:r>
    </w:p>
    <w:p>
      <w:r>
        <w:rPr>
          <w:b/>
        </w:rPr>
        <w:t>12.</w:t>
      </w:r>
      <w:r>
        <w:t xml:space="preserve"> </w:t>
      </w:r>
      <w:r>
        <w:t>(n̂·σ)² = Σᵢⱼnᵢnⱼσᵢσⱼ = Σᵢⱼnᵢnⱼ(δᵢⱼI+iεᵢⱼₖσₖ) = (Σᵢnᵢ²)I + iΣᵢⱼₖεᵢⱼₖnᵢnⱼσₖ. The first term is \|n̂\|²I = I; the second vanishes because εᵢⱼₖnᵢnⱼ is antisymmetric in i,j while nᵢnⱼ is symmetric, so their product summed over i,j is zero for each k.</w:t>
      </w:r>
    </w:p>
    <w:p>
      <w:r>
        <w:rPr>
          <w:b/>
        </w:rPr>
        <w:t>13.</w:t>
      </w:r>
      <w:r>
        <w:t xml:space="preserve"> </w:t>
      </w:r>
      <w:r>
        <w:t>R_z(α) = e^(−iαŜ_z/ℏ) = e^(−iα σ_z/2). Expanding the exponential and using σ_z² = I, the series splits into cosine and sine parts: R_z(α) = cos(α/2)I − i sin(α/2)σ_z = [[e^(−iα/2),0],[0,e^(iα/2)]]. At α=2π, R_z(2π) = [[e^(−iπ),0],[0,e^(iπ)]] = [[−1,0],[0,−1]] = −I.</w:t>
      </w:r>
    </w:p>
    <w:p>
      <w:r>
        <w:rPr>
          <w:b/>
        </w:rPr>
        <w:t>14.</w:t>
      </w:r>
      <w:r>
        <w:t xml:space="preserve"> </w:t>
      </w:r>
      <w:r>
        <w:t>Writing χ=(a,b)ᵀ, ⟨Ŝ_z⟩=(ℏ/2)(\|a\|²−\|b\|²), ⟨Ŝₓ⟩=ℏRe(a</w:t>
      </w:r>
      <w:r>
        <w:rPr>
          <w:i/>
        </w:rPr>
        <w:t>b), and ⟨Ŝᵧ⟩=ℏIm(a</w:t>
      </w:r>
      <w:r>
        <w:t>b), so ⟨Ŝₓ⟩²+⟨Ŝᵧ⟩² = ℏ²\|a*b\|² = ℏ²\|a\|²\|b\|². Then ⟨Ŝₓ⟩²+⟨Ŝᵧ⟩²+⟨Ŝ_z⟩² = ℏ²\|a\|²\|b\|² + (ℏ²/4)(\|a\|²−\|b\|²)² = (ℏ²/4)[4\|a\|²\|b\|²+(\|a\|²−\|b\|²)²] = (ℏ²/4)(\|a\|²+\|b\|²)² = (ℏ²/4)×1, using \|a\|²+\|b\|²=1, confirming the Bloch-sphere result (ℏ/2)².</w:t>
      </w:r>
    </w:p>
    <w:p>
      <w:r>
        <w:rPr>
          <w:b/>
        </w:rPr>
        <w:t>15.</w:t>
      </w:r>
      <w:r>
        <w:t xml:space="preserve"> </w:t>
      </w:r>
      <w:r>
        <w:t>The equation ∂_tχ = −i(ω₀/2)σₓχ has solution χ(t) = e^(−iω₀tσₓ/2)χ(0) = [cos(ω₀t/2)I − i sin(ω₀t/2)σₓ]χ(0). With χ(0)=(1,0)ᵀ, χ(t) = (cos(ω₀t/2), −i sin(ω₀t/2))ᵀ. The probability of spin-up along z is \|cos(ω₀t/2)\|² = cos²(ω₀t/2) = (1+cos ω₀t)/2, oscillating between 1 and 0: Rabi oscillation between the two spin states driven by the transverse field.</w:t>
      </w:r>
    </w:p>
    <w:p>
      <w:r>
        <w:rPr>
          <w:b/>
        </w:rPr>
        <w:t>16.</w:t>
      </w:r>
      <w:r>
        <w:t xml:space="preserve"> </w:t>
      </w:r>
      <w:r>
        <w:t>Each of the four listed states is normalized and, by explicit computation, pairwise orthogonal (the triplet states are orthogonal to each other by construction, and the singlet is orthogonal to every triplet state since it is built from the antisymmetric combination while the M=0 triplet uses the symmetric one, and the M=±1 triplet states involve no superposition to overlap with). Four mutually orthogonal normalized vectors in a four-dimensional space form a complete basis, so the sum of their projectors equals the identity, exactly as the resolution of the identity Σₙ\|n⟩⟨n\|=I was established in general in Lesson 1 and Lesson 9.</w:t>
      </w:r>
    </w:p>
    <w:p>
      <w:pPr>
        <w:pStyle w:val="Heading1"/>
      </w:pPr>
      <w:r>
        <w:t>Mastery checklist</w:t>
      </w:r>
    </w:p>
    <w:p>
      <w:pPr>
        <w:pStyle w:val="ListBullet"/>
      </w:pPr>
      <w:r>
        <w:t>I can explain, using the Stern Gerlach experiment, why spin must exist and why it cannot be orbital angular momentum.</w:t>
      </w:r>
    </w:p>
    <w:p>
      <w:pPr>
        <w:pStyle w:val="ListBullet"/>
      </w:pPr>
      <w:r>
        <w:t>I can write Ŝ = (ℏ/2)σ and verify the angular momentum algebra by direct matrix computation.</w:t>
      </w:r>
    </w:p>
    <w:p>
      <w:pPr>
        <w:pStyle w:val="ListBullet"/>
      </w:pPr>
      <w:r>
        <w:t>I can find the spin eigenstates along an arbitrary axis n̂ and compute measurement probabilities from their overlaps.</w:t>
      </w:r>
    </w:p>
    <w:p>
      <w:pPr>
        <w:pStyle w:val="ListBullet"/>
      </w:pPr>
      <w:r>
        <w:t>I can construct and use the spin raising and lowering operators on the two-dimensional spin-1/2 space.</w:t>
      </w:r>
    </w:p>
    <w:p>
      <w:pPr>
        <w:pStyle w:val="ListBullet"/>
      </w:pPr>
      <w:r>
        <w:t>I can describe what a sequence of Stern Gerlach measurements along different axes would show and why.</w:t>
      </w:r>
    </w:p>
    <w:p>
      <w:pPr>
        <w:pStyle w:val="ListBullet"/>
      </w:pPr>
      <w:r>
        <w:t>I can construct the singlet and triplet combinations of two spin-1/2 particles and state their exchange symmetry.</w:t>
      </w:r>
    </w:p>
    <w:p>
      <w:pPr>
        <w:pStyle w:val="ListBullet"/>
      </w:pPr>
      <w:r>
        <w:t>I can apply the general angular momentum addition rule to find the possible total j for any two given angular momenta.</w:t>
      </w:r>
    </w:p>
    <w:p>
      <w:pPr>
        <w:pStyle w:val="ListBullet"/>
      </w:pPr>
      <w:r>
        <w:t>I can explain, in a sentence or two, why the two-component spinor of this lesson is half of what the Dirac equation will need.</w:t>
      </w:r>
    </w:p>
    <w:p>
      <w:pPr>
        <w:pStyle w:val="Heading1"/>
      </w:pPr>
      <w:r>
        <w:t>Next lesson</w:t>
      </w:r>
    </w:p>
    <w:p>
      <w:r>
        <w:t>Lesson 15 develops perturbation theory: how to find approximate energies and states when a Hamiltonian is a small correction to one already solved, the tool that will make the fine structure of hydrogen and, much later, radiative corrections to QED computable.</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14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ptos Display" w:hAnsi="Aptos Display"/>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Aptos Display" w:hAnsi="Aptos Display"/>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80" w:after="140"/>
      <w:outlineLvl w:val="2"/>
    </w:pPr>
    <w:rPr>
      <w:rFonts w:asciiTheme="majorHAnsi" w:eastAsiaTheme="majorEastAsia" w:hAnsiTheme="majorHAnsi" w:cstheme="majorBidi" w:ascii="Aptos Display" w:hAnsi="Aptos Display"/>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pPr>
    <w:rPr>
      <w:rFonts w:asciiTheme="majorHAnsi" w:eastAsiaTheme="majorEastAsia" w:hAnsiTheme="majorHAnsi" w:cstheme="majorBidi" w:ascii="Aptos Display" w:hAnsi="Aptos Display"/>
      <w:b/>
      <w:color w:val="000000"/>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pPr>
    <w:rPr>
      <w:rFonts w:asciiTheme="majorHAnsi" w:eastAsiaTheme="majorEastAsia" w:hAnsiTheme="majorHAnsi" w:cstheme="majorBidi" w:ascii="Aptos Display" w:hAnsi="Aptos Display"/>
      <w:b w:val="0"/>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