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Electron-Photon Vertex</w:t>
      </w:r>
    </w:p>
    <w:p>
      <w:pPr>
        <w:pStyle w:val="Subtitle"/>
        <w:jc w:val="center"/>
      </w:pPr>
      <w:r>
        <w:t>Lesson 44 of the Complete Quantum Electrodynamics Course</w:t>
      </w:r>
    </w:p>
    <w:p>
      <w:r>
        <w:br/>
      </w:r>
    </w:p>
    <w:p>
      <w:pPr>
        <w:jc w:val="center"/>
      </w:pPr>
      <w:r>
        <w:rPr>
          <w:b/>
          <w:sz w:val="26"/>
        </w:rPr>
        <w:t>Deriving the +ieγ^μ vertex factor from first-order perturbation theory and the mode expansions, and showing why a single vertex is never a complete physical process</w:t>
      </w:r>
    </w:p>
    <w:p>
      <w:r>
        <w:br/>
        <w:br/>
      </w:r>
    </w:p>
    <w:p>
      <w:pPr>
        <w:jc w:val="center"/>
      </w:pPr>
      <w:r>
        <w:t>Course edition 1.0</w:t>
      </w:r>
    </w:p>
    <w:p>
      <w:r>
        <w:br w:type="page"/>
      </w:r>
    </w:p>
    <w:p>
      <w:pPr>
        <w:pStyle w:val="Heading2"/>
      </w:pPr>
      <w:r>
        <w:t>How to use this lesson</w:t>
      </w:r>
    </w:p>
    <w:p>
      <w:r>
        <w:t>The interaction term eψ̄γ^μψA_μ has appeared since Lesson 39, and the value +ieγ^μ has been quoted as its associated vertex factor since as early as Lesson 22,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35 and 37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S^(1)=−i∫d⁴x ℋ_int(x), from the time-dependent Schrödinger equation.</w:t>
      </w:r>
    </w:p>
    <w:p>
      <w:pPr>
        <w:pStyle w:val="ListBullet"/>
      </w:pPr>
      <w:r>
        <w:t>Combine this with ℋ_int=−ℒ_int (Lesson 39) to write S^(1)=ie∫d⁴x ψ̄γ^μψA_μ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S^(1), carry out the spacetime integral, and read off the vertex factor +ieγ^μ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ℋ_int</w:t>
            </w:r>
          </w:p>
        </w:tc>
        <w:tc>
          <w:tcPr>
            <w:tcW w:type="dxa" w:w="7632"/>
            <w:vAlign w:val="center"/>
            <w:tcMar>
              <w:top w:w="100" w:type="dxa"/>
              <w:start w:w="100" w:type="dxa"/>
              <w:bottom w:w="100" w:type="dxa"/>
              <w:end w:w="100" w:type="dxa"/>
            </w:tcMar>
          </w:tcPr>
          <w:p>
            <w:r>
              <w:t>Interaction Hamiltonian density, = −ℒ_int (Lesson 39, Worked example 4)</w:t>
            </w:r>
          </w:p>
        </w:tc>
      </w:tr>
      <w:tr>
        <w:tc>
          <w:tcPr>
            <w:tcW w:type="dxa" w:w="2160"/>
            <w:vAlign w:val="center"/>
            <w:shd w:fill="EAF2F8"/>
            <w:tcMar>
              <w:top w:w="100" w:type="dxa"/>
              <w:start w:w="100" w:type="dxa"/>
              <w:bottom w:w="100" w:type="dxa"/>
              <w:end w:w="100" w:type="dxa"/>
            </w:tcMar>
          </w:tcPr>
          <w:p>
            <w:r>
              <w:t>S^(1)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ε_λ(k)</w:t>
            </w:r>
          </w:p>
        </w:tc>
        <w:tc>
          <w:tcPr>
            <w:tcW w:type="dxa" w:w="7632"/>
            <w:vAlign w:val="center"/>
            <w:shd w:fill="EAF2F8"/>
            <w:tcMar>
              <w:top w:w="100" w:type="dxa"/>
              <w:start w:w="100" w:type="dxa"/>
              <w:bottom w:w="100" w:type="dxa"/>
              <w:end w:w="100" w:type="dxa"/>
            </w:tcMar>
          </w:tcPr>
          <w:p>
            <w:r>
              <w:t>Photon polarization vector, Lesson 37</w:t>
            </w:r>
          </w:p>
        </w:tc>
      </w:tr>
    </w:tbl>
    <w:p>
      <w:pPr>
        <w:pStyle w:val="Heading2"/>
      </w:pPr>
      <w:r>
        <w:t>1 A first look at time-dependent perturbation theory</w:t>
      </w:r>
    </w:p>
    <w:p>
      <w:pPr>
        <w:pStyle w:val="Heading3"/>
      </w:pPr>
      <w:r>
        <w:t>1.1 The interaction picture</w:t>
      </w:r>
    </w:p>
    <w:p>
      <w:r>
        <w:t>Split the full Hamiltonian as H=H_0+H_int, with H_0 the free (quadratic, already-diagonalized) part governing the mode expansions of Lessons 35 and 37, and H_int=∫d³x(−ℒ_int) the interaction. Define interaction-picture states by |ψ(t)⟩_I = e^(iH_0t)|ψ(t)⟩_S, removing the trivial free-field time evolution so that only the interaction drives any further change. Differentiating and using the ordinary time-dependent Schrödinger equation i∂_t|ψ⟩_S=(H_0+H_int)|ψ⟩_S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exactly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|ψ(t)⟩_I=U_I(t,t_0)|ψ(t_0)⟩_I, the equation of Section 1.1 becomes an integral equation, U_I(t,t_0)=1−i∫_(t_0)^t dt′ H_int,I(t′)U_I(t′,t_0) (Exercise 1 derives this by direct integration). Solved iteratively, the first-order term (obtained by replacing U_I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t_0→−∞ and t→+∞, the standard scattering setup, and defining the S-matrix S=U_I(+∞,−∞),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H_int(t)=∫d³x ℋ_int(x,t)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ℋ_int=−ℒ_int (Lesson 39, Worked example 4) and ℒ_int=eψ̄γ^μψA_μ for the electron (Lesson 39, Section 2.2), rewrite S^(1) directly in terms of the QED interaction Lagrangian. S^(1)=−i∫d⁴x(−eψ̄γ^μψA_μ)=ie∫d⁴x ψ̄γ^μψA_μ,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35) is ψ(x)=∫d³p/(2π)³(2E_p)^(−1/2)Σ_s[b_s(p)u_s(p)e^(−ipx)+d_s†(p)v_s(p)e^(ipx)]. Acting on a one-electron state |p,s⟩ (normalized so that b_s(p)|p,s⟩ removes the particle, leaving the vacuum, with the momentum-space delta function collapsing the integral), only the b_s(p)u_s(p)e^(−ipx) term contributes; the d_s†(p) term would create, not annihilate, a particle, and has nothing to act on in an initial state containing no antiparticle. The net effect, standard in this kind of calculation, is that ψ(x) contracted against an incoming electron of momentum p, spin s, contributes exactly u_s(p)e^(−ipx), with the momentum integral's measure and normalization factors cancelling against the state's own relativistic normalization.</w:t>
      </w:r>
    </w:p>
    <w:p>
      <w:pPr>
        <w:pStyle w:val="Heading3"/>
      </w:pPr>
      <w:r>
        <w:t>2.2 An outgoing electron</w:t>
      </w:r>
    </w:p>
    <w:p>
      <w:r>
        <w:t>Similarly, ψ̄(x)=ψ†(x)γ⁰ contains a term ∫d³p′/(2π)³(2E_p′)^(−1/2)Σ_s′ b_s′†(p′)ū_s′(p′)e^(ip′x); contracted against an outgoing electron of momentum p′, spin s′ (i.e. this term is responsible for creating that particle in the final state), ψ̄(x) contributes ū_s′(p′)e^(ip′x).</w:t>
      </w:r>
    </w:p>
    <w:p>
      <w:pPr>
        <w:pStyle w:val="Heading3"/>
      </w:pPr>
      <w:r>
        <w:t>2.3 An incoming photon</w:t>
      </w:r>
    </w:p>
    <w:p>
      <w:r>
        <w:t>Lesson 37 established ⟨0|A^i(x)|k,λ⟩=ε_λ^i(k)e^(−ikx) for the photon field in Coulomb gauge. Contracted against an incoming photon of momentum k, polarization λ, A_μ(x) contributes ε_λ,μ(k)e^(−ikx)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22),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S^(1),</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spacing w:before="160" w:after="160"/>
        <w:jc w:val="center"/>
      </w:pPr>
      <w:r>
        <w:rPr>
          <w:rFonts w:ascii="Consolas" w:hAnsi="Consolas" w:cs="Consolas" w:eastAsia="Consolas"/>
          <w:sz w:val="20"/>
        </w:rPr>
        <w:t>e^{-}(p) ----*---- e^{-}(p')</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Writing this as i(2π)⁴δ⁴(p′−p−k)ℳ, the standard convention separating the universal momentum-conserving delta function from the process-specific amplitude ℳ, ℳ = e ū(p′)γ^μu(p)ε_μ(k). Stripping the external wavefunctions ū(p′), u(p), ε_μ(k),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exactly the vertex factor previewed without derivation since Lesson 22, and confirmed in the sign-fix review of Lessons 4–33: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S^(1)=−i∫d⁴xℋ_int. The i in the vertex factor traces directly to the explicit −i in the definition of S^(1), itself forced by the −i in front of H_int(t) in the interaction-picture Schrödinger equation of Section 1.1, ultimately the same −i that appears in the ordinary time-dependent Schrödinger equation i∂_t|ψ⟩=H|ψ⟩;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exactly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ieγ^μ, derived here from a single application of first-order perturbation theory, is a fixed, universal object: the same factor multiplies every occurrence of an electron-photon coupling in every diagram, regardless of which larger process it appears in, exactly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45.</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S^(1)=−i∫d⁴xℋ_int,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43) multiplying γ^μ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ℒ_QED has been assembled (Lesson 41), its field content examined (Lesson 42), its coupling constant characterized (Lesson 43), and its fundamental interaction now reduced to a single, reusable Feynman rule.</w:t>
      </w:r>
    </w:p>
    <w:p>
      <w:pPr>
        <w:pStyle w:val="Heading2"/>
      </w:pPr>
      <w:r>
        <w:t>7 Summary</w:t>
      </w:r>
    </w:p>
    <w:p>
      <w:pPr>
        <w:pStyle w:val="ListNumber"/>
        <w:numPr>
          <w:ilvl w:val="0"/>
          <w:numId w:val="10"/>
        </w:numPr>
      </w:pPr>
      <w:r>
        <w:t>First-order time-dependent perturbation theory in the interaction picture gives S^(1)=−i∫d⁴xℋ_int(x)=ie∫d⁴xψ̄γ^μψA_μ for the electron.</w:t>
      </w:r>
    </w:p>
    <w:p>
      <w:pPr>
        <w:pStyle w:val="ListNumber"/>
        <w:numPr>
          <w:ilvl w:val="0"/>
          <w:numId w:val="10"/>
        </w:numPr>
      </w:pPr>
      <w:r>
        <w:t>Contracting ψ, ψ̄, and A_μ against an incoming electron, an outgoing electron, and an incoming photon respectively picks out u(p)e^(−ipx), ū(p′)e^(ip′x), and ε_μ(k)e^(−ikx) from their mode expansions.</w:t>
      </w:r>
    </w:p>
    <w:p>
      <w:pPr>
        <w:pStyle w:val="ListNumber"/>
        <w:numPr>
          <w:ilvl w:val="0"/>
          <w:numId w:val="10"/>
        </w:numPr>
      </w:pPr>
      <w:r>
        <w:t>Substituting and integrating over x gives ie ū(p′)γ^μu(p)ε_μ(k)(2π)⁴δ⁴(p′−p−k).</w:t>
      </w:r>
    </w:p>
    <w:p>
      <w:pPr>
        <w:pStyle w:val="ListNumber"/>
        <w:numPr>
          <w:ilvl w:val="0"/>
          <w:numId w:val="10"/>
        </w:numPr>
      </w:pPr>
      <w:r>
        <w:t>Stripping the external wavefunctions and delta function leaves the vertex factor, +ieγ^μ, matching every earlier forward reference in the course.</w:t>
      </w:r>
    </w:p>
    <w:p>
      <w:pPr>
        <w:pStyle w:val="ListNumber"/>
        <w:numPr>
          <w:ilvl w:val="0"/>
          <w:numId w:val="10"/>
        </w:numPr>
      </w:pPr>
      <w:r>
        <w:t>The on-shell conditions for a single vertex force p·k=0, which in the electron's rest frame requires a zero-energy photon.</w:t>
      </w:r>
    </w:p>
    <w:p>
      <w:pPr>
        <w:pStyle w:val="ListNumber"/>
        <w:numPr>
          <w:ilvl w:val="0"/>
          <w:numId w:val="10"/>
        </w:numPr>
      </w:pPr>
      <w:r>
        <w:t>Consequently, no genuine physical process is described by a single vertex alone; real processes require at least two vertices connected by an internal, off-shell line.</w:t>
      </w:r>
    </w:p>
    <w:p>
      <w:pPr>
        <w:pStyle w:val="ListNumber"/>
        <w:numPr>
          <w:ilvl w:val="0"/>
          <w:numId w:val="10"/>
        </w:numPr>
      </w:pPr>
      <w:r>
        <w:t>This vertex factor is universal, reused unchanged in every diagram built from ℒ_QED, a property Part VII's diagrammatic methods depend on.</w:t>
      </w:r>
    </w:p>
    <w:p>
      <w:pPr>
        <w:pStyle w:val="ListNumber"/>
        <w:numPr>
          <w:ilvl w:val="0"/>
          <w:numId w:val="10"/>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32"/>
        <w:gridCol w:w="1632"/>
        <w:gridCol w:w="1632"/>
        <w:gridCol w:w="1632"/>
        <w:gridCol w:w="1632"/>
        <w:gridCol w:w="1632"/>
      </w:tblGrid>
      <w:tr>
        <w:tc>
          <w:tcPr>
            <w:tcW w:type="dxa" w:w="1632"/>
            <w:shd w:fill="1F4E78"/>
            <w:vAlign w:val="center"/>
            <w:tcMar>
              <w:top w:w="100" w:type="dxa"/>
              <w:start w:w="100" w:type="dxa"/>
              <w:bottom w:w="100" w:type="dxa"/>
              <w:end w:w="100" w:type="dxa"/>
            </w:tcMar>
          </w:tcPr>
          <w:p>
            <w:r>
              <w:rPr>
                <w:b/>
                <w:color w:val="FFFFFF"/>
              </w:rPr>
              <w:t>No</w:t>
            </w:r>
          </w:p>
        </w:tc>
        <w:tc>
          <w:tcPr>
            <w:tcW w:type="dxa" w:w="1632"/>
            <w:shd w:fill="1F4E78"/>
            <w:vAlign w:val="center"/>
            <w:tcMar>
              <w:top w:w="100" w:type="dxa"/>
              <w:start w:w="100" w:type="dxa"/>
              <w:bottom w:w="100" w:type="dxa"/>
              <w:end w:w="100" w:type="dxa"/>
            </w:tcMar>
          </w:tcPr>
          <w:p>
            <w:r>
              <w:rPr>
                <w:b/>
                <w:color w:val="FFFFFF"/>
              </w:rPr>
              <w:t>Problem</w:t>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r>
      <w:tr>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Starting from</w:t>
            </w:r>
          </w:p>
        </w:tc>
        <w:tc>
          <w:tcPr>
            <w:tcW w:type="dxa" w:w="1632"/>
            <w:vAlign w:val="center"/>
            <w:tcMar>
              <w:top w:w="100" w:type="dxa"/>
              <w:start w:w="100" w:type="dxa"/>
              <w:bottom w:w="100" w:type="dxa"/>
              <w:end w:w="100" w:type="dxa"/>
            </w:tcMar>
          </w:tcPr>
          <w:p>
            <w:r>
              <w:t>ψ(t)⟩_I=U_I(t,t_0)</w:t>
            </w:r>
          </w:p>
        </w:tc>
        <w:tc>
          <w:tcPr>
            <w:tcW w:type="dxa" w:w="1632"/>
            <w:vAlign w:val="center"/>
            <w:tcMar>
              <w:top w:w="100" w:type="dxa"/>
              <w:start w:w="100" w:type="dxa"/>
              <w:bottom w:w="100" w:type="dxa"/>
              <w:end w:w="100" w:type="dxa"/>
            </w:tcMar>
          </w:tcPr>
          <w:p>
            <w:r>
              <w:t>ψ(t_0)⟩_I and i∂_t</w:t>
            </w:r>
          </w:p>
        </w:tc>
        <w:tc>
          <w:tcPr>
            <w:tcW w:type="dxa" w:w="1632"/>
            <w:vAlign w:val="center"/>
            <w:tcMar>
              <w:top w:w="100" w:type="dxa"/>
              <w:start w:w="100" w:type="dxa"/>
              <w:bottom w:w="100" w:type="dxa"/>
              <w:end w:w="100" w:type="dxa"/>
            </w:tcMar>
          </w:tcPr>
          <w:p>
            <w:r>
              <w:t>ψ(t)⟩_I=H_int,I(t)</w:t>
            </w:r>
          </w:p>
        </w:tc>
        <w:tc>
          <w:tcPr>
            <w:tcW w:type="dxa" w:w="1632"/>
            <w:vAlign w:val="center"/>
            <w:tcMar>
              <w:top w:w="100" w:type="dxa"/>
              <w:start w:w="100" w:type="dxa"/>
              <w:bottom w:w="100" w:type="dxa"/>
              <w:end w:w="100" w:type="dxa"/>
            </w:tcMar>
          </w:tcPr>
          <w:p>
            <w:r>
              <w:t>ψ(t)⟩_I, derive the integral equation U_I(t,t_0)=1−i∫_(t_0)^t dt′H_int,I(t′)U_I(t′,t_0) by direct integration.</w:t>
            </w:r>
          </w:p>
        </w:tc>
      </w:tr>
      <w:tr>
        <w:tc>
          <w:tcPr>
            <w:tcW w:type="dxa" w:w="1632"/>
            <w:vAlign w:val="center"/>
            <w:shd w:fill="EAF2F8"/>
            <w:tcMar>
              <w:top w:w="100" w:type="dxa"/>
              <w:start w:w="100" w:type="dxa"/>
              <w:bottom w:w="100" w:type="dxa"/>
              <w:end w:w="100" w:type="dxa"/>
            </w:tcMar>
          </w:tcPr>
          <w:p>
            <w:r>
              <w:t>2</w:t>
            </w:r>
          </w:p>
        </w:tc>
        <w:tc>
          <w:tcPr>
            <w:tcW w:type="dxa" w:w="1632"/>
            <w:vAlign w:val="center"/>
            <w:shd w:fill="EAF2F8"/>
            <w:tcMar>
              <w:top w:w="100" w:type="dxa"/>
              <w:start w:w="100" w:type="dxa"/>
              <w:bottom w:w="100" w:type="dxa"/>
              <w:end w:w="100" w:type="dxa"/>
            </w:tcMar>
          </w:tcPr>
          <w:p>
            <w:r>
              <w:t>Explain why replacing U_I(t′,t_0) by its zeroth-order value, 1, under the integral gives the first-order approximation U_I^(1), and state what physical assumption (weak coupling) justifies stopping at this order.</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3</w:t>
            </w:r>
          </w:p>
        </w:tc>
        <w:tc>
          <w:tcPr>
            <w:tcW w:type="dxa" w:w="1632"/>
            <w:vAlign w:val="center"/>
            <w:tcMar>
              <w:top w:w="100" w:type="dxa"/>
              <w:start w:w="100" w:type="dxa"/>
              <w:bottom w:w="100" w:type="dxa"/>
              <w:end w:w="100" w:type="dxa"/>
            </w:tcMar>
          </w:tcPr>
          <w:p>
            <w:r>
              <w:t>Starting from H_int(t)=∫d³xℋ_int(x,t), rewrite U_I^(1)(+∞,−∞) as a single four-dimensional integral, ∫d⁴x.</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4</w:t>
            </w:r>
          </w:p>
        </w:tc>
        <w:tc>
          <w:tcPr>
            <w:tcW w:type="dxa" w:w="1632"/>
            <w:vAlign w:val="center"/>
            <w:shd w:fill="EAF2F8"/>
            <w:tcMar>
              <w:top w:w="100" w:type="dxa"/>
              <w:start w:w="100" w:type="dxa"/>
              <w:bottom w:w="100" w:type="dxa"/>
              <w:end w:w="100" w:type="dxa"/>
            </w:tcMar>
          </w:tcPr>
          <w:p>
            <w:r>
              <w:t>Using ℋ_int=−ℒ_int and ℒ_int=eψ̄γ^μψA_μ, derive Worked example 1's result S^(1)=ie∫d⁴xψ̄γ^μψA_μ.</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5</w:t>
            </w:r>
          </w:p>
        </w:tc>
        <w:tc>
          <w:tcPr>
            <w:tcW w:type="dxa" w:w="1632"/>
            <w:vAlign w:val="center"/>
            <w:tcMar>
              <w:top w:w="100" w:type="dxa"/>
              <w:start w:w="100" w:type="dxa"/>
              <w:bottom w:w="100" w:type="dxa"/>
              <w:end w:w="100" w:type="dxa"/>
            </w:tcMar>
          </w:tcPr>
          <w:p>
            <w:r>
              <w:t>Explain why the d_s†(p) term of ψ(x)'s mode expansion does not contribute to the annihilation of an incoming electron, referring to what physical particle the d operators are associated with.</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6</w:t>
            </w:r>
          </w:p>
        </w:tc>
        <w:tc>
          <w:tcPr>
            <w:tcW w:type="dxa" w:w="1632"/>
            <w:vAlign w:val="center"/>
            <w:shd w:fill="EAF2F8"/>
            <w:tcMar>
              <w:top w:w="100" w:type="dxa"/>
              <w:start w:w="100" w:type="dxa"/>
              <w:bottom w:w="100" w:type="dxa"/>
              <w:end w:w="100" w:type="dxa"/>
            </w:tcMar>
          </w:tcPr>
          <w:p>
            <w:r>
              <w:t>Write out the specific term of ψ̄(x)'s mode expansion responsible for creating an outgoing electron of momentum p′, spin s′, and identify its exponential factor.</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7</w:t>
            </w:r>
          </w:p>
        </w:tc>
        <w:tc>
          <w:tcPr>
            <w:tcW w:type="dxa" w:w="1632"/>
            <w:vAlign w:val="center"/>
            <w:tcMar>
              <w:top w:w="100" w:type="dxa"/>
              <w:start w:w="100" w:type="dxa"/>
              <w:bottom w:w="100" w:type="dxa"/>
              <w:end w:w="100" w:type="dxa"/>
            </w:tcMar>
          </w:tcPr>
          <w:p>
            <w:r>
              <w:t>State the mode-expansion contraction used for an incoming photon in Section 2.3, and explain why the relevant matrix element is ⟨0</w:t>
            </w:r>
          </w:p>
        </w:tc>
        <w:tc>
          <w:tcPr>
            <w:tcW w:type="dxa" w:w="1632"/>
            <w:vAlign w:val="center"/>
            <w:tcMar>
              <w:top w:w="100" w:type="dxa"/>
              <w:start w:w="100" w:type="dxa"/>
              <w:bottom w:w="100" w:type="dxa"/>
              <w:end w:w="100" w:type="dxa"/>
            </w:tcMar>
          </w:tcPr>
          <w:p>
            <w:r>
              <w:t>A^i(x)</w:t>
            </w:r>
          </w:p>
        </w:tc>
        <w:tc>
          <w:tcPr>
            <w:tcW w:type="dxa" w:w="1632"/>
            <w:vAlign w:val="center"/>
            <w:tcMar>
              <w:top w:w="100" w:type="dxa"/>
              <w:start w:w="100" w:type="dxa"/>
              <w:bottom w:w="100" w:type="dxa"/>
              <w:end w:w="100" w:type="dxa"/>
            </w:tcMar>
          </w:tcPr>
          <w:p>
            <w:r>
              <w:t>k,λ⟩ rather than ⟨k,λ</w:t>
            </w:r>
          </w:p>
        </w:tc>
        <w:tc>
          <w:tcPr>
            <w:tcW w:type="dxa" w:w="1632"/>
            <w:vAlign w:val="center"/>
            <w:tcMar>
              <w:top w:w="100" w:type="dxa"/>
              <w:start w:w="100" w:type="dxa"/>
              <w:bottom w:w="100" w:type="dxa"/>
              <w:end w:w="100" w:type="dxa"/>
            </w:tcMar>
          </w:tcPr>
          <w:p>
            <w:r>
              <w:t>A^i(x)</w:t>
            </w:r>
          </w:p>
        </w:tc>
        <w:tc>
          <w:tcPr>
            <w:tcW w:type="dxa" w:w="1632"/>
            <w:vAlign w:val="center"/>
            <w:tcMar>
              <w:top w:w="100" w:type="dxa"/>
              <w:start w:w="100" w:type="dxa"/>
              <w:bottom w:w="100" w:type="dxa"/>
              <w:end w:w="100" w:type="dxa"/>
            </w:tcMar>
          </w:tcPr>
          <w:p>
            <w:r>
              <w:t>0⟩.</w:t>
            </w:r>
          </w:p>
        </w:tc>
      </w:tr>
      <w:tr>
        <w:tc>
          <w:tcPr>
            <w:tcW w:type="dxa" w:w="1632"/>
            <w:vAlign w:val="center"/>
            <w:shd w:fill="EAF2F8"/>
            <w:tcMar>
              <w:top w:w="100" w:type="dxa"/>
              <w:start w:w="100" w:type="dxa"/>
              <w:bottom w:w="100" w:type="dxa"/>
              <w:end w:w="100" w:type="dxa"/>
            </w:tcMar>
          </w:tcPr>
          <w:p>
            <w:r>
              <w:t>8</w:t>
            </w:r>
          </w:p>
        </w:tc>
        <w:tc>
          <w:tcPr>
            <w:tcW w:type="dxa" w:w="1632"/>
            <w:vAlign w:val="center"/>
            <w:shd w:fill="EAF2F8"/>
            <w:tcMar>
              <w:top w:w="100" w:type="dxa"/>
              <w:start w:w="100" w:type="dxa"/>
              <w:bottom w:w="100" w:type="dxa"/>
              <w:end w:w="100" w:type="dxa"/>
            </w:tcMar>
          </w:tcPr>
          <w:p>
            <w:r>
              <w:t>Carry out the x-integral of Section 3.1 explicitly, combining the three exponential factors e^(ip′x), e^(−ipx), e^(−ikx) into a single exponential and identifying its coefficient in the exponent as i(p′−p−k).</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9</w:t>
            </w:r>
          </w:p>
        </w:tc>
        <w:tc>
          <w:tcPr>
            <w:tcW w:type="dxa" w:w="1632"/>
            <w:vAlign w:val="center"/>
            <w:tcMar>
              <w:top w:w="100" w:type="dxa"/>
              <w:start w:w="100" w:type="dxa"/>
              <w:bottom w:w="100" w:type="dxa"/>
              <w:end w:w="100" w:type="dxa"/>
            </w:tcMar>
          </w:tcPr>
          <w:p>
            <w:r>
              <w:t>Confirm that stripping ū(p′), u(p), and ε_μ(k) from ie ū(p′)γ^μu(p)ε_μ(k) leaves exactly ieγ^μ, and state which earlier lesson first quoted this value as a forward reference.</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10</w:t>
            </w:r>
          </w:p>
        </w:tc>
        <w:tc>
          <w:tcPr>
            <w:tcW w:type="dxa" w:w="1632"/>
            <w:vAlign w:val="center"/>
            <w:shd w:fill="EAF2F8"/>
            <w:tcMar>
              <w:top w:w="100" w:type="dxa"/>
              <w:start w:w="100" w:type="dxa"/>
              <w:bottom w:w="100" w:type="dxa"/>
              <w:end w:w="100" w:type="dxa"/>
            </w:tcMar>
          </w:tcPr>
          <w:p>
            <w:r>
              <w:t>Explain, referring to Section 1.2, why the overall factor of i in the vertex is not a free choice but is fixed by the same −i that appears in the ordinary time-dependent Schrödinger equation.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11</w:t>
            </w:r>
          </w:p>
        </w:tc>
        <w:tc>
          <w:tcPr>
            <w:tcW w:type="dxa" w:w="1632"/>
            <w:vAlign w:val="center"/>
            <w:tcMar>
              <w:top w:w="100" w:type="dxa"/>
              <w:start w:w="100" w:type="dxa"/>
              <w:bottom w:w="100" w:type="dxa"/>
              <w:end w:w="100" w:type="dxa"/>
            </w:tcMar>
          </w:tcPr>
          <w:p>
            <w:r>
              <w:t>Evaluate p·k explicitly in the electron's rest frame, p=(m,0,0,0), for a photon of energy ω and momentum k, and show p·k=mω.</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12</w:t>
            </w:r>
          </w:p>
        </w:tc>
        <w:tc>
          <w:tcPr>
            <w:tcW w:type="dxa" w:w="1632"/>
            <w:vAlign w:val="center"/>
            <w:shd w:fill="EAF2F8"/>
            <w:tcMar>
              <w:top w:w="100" w:type="dxa"/>
              <w:start w:w="100" w:type="dxa"/>
              <w:bottom w:w="100" w:type="dxa"/>
              <w:end w:w="100" w:type="dxa"/>
            </w:tcMar>
          </w:tcPr>
          <w:p>
            <w:r>
              <w:t>Using Exercise 11 and Section 4.1's result p·k=0, show that ω=0 is required, and explain why a zero-energy photon is not a physically meaningful external particle.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13</w:t>
            </w:r>
          </w:p>
        </w:tc>
        <w:tc>
          <w:tcPr>
            <w:tcW w:type="dxa" w:w="1632"/>
            <w:vAlign w:val="center"/>
            <w:tcMar>
              <w:top w:w="100" w:type="dxa"/>
              <w:start w:w="100" w:type="dxa"/>
              <w:bottom w:w="100" w:type="dxa"/>
              <w:end w:w="100" w:type="dxa"/>
            </w:tcMar>
          </w:tcPr>
          <w:p>
            <w:r>
              <w:t>Explain, in a sentence, why Compton scattering requires at least two vertices, referring to Worked example 4 and the fact that a single vertex cannot satisfy on-shell momentum conservation.</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14</w:t>
            </w:r>
          </w:p>
        </w:tc>
        <w:tc>
          <w:tcPr>
            <w:tcW w:type="dxa" w:w="1632"/>
            <w:vAlign w:val="center"/>
            <w:shd w:fill="EAF2F8"/>
            <w:tcMar>
              <w:top w:w="100" w:type="dxa"/>
              <w:start w:w="100" w:type="dxa"/>
              <w:bottom w:w="100" w:type="dxa"/>
              <w:end w:w="100" w:type="dxa"/>
            </w:tcMar>
          </w:tcPr>
          <w:p>
            <w:r>
              <w:t>If the initial state instead contained a positron rather than an electron, state which piece of ψ̄ (the b† or the d term) would be responsible for annihilating it, and which piece of ψ would be responsible for creating an outgoing positron.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15</w:t>
            </w:r>
          </w:p>
        </w:tc>
        <w:tc>
          <w:tcPr>
            <w:tcW w:type="dxa" w:w="1632"/>
            <w:vAlign w:val="center"/>
            <w:tcMar>
              <w:top w:w="100" w:type="dxa"/>
              <w:start w:w="100" w:type="dxa"/>
              <w:bottom w:w="100" w:type="dxa"/>
              <w:end w:w="100" w:type="dxa"/>
            </w:tcMar>
          </w:tcPr>
          <w:p>
            <w:r>
              <w:t>Explain why the vertex factor ieγ^μ derived in Section 3.3 contains no reference to the specific momenta p, p′, or k, and state what this implies about reusing the same vertex factor in a diagram with entirely different external momenta.</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16</w:t>
            </w:r>
          </w:p>
        </w:tc>
        <w:tc>
          <w:tcPr>
            <w:tcW w:type="dxa" w:w="1632"/>
            <w:vAlign w:val="center"/>
            <w:shd w:fill="EAF2F8"/>
            <w:tcMar>
              <w:top w:w="100" w:type="dxa"/>
              <w:start w:w="100" w:type="dxa"/>
              <w:bottom w:w="100" w:type="dxa"/>
              <w:end w:w="100" w:type="dxa"/>
            </w:tcMar>
          </w:tcPr>
          <w:p>
            <w:r>
              <w:t>Challenge: list, in order, the three inputs this lesson's derivation depended on (a formula from time-dependent perturbation theory, specific results from the field quantizations of Lessons 35 and 37, and the interaction term derived in Lesson 39), and state, for each, what would have had to be different if the derivation had instead been carried out for a hypothetical scalar (rather than Dirac) charged field interacting with the photon.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bl>
    <w:p>
      <w:pPr>
        <w:pStyle w:val="Heading2"/>
      </w:pPr>
      <w:r>
        <w:t>Solutions</w:t>
      </w:r>
    </w:p>
    <w:p>
      <w:r>
        <w:rPr>
          <w:b/>
        </w:rPr>
        <w:t>1.</w:t>
      </w:r>
      <w:r>
        <w:t xml:space="preserve"> </w:t>
      </w:r>
      <w:r>
        <w:t>Integrating i∂_tU_I(t,t_0)=H_int,I(t)U_I(t,t_0) from t_0 to t, using U_I(t_0,t_0)=1, gives U_I(t,t_0)−1=−i∫_(t_0)^t dt′H_int,I(t′)U_I(t′,t_0), i.e. U_I(t,t_0)=1−i∫_(t_0)^t dt′H_int,I(t′)U_I(t′,t_0), the stated integral equation, exact and not yet perturbative.</w:t>
      </w:r>
    </w:p>
    <w:p>
      <w:r>
        <w:rPr>
          <w:b/>
        </w:rPr>
        <w:t>2.</w:t>
      </w:r>
      <w:r>
        <w:t xml:space="preserve"> </w:t>
      </w:r>
      <w:r>
        <w:t>Under the integral, U_I(t′,t_0) itself equals 1 plus a term already proportional to H_int; replacing it by exactly 1 discards all terms with two or more powers of H_int, keeping only the single-power (first-order) term. This is justified when H_int is weak, in the specific, quantitative sense established in Lesson 43: the dimensionless coupling e≈0.303 (and more precisely α≈1/137 controlling probabilities) is small enough that each additional power of H_int contributes a strongly suppressed correction.</w:t>
      </w:r>
    </w:p>
    <w:p>
      <w:r>
        <w:rPr>
          <w:b/>
        </w:rPr>
        <w:t>3.</w:t>
      </w:r>
      <w:r>
        <w:t xml:space="preserve"> </w:t>
      </w:r>
      <w:r>
        <w:t>U_I^(1)(+∞,−∞)=−i∫_(−∞)^(+∞)dt′H_int,I(t′)=−i∫_(−∞)^(+∞)dt′∫d³xℋ_int(x,t′)=−i∫d⁴xℋ_int(x), combining the separate time and space integrals into the single four-dimensional integral by definition of d⁴x=dt d³x.</w:t>
      </w:r>
    </w:p>
    <w:p>
      <w:r>
        <w:rPr>
          <w:b/>
        </w:rPr>
        <w:t>4.</w:t>
      </w:r>
      <w:r>
        <w:t xml:space="preserve"> </w:t>
      </w:r>
      <w:r>
        <w:t>S^(1)=−i∫d⁴xℋ_int(x)=−i∫d⁴x(−ℒ_int(x))=i∫d⁴xℒ_int(x)=i∫d⁴x(eψ̄γ^μψA_μ)=ie∫d⁴xψ̄γ^μψA_μ, using ℋ_int=−ℒ_int and ℒ_int=eψ̄γ^μψA_μ in turn.</w:t>
      </w:r>
    </w:p>
    <w:p>
      <w:r>
        <w:rPr>
          <w:b/>
        </w:rPr>
        <w:t>5.</w:t>
      </w:r>
      <w:r>
        <w:t xml:space="preserve"> </w:t>
      </w:r>
      <w:r>
        <w:t>The d operators are associated with the positron (Lesson 22's antiparticle assignment for the Dirac field, carried through Lessons 29 and 35); d_s†(p) creates a positron, not an electron, so it has zero matrix element with an initial state containing a single electron and no positron, leaving only the b_s(p) term (which annihilates an electron) to contribute.</w:t>
      </w:r>
    </w:p>
    <w:p>
      <w:r>
        <w:rPr>
          <w:b/>
        </w:rPr>
        <w:t>6.</w:t>
      </w:r>
      <w:r>
        <w:t xml:space="preserve"> </w:t>
      </w:r>
      <w:r>
        <w:t>The relevant term is ∫d³p′/(2π)³(2E_p′)^(−1/2)b_s′†(p′)ū_s′(p′)e^(ip′x) inside the full mode expansion of ψ̄(x)=ψ†(x)γ⁰; its exponential factor is e^(+ip′x) (a positive exponent, in contrast with the e^(−ipx) of the annihilated incoming electron), consistent with b_s′†(p′) creating, rather than annihilating, a particle.</w:t>
      </w:r>
    </w:p>
    <w:p>
      <w:r>
        <w:rPr>
          <w:b/>
        </w:rPr>
        <w:t>7.</w:t>
      </w:r>
      <w:r>
        <w:t xml:space="preserve"> </w:t>
      </w:r>
      <w:r>
        <w:t>Section 2.3 uses ⟨0|A^i(x)|k,λ⟩=ε_λ^i(k)e^(−ikx) because the photon field A_μ(x), sandwiched between the vacuum (representing "nothing left over" on that leg after the photon is absorbed) on the left and the incoming one-photon state |k,λ⟩ on the right, is exactly the matrix element describing the removal (annihilation) of that photon from the initial state; ⟨k,λ|A^i(x)|0⟩ would instead describe creating a photon, the matrix element relevant to an outgoing, not incoming, photon leg.</w:t>
      </w:r>
    </w:p>
    <w:p>
      <w:r>
        <w:rPr>
          <w:b/>
        </w:rPr>
        <w:t>8.</w:t>
      </w:r>
      <w:r>
        <w:t xml:space="preserve"> </w:t>
      </w:r>
      <w:r>
        <w:t>e^(ip′x)e^(−ipx)e^(−ikx)=e^(i(p′−p−k)x),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ū(p′)γ^μu(p)ε_μ(k), with the external spinors ū(p′), u(p) and polarization vector ε_μ(k) removed (since these depend on the specific momenta and spins of whatever particles occupy the legs of a larger diagram, not on the vertex itself), leaves ieγ^μ as the fixed, reusable factor; this value was first quoted, as a forward reference pending this derivation, in Lesson 22.</w:t>
      </w:r>
    </w:p>
    <w:p>
      <w:r>
        <w:rPr>
          <w:b/>
        </w:rPr>
        <w:t>10.</w:t>
      </w:r>
      <w:r>
        <w:t xml:space="preserve"> </w:t>
      </w:r>
      <w:r>
        <w:t>Section 1.2 derived S^(1)=−i∫d⁴xℋ_int directly from iterating the interaction-picture equation i∂_t|ψ⟩_I=H_int,I|ψ⟩_I, itself following from the ordinary time-dependent Schrödinger equation i∂_t|ψ⟩=H|ψ⟩;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p·k=p^0k^0−p·k(three-vector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d_s(p) term (unlike ψ(x), which contains d_s†(p), a creation operator), so it is ψ̄(x), not ψ(x), that can annihilate an incoming positron; that term contributes v̄_s(p)e^(−ipx). For an outgoing positron, the relevant term is instead the d_s′†(p′) piece of ψ(x) itself, contributing v_s′(p′)e^(ip′x).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ieγ^μ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ieγ^μ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S^(1)=−i∫d⁴xℋ_int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e^(∓ipx) with no spinor u(p) or ū(p′) attached, since a scalar particle carries no spin degrees of freedom; third, the interaction term itself, eψ̄γ^μψA_μ for the Dirac field (Lesson 39), which for a charged scalar field would instead be the different interaction term derived for the complex scalar in Lesson 38's Solutions 9–10, −iqA^μ(φ</w:t>
      </w:r>
      <w:r>
        <w:rPr>
          <w:i/>
        </w:rPr>
        <w:t>∂_μφ−φ∂_μφ</w:t>
      </w:r>
      <w:r>
        <w:t>), producing a different-looking (momentum-dependent, rather than a fixed γ^μ) vertex factor, since that interaction term itself involves derivatives of the scalar field rather than a fixed bilinear like ψ̄γ^μψ.</w:t>
      </w:r>
    </w:p>
    <w:p>
      <w:pPr>
        <w:pStyle w:val="Heading2"/>
      </w:pPr>
      <w:r>
        <w:t>Mastery checklist</w:t>
      </w:r>
    </w:p>
    <w:p>
      <w:pPr>
        <w:pStyle w:val="ListBullet"/>
      </w:pPr>
      <w:r>
        <w:t>I can derive S^(1)=−i∫d⁴xℋ_int from the interaction-picture Schrödinger equation.</w:t>
      </w:r>
    </w:p>
    <w:p>
      <w:pPr>
        <w:pStyle w:val="ListBullet"/>
      </w:pPr>
      <w:r>
        <w:t>I can identify which piece of each field's mode expansion annihilates an incoming particle or creates an outgoing one.</w:t>
      </w:r>
    </w:p>
    <w:p>
      <w:pPr>
        <w:pStyle w:val="ListBullet"/>
      </w:pPr>
      <w:r>
        <w:t>I can substitute these pieces into S^(1), carry out the x-integral, and read off the vertex factor ieγ^μ together with the momentum-conserving delta function.</w:t>
      </w:r>
    </w:p>
    <w:p>
      <w:pPr>
        <w:pStyle w:val="ListBullet"/>
      </w:pPr>
      <w:r>
        <w:t>I can show that a single vertex requires p·k=0 and explain why this rules it out as a complete physical process.</w:t>
      </w:r>
    </w:p>
    <w:p>
      <w:pPr>
        <w:pStyle w:val="ListBullet"/>
      </w:pPr>
      <w:r>
        <w:t>I can explain why real QED processes require at least two vertices connected by an internal line.</w:t>
      </w:r>
    </w:p>
    <w:p>
      <w:pPr>
        <w:pStyle w:val="ListBullet"/>
      </w:pPr>
      <w:r>
        <w:t>I can state the vertex factor from memory and sketch the derivation that produces it.</w:t>
      </w:r>
    </w:p>
    <w:p>
      <w:pPr>
        <w:pStyle w:val="Heading2"/>
      </w:pPr>
      <w:r>
        <w:t>Next lesson</w:t>
      </w:r>
    </w:p>
    <w:p>
      <w:r>
        <w:t>Lesson 45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