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Precision Tests of QED</w:t>
      </w:r>
    </w:p>
    <w:p>
      <w:pPr>
        <w:pStyle w:val="Subtitle"/>
        <w:jc w:val="center"/>
      </w:pPr>
      <w:r>
        <w:t>Lesson 78 of the Complete Quantum Electrodynamics Course</w:t>
      </w:r>
    </w:p>
    <w:p>
      <w:r>
        <w:br/>
      </w:r>
    </w:p>
    <w:p>
      <w:pPr>
        <w:jc w:val="center"/>
      </w:pPr>
      <w:r>
        <w:rPr>
          <w:b/>
          <w:sz w:val="26"/>
        </w:rPr>
        <w:t>What it means to test a theory to a part in 10¹²: inputs and predictions, the electron's magnetic moment, hydrogen, exotic atoms, colliders, and the places where agreement is not yet complete</w:t>
      </w:r>
    </w:p>
    <w:p>
      <w:r>
        <w:br/>
        <w:br/>
      </w:r>
    </w:p>
    <w:p>
      <w:pPr>
        <w:jc w:val="center"/>
      </w:pPr>
      <w:r>
        <w:t>Course edition 1.0</w:t>
      </w:r>
    </w:p>
    <w:p>
      <w:r>
        <w:br w:type="page"/>
      </w:r>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0"/>
        </w:numPr>
      </w:pPr>
      <w:r>
        <w:t>A precision test compares independent determinations of the same inputs, interpreted through QED.</w:t>
      </w:r>
    </w:p>
    <w:p>
      <w:pPr>
        <w:pStyle w:val="ListNumber"/>
        <w:numPr>
          <w:ilvl w:val="0"/>
          <w:numId w:val="10"/>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0"/>
        </w:numPr>
      </w:pPr>
      <w:r>
        <w:t>Hydrogen's 1s–2s frequency, measured to 4×10⁻¹⁵, and other transitions determine R∞ and the proton radius through the Lamb-shift calculations.</w:t>
      </w:r>
    </w:p>
    <w:p>
      <w:pPr>
        <w:pStyle w:val="ListNumber"/>
        <w:numPr>
          <w:ilvl w:val="0"/>
          <w:numId w:val="10"/>
        </w:numPr>
      </w:pPr>
      <w:r>
        <w:t>Muonium, positronium, and highly charged ions test bound-state QED without nuclear structure, with annihilation, and in strong fields.</w:t>
      </w:r>
    </w:p>
    <w:p>
      <w:pPr>
        <w:pStyle w:val="ListNumber"/>
        <w:numPr>
          <w:ilvl w:val="0"/>
          <w:numId w:val="10"/>
        </w:numPr>
      </w:pPr>
      <w:r>
        <w:t>At colliders, running α is confirmed and the electron is pointlike to below 5×10⁻¹⁹ m.</w:t>
      </w:r>
    </w:p>
    <w:p>
      <w:pPr>
        <w:pStyle w:val="ListNumber"/>
        <w:numPr>
          <w:ilvl w:val="0"/>
          <w:numId w:val="10"/>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