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1620 to 1993: God's Own Experiment — Religion in America</w:t>
      </w:r>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with the Jains several chapters ago, are the humans in this book who looked at capability, decided it was optional, and voted, community by community, generation after generation, to keep less of it on purpose,” one senior dolphin scholar added. “The Amish do by choice roughly what nature simply built into every dolphin.”</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the largest of the religious traditions founded on American soil, and one with an origin story unlike anything else in this chapter: Smith said an angel named Moroni showed him a set of buried golden plates, inscribed in a script he called reformed Egyptian, which he translated into the Book of Mormon between 1827 and 1829 before, by his own account, returning the plates to the angel, leaving nothing behind for later examination; Seventh-day Adventism; later, Jehovah's Witnesses in the 1870s and Christian Science in 1879.</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“Dolphin scholarship notes only that the correlation between a leader's certainty and a follower's risk appears to run in precisely the wrong direction.”</w:t>
      </w:r>
    </w:p>
    <w:p>
      <w:pPr>
        <w:spacing w:after="200"/>
      </w:pPr>
      <w:r>
        <w:t xml:space="preserve">Few countries in this book have generated new, homegrown religious movements at this rate (Japan, with its many postwar new religions, is a serious rival), and dolphin historians attribute it less to any special American piety than to the same structural decision that also produced the country's endless proliferation of political factions: no established state church, ever, from the founding onward, meaning no single religious authority a new movement has to unseat, only an open field to found one in.</w:t>
      </w:r>
    </w:p>
    <w:p>
      <w:pPr>
        <w:spacing w:after="200"/>
      </w:pPr>
      <w:r>
        <w:rPr>
          <w:i/>
          <w:iCs/>
        </w:rPr>
        <w:t xml:space="preserve">“A country with no state religion,” dolphin historians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Dolphin scholarship notes the range and declines to average it into a single lesson.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2026-10-04T15:00:48.102Z</dcterms:created>
  <dcterms:modified xsi:type="dcterms:W3CDTF">2026-10-04T15:00:48.102Z</dcterms:modified>
</cp:coreProperties>
</file>

<file path=docProps/custom.xml><?xml version="1.0" encoding="utf-8"?>
<Properties xmlns="http://schemas.openxmlformats.org/officeDocument/2006/custom-properties" xmlns:vt="http://schemas.openxmlformats.org/officeDocument/2006/docPropsVTypes"/>
</file>