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Style w:val="Heading1"/>
      </w:pPr>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Semiconductor Physics and Devices (Book 3)</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as George Herbert Fontaine</w:t>
      </w:r>
    </w:p>
    <w:p>
      <w:pPr>
        <w:keepNext/>
        <w:spacing w:after="40" w:before="160" w:line="276" w:lineRule="auto"/>
        <w:ind w:left="0" w:firstLine="0" w:right="0"/>
        <w:jc w:val="left"/>
      </w:pPr>
      <w:r>
        <w:rPr>
          <w:rFonts w:ascii="Calibri" w:hAnsi="Calibri" w:cs="Calibri" w:eastAsia="Calibri"/>
          <w:b/>
          <w:color w:val="000000"/>
          <w:sz w:val="22"/>
        </w:rPr>
        <w:t xml:space="preserve">How-To</w:t>
      </w:r>
    </w:p>
    <w:p>
      <w:pPr>
        <w:spacing w:after="20" w:before="0" w:line="276" w:lineRule="auto"/>
        <w:ind w:left="360" w:firstLine="0" w:right="0"/>
        <w:jc w:val="left"/>
      </w:pPr>
      <w:r>
        <w:rPr>
          <w:rFonts w:ascii="Calibri" w:hAnsi="Calibri" w:cs="Calibri" w:eastAsia="Calibri"/>
          <w:color w:val="000000"/>
          <w:sz w:val="22"/>
        </w:rPr>
        <w:t xml:space="preserve">Your First Book That Sells</w:t>
      </w:r>
    </w:p>
    <w:p>
      <w:pPr>
        <w:spacing w:after="20" w:before="0" w:line="276" w:lineRule="auto"/>
        <w:ind w:left="360" w:firstLine="0" w:right="0"/>
        <w:jc w:val="left"/>
      </w:pPr>
      <w:r>
        <w:rPr>
          <w:rFonts w:ascii="Calibri" w:hAnsi="Calibri" w:cs="Calibri" w:eastAsia="Calibri"/>
          <w:color w:val="000000"/>
          <w:sz w:val="22"/>
        </w:rP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