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hyperlink w:anchor="_TocAll0001" w:history="1">
        <w:r>
          <w:rPr>
            <w:i w:val="0"/>
          </w:rPr>
          <w:t>Part I. Packages, Boards, Power, and Heat</w:t>
        </w:r>
      </w:hyperlink>
    </w:p>
    <w:p>
      <w:pPr/>
      <w:hyperlink w:anchor="_TocAll0002" w:history="1">
        <w:r>
          <w:rPr>
            <w:i w:val="0"/>
          </w:rPr>
          <w:t>Chapter 1. Bandwidth per Watt: The 2026 Compute Picture</w:t>
        </w:r>
      </w:hyperlink>
    </w:p>
    <w:p>
      <w:pPr/>
      <w:hyperlink w:anchor="_TocAll0003" w:history="1">
        <w:r>
          <w:rPr>
            <w:i w:val="0"/>
          </w:rPr>
          <w:t>Chapter 2. Packages: Four Words and the Advanced Package</w:t>
        </w:r>
      </w:hyperlink>
    </w:p>
    <w:p>
      <w:pPr/>
      <w:hyperlink w:anchor="_TocAll0004" w:history="1">
        <w:r>
          <w:rPr>
            <w:i w:val="0"/>
          </w:rPr>
          <w:t>Chapter 3. Delivering 875 Amperes</w:t>
        </w:r>
      </w:hyperlink>
    </w:p>
    <w:p>
      <w:pPr/>
      <w:hyperlink w:anchor="_TocAll0005" w:history="1">
        <w:r>
          <w:rPr>
            <w:i w:val="0"/>
          </w:rPr>
          <w:t>Chapter 4. Board Materials: FR-4 and Better</w:t>
        </w:r>
      </w:hyperlink>
    </w:p>
    <w:p>
      <w:pPr/>
      <w:hyperlink w:anchor="_TocAll0006" w:history="1">
        <w:r>
          <w:rPr>
            <w:i w:val="0"/>
          </w:rPr>
          <w:t>Chapter 5. Layout: Return Paths, Transitions, and Habits</w:t>
        </w:r>
      </w:hyperlink>
    </w:p>
    <w:p>
      <w:pPr/>
      <w:hyperlink w:anchor="_TocAll0007" w:history="1">
        <w:r>
          <w:rPr>
            <w:i w:val="0"/>
          </w:rPr>
          <w:t>Chapter 6. Heat: From the Die to the Coolant</w:t>
        </w:r>
      </w:hyperlink>
    </w:p>
    <w:p>
      <w:pPr/>
      <w:hyperlink w:anchor="_TocAll0008" w:history="1">
        <w:r>
          <w:rPr>
            <w:i w:val="0"/>
          </w:rPr>
          <w:t xml:space="preserve">Chapter 7. MEMS in 2026</w:t>
        </w:r>
      </w:hyperlink>
    </w:p>
    <w:p>
      <w:pPr/>
      <w:hyperlink w:anchor="_TocAll0009" w:history="1">
        <w:r>
          <w:rPr>
            <w:i w:val="0"/>
          </w:rPr>
          <w:t>Chapter 8. Yield, Chiplets, and Die-to-Die Links</w:t>
        </w:r>
      </w:hyperlink>
    </w:p>
    <w:p>
      <w:pPr/>
      <w:hyperlink w:anchor="_TocAll0010" w:history="1">
        <w:r>
          <w:rPr>
            <w:i w:val="0"/>
          </w:rPr>
          <w:t>Chapter 9. The Package as a Circuit: Wire Bonds, Lead Frames, and Bumps</w:t>
        </w:r>
      </w:hyperlink>
    </w:p>
    <w:p>
      <w:pPr/>
      <w:hyperlink w:anchor="_TocAll0011" w:history="1">
        <w:r>
          <w:rPr>
            <w:i w:val="0"/>
          </w:rPr>
          <w:t>Chapter 10. Package Reliability: Expansion, Fatigue, and Electromigration</w:t>
        </w:r>
      </w:hyperlink>
    </w:p>
    <w:p>
      <w:pPr/>
      <w:hyperlink w:anchor="_TocAll0012" w:history="1">
        <w:r>
          <w:rPr>
            <w:i w:val="0"/>
          </w:rPr>
          <w:t>Chapter 11. The Decoupling Network</w:t>
        </w:r>
      </w:hyperlink>
    </w:p>
    <w:p>
      <w:pPr/>
      <w:hyperlink w:anchor="_TocAll0013" w:history="1">
        <w:r>
          <w:rPr>
            <w:i w:val="0"/>
          </w:rPr>
          <w:t>Chapter 12. The Stack-Up</w:t>
        </w:r>
      </w:hyperlink>
    </w:p>
    <w:p>
      <w:pPr/>
      <w:hyperlink w:anchor="_TocAll0014" w:history="1">
        <w:r>
          <w:rPr>
            <w:i w:val="0"/>
          </w:rPr>
          <w:t>Chapter 13. Crosstalk</w:t>
        </w:r>
      </w:hyperlink>
    </w:p>
    <w:p>
      <w:pPr/>
      <w:hyperlink w:anchor="_TocAll0015" w:history="1">
        <w:r>
          <w:rPr>
            <w:i w:val="0"/>
          </w:rPr>
          <w:t>Chapter 14. Loss, Equalization, and the Eye</w:t>
        </w:r>
      </w:hyperlink>
    </w:p>
    <w:p>
      <w:pPr/>
      <w:hyperlink w:anchor="_TocAll0016" w:history="1">
        <w:r>
          <w:rPr>
            <w:i w:val="0"/>
          </w:rPr>
          <w:t>Chapter 15. Optical Interconnect and Co-Packaged Optics</w:t>
        </w:r>
      </w:hyperlink>
    </w:p>
    <w:p>
      <w:pPr/>
      <w:hyperlink w:anchor="_TocAll0017" w:history="1">
        <w:r>
          <w:rPr>
            <w:i w:val="0"/>
          </w:rPr>
          <w:t>Chapter 16. Gyroscopes, IMUs, and Dead Reckoning</w:t>
        </w:r>
      </w:hyperlink>
    </w:p>
    <w:p>
      <w:pPr/>
      <w:hyperlink w:anchor="_TocAll0018" w:history="1">
        <w:r>
          <w:rPr>
            <w:i w:val="0"/>
          </w:rPr>
          <w:t>Chapter 17. Inside the HBM Stack</w:t>
        </w:r>
      </w:hyperlink>
    </w:p>
    <w:p>
      <w:pPr/>
      <w:hyperlink w:anchor="_TocAll0019" w:history="1">
        <w:r>
          <w:rPr>
            <w:i w:val="0"/>
          </w:rPr>
          <w:t>Chapter 18. Antenna in Package</w:t>
        </w:r>
      </w:hyperlink>
    </w:p>
    <w:p>
      <w:pPr/>
      <w:hyperlink w:anchor="_TocAll0020" w:history="1">
        <w:r>
          <w:rPr>
            <w:i w:val="0"/>
          </w:rPr>
          <w:t>Chapter 19. Design for Manufacture and Test</w:t>
        </w:r>
      </w:hyperlink>
    </w:p>
    <w:p>
      <w:pPr/>
      <w:hyperlink w:anchor="_TocAll0021" w:history="1">
        <w:r>
          <w:rPr>
            <w:i w:val="0"/>
          </w:rPr>
          <w:t>Chapter 20. Measuring the Interconnect: TDR and the VNA</w:t>
        </w:r>
      </w:hyperlink>
    </w:p>
    <w:p>
      <w:pPr/>
      <w:hyperlink w:anchor="_TocAll0022" w:history="1">
        <w:r>
          <w:rPr>
            <w:i w:val="0"/>
          </w:rPr>
          <w:t>Part II. EMC, Simulation, and Test</w:t>
        </w:r>
      </w:hyperlink>
    </w:p>
    <w:p>
      <w:pPr/>
      <w:hyperlink w:anchor="_TocAll0023" w:history="1">
        <w:r>
          <w:rPr>
            <w:i w:val="0"/>
          </w:rPr>
          <w:t>Chapter 21. Why a Board Radiates</w:t>
        </w:r>
      </w:hyperlink>
    </w:p>
    <w:p>
      <w:pPr/>
      <w:hyperlink w:anchor="_TocAll0024" w:history="1">
        <w:r>
          <w:rPr>
            <w:i w:val="0"/>
          </w:rPr>
          <w:t>Chapter 22. Common Mode on the Cable</w:t>
        </w:r>
      </w:hyperlink>
    </w:p>
    <w:p>
      <w:pPr/>
      <w:hyperlink w:anchor="_TocAll0025" w:history="1">
        <w:r>
          <w:rPr>
            <w:i w:val="0"/>
          </w:rPr>
          <w:t>Chapter 23. Methods and Limits Are Different Documents</w:t>
        </w:r>
      </w:hyperlink>
    </w:p>
    <w:p>
      <w:pPr/>
      <w:hyperlink w:anchor="_TocAll0026" w:history="1">
        <w:r>
          <w:rPr>
            <w:i w:val="0"/>
          </w:rPr>
          <w:t>Chapter 24. Detectors and the Number You Quoted</w:t>
        </w:r>
      </w:hyperlink>
    </w:p>
    <w:p>
      <w:pPr/>
      <w:hyperlink w:anchor="_TocAll0027" w:history="1">
        <w:r>
          <w:rPr>
            <w:i w:val="0"/>
          </w:rPr>
          <w:t>Chapter 25. The Semi-Anechoic Chamber</w:t>
        </w:r>
      </w:hyperlink>
    </w:p>
    <w:p>
      <w:pPr/>
      <w:hyperlink w:anchor="_TocAll0028" w:history="1">
        <w:r>
          <w:rPr>
            <w:i w:val="0"/>
          </w:rPr>
          <w:t>Chapter 26. Conducted Emissions and the LISN</w:t>
        </w:r>
      </w:hyperlink>
    </w:p>
    <w:p>
      <w:pPr/>
      <w:hyperlink w:anchor="_TocAll0029" w:history="1">
        <w:r>
          <w:rPr>
            <w:i w:val="0"/>
          </w:rPr>
          <w:t>Chapter 27. Immunity, and the Second Report for Radios</w:t>
        </w:r>
      </w:hyperlink>
    </w:p>
    <w:p>
      <w:pPr/>
      <w:hyperlink w:anchor="_TocAll0030" w:history="1">
        <w:r>
          <w:rPr>
            <w:i w:val="0"/>
          </w:rPr>
          <w:t>Chapter 28. The Simulation Flow and the Day in the Lab</w:t>
        </w:r>
      </w:hyperlink>
    </w:p>
    <w:p>
      <w:pPr/>
      <w:hyperlink w:anchor="_TocAll0031" w:history="1">
        <w:r>
          <w:rPr>
            <w:i w:val="0"/>
          </w:rPr>
          <w:t>Part III. Where the Series Meets</w:t>
        </w:r>
      </w:hyperlink>
    </w:p>
    <w:p>
      <w:pPr/>
      <w:hyperlink w:anchor="_TocAll0032" w:history="1">
        <w:r>
          <w:rPr>
            <w:i w:val="0"/>
          </w:rPr>
          <w:t>Chapter 29. The Robot: Where the Series Meets</w:t>
        </w:r>
      </w:hyperlink>
    </w:p>
    <w:p>
      <w:pPr/>
      <w:hyperlink w:anchor="_TocAll0033" w:history="1">
        <w:r>
          <w:rPr>
            <w:i w:val="0"/>
          </w:rPr>
          <w:t>Appendix A. Constants and Formulas Used in This Book</w:t>
        </w:r>
      </w:hyperlink>
    </w:p>
    <w:p>
      <w:pPr/>
      <w:hyperlink w:anchor="_TocAll0034" w:history="1">
        <w:r>
          <w:rPr>
            <w:i w:val="0"/>
          </w:rPr>
          <w:t>Appendix B. Answers to the Practice Problems</w:t>
        </w:r>
      </w:hyperlink>
    </w:p>
    <w:p>
      <w:pPr/>
      <w:hyperlink w:anchor="_TocAll0035" w:history="1">
        <w:r>
          <w:rPr>
            <w:i w:val="0"/>
          </w:rPr>
          <w:t>Appendix C. Sources</w:t>
        </w:r>
      </w:hyperlink>
    </w:p>
    <w:p>
      <w:pPr/>
      <w:hyperlink w:anchor="_TocAll0036" w:history="1">
        <w:r>
          <w:rPr>
            <w:i w:val="0"/>
          </w:rPr>
          <w:t xml:space="preserve">About the Author</w:t>
        </w:r>
      </w:hyperlink>
    </w:p>
    <w:p>
      <w:pPr/>
      <w:hyperlink w:anchor="_TocAll0037" w:history="1">
        <w:r>
          <w:rPr>
            <w:i w:val="0"/>
          </w:rPr>
          <w:t xml:space="preserve">Also by Lothar J. Musiol</w:t>
        </w:r>
      </w:hyperlink>
    </w:p>
    <w:p>
      <w:pPr>
        <w:pStyle w:val="Heading1"/>
      </w:pPr>
      <w:bookmarkStart w:id="101" w:name="_TocAll0001"/>
      <w:bookmarkEnd w:id="101"/>
      <w:r>
        <w:rPr>
          <w:i w:val="0"/>
        </w:rPr>
        <w:t>Part I. Packages, Boards, Power, and Heat</w:t>
      </w:r>
    </w:p>
    <w:p>
      <w:pPr>
        <w:pStyle w:val="Heading1"/>
      </w:pPr>
      <w:bookmarkStart w:id="102" w:name="_TocAll0002"/>
      <w:bookmarkEnd w:id="102"/>
      <w:r>
        <w:rPr>
          <w:i w:val="0"/>
        </w:rPr>
        <w:t>Chapter 1. Bandwidth per Watt: The 2026 Compute Picture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1"/>
      </w:pPr>
      <w:bookmarkStart w:id="103" w:name="_TocAll0003"/>
      <w:bookmarkEnd w:id="103"/>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r>
        <w:rPr>
          <w:i w:val="0"/>
        </w:rPr>
        <w:t>The package now carries thousands of signals between dies. It must also carry the largest currents in the system, which Chapter 3 delivers.</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How many connections per mm² does a 25 µm pitch give?</w:t>
      </w:r>
    </w:p>
    <w:p>
      <w:pPr/>
      <w:r>
        <w:rPr>
          <w:b/>
        </w:rPr>
        <w:t xml:space="preserve">8. </w:t>
      </w:r>
      <w:r>
        <w:rPr>
          <w:i w:val="0"/>
        </w:rPr>
        <w:t>Why can solder microbumps not shrink indefinitely?</w:t>
      </w:r>
    </w:p>
    <w:p>
      <w:pPr>
        <w:pStyle w:val="Heading1"/>
      </w:pPr>
      <w:bookmarkStart w:id="104" w:name="_TocAll0004"/>
      <w:bookmarkEnd w:id="104"/>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Laterally, 875² × 10⁻⁴ = 76.6 W; vertically, 875² × 2 × 10⁻⁵ = 15.3 W. The 61 W saved is 7 % of a 875 W load at 1 V, and it also removes the voltage drop of 87.5 mV, which the regulator would otherwise have to compensate by raising its output.</w:t>
      </w:r>
    </w:p>
    <w:p>
      <w:pPr>
        <w:pStyle w:val="Heading2"/>
      </w:pPr>
      <w:r>
        <w:rPr>
          <w:i w:val="0"/>
        </w:rPr>
        <w:t>3.6 Many phases: ripple and interleaving</w:t>
      </w:r>
    </w:p>
    <w:p>
      <w:pPr/>
      <w:r>
        <w:rPr>
          <w:i w:val="0"/>
        </w:rPr>
        <w:t>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1"/>
      </w:pPr>
      <w:bookmarkStart w:id="105" w:name="_TocAll0005"/>
      <w:bookmarkEnd w:id="105"/>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r>
        <w:rPr>
          <w:i w:val="0"/>
        </w:rPr>
        <w:t>The board's materials set the loss per inch. Layout, Chapter 5, decides how the signals and their return currents use them.</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pStyle w:val="Heading1"/>
      </w:pPr>
      <w:bookmarkStart w:id="106" w:name="_TocAll0006"/>
      <w:bookmarkEnd w:id="106"/>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r>
        <w:rPr>
          <w:i w:val="0"/>
        </w:rPr>
        <w:t>Return paths, transitions, and plane behavior are layout's electrical side. The thermal side, Chapter 6, removes what the electrons leave behind as heat.</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1"/>
      </w:pPr>
      <w:bookmarkStart w:id="107" w:name="_TocAll0007"/>
      <w:bookmarkEnd w:id="107"/>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1"/>
      </w:pPr>
      <w:bookmarkStart w:id="108" w:name="_TocAll0008"/>
      <w:bookmarkEnd w:id="108"/>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r>
        <w:rPr>
          <w:i w:val="0"/>
        </w:rPr>
        <w:t>MEMS sensors and resonators live inside packages and next to processors. The next chapter turns to the chiplets and die-to-die links that make up the processors themselves, in Chapter 8.</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1"/>
      </w:pPr>
      <w:bookmarkStart w:id="109" w:name="_TocAll0009"/>
      <w:bookmarkEnd w:id="109"/>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1"/>
      </w:pPr>
      <w:bookmarkStart w:id="110" w:name="_TocAll0010"/>
      <w:bookmarkEnd w:id="110"/>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1"/>
      </w:pPr>
      <w:bookmarkStart w:id="111" w:name="_TocAll0011"/>
      <w:bookmarkEnd w:id="111"/>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r>
        <w:rPr>
          <w:i w:val="0"/>
        </w:rPr>
        <w:t>Moisture, expansion, fatigue, and electromigration set the package's life. Chapter 11 returns to its electrical role and to the network of capacitors that keeps the supply quiet.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1"/>
      </w:pPr>
      <w:bookmarkStart w:id="112" w:name="_TocAll0012"/>
      <w:bookmarkEnd w:id="112"/>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1"/>
      </w:pPr>
      <w:bookmarkStart w:id="113" w:name="_TocAll0013"/>
      <w:bookmarkEnd w:id="113"/>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1"/>
      </w:pPr>
      <w:bookmarkStart w:id="114" w:name="_TocAll0014"/>
      <w:bookmarkEnd w:id="114"/>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rPr>
          <w:i w:val="0"/>
        </w:rPr>
        <w:t>The coupling between two traces over a plane falls quickly as they move apart, because the fields of a trace over a plane are concentrated between the trace and the plane. A useful approximation for both microstrip and stripline makes the coupled noise proportional to 1/[1 + (s/h)²], where s is the center-to-center spacing and h the height above the reference plane. The rule of thumb that spaces traces three times their width apart is an expression of this: tripling s/h from 1 to 3 cuts the coupling by a factor of five. The same formula shows the alternative, often cheaper: halving the height to the plane, by a thinner dielectric, quarters the coupling at large spacings without using any more routing area.</w:t>
      </w:r>
    </w:p>
    <w:p>
      <w:pPr>
        <w:jc w:val="center"/>
      </w:pPr>
      <w:r>
        <w:rPr>
          <w:i w:val="0"/>
        </w:rPr>
        <w:t>crosstalk ∝ 1 / [1 + (s/h)²]</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1"/>
      </w:pPr>
      <w:bookmarkStart w:id="115" w:name="_TocAll0015"/>
      <w:bookmarkEnd w:id="115"/>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UI = 1/53.125 GHz = 18.8 ps. At 10⁻¹², TJ = 3 + 2 × 7.03 × 0.3 = 7.2 ps, 38 % of the UI. At 10⁻⁶, TJ = 3 + 2 × 4.75 × 0.3 = 5.9 ps, 31 %. The FEC's tolerance of a higher raw error ratio returns about 1.3 ps of timing margin.</w:t>
      </w:r>
    </w:p>
    <w:p>
      <w:pPr/>
      <w:r>
        <w:rPr>
          <w:i w:val="0"/>
        </w:rPr>
        <w:t>Electrical channels lose more per inch at every generation. Chapter 15 asks when light should replace them.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1"/>
      </w:pPr>
      <w:bookmarkStart w:id="116" w:name="_TocAll0016"/>
      <w:bookmarkEnd w:id="116"/>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rPr>
          <w:i w:val="0"/>
        </w:rPr>
        <w:t>Lasers are the least heat-tolerant part of an optical link: their efficiency and lifetime fall as they warm, and the inside of a switch package running near 100 °C is a poor place for them. Most co-packaged optics designs therefore keep the lasers outside, in an external laser source, a pluggable module at the cool front panel that sends continuous light through fibers to the modulators in the package. The source can then be replaced in the field like a transceiver, and one laser can be split among several lanes. The price is optical loss in the extra fibers and connectors, which the laser must make up with more output power, and the wall-plug efficiency of the laser, often 10 to 20 % including its drive and temperature control, turns that extra light into several watts of electrical power.</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r>
        <w:rPr>
          <w:i w:val="0"/>
        </w:rPr>
        <w:t>Optics carries the bits between packages. Chapter 16 returns to sensors, with the motion sensors that let a device know where it is.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What I/O power does a 102.4 Tbit/s switch need at 5 pJ/bit?</w:t>
      </w:r>
    </w:p>
    <w:p>
      <w:pPr/>
      <w:r>
        <w:rPr>
          <w:b/>
        </w:rPr>
        <w:t xml:space="preserve">8. </w:t>
      </w:r>
      <w:r>
        <w:rPr>
          <w:i w:val="0"/>
        </w:rPr>
        <w:t>How much electrical power does the laser of the example draw if the path loss improves to 2 dB?</w:t>
      </w:r>
    </w:p>
    <w:p>
      <w:pPr>
        <w:pStyle w:val="Heading1"/>
      </w:pPr>
      <w:bookmarkStart w:id="117" w:name="_TocAll0017"/>
      <w:bookmarkEnd w:id="117"/>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rPr>
          <w:i w:val="0"/>
        </w:rPr>
        <w:t>Dead reckoning integrates the IMU's outputs to obtain velocity, position, and orientation, and integration turns small constant errors into growing ones. An accelerometer bias b, once the gravity vector has been subtracted, integrates twice into a position error of ½bt², growing with the square of time. A gyroscope bias integrates once into an attitude error, and an attitude error of θ misprojects gravity into a false horizontal acceleration of gθ, which then integrates twice again, so gyro errors grow position error with the cube of time. This is why consumer IMUs alone can hold position only for seconds, why navigation-grade units cost tens of thousands of dollars, and why every practical system fuses the IMU with GNSS, wheel odometry, vision, or the known constraints of walking, as Section 16.3 describes.</w:t>
      </w:r>
    </w:p>
    <w:p>
      <w:pPr>
        <w:jc w:val="center"/>
      </w:pPr>
      <w:r>
        <w:rPr>
          <w:i w:val="0"/>
        </w:rPr>
        <w:t>position error ≈ ½ b t²</w:t>
      </w:r>
    </w:p>
    <w:p>
      <w:pPr>
        <w:pStyle w:val="Heading2"/>
      </w:pPr>
      <w:r>
        <w:rPr>
          <w:i w:val="0"/>
        </w:rPr>
        <w:t>Worked Example 16.3</w:t>
      </w:r>
    </w:p>
    <w:p>
      <w:pPr/>
      <w:r>
        <w:rPr>
          <w:b/>
        </w:rPr>
        <w:t xml:space="preserve">Problem. </w:t>
      </w:r>
      <w:r>
        <w:rPr>
          <w:i w:val="0"/>
        </w:rPr>
        <w:t>An accelerometer has a residual bias of 1 mg after calibration. Find the position error after 10 s and after 60 s of unaided dead reckoning.</w:t>
      </w:r>
    </w:p>
    <w:p>
      <w:pPr/>
      <w:r>
        <w:rPr>
          <w:b/>
        </w:rPr>
        <w:t xml:space="preserve">Solution. </w:t>
      </w:r>
      <w:r>
        <w:rPr>
          <w:i w:val="0"/>
        </w:rPr>
        <w:t>b = 9.81 × 10⁻³ m/s². After 10 s, ½ × 9.81 × 10⁻³ × 100 = 0.49 m; after 60 s, ½ × 9.81 × 10⁻³ × 3600 = 17.7 m. A pedestrian navigator therefore resets the velocity to zero at every footstep, when the foot is still, which turns the quadratic growth into a much slower one.</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r>
        <w:rPr>
          <w:i w:val="0"/>
        </w:rPr>
        <w:t>Motion sensors, like every chip in this book, depend on their package. Chapter 17 opens the most demanding package of all, the high-bandwidth memory stack.</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Find the position error after 30 s for a bias of 0.5 mg.</w:t>
      </w:r>
    </w:p>
    <w:p>
      <w:pPr/>
      <w:r>
        <w:rPr>
          <w:b/>
        </w:rPr>
        <w:t xml:space="preserve">8. </w:t>
      </w:r>
      <w:r>
        <w:rPr>
          <w:i w:val="0"/>
        </w:rPr>
        <w:t>What heading error does a 1 µT perpendicular offset cause in a 20 µT horizontal field?</w:t>
      </w:r>
    </w:p>
    <w:p>
      <w:pPr>
        <w:pStyle w:val="Heading1"/>
      </w:pPr>
      <w:bookmarkStart w:id="118" w:name="_TocAll0018"/>
      <w:bookmarkEnd w:id="118"/>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1"/>
      </w:pPr>
      <w:bookmarkStart w:id="119" w:name="_TocAll0019"/>
      <w:bookmarkEnd w:id="119"/>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1"/>
      </w:pPr>
      <w:bookmarkStart w:id="120" w:name="_TocAll0020"/>
      <w:bookmarkEnd w:id="120"/>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r>
        <w:rPr>
          <w:i w:val="0"/>
        </w:rPr>
        <w:t>Assembly and test complete the product's journey through the factory. Chapter 20 turns to measuring what was built, starting with the interconnect itself.</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r>
        <w:rPr>
          <w:b/>
        </w:rPr>
        <w:t xml:space="preserve">7. </w:t>
      </w:r>
      <w:r>
        <w:rPr>
          <w:i w:val="0"/>
        </w:rPr>
        <w:t>A placement process has no mean offset, σ = 20 µm, and a tolerance of ±60 µm. Find Cpk.</w:t>
      </w:r>
    </w:p>
    <w:p>
      <w:pPr>
        <w:pStyle w:val="Heading1"/>
      </w:pPr>
      <w:bookmarkStart w:id="121" w:name="_TocAll0021"/>
      <w:bookmarkEnd w:id="121"/>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20.5 Reading S-parameters: insertion loss, return loss, and sanity checks</w:t>
      </w:r>
    </w:p>
    <w:p>
      <w:pPr/>
      <w:r>
        <w:rPr>
          <w:i w:val="0"/>
        </w:rPr>
        <w:t>A two-port measurement produces four complex S-parameters at every frequency, and two of them answer most questions. S21 in decibels is the insertion loss, the fraction of incident power that reaches the far end: −3 dB is half the power, −20 dB a hundredth. S11 is the return loss, the fraction reflected: −20 dB means 1 % of the power, a reflection coefficient of 0.1, which for a 50 Ω system corresponds to an impedance within about ±20 % of 50 Ω. Before trusting a file, engineers check passivity, that no frequency shows more power out than in, |S11|² + |S21|² ≤ 1, and causality, that the time-domain response does not begin before the signal arrives. Files that fail either check usually come from calibration errors or too coarse a frequency step, and they make channel simulators produce nonsense.</w:t>
      </w:r>
    </w:p>
    <w:p>
      <w:pPr>
        <w:jc w:val="center"/>
      </w:pPr>
      <w:r>
        <w:rPr>
          <w:i w:val="0"/>
        </w:rPr>
        <w:t>|S11|² + |S21|² ≤ 1   (passive, lossless at equality)</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rPr>
          <w:i w:val="0"/>
        </w:rPr>
        <w:t>A VNA's ability to see small signals, such as the far-end crosstalk of a connector or the stopband of a filter, is set by its noise floor, and the noise floor is set by the IF bandwidth, the width of the filter that follows the receiver's mixer. Noise power is proportional to bandwidth, so reducing the IF bandwidth by a factor of ten lowers the noise floor by 10 dB. The price is time: the filter needs about 1/IFBW to settle at each frequency point, so the sweep slows by the same factor. Averaging several sweeps gives the same improvement at the same cost. Engineers therefore choose a wide IF bandwidth for return-loss and insertion-loss sweeps of channels, where the signals are large, and a narrow one only for measurements that need the dynamic range, accepting sweeps of seconds or minutes.</w:t>
      </w:r>
    </w:p>
    <w:p>
      <w:pPr>
        <w:jc w:val="center"/>
      </w:pPr>
      <w:r>
        <w:rPr>
          <w:i w:val="0"/>
        </w:rPr>
        <w:t>ΔN = 10 log₁₀(IFBW₂ / IFBW₁) dB,    T_sweep ≈ N_points / IFBW</w:t>
      </w:r>
    </w:p>
    <w:p>
      <w:pPr>
        <w:pStyle w:val="Heading2"/>
      </w:pPr>
      <w:r>
        <w:rPr>
          <w:i w:val="0"/>
        </w:rPr>
        <w:t>Worked Example 20.4</w:t>
      </w:r>
    </w:p>
    <w:p>
      <w:pPr/>
      <w:r>
        <w:rPr>
          <w:b/>
        </w:rPr>
        <w:t xml:space="preserve">Problem. </w:t>
      </w:r>
      <w:r>
        <w:rPr>
          <w:i w:val="0"/>
        </w:rPr>
        <w:t>A VNA has a −90 dBm noise floor at a 10 kHz IF bandwidth. What IF bandwidth gives −110 dBm, and how long does a 1601-point sweep take at each setting?</w:t>
      </w:r>
    </w:p>
    <w:p>
      <w:pPr/>
      <w:r>
        <w:rPr>
          <w:b/>
        </w:rPr>
        <w:t xml:space="preserve">Solution. </w:t>
      </w:r>
      <w:r>
        <w:rPr>
          <w:i w:val="0"/>
        </w:rPr>
        <w:t>A 20 dB lower floor needs a hundred times narrower bandwidth, 100 Hz. The sweep time is about 1601/10,000 = 0.16 s at 10 kHz and 1601/100 = 16 s at 100 Hz.</w:t>
      </w:r>
    </w:p>
    <w:p>
      <w:pPr/>
      <w:r>
        <w:rPr>
          <w:i w:val="0"/>
        </w:rPr>
        <w:t>Measurement closes Part I's tour of packages and boards. Part II asks how those boards radiate, and how the laboratories that certify them measure it.</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r>
        <w:rPr>
          <w:b/>
        </w:rPr>
        <w:t xml:space="preserve">7. </w:t>
      </w:r>
      <w:r>
        <w:rPr>
          <w:i w:val="0"/>
        </w:rPr>
        <w:t>What reflection coefficient corresponds to a return loss of 15 dB?</w:t>
      </w:r>
    </w:p>
    <w:p>
      <w:pPr/>
      <w:r>
        <w:rPr>
          <w:b/>
        </w:rPr>
        <w:t xml:space="preserve">8. </w:t>
      </w:r>
      <w:r>
        <w:rPr>
          <w:i w:val="0"/>
        </w:rPr>
        <w:t>By how much does the noise floor fall when the IF bandwidth goes from 1 kHz to 10 Hz?</w:t>
      </w:r>
    </w:p>
    <w:p>
      <w:pPr>
        <w:pStyle w:val="Heading1"/>
      </w:pPr>
      <w:bookmarkStart w:id="122" w:name="_TocAll0022"/>
      <w:bookmarkEnd w:id="122"/>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bookmarkStart w:id="123" w:name="_TocAll0023"/>
      <w:bookmarkEnd w:id="123"/>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centimetres keep the longest gap short. 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r>
        <w:rPr>
          <w:i w:val="0"/>
        </w:rPr>
        <w:t>Loops, slots, and heat sinks are the small antennas. Chapter 22 turns to the large ones, the cables attached to every product.</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1"/>
      </w:pPr>
      <w:bookmarkStart w:id="124" w:name="_TocAll0024"/>
      <w:bookmarkEnd w:id="124"/>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r>
        <w:rPr>
          <w:i w:val="0"/>
        </w:rPr>
        <w:t>Knowing how a product radiates is half the problem. Chapter 23 describes the documents that say how much radiation is allowed and how it must be measured.</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1"/>
      </w:pPr>
      <w:bookmarkStart w:id="125" w:name="_TocAll0025"/>
      <w:bookmarkEnd w:id="125"/>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1"/>
      </w:pPr>
      <w:bookmarkStart w:id="126" w:name="_TocAll0026"/>
      <w:bookmarkEnd w:id="126"/>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1"/>
      </w:pPr>
      <w:bookmarkStart w:id="127" w:name="_TocAll0027"/>
      <w:bookmarkEnd w:id="127"/>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1"/>
      </w:pPr>
      <w:bookmarkStart w:id="128" w:name="_TocAll0028"/>
      <w:bookmarkEnd w:id="128"/>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At 230 V, 50 Hz, I = 2π × 50 × 4.7 nF × 230 V = 0.34 mA. At 264 V, 60 Hz, I = 2π × 60 × 4.7 nF × 264 V = 0.47 mA, above 0.25 mA. The largest capacitance is C = 0.25 mA / (2π × 60 × 264 V) = 2.5 nF, so a 2.2 nF part, within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 xml:space="preserve">Solution. </w:t>
      </w:r>
      <w:r>
        <w:rPr>
          <w:i w:val="0"/>
        </w:rPr>
        <w:t>The two Y capacitors in parallel give 4.4 nF. L = 1/((2π × 50 × 10³)² × 4.4 × 10⁻⁹) = 1/(9.87 × 10¹⁰ × 4.4 × 10⁻⁹) = 2.3 mH. At 500 kHz, a decade above the corner, the second-order filter gives about 40 dB.</w:t>
      </w:r>
    </w:p>
    <w:p>
      <w:pPr/>
      <w:r>
        <w:rPr>
          <w:i w:val="0"/>
        </w:rPr>
        <w:t>Emissions are what a product does to its surroundings. Chapter 27 turns the question around: what the surroundings do to the product.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1"/>
      </w:pPr>
      <w:bookmarkStart w:id="129" w:name="_TocAll0029"/>
      <w:bookmarkEnd w:id="129"/>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pStyle w:val="Heading1"/>
      </w:pPr>
      <w:bookmarkStart w:id="130" w:name="_TocAll0030"/>
      <w:bookmarkEnd w:id="130"/>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rPr>
          <w:i w:val="0"/>
        </w:rPr>
        <w:t>Part II has followed a product from its radiating loops to the certificate. Part III ends the book, and the series, with one product that draws on every earlier book at once.</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1"/>
      </w:pPr>
      <w:bookmarkStart w:id="131" w:name="_TocAll0031"/>
      <w:bookmarkEnd w:id="131"/>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bookmarkStart w:id="132" w:name="_TocAll0032"/>
      <w:bookmarkEnd w:id="132"/>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dv/dt = 48 V / 5 ns = 9.6 kV/µs, about 10 kV/µs, so I_CM = 1 nF × 10 kV/µs = 10 A during each edge. Across 20 mΩ that is 0.2 V of ground shift between the camera and the computer, which a differential link rejects only within its common-mode range and only if the link is well balanced. A 20 ns edge gives 2.4 kV/µs and 2.4 A, 20 log₁₀(10/2.4) = 12.4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1"/>
      </w:pPr>
      <w:bookmarkStart w:id="133" w:name="_TocAll0033"/>
      <w:bookmarkEnd w:id="133"/>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pStyle w:val="Heading1"/>
      </w:pPr>
      <w:bookmarkStart w:id="134" w:name="_TocAll0034"/>
      <w:bookmarkEnd w:id="134"/>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400 × 10¹²/3.2 × 10¹² = 125 operations per byte.</w:t>
      </w:r>
    </w:p>
    <w:p>
      <w:pPr/>
      <w:r>
        <w:rPr>
          <w:b/>
        </w:rPr>
        <w:t xml:space="preserve">8. </w:t>
      </w:r>
      <w:r>
        <w:rPr>
          <w:i w:val="0"/>
        </w:rPr>
        <w:t>16 × 10¹²/140 × 10⁹ = 114 tokens per second.</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1/0.025² = 1600.</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30 mV.</w:t>
      </w:r>
    </w:p>
    <w:p>
      <w:pPr/>
      <w:r>
        <w:rPr>
          <w:b/>
        </w:rPr>
        <w:t xml:space="preserve">8. </w:t>
      </w:r>
      <w:r>
        <w:rPr>
          <w:i w:val="0"/>
        </w:rPr>
        <w:t>D = 0.083; ΔI = 11 × 0.083 / (150 × 10⁻⁹ × 10⁶) = 6.1 A.</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r>
        <w:rPr>
          <w:b/>
        </w:rPr>
        <w:t xml:space="preserve">7. </w:t>
      </w:r>
      <w:r>
        <w:rPr>
          <w:i w:val="0"/>
        </w:rPr>
        <w:t>1 + (2/π) arctan(1.4) = 1.61.</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3 × 10⁸/(2 × 0.2 × 2) = 375 MHz.</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16 K.</w:t>
      </w:r>
    </w:p>
    <w:p>
      <w:pPr/>
      <w:r>
        <w:rPr>
          <w:b/>
        </w:rPr>
        <w:t xml:space="preserve">8. </w:t>
      </w:r>
      <w:r>
        <w:rPr>
          <w:i w:val="0"/>
        </w:rPr>
        <w:t>2³ = 8.</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94 − 32 = 62 dB.</w:t>
      </w:r>
    </w:p>
    <w:p>
      <w:pPr/>
      <w:r>
        <w:rPr>
          <w:b/>
        </w:rPr>
        <w:t xml:space="preserve">8. </w:t>
      </w:r>
      <w:r>
        <w:rPr>
          <w:i w:val="0"/>
        </w:rPr>
        <w:t>70 × 30 = 2100 ppm.</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1.6 × 10¹³ × 1.5 × 10⁻¹² = 24 W.</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72.4 °C.</w:t>
      </w:r>
    </w:p>
    <w:p>
      <w:pPr/>
      <w:r>
        <w:rPr>
          <w:b/>
        </w:rPr>
        <w:t xml:space="preserve">8. </w:t>
      </w:r>
      <w:r>
        <w:rPr>
          <w:i w:val="0"/>
        </w:rPr>
        <w:t>τ = 10 ps, so about 22 ps.</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72 hours at 30 °C and 60 % RH.</w:t>
      </w:r>
    </w:p>
    <w:p>
      <w:pPr/>
      <w:r>
        <w:rPr>
          <w:b/>
        </w:rPr>
        <w:t xml:space="preserve">8. </w:t>
      </w:r>
      <w:r>
        <w:rPr>
          <w:i w:val="0"/>
        </w:rPr>
        <w:t>1/358.15 − 1/398.15 = 2.81 × 10⁻⁴; AF = exp(8124 × 2.81 × 10⁻⁴) = exp(2.28) = 9.8.</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1/(2π√(0.7 × 10⁻⁹ × 10⁻⁶)) = 6.0 MHz.</w:t>
      </w:r>
    </w:p>
    <w:p>
      <w:pPr/>
      <w:r>
        <w:rPr>
          <w:b/>
        </w:rPr>
        <w:t xml:space="preserve">8. </w:t>
      </w:r>
      <w:r>
        <w:rPr>
          <w:i w:val="0"/>
        </w:rPr>
        <w:t>7.7 µF.</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87/√4.41 = 41.4 × 1.206 = 50.0 Ω, a rise of about 2.6 Ω.</w:t>
      </w:r>
    </w:p>
    <w:p>
      <w:pPr/>
      <w:r>
        <w:rPr>
          <w:b/>
        </w:rPr>
        <w:t xml:space="preserve">8. </w:t>
      </w:r>
      <w:r>
        <w:rPr>
          <w:i w:val="0"/>
        </w:rPr>
        <w:t>0.32 mm.</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r>
        <w:rPr>
          <w:b/>
        </w:rPr>
        <w:t xml:space="preserve">7. </w:t>
      </w:r>
      <w:r>
        <w:rPr>
          <w:i w:val="0"/>
        </w:rPr>
        <w:t>(1 + 4)/(1 + 16) = 0.29, a factor of 3.4.</w:t>
      </w:r>
    </w:p>
    <w:p>
      <w:pPr/>
      <w:r>
        <w:rPr>
          <w:b/>
        </w:rPr>
        <w:t xml:space="preserve">8. </w:t>
      </w:r>
      <w:r>
        <w:rPr>
          <w:i w:val="0"/>
        </w:rPr>
        <w:t>4 % and √(4 × 0.01²) = 2 %.</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10^(3/20) = 1.41.</w:t>
      </w:r>
    </w:p>
    <w:p>
      <w:pPr/>
      <w:r>
        <w:rPr>
          <w:b/>
        </w:rPr>
        <w:t xml:space="preserve">8. </w:t>
      </w:r>
      <w:r>
        <w:rPr>
          <w:i w:val="0"/>
        </w:rPr>
        <w:t>2 + 14.06 × 0.2 = 4.8 ps.</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512 W.</w:t>
      </w:r>
    </w:p>
    <w:p>
      <w:pPr/>
      <w:r>
        <w:rPr>
          <w:b/>
        </w:rPr>
        <w:t xml:space="preserve">8. </w:t>
      </w:r>
      <w:r>
        <w:rPr>
          <w:i w:val="0"/>
        </w:rPr>
        <w:t>320 mW / 0.631 = 507 mW of light, so 507/0.15 = 3.4 W.</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½ × 4.9 × 10⁻³ × 900 = 2.2 m.</w:t>
      </w:r>
    </w:p>
    <w:p>
      <w:pPr/>
      <w:r>
        <w:rPr>
          <w:b/>
        </w:rPr>
        <w:t xml:space="preserve">8. </w:t>
      </w:r>
      <w:r>
        <w:rPr>
          <w:i w:val="0"/>
        </w:rPr>
        <w:t>arctan(0.05) = 2.9°.</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r>
        <w:rPr>
          <w:b/>
        </w:rPr>
        <w:t xml:space="preserve">7. </w:t>
      </w:r>
      <w:r>
        <w:rPr>
          <w:i w:val="0"/>
        </w:rPr>
        <w:t>280/3900 = 7.2 %.</w:t>
      </w:r>
    </w:p>
    <w:p>
      <w:pPr/>
      <w:r>
        <w:rPr>
          <w:b/>
        </w:rPr>
        <w:t xml:space="preserve">8. </w:t>
      </w:r>
      <w:r>
        <w:rPr>
          <w:i w:val="0"/>
        </w:rPr>
        <w:t>0.5 × 40 fF × 0.25 V² = 5 fJ.</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r>
        <w:rPr>
          <w:b/>
        </w:rPr>
        <w:t xml:space="preserve">7. </w:t>
      </w:r>
      <w:r>
        <w:rPr>
          <w:i w:val="0"/>
        </w:rPr>
        <w:t>λ = 5.0 mm; d ≤ 5.0/1.707 = 2.93 mm.</w:t>
      </w:r>
    </w:p>
    <w:p>
      <w:pPr/>
      <w:r>
        <w:rPr>
          <w:b/>
        </w:rPr>
        <w:t xml:space="preserve">8. </w:t>
      </w:r>
      <w:r>
        <w:rPr>
          <w:i w:val="0"/>
        </w:rPr>
        <w:t>λ = 10.7 mm; 20 log₁₀(4π × 100/0.0107) = 101.4 dB.</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r>
        <w:rPr>
          <w:b/>
        </w:rPr>
        <w:t xml:space="preserve">7. </w:t>
      </w:r>
      <w:r>
        <w:rPr>
          <w:i w:val="0"/>
        </w:rPr>
        <w:t>60/(3 × 20) = 1.0.</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r>
        <w:rPr>
          <w:b/>
        </w:rPr>
        <w:t xml:space="preserve">7. </w:t>
      </w:r>
      <w:r>
        <w:rPr>
          <w:i w:val="0"/>
        </w:rPr>
        <w:t>10^(−15/20) = 0.18.</w:t>
      </w:r>
    </w:p>
    <w:p>
      <w:pPr/>
      <w:r>
        <w:rPr>
          <w:b/>
        </w:rPr>
        <w:t xml:space="preserve">8. </w:t>
      </w:r>
      <w:r>
        <w:rPr>
          <w:i w:val="0"/>
        </w:rPr>
        <w:t>20 dB.</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3 × 10⁸ / 0.2 = 1.5 GHz.</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3 × 10⁸ / 4 = 75 MHz.</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2 GHz.</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Step 4.5 kHz, 29.85 MHz / 4.5 kHz = 6,633 steps, about 1.8 hours.</w:t>
      </w:r>
    </w:p>
    <w:p>
      <w:pPr/>
      <w:r>
        <w:rPr>
          <w:b/>
        </w:rPr>
        <w:t xml:space="preserve">8. </w:t>
      </w:r>
      <w:r>
        <w:rPr>
          <w:i w:val="0"/>
        </w:rPr>
        <w:t>10^(−6/20) = 0.50, so 50 %.</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2 × 3 × tan 15° = 1.61 m.</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2π × 50 × 2.2 nF × 230 V = 0.16 mA.</w:t>
      </w:r>
    </w:p>
    <w:p>
      <w:pPr/>
      <w:r>
        <w:rPr>
          <w:b/>
        </w:rPr>
        <w:t xml:space="preserve">8. </w:t>
      </w:r>
      <w:r>
        <w:rPr>
          <w:i w:val="0"/>
        </w:rPr>
        <w:t>1/(2π √(10⁻³ × 4.4 × 10⁻⁹)) = 75.9 kHz.</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(2000 − 40)/42 = 46.7 A.</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37.0 + 2.04 × 1.0 = 39.0 dBµV/m, below 40.0, so yes, with 1.0 dB to spare.</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2.35 A.</w:t>
      </w:r>
    </w:p>
    <w:p>
      <w:pPr>
        <w:pStyle w:val="Heading1"/>
      </w:pPr>
      <w:bookmarkStart w:id="135" w:name="_TocAll0035"/>
      <w:bookmarkEnd w:id="135"/>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w:t>
      </w:r>
      <w:hyperlink r:id="rIdL1" w:history="1">
        <w:r>
          <w:rPr>
            <w:i w:val="0"/>
            <w:color w:val="0563C1"/>
            <w:u w:val="single"/>
          </w:rPr>
          <w:t>Defect Level as a Function of Fault Coverage</w:t>
        </w:r>
      </w:hyperlink>
      <w:r>
        <w:rPr>
          <w:i w:val="0"/>
        </w:rPr>
        <w:t>"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p>
      <w:pPr/>
      <w:r>
        <w:rPr>
          <w:i w:val="0"/>
        </w:rPr>
        <w:t>Intel and Infineon multiphase controller application notes, and Robert W. Erickson and Dragan Maksimović, Fundamentals of Power Electronics, 3rd edition, for interleaved phases (Chapter 3); MLCC manufacturers' DC-bias curves (Murata, TDK, Samsung Electro-Mechanics) for Chapter 11.</w:t>
      </w:r>
    </w:p>
    <w:p>
      <w:pPr/>
      <w:r>
        <w:rPr>
          <w:i w:val="0"/>
        </w:rPr>
        <w:t>JEDEC JESD22-A108 (HTOL) and JESD47 for accelerated life qualification (Chapter 10); Douglas C. Montgomery, Introduction to Statistical Quality Control,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6" w:name="_TocAll0036"/>
      <w:bookmarkEnd w:id="136"/>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7" w:name="_TocAll0037"/>
      <w:bookmarkEnd w:id="137"/>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c.1981.16757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