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lässt sich die berufliche Übertragbarkeit am objektivsten prüfen; trotzdem wird sie oft nur vermutet statt recherchiert. Ob ein Abschluss oder eine Berufszulassung im Zielland anerkannt wird und wie lange das Verfahren dauert, gehört zu den gut belegten Einflussfaktoren für den beruflichen Erfolg nach der Migration. Eine Studie zur Anerkennung ausländischer Qualifikationen in Deutschland zeigt mögliche Auswirkungen: Nach einer Reform stieg der Anteil anerkannter Qualifikationen unter Nicht-EU-Zugewanderten relativ um 15 %. Die Beschäftigung in reglementierten Berufen nahm um 18,6 %, die Löhne dort um 4 % zu. Die Studie untersucht Zuwanderung nach Deutschland; ihre Ergebnisse lassen sich nicht direkt auf Auswanderung übertragen. Sie machen aber deutlich, warum du die Anerkennungsregeln im Zielland früh prüfen solltest.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Ein Kind muss den Auswanderungsplan nicht beenden, doch der Umzug darf nicht auf stillschweigend vorausgesetzte Betreuung durch den anderen Elternteil oder die Großeltern bauen. Rechne mit tatsächlichen Betreuungszeiten und -kosten. Besprich, wie Ausbildung und Arbeit beider Eltern verteilt werden, und kläre vor dem Umzug Sorgerecht sowie die erforderliche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stärker die tatsächliche Erfahrung den vorherigen Erwartungen entspricht, desto höher fallen Zufriedenheit und Anpassung aus. Entscheidend ist auch, in welche Richtung die Erwartung abweicht. Unerwartet hohe Schwierigkeiten belasten psychisch stärker als Schwierigkeiten, mit denen von Anfang an gerechnet wurde. Wer sich vorab mit den schwierigen Seiten des Ziellandes auseinandersetzt – etwa mit bürokratischen Hürden, Phasen der Einsamkeit und einem holprigen ersten Jahr –, ist besser darauf vorbereitet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Wer einen guten Sprachtest, einen anerkannten Abschluss und relevante Berufserfahrung mitbringt, kann die Chancen für Kanada, Australien und Neuseeland tendenziell besser einschätzen als für den US-Weg. Ein konkretes Jobangebot aus den USA kann diese Einschätzung allerdings deutlich verändern.</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Kaum ein anderer Bereich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Falls du Bargeld brauchst, wechsle zunächst nur einen kleinen Betrag und vergleiche Kurs und Gebühr. Für die Weiterfahrt ins Zentrum prüfst du am besten die örtlichen Shuttle-, Taxi- und Fahrdienstangebote; Karte oder neues Konto können weitere Zahlungen erleichtern.</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Falls du Bargeld brauchst, wechsle zunächst nur einen kleinen Betrag und vergleiche Kurs und Gebühr. Für die Weiterfahrt prüfst du die örtlichen Zug-, Bus-, Taxi- und Fahrdienstangebote; Karte oder neues Konto können weitere Zahlungen erleichtern.</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Canadian Charter of Rights and Freedoms schützt dich im Umgang mit staatlichen Stellen unabhängig von deiner Staatsangehörigkeit. Sie schützt vor unangemessenen Durchsuchungen sowie willkürlicher Festnahme und Ingewahrsamnahme. Bei Festnahme oder Ingewahrsamnahme musst du umgehend über den Grund informiert werden; du darfst ohne Verzögerung einen Anwalt kontaktieren und musst über dieses Recht aufgeklärt werden (Artikel 10). Nach einer Festnahme oder Ingewahrsamnahme kannst du grundsätzlich schweigen. Für bestimmte Situationen gelten daneben gesetzliche Auskunfts- und Vorlagepflichten, etwa bei einer Verkehrskontrolle. Bittet die Polizei dich um Zustimmung zu einer Durchsuchung, kannst du sie verweigern. Das verhindert keine Durchsuchung, wenn ein Gesetz oder ein richterlicher Beschluss eine eigene Befugnis begründet. Leiste keinen körperlichen Widerstand; ein Gericht kann die Rechtmäßigkeit später prüfen.</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Das deutsche Vertretungsnetz in Neuseeland besteht aus der Botschaft in Wellington und zwei Honorarkonsulaten. Das Honorarkonsulat in Auckland ist für Nord- und Süd-Auckland zuständig; der Amtsbezirk in Christchurch umfasst Nelson-Marlborough, Canterbury, West Coast, Otago und Southland. Honorarkonsuln wohnen meist vor Ort und leisten ehrenamtlich begrenzte konsularische Dienste, etwa die Beglaubigung von Unterschriften oder die Weiterleitung von Passanträgen. Sie ersetzen keine vollständige Konsularabteilung. Für andere Anliegen bleibt die Botschaft in Wellington zuständig; manche Unterlagen können postalisch eingereicht werden.</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Für die Weiterfahrt in Christchurch, Auckland oder Wellington prüfst du örtliche Shuttle-, Taxi-, Fahrdienst- und Mietwagenangebote. Wenn du Bargeld benötigst, vergleiche Wechselkurs und Gebühr und wechsle zunächst nur einen kleinen Betrag. Für andere Zahlungen ist eine Karte oder dein eingerichtetes Bankkonto oft praktikabler.</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Bevor der erste Arztbesuch ansteht, lohnt sich ein wichtiger Unterschied: Neuseeland trennt öffentlich finanzierte Gesundheitsleistungen von der Unfallversicherung ACC. Staatsbürger und Inhaber eines Resident Visums sind für öffentlich finanzierte Gesundheitsleistungen berechtigt. Auch einige befristet Aufenthaltsberechtigte können Anspruch haben. Nach den ab 1. Dezember 2026 geltenden Regeln genügt unter anderem ein Arbeitsvisum, das eine Arbeitsberechtigung von mindestens zwei Jahren gewährt; alternativ kann unmittelbar vorausgehende rechtmäßige Aufenthaltszeit angerechnet werden. Wer eine kürzere Arbeitserlaubnis hat – etwa bei Working Holiday oder einem kurz laufenden AEWV –, hat meist keinen Anspruch auf regulär subventionierte Versorgung. Eine private Krankenversicherung ist deshalb wichtig; bei manchen befristeten Visa ist sie Voraussetzung für die Erteilung. Aktuelle Regeln und Ausnahmen: https://www.health.govt.nz/regulation-legislation/eligibility-for-publicly-funded-health-services.</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verbindet „öffentliches Gesundheitssystem“ oft mit Versorgung, die nach Anmeldung und Versicherung zugänglich ist. In Neuseeland hängt der Zugang zu den meisten öffentlich finanzierten Leistungen vor allem vom Aufenthaltsstatus ab. Für befristete Aufenthalte kommt es zusätzlich auf Art und Dauer der Arbeitserlaubnis an. Nach den ab 1. Dezember 2026 geltenden Regeln ist eine Person mit einem Arbeitsvisum berechtigt, wenn dieses eine Arbeitserlaubnis von mindestens zwei Jahren gewährt. Alternativ kann die unmittelbar vorausgehende rechtmäßige Aufenthaltszeit zusammen mit dem aktuellen Arbeitsvisum genügen; die Aufenthaltszeiten müssen direkt aneinander anschließen. Wer diese Voraussetzung nicht erfüllt, hat in der Regel keinen Anspruch auf regulär subventionierte Versorgung. Prüfe die aktuelle Anspruchsprüfung beim neuseeländischen Gesundheitsministerium.</w:t>
      </w:r>
      <w:r>
        <w:lastRenderedPageBreak/>
        <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meist „gut“ oder „in Ordnung“, choice bestätigt „klasse“ und ein knappes ta ersetzt oft ein ausführlicheres thank you. Für deutsche Ohren können diese Ausdrücke zunächst wie Satzfragmente klingen, als hätte jemand den Gedanken nicht zu Ende gesprochen. Im Alltag gelten sie dennoch als vollständige Antworten. Wer aus Deutschland ausführliche Antworten gewohnt ist, kann ein knappes sweet as zunächst als abrupt empfinden. In vielen Gesprächen markiert es jedoch einfach einen freundlichen Abschluss. Das ist nicht zwingend unhöflich gemeint; oft gilt die kurze Bestätigung als ausreichend.</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auf Facebook und Meetup nach „Germans in“ plus deiner Zielstadt. Wo es keine offizielle deutsche Anlaufstelle gibt, etwa in Christchurch, können solche Gruppen praktische Erfahrungsberichte zu Ärzten, Kitas und Behördenwegen liefern.</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schützt Menschen in ihren Kontakten mit staatlichen Stellen, unabhängig von ihrer Staatsangehörigkeit. Bei einer Festnahme oder Ingewahrsamnahme muss die betroffene Person sofort über den Grund informiert werden. Sie darf ohne Verzögerung einen Anwalt kontaktieren und muss über dieses Recht aufgeklärt werden. Wird sie wegen eines möglichen Delikts festgenommen oder festgehalten, darf sie schweigen; die Polizei muss sie auf dieses Recht hinweisen. Außerhalb solcher Situationen musst du Angaben machen, zu denen dich das jeweilige Gesetz verpflichtet; bei einer Verkehrskontrolle können dazu Führerschein und Fahrzeugpapiere gehören. Bittet die Polizei dich um Zustimmung zu einer Durchsuchung, kannst du sie verweigern. Nach § 93 des Search and Surveillance Act 2012 muss sie dich über diese Möglichkeit informieren. Eine Ablehnung verhindert jedoch keine Durchsuchung, wenn ein Gesetz oder ein Durchsuchungsbefehl der Polizei eine eigene Befugnis gibt. Frage ruhig nach der Rechtsgrundlage und setze dich nicht körperlich zur Wehr. Ob die Durchsuchung rechtmäßig war, kann anschließend geprüft werden. In öffentlichen Bereichen ist Filmen grundsätzlich erlaubt, sofern dort keine Privatsphäre zu erwarten ist. Halte Abstand und behindere den Polizeieinsatz nicht.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