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and Emerging Systems</w:t>
      </w:r>
    </w:p>
    <w:p>
      <w:pPr>
        <w:spacing w:after="160" w:line="276" w:lineRule="auto"/>
        <w:jc w:val="center"/>
      </w:pPr>
      <w:r>
        <w:rPr>
          <w:rFonts w:ascii="Calibri" w:hAnsi="Calibri" w:cs="Calibri"/>
          <w:b w:val="0"/>
          <w:i w:val="0"/>
          <w:color w:val="000000"/>
          <w:sz w:val="22"/>
        </w:rPr>
        <w:t>Book 9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MEMS, and the Robot</w:t>
      </w:r>
    </w:p>
    <w:p>
      <w:pPr>
        <w:pStyle w:val="Heading1"/>
      </w:pPr>
      <w:r>
        <w:rPr>
          <w:i w:val="0"/>
        </w:rPr>
        <w:t>How to Use This Book</w:t>
      </w:r>
    </w:p>
    <w:p>
      <w:pPr/>
      <w:r>
        <w:rPr>
          <w:i w:val="0"/>
        </w:rPr>
        <w:t>The earlier books designed circuits, devices, radios, converters, and test methods. This last book is about where they meet: the package that holds the chips, the copper that carries their current and signals, the board materials and layout that shape those signals, and the heat they produce. Chapter 1 uses the AI accelerator of 2026 to show why these have become first-rank problems. Chapters 2 to 6 treat packages, power delivery, board materials, layout, and cooling, and Chapter 7 is the series' survey of MEMS. Chapters 8 to 16 deepen each thread: chiplets and yield, package parasitics and reliability, decoupling, stack-up, crosstalk, high-speed loss and equalization, optical interconnect, and inertial sensors. Chapter 17 places the robot, which uses nearly every book at once, in the picture.</w:t>
      </w:r>
    </w:p>
    <w:p>
      <w:pPr/>
      <w:r>
        <w:rPr>
          <w:i w:val="0"/>
        </w:rPr>
        <w:t>Each chapter states its question, develops the idea in words, and works it through with declared numbers. Every number was computed, and the answers to every practice problem are in Appendix B. Where a figure describes a 2026 product, it is labeled as a snapshot and its source is given; the physics and arithmetic are meant to outlast the products.</w:t>
      </w:r>
    </w:p>
    <w:p>
      <w:pPr/>
      <w:r>
        <w:rPr>
          <w:i w:val="0"/>
        </w:rPr>
        <w:t>The series gives each subject one home. Conversion efficiency and the regulators that make the processor's current are Book 8's. Transmission lines, matching, and the reference laminate are Book 4's. Emission limits and the test chamber are Book 7's. Device physics and piezoelectric films are Book 3's. Control loops, including the robot's tracker, are Book 2's. This book's anchor numbers are an HBM4 stack at about 2.8 TB/s against 51.2 GB/s for one DDR5-6400 channel, a ratio of about 55, and the 875 A that a 700 W processor draws at 0.8 V. The texts in Appendix C go deeper; this book's explanations, examples, and problems are its own.</w:t>
      </w:r>
    </w:p>
    <w:p>
      <w:pPr>
        <w:pStyle w:val="Heading1"/>
      </w:pPr>
      <w:r>
        <w:rPr>
          <w:i w:val="0"/>
        </w:rPr>
        <w:t>Contents</w:t>
      </w:r>
    </w:p>
    <w:p>
      <w:pPr/>
      <w:r>
        <w:rPr>
          <w:i w:val="0"/>
        </w:rPr>
        <w:t>Chapter 1. Bandwidth per Watt: The 2026 Compute Picture</w:t>
      </w:r>
    </w:p>
    <w:p>
      <w:pPr/>
      <w:r>
        <w:rPr>
          <w:i w:val="0"/>
        </w:rPr>
        <w:t>Chapter 2. Packages: Four Words and the Advanced Package</w:t>
      </w:r>
    </w:p>
    <w:p>
      <w:pPr/>
      <w:r>
        <w:rPr>
          <w:i w:val="0"/>
        </w:rPr>
        <w:t>Chapter 3. Delivering 875 Amperes</w:t>
      </w:r>
    </w:p>
    <w:p>
      <w:pPr/>
      <w:r>
        <w:rPr>
          <w:i w:val="0"/>
        </w:rPr>
        <w:t>Chapter 4. Board Materials: FR-4 and Better</w:t>
      </w:r>
    </w:p>
    <w:p>
      <w:pPr/>
      <w:r>
        <w:rPr>
          <w:i w:val="0"/>
        </w:rPr>
        <w:t>Chapter 5. Layout: Return Paths, Transitions, and Habits</w:t>
      </w:r>
    </w:p>
    <w:p>
      <w:pPr/>
      <w:r>
        <w:rPr>
          <w:i w:val="0"/>
        </w:rPr>
        <w:t>Chapter 6. Heat: From the Die to the Coolant</w:t>
      </w:r>
    </w:p>
    <w:p>
      <w:pPr/>
      <w:r>
        <w:rPr>
          <w:i w:val="0"/>
        </w:rPr>
        <w:t>Chapter 7. MEMS in 2026</w:t>
      </w:r>
    </w:p>
    <w:p>
      <w:pPr/>
      <w:r>
        <w:rPr>
          <w:i w:val="0"/>
        </w:rPr>
        <w:t>Chapter 8. Yield, Chiplets, and Die-to-Die Links</w:t>
      </w:r>
    </w:p>
    <w:p>
      <w:pPr/>
      <w:r>
        <w:rPr>
          <w:i w:val="0"/>
        </w:rPr>
        <w:t>Chapter 9. The Package as a Circuit: Wire Bonds, Lead Frames, and Bumps</w:t>
      </w:r>
    </w:p>
    <w:p>
      <w:pPr/>
      <w:r>
        <w:rPr>
          <w:i w:val="0"/>
        </w:rPr>
        <w:t>Chapter 10. Package Reliability: Expansion, Fatigue, and Electromigration</w:t>
      </w:r>
    </w:p>
    <w:p>
      <w:pPr/>
      <w:r>
        <w:rPr>
          <w:i w:val="0"/>
        </w:rPr>
        <w:t>Chapter 11. The Decoupling Network</w:t>
      </w:r>
    </w:p>
    <w:p>
      <w:pPr/>
      <w:r>
        <w:rPr>
          <w:i w:val="0"/>
        </w:rPr>
        <w:t>Chapter 12. The Stack-Up</w:t>
      </w:r>
    </w:p>
    <w:p>
      <w:pPr/>
      <w:r>
        <w:rPr>
          <w:i w:val="0"/>
        </w:rPr>
        <w:t>Chapter 13. Crosstalk</w:t>
      </w:r>
    </w:p>
    <w:p>
      <w:pPr/>
      <w:r>
        <w:rPr>
          <w:i w:val="0"/>
        </w:rPr>
        <w:t>Chapter 14. Loss, Equalization, and the Eye</w:t>
      </w:r>
    </w:p>
    <w:p>
      <w:pPr/>
      <w:r>
        <w:rPr>
          <w:i w:val="0"/>
        </w:rPr>
        <w:t>Chapter 15. Optical Interconnect and Co-Packaged Optics</w:t>
      </w:r>
    </w:p>
    <w:p>
      <w:pPr/>
      <w:r>
        <w:rPr>
          <w:i w:val="0"/>
        </w:rPr>
        <w:t>Chapter 16. Gyroscopes, IMUs, and Dead Reckoning</w:t>
      </w:r>
    </w:p>
    <w:p>
      <w:pPr/>
      <w:r>
        <w:rPr>
          <w:i w:val="0"/>
        </w:rPr>
        <w:t>Chapter 17. The Robot: Where the Series Meets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Chapter 1. Bandwidth per Watt: The 2026 Compute Picture</w:t>
      </w:r>
    </w:p>
    <w:p>
      <w:pPr/>
      <w:r>
        <w:rPr>
          <w:i w:val="0"/>
        </w:rPr>
        <w:t>The previous books of the series designed circuits, devices, radios, and power converters. This last book is about where they meet: the package that holds the chips, the board that connects them, the copper that carries their current and their signals, and the heat they produce. It begins with the system that most clearly shows why packaging has become a first-rank engineering problem,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8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 17 places the robot, the system that combines nearly every book in the series, into the picture.</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pStyle w:val="Heading1"/>
      </w:pPr>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pStyle w:val="Heading1"/>
      </w:pPr>
      <w:r>
        <w:rPr>
          <w:i w:val="0"/>
        </w:rPr>
        <w:t>Chapter 3. Delivering 875 Amperes</w:t>
      </w:r>
    </w:p>
    <w:p>
      <w:pPr/>
      <w:r>
        <w:rPr>
          <w:i w:val="0"/>
        </w:rPr>
        <w:t>Chapter 1 found that a 700 W processor at 0.8 V draws 875 A. Book 8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pStyle w:val="Heading1"/>
      </w:pPr>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pStyle w:val="Heading1"/>
      </w:pPr>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6's subject, with its own models of pads and vias. Keep the hot loop of every switching converter, Book 8's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pStyle w:val="Heading1"/>
      </w:pPr>
      <w:r>
        <w:rPr>
          <w:i w:val="0"/>
        </w:rPr>
        <w:t>Chapter 6. Heat: From the Die to the Coolant</w:t>
      </w:r>
    </w:p>
    <w:p>
      <w:pPr/>
      <w:r>
        <w:rPr>
          <w:i w:val="0"/>
        </w:rPr>
        <w:t>Every watt that Book 8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6 did for a power amplifier, and then follows the heat out of the rack, where it explains why AI data centers have moved from air to liquid cooling. The conversion arithmetic that sets how much heat a rack's power chain adds is Book 8's;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8's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6 and 8 applies unchanged.</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pStyle w:val="Heading1"/>
      </w:pPr>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pStyle w:val="Heading1"/>
      </w:pPr>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pStyle w:val="Heading1"/>
      </w:pPr>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pStyle w:val="Heading1"/>
      </w:pPr>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pStyle w:val="Heading1"/>
      </w:pPr>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pStyle w:val="Heading1"/>
      </w:pPr>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pStyle w:val="Heading1"/>
      </w:pPr>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pStyle w:val="Heading1"/>
      </w:pPr>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pStyle w:val="Heading1"/>
      </w:pPr>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8's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pStyle w:val="Heading1"/>
      </w:pPr>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17,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pStyle w:val="Heading1"/>
      </w:pPr>
      <w:r>
        <w:rPr>
          <w:i w:val="0"/>
        </w:rPr>
        <w:t>Chapter 17.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8), joint controllers that are feedback loops (Book 2), sensors including MEMS inertial units (Chapter 7), radios (Books 5 and 6), electromagnetic compatibility to meet (Book 7),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17.1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17.1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17.2 Power</w:t>
      </w:r>
    </w:p>
    <w:p>
      <w:pPr/>
      <w:r>
        <w:rPr>
          <w:i w:val="0"/>
        </w:rPr>
        <w:t>A robot's power budget couples the mechanics, the converters, and the battery. A joint that delivers torque τ at angular speed ω produces mechanical power τω, and the motor and its drive, Book 8's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17.2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17.3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Book 7). Much of it is reduced at the sensor or in a dedicated processor before the model sees it, for the same energy-per-bit reasons that put HBM on the accelerator's package.</w:t>
      </w:r>
    </w:p>
    <w:p>
      <w:pPr>
        <w:pStyle w:val="Heading2"/>
      </w:pPr>
      <w:r>
        <w:rPr>
          <w:i w:val="0"/>
        </w:rPr>
        <w:t>17.4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pStyle w:val="Heading1"/>
      </w:pPr>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Robot: Pmech = τω; Ibus = Pmech/(ηVbus); runtime = E/Pavg.</w:t>
      </w:r>
    </w:p>
    <w:p>
      <w:pPr>
        <w:pStyle w:val="Heading1"/>
      </w:pPr>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pStyle w:val="Heading2"/>
      </w:pPr>
      <w:r>
        <w:rPr>
          <w:i w:val="0"/>
        </w:rPr>
        <w:t>Chapter 17</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pStyle w:val="Heading1"/>
      </w:pPr>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and Emerging Systems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