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9" w:id="1"/>
      <w:r>
        <w:rPr>
          <w:rFonts w:ascii="Amazon Ember" w:cs="Amazon Ember" w:eastAsia="Amazon Ember" w:hAnsi="Amazon Ember"/>
          <w:b/>
          <w:bCs/>
          <w:color w:val="1F4E79"/>
          <w:sz w:val="32"/>
          <w:szCs w:val="32"/>
        </w:rPr>
        <w:t xml:space="preserve">Notes and Sources</w:t>
      </w:r>
      <w:bookmarkEnd w:id="1"/>
    </w:p>
    <w:p>
      <w:pPr>
        <w:spacing w:after="200"/>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spacing w:after="200"/>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spacing w:after="200"/>
      </w:pPr>
      <w:r>
        <w:t xml:space="preserve">Nothing here is a dolphin source. Dolphin scholarship has no footnotes, only long memories, and declines to be cited.</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Prologue: Humans Have Ape Ancestors</w:t>
      </w:r>
    </w:p>
    <w:p>
      <w:pPr>
        <w:spacing w:after="120"/>
        <w:ind w:left="360" w:hanging="360"/>
      </w:pPr>
      <w:r>
        <w:rPr>
          <w:i/>
          <w:iCs/>
        </w:rPr>
        <w:t xml:space="preserve">Whale origins; Pakicetus and the hippo connection. </w:t>
      </w:r>
      <w:r>
        <w:t xml:space="preserve">Thewissen, J. G. M., et al. “</w:t>
      </w:r>
      <w:hyperlink w:history="1" r:id="rIda6slchj2kyslsekwuoyy2">
        <w:r>
          <w:rPr>
            <w:color w:val="0563C1"/>
            <w:u w:val="single"/>
          </w:rPr>
          <w:t xml:space="preserve">Whales Originated from Aquatic Artiodactyls in the Eocene Epoch of India</w:t>
        </w:r>
      </w:hyperlink>
      <w:r>
        <w:t xml:space="preserve">.” Nature 450 (2007): 1190–94.</w:t>
      </w:r>
    </w:p>
    <w:p>
      <w:pPr>
        <w:spacing w:after="120"/>
        <w:ind w:left="360" w:hanging="360"/>
      </w:pPr>
      <w:r>
        <w:rPr>
          <w:i/>
          <w:iCs/>
        </w:rPr>
        <w:t xml:space="preserve">Chimpanzee–human split; hominin branching. </w:t>
      </w:r>
      <w:r>
        <w:t xml:space="preserve">Stringer, Chris. </w:t>
      </w:r>
      <w:hyperlink w:history="1" r:id="rIdgci2xmbtsqrpfnzbgnpnn">
        <w:r>
          <w:rPr>
            <w:color w:val="0563C1"/>
            <w:u w:val="single"/>
          </w:rPr>
          <w:t xml:space="preserve">The Origin of Our Species</w:t>
        </w:r>
      </w:hyperlink>
      <w:r>
        <w:t xml:space="preserve">. London: Allen Lane, 2011.</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Last Fifty Million Years: No Hands, No Cities — Why the Dolphins Only Watched</w:t>
      </w:r>
    </w:p>
    <w:p>
      <w:pPr>
        <w:spacing w:after="120"/>
        <w:ind w:left="360" w:hanging="360"/>
      </w:pPr>
      <w:r>
        <w:rPr>
          <w:i/>
          <w:iCs/>
        </w:rPr>
        <w:t xml:space="preserve">Dolphin and primate encephalization quotients. </w:t>
      </w:r>
      <w:r>
        <w:t xml:space="preserve">Marino, Lori. “</w:t>
      </w:r>
      <w:hyperlink w:history="1" r:id="rId12yj4t54frgnrx8soiz4a">
        <w:r>
          <w:rPr>
            <w:color w:val="0563C1"/>
            <w:u w:val="single"/>
          </w:rPr>
          <w:t xml:space="preserve">A Comparison of Encephalization between Odontocete Cetaceans and Anthropoid Primates</w:t>
        </w:r>
      </w:hyperlink>
      <w:r>
        <w:t xml:space="preserve">.” Brain, Behavior and Evolution 51 (1998): 230–38.</w:t>
      </w:r>
    </w:p>
    <w:p>
      <w:pPr>
        <w:spacing w:after="120"/>
        <w:ind w:left="360" w:hanging="360"/>
      </w:pPr>
      <w:r>
        <w:rPr>
          <w:i/>
          <w:iCs/>
        </w:rPr>
        <w:t xml:space="preserve">Signature whistles used as names. </w:t>
      </w:r>
      <w:r>
        <w:t xml:space="preserve">Janik, Vincent M., Laela S. Sayigh, and Randall S. Wells. “</w:t>
      </w:r>
      <w:hyperlink w:history="1" r:id="rIdpfm_ytk3tjo8atvx9awfe">
        <w:r>
          <w:rPr>
            <w:color w:val="0563C1"/>
            <w:u w:val="single"/>
          </w:rPr>
          <w:t xml:space="preserve">Signature Whistle Shape Conveys Identity Information to Bottlenose Dolphins</w:t>
        </w:r>
      </w:hyperlink>
      <w:r>
        <w:t xml:space="preserve">.” PNAS 103 (2006): 8293–97.</w:t>
      </w:r>
    </w:p>
    <w:p>
      <w:pPr>
        <w:spacing w:after="120"/>
        <w:ind w:left="360" w:hanging="360"/>
      </w:pPr>
      <w:r>
        <w:rPr>
          <w:i/>
          <w:iCs/>
        </w:rPr>
        <w:t xml:space="preserve">Sponge carrying in Shark Bay as a culturally transmitted tool use. </w:t>
      </w:r>
      <w:r>
        <w:t xml:space="preserve">Krützen, Michael, et al. “</w:t>
      </w:r>
      <w:hyperlink w:history="1" r:id="rIdng24xejwys-si07kw9psk">
        <w:r>
          <w:rPr>
            <w:color w:val="0563C1"/>
            <w:u w:val="single"/>
          </w:rPr>
          <w:t xml:space="preserve">Cultural Transmission of Tool Use in Bottlenose Dolphins</w:t>
        </w:r>
      </w:hyperlink>
      <w:r>
        <w:t xml:space="preserve">.” PNAS 102 (2005): 8939–43.</w:t>
      </w:r>
    </w:p>
    <w:p>
      <w:pPr>
        <w:spacing w:after="120"/>
        <w:ind w:left="360" w:hanging="360"/>
      </w:pPr>
      <w:r>
        <w:rPr>
          <w:i/>
          <w:iCs/>
        </w:rPr>
        <w:t xml:space="preserve">Cumulative culture, the “ratchet” this book’s thesis rests on. </w:t>
      </w:r>
      <w:r>
        <w:t xml:space="preserve">Tennie, Claudio, Josep Call, and Michael Tomasello. “</w:t>
      </w:r>
      <w:hyperlink w:history="1" r:id="rId58dujbsfnd_o8840mla1k">
        <w:r>
          <w:rPr>
            <w:color w:val="0563C1"/>
            <w:u w:val="single"/>
          </w:rPr>
          <w:t xml:space="preserve">Ratcheting Up the Ratchet: On the Evolution of Cumulative Culture</w:t>
        </w:r>
      </w:hyperlink>
      <w:r>
        <w:t xml:space="preserve">.” Philosophical Transactions of the Royal Society B 364 (2009): 2405–15.</w:t>
      </w:r>
    </w:p>
    <w:p>
      <w:pPr>
        <w:spacing w:after="120"/>
        <w:ind w:left="360" w:hanging="360"/>
      </w:pPr>
      <w:r>
        <w:rPr>
          <w:i/>
          <w:iCs/>
        </w:rPr>
        <w:t xml:space="preserve">Arion and the dolphin. </w:t>
      </w:r>
      <w:r>
        <w:t xml:space="preserve">Herodotus, Histories 1.23–24 (5th century BCE; many translations).</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7 Million to 300,000 Years Ago: Where Everyone Is From — Africa and the Making of Humans</w:t>
      </w:r>
    </w:p>
    <w:p>
      <w:pPr>
        <w:spacing w:after="120"/>
        <w:ind w:left="360" w:hanging="360"/>
      </w:pPr>
      <w:r>
        <w:rPr>
          <w:i/>
          <w:iCs/>
        </w:rPr>
        <w:t xml:space="preserve">Jebel Irhoud and a pan-African origin of Homo sapiens. </w:t>
      </w:r>
      <w:r>
        <w:t xml:space="preserve">Hublin, Jean-Jacques, et al. “</w:t>
      </w:r>
      <w:hyperlink w:history="1" r:id="rIdsonmkv8gzky2ulvv-idri">
        <w:r>
          <w:rPr>
            <w:color w:val="0563C1"/>
            <w:u w:val="single"/>
          </w:rPr>
          <w:t xml:space="preserve">New Fossils from Jebel Irhoud, Morocco and the Pan-African Origin of Homo sapiens</w:t>
        </w:r>
      </w:hyperlink>
      <w:r>
        <w:t xml:space="preserve">.” Nature 546 (2017): 289–92.</w:t>
      </w:r>
    </w:p>
    <w:p>
      <w:pPr>
        <w:spacing w:after="120"/>
        <w:ind w:left="360" w:hanging="360"/>
      </w:pPr>
      <w:r>
        <w:rPr>
          <w:i/>
          <w:iCs/>
        </w:rPr>
        <w:t xml:space="preserve">Subdivided African populations rather than a single cradle. </w:t>
      </w:r>
      <w:r>
        <w:t xml:space="preserve">Scerri, Eleanor M. L., et al. “</w:t>
      </w:r>
      <w:hyperlink w:history="1" r:id="rIdn-7al1z27_wqf70n5-nd1">
        <w:r>
          <w:rPr>
            <w:color w:val="0563C1"/>
            <w:u w:val="single"/>
          </w:rPr>
          <w:t xml:space="preserve">Did Our Species Evolve in Subdivided Populations across Africa, and Why Does It Matter</w:t>
        </w:r>
      </w:hyperlink>
      <w:r>
        <w:t xml:space="preserve">?” Trends in Ecology &amp; Evolution 33 (2018): 582–94.</w:t>
      </w:r>
    </w:p>
    <w:p>
      <w:pPr>
        <w:spacing w:after="120"/>
        <w:ind w:left="360" w:hanging="360"/>
      </w:pPr>
      <w:r>
        <w:rPr>
          <w:i/>
          <w:iCs/>
        </w:rPr>
        <w:t xml:space="preserve">Laetoli footprints. </w:t>
      </w:r>
      <w:r>
        <w:t xml:space="preserve">Leakey, M. D., and R. L. Hay. “</w:t>
      </w:r>
      <w:hyperlink w:history="1" r:id="rIdn0hsu6-bpl-2i6z6gbyv-">
        <w:r>
          <w:rPr>
            <w:color w:val="0563C1"/>
            <w:u w:val="single"/>
          </w:rPr>
          <w:t xml:space="preserve">Pliocene Footprints in the Laetolil Beds at Laetoli, Northern Tanzania</w:t>
        </w:r>
      </w:hyperlink>
      <w:r>
        <w:t xml:space="preserve">.” Nature 278 (1979): 317–23.</w:t>
      </w:r>
    </w:p>
    <w:p>
      <w:pPr>
        <w:spacing w:after="120"/>
        <w:ind w:left="360" w:hanging="360"/>
      </w:pPr>
      <w:r>
        <w:rPr>
          <w:i/>
          <w:iCs/>
        </w:rPr>
        <w:t xml:space="preserve">Earliest Homo, about 2.8 million years ago. </w:t>
      </w:r>
      <w:r>
        <w:t xml:space="preserve">Villmoare, Brian, et al. “</w:t>
      </w:r>
      <w:hyperlink w:history="1" r:id="rIdsfaajlialeehg0ak8znfv">
        <w:r>
          <w:rPr>
            <w:color w:val="0563C1"/>
            <w:u w:val="single"/>
          </w:rPr>
          <w:t xml:space="preserve">Early Homo at 2.8 Ma from Ledi-Geraru, Afar, Ethiopia</w:t>
        </w:r>
      </w:hyperlink>
      <w:r>
        <w:t xml:space="preserve">.” Science 347 (2015): 1352–55.</w:t>
      </w:r>
    </w:p>
    <w:p>
      <w:pPr>
        <w:spacing w:after="120"/>
        <w:ind w:left="360" w:hanging="360"/>
      </w:pPr>
      <w:r>
        <w:rPr>
          <w:i/>
          <w:iCs/>
        </w:rPr>
        <w:t xml:space="preserve">Dmanisi, the oldest hominin fossils outside Africa. </w:t>
      </w:r>
      <w:r>
        <w:t xml:space="preserve">Lordkipanidze, David, et al. “</w:t>
      </w:r>
      <w:hyperlink w:history="1" r:id="rIdd2hskkmwzulshnjhdyl43">
        <w:r>
          <w:rPr>
            <w:color w:val="0563C1"/>
            <w:u w:val="single"/>
          </w:rPr>
          <w:t xml:space="preserve">A Complete Skull from Dmanisi, Georgia, and the Evolutionary Biology of Early Homo</w:t>
        </w:r>
      </w:hyperlink>
      <w:r>
        <w:t xml:space="preserve">.” Science 342 (2013): 326–31.</w:t>
      </w:r>
    </w:p>
    <w:p>
      <w:pPr>
        <w:spacing w:after="120"/>
        <w:ind w:left="360" w:hanging="360"/>
      </w:pPr>
      <w:r>
        <w:rPr>
          <w:i/>
          <w:iCs/>
        </w:rPr>
        <w:t xml:space="preserve">Age of Homo naledi. </w:t>
      </w:r>
      <w:r>
        <w:t xml:space="preserve">Dirks, Paul H. G. M., et al. “</w:t>
      </w:r>
      <w:hyperlink w:history="1" r:id="rId1dr1zlspa_iltqlrhpmc7">
        <w:r>
          <w:rPr>
            <w:color w:val="0563C1"/>
            <w:u w:val="single"/>
          </w:rPr>
          <w:t xml:space="preserve">The Age of Homo naledi and Associated Sediments in the Rising Star Cave, South Africa</w:t>
        </w:r>
      </w:hyperlink>
      <w:r>
        <w:t xml:space="preserve">.” eLife 6 (2017): e24231.</w:t>
      </w:r>
    </w:p>
    <w:p>
      <w:pPr>
        <w:spacing w:after="120"/>
        <w:ind w:left="360" w:hanging="360"/>
      </w:pPr>
      <w:r>
        <w:rPr>
          <w:i/>
          <w:iCs/>
        </w:rPr>
        <w:t xml:space="preserve">Blombos Cave engraved ochre. </w:t>
      </w:r>
      <w:r>
        <w:t xml:space="preserve">Henshilwood, Christopher S., et al. “</w:t>
      </w:r>
      <w:hyperlink w:history="1" r:id="rIdt81w2hknnuypqbnaoqg-n">
        <w:r>
          <w:rPr>
            <w:color w:val="0563C1"/>
            <w:u w:val="single"/>
          </w:rPr>
          <w:t xml:space="preserve">Emergence of Modern Human Behavior: Middle Stone Age Engravings from South Africa</w:t>
        </w:r>
      </w:hyperlink>
      <w:r>
        <w:t xml:space="preserve">.” Science 295 (2002): 1278–80.</w:t>
      </w:r>
    </w:p>
    <w:p>
      <w:pPr>
        <w:spacing w:after="120"/>
        <w:ind w:left="360" w:hanging="360"/>
      </w:pPr>
      <w:r>
        <w:rPr>
          <w:i/>
          <w:iCs/>
        </w:rPr>
        <w:t xml:space="preserve">Blombos Cave shell beads. </w:t>
      </w:r>
      <w:r>
        <w:t xml:space="preserve">Henshilwood, Christopher S., et al. “Middle Stone Age Shell Beads from South Africa.” Science 304 (2004): 404.</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Old Stone Age, a Million Years Ago: The First Fires — Early Humans and the Spark of Culture</w:t>
      </w:r>
    </w:p>
    <w:p>
      <w:pPr>
        <w:spacing w:after="120"/>
        <w:ind w:left="360" w:hanging="360"/>
      </w:pPr>
      <w:r>
        <w:rPr>
          <w:i/>
          <w:iCs/>
        </w:rPr>
        <w:t xml:space="preserve">Controlled fire at Wonderwerk Cave about a million years ago. </w:t>
      </w:r>
      <w:r>
        <w:t xml:space="preserve">Berna, Francesco, et al. “</w:t>
      </w:r>
      <w:hyperlink w:history="1" r:id="rIdgpvyux3m4sasvtryo-vxo">
        <w:r>
          <w:rPr>
            <w:color w:val="0563C1"/>
            <w:u w:val="single"/>
          </w:rPr>
          <w:t xml:space="preserve">Microstratigraphic Evidence of In Situ Fire in the Acheulean Strata of Wonderwerk Cave, Northern Cape Province, South Africa</w:t>
        </w:r>
      </w:hyperlink>
      <w:r>
        <w:t xml:space="preserve">.” PNAS 109 (2012): E1215–20.</w:t>
      </w:r>
    </w:p>
    <w:p>
      <w:pPr>
        <w:spacing w:after="120"/>
        <w:ind w:left="360" w:hanging="360"/>
      </w:pPr>
      <w:r>
        <w:rPr>
          <w:i/>
          <w:iCs/>
        </w:rPr>
        <w:t xml:space="preserve">Repeated central hearth at Qesem Cave. </w:t>
      </w:r>
      <w:r>
        <w:t xml:space="preserve">Shahack-Gross, Ruth, et al. “</w:t>
      </w:r>
      <w:hyperlink w:history="1" r:id="rIdwmiqfsdlp5escowiekxft">
        <w:r>
          <w:rPr>
            <w:color w:val="0563C1"/>
            <w:u w:val="single"/>
          </w:rPr>
          <w:t xml:space="preserve">Evidence for the Repeated Use of a Central Hearth at Middle Pleistocene (300 ky ago) Qesem Cave, Israel</w:t>
        </w:r>
      </w:hyperlink>
      <w:r>
        <w:t xml:space="preserve">.” Journal of Archaeological Science 44 (2014): 12–21.</w:t>
      </w:r>
    </w:p>
    <w:p>
      <w:pPr>
        <w:spacing w:after="120"/>
        <w:ind w:left="360" w:hanging="360"/>
      </w:pPr>
      <w:r>
        <w:rPr>
          <w:i/>
          <w:iCs/>
        </w:rPr>
        <w:t xml:space="preserve">Lomekwi tools, 3.3 million years old. </w:t>
      </w:r>
      <w:r>
        <w:t xml:space="preserve">Harmand, Sonia, et al. “</w:t>
      </w:r>
      <w:hyperlink w:history="1" r:id="rId9xiifb7dorauk-pgud_w9">
        <w:r>
          <w:rPr>
            <w:color w:val="0563C1"/>
            <w:u w:val="single"/>
          </w:rPr>
          <w:t xml:space="preserve">3.3-Million-Year-Old Stone Tools from Lomekwi 3, West Turkana, Kenya</w:t>
        </w:r>
      </w:hyperlink>
      <w:r>
        <w:t xml:space="preserve">.” Nature 521 (2015): 310–15.</w:t>
      </w:r>
    </w:p>
    <w:p>
      <w:pPr>
        <w:spacing w:after="120"/>
        <w:ind w:left="360" w:hanging="360"/>
      </w:pPr>
      <w:r>
        <w:rPr>
          <w:i/>
          <w:iCs/>
        </w:rPr>
        <w:t xml:space="preserve">The earliest Acheulean hand axes. </w:t>
      </w:r>
      <w:r>
        <w:t xml:space="preserve">Lepre, Christopher J., et al. “</w:t>
      </w:r>
      <w:hyperlink w:history="1" r:id="rIdb1cx86ciltdyvgcbxakzx">
        <w:r>
          <w:rPr>
            <w:color w:val="0563C1"/>
            <w:u w:val="single"/>
          </w:rPr>
          <w:t xml:space="preserve">An Earlier Origin for the Acheulian</w:t>
        </w:r>
      </w:hyperlink>
      <w:r>
        <w:t xml:space="preserve">.” Nature 477 (2011): 82–85.</w:t>
      </w:r>
    </w:p>
    <w:p>
      <w:pPr>
        <w:spacing w:after="120"/>
        <w:ind w:left="360" w:hanging="360"/>
      </w:pPr>
      <w:r>
        <w:rPr>
          <w:i/>
          <w:iCs/>
        </w:rPr>
        <w:t xml:space="preserve">Heat treatment of silcrete at Pinnacle Point. </w:t>
      </w:r>
      <w:r>
        <w:t xml:space="preserve">Brown, Kyle S., et al. “</w:t>
      </w:r>
      <w:hyperlink w:history="1" r:id="rIdmn6iue2wou9v5wlveo5ob">
        <w:r>
          <w:rPr>
            <w:color w:val="0563C1"/>
            <w:u w:val="single"/>
          </w:rPr>
          <w:t xml:space="preserve">Fire as an Engineering Tool of Early Modern Humans</w:t>
        </w:r>
      </w:hyperlink>
      <w:r>
        <w:t xml:space="preserve">.” Science 325 (2009): 859–62.</w:t>
      </w:r>
    </w:p>
    <w:p>
      <w:pPr>
        <w:spacing w:after="120"/>
        <w:ind w:left="360" w:hanging="360"/>
      </w:pPr>
      <w:r>
        <w:rPr>
          <w:i/>
          <w:iCs/>
        </w:rPr>
        <w:t xml:space="preserve">The cooking hypothesis, and its critics. </w:t>
      </w:r>
      <w:r>
        <w:t xml:space="preserve">Wrangham, Richard. </w:t>
      </w:r>
      <w:hyperlink w:history="1" r:id="rIdufzxfykkqacesiia2axjh">
        <w:r>
          <w:rPr>
            <w:color w:val="0563C1"/>
            <w:u w:val="single"/>
          </w:rPr>
          <w:t xml:space="preserve">Catching Fire: How Cooking Made Us Human</w:t>
        </w:r>
      </w:hyperlink>
      <w:r>
        <w:t xml:space="preserve">. New York: Basic Books, 2009.</w:t>
      </w:r>
    </w:p>
    <w:p>
      <w:pPr>
        <w:spacing w:after="120"/>
        <w:ind w:left="360" w:hanging="360"/>
      </w:pPr>
      <w:r>
        <w:rPr>
          <w:i/>
          <w:iCs/>
        </w:rPr>
        <w:t xml:space="preserve">Why the date of language is unknown. </w:t>
      </w:r>
      <w:r>
        <w:t xml:space="preserve">Fitch, W. Tecumseh. </w:t>
      </w:r>
      <w:hyperlink w:history="1" r:id="rId4grfxzd4pqx4xngxdazwv">
        <w:r>
          <w:rPr>
            <w:color w:val="0563C1"/>
            <w:u w:val="single"/>
          </w:rPr>
          <w:t xml:space="preserve">The Evolution of Language</w:t>
        </w:r>
      </w:hyperlink>
      <w:r>
        <w:t xml:space="preserve">. Cambridge: Cambridge University Press, 2010.</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70,000 to 15,000 Years Ago: Out of Africa — The Long Walk Across the World</w:t>
      </w:r>
    </w:p>
    <w:p>
      <w:pPr>
        <w:spacing w:after="120"/>
        <w:ind w:left="360" w:hanging="360"/>
      </w:pPr>
      <w:r>
        <w:rPr>
          <w:i/>
          <w:iCs/>
        </w:rPr>
        <w:t xml:space="preserve">The case for Australia by 65,000 years ago. </w:t>
      </w:r>
      <w:r>
        <w:t xml:space="preserve">Clarkson, Chris, et al. “</w:t>
      </w:r>
      <w:hyperlink w:history="1" r:id="rIdeeqkmh6gdqecexta1ffsl">
        <w:r>
          <w:rPr>
            <w:color w:val="0563C1"/>
            <w:u w:val="single"/>
          </w:rPr>
          <w:t xml:space="preserve">Human Occupation of Northern Australia by 65,000 Years Ago</w:t>
        </w:r>
      </w:hyperlink>
      <w:r>
        <w:t xml:space="preserve">.” Nature 547 (2017): 306–10.</w:t>
      </w:r>
    </w:p>
    <w:p>
      <w:pPr>
        <w:spacing w:after="120"/>
        <w:ind w:left="360" w:hanging="360"/>
      </w:pPr>
      <w:r>
        <w:rPr>
          <w:i/>
          <w:iCs/>
        </w:rPr>
        <w:t xml:space="preserve">The case for a later arrival, about 50,000 years ago. </w:t>
      </w:r>
      <w:r>
        <w:t xml:space="preserve">O’Connell, James F., et al. “</w:t>
      </w:r>
      <w:hyperlink w:history="1" r:id="rIdgn45v5qiydrwsa8hvz1ht">
        <w:r>
          <w:rPr>
            <w:color w:val="0563C1"/>
            <w:u w:val="single"/>
          </w:rPr>
          <w:t xml:space="preserve">When Did Homo sapiens First Reach Southeast Asia and Sahul</w:t>
        </w:r>
      </w:hyperlink>
      <w:r>
        <w:t xml:space="preserve">?” PNAS 115 (2018): 8482–90.</w:t>
      </w:r>
    </w:p>
    <w:p>
      <w:pPr>
        <w:spacing w:after="120"/>
        <w:ind w:left="360" w:hanging="360"/>
      </w:pPr>
      <w:r>
        <w:rPr>
          <w:i/>
          <w:iCs/>
        </w:rPr>
        <w:t xml:space="preserve">The Denisovans, from a finger bone. </w:t>
      </w:r>
      <w:r>
        <w:t xml:space="preserve">Reich, David, et al. “</w:t>
      </w:r>
      <w:hyperlink w:history="1" r:id="rIdmkd2x0b92qbojlvb5cj60">
        <w:r>
          <w:rPr>
            <w:color w:val="0563C1"/>
            <w:u w:val="single"/>
          </w:rPr>
          <w:t xml:space="preserve">Genetic History of an Archaic Hominin Group from Denisova Cave in Siberia</w:t>
        </w:r>
      </w:hyperlink>
      <w:r>
        <w:t xml:space="preserve">.” Nature 468 (2010): 1053–60.</w:t>
      </w:r>
    </w:p>
    <w:p>
      <w:pPr>
        <w:spacing w:after="120"/>
        <w:ind w:left="360" w:hanging="360"/>
      </w:pPr>
      <w:r>
        <w:rPr>
          <w:i/>
          <w:iCs/>
        </w:rPr>
        <w:t xml:space="preserve">The Denisovan jaw from the Tibetan Plateau, identified by proteins. </w:t>
      </w:r>
      <w:r>
        <w:t xml:space="preserve">Chen, Fahu, et al. “</w:t>
      </w:r>
      <w:hyperlink w:history="1" r:id="rIdnh_a56jfp7edtriqc7rvt">
        <w:r>
          <w:rPr>
            <w:color w:val="0563C1"/>
            <w:u w:val="single"/>
          </w:rPr>
          <w:t xml:space="preserve">A Late Middle Pleistocene Denisovan Mandible from the Tibetan Plateau</w:t>
        </w:r>
      </w:hyperlink>
      <w:r>
        <w:t xml:space="preserve">.” Nature 569 (2019): 409–12.</w:t>
      </w:r>
    </w:p>
    <w:p>
      <w:pPr>
        <w:spacing w:after="120"/>
        <w:ind w:left="360" w:hanging="360"/>
      </w:pPr>
      <w:r>
        <w:rPr>
          <w:i/>
          <w:iCs/>
        </w:rPr>
        <w:t xml:space="preserve">The last Neanderthals, about 40,000 years ago. </w:t>
      </w:r>
      <w:r>
        <w:t xml:space="preserve">Higham, Tom, et al. “</w:t>
      </w:r>
      <w:hyperlink w:history="1" r:id="rId7aafuoyczn9idtnuudny3">
        <w:r>
          <w:rPr>
            <w:color w:val="0563C1"/>
            <w:u w:val="single"/>
          </w:rPr>
          <w:t xml:space="preserve">The Timing and Spatiotemporal Patterning of Neanderthal Disappearance</w:t>
        </w:r>
      </w:hyperlink>
      <w:r>
        <w:t xml:space="preserve">.” Nature 512 (2014): 306–09.</w:t>
      </w:r>
    </w:p>
    <w:p>
      <w:pPr>
        <w:spacing w:after="120"/>
        <w:ind w:left="360" w:hanging="360"/>
      </w:pPr>
      <w:r>
        <w:rPr>
          <w:i/>
          <w:iCs/>
        </w:rPr>
        <w:t xml:space="preserve">Homo floresiensis redated. </w:t>
      </w:r>
      <w:r>
        <w:t xml:space="preserve">Sutikna, Thomas, et al. “</w:t>
      </w:r>
      <w:hyperlink w:history="1" r:id="rIdl44cdzqgsaojl59qg4pvw">
        <w:r>
          <w:rPr>
            <w:color w:val="0563C1"/>
            <w:u w:val="single"/>
          </w:rPr>
          <w:t xml:space="preserve">Revised Stratigraphy and Chronology for Homo floresiensis at Liang Bua in Indonesia</w:t>
        </w:r>
      </w:hyperlink>
      <w:r>
        <w:t xml:space="preserve">.” Nature 532 (2016): 366–69.</w:t>
      </w:r>
    </w:p>
    <w:p>
      <w:pPr>
        <w:spacing w:after="120"/>
        <w:ind w:left="360" w:hanging="360"/>
      </w:pPr>
      <w:r>
        <w:rPr>
          <w:i/>
          <w:iCs/>
        </w:rPr>
        <w:t xml:space="preserve">Sulawesi narrative painting, at least 51,200 years old. </w:t>
      </w:r>
      <w:r>
        <w:t xml:space="preserve">Oktaviana, Adhi Agus, et al. “</w:t>
      </w:r>
      <w:hyperlink w:history="1" r:id="rIdrpqfgg5gyccvfegeodsta">
        <w:r>
          <w:rPr>
            <w:color w:val="0563C1"/>
            <w:u w:val="single"/>
          </w:rPr>
          <w:t xml:space="preserve">Narrative Cave Art in Indonesia by 51,200 Years Ago</w:t>
        </w:r>
      </w:hyperlink>
      <w:r>
        <w:t xml:space="preserve">.” Nature 631 (2024): 814–18.</w:t>
      </w:r>
    </w:p>
    <w:p>
      <w:pPr>
        <w:spacing w:after="120"/>
        <w:ind w:left="360" w:hanging="360"/>
      </w:pPr>
      <w:r>
        <w:rPr>
          <w:i/>
          <w:iCs/>
        </w:rPr>
        <w:t xml:space="preserve">White Sands footprints and an earlier arrival in the Americas. </w:t>
      </w:r>
      <w:r>
        <w:t xml:space="preserve">Bennett, Matthew R., et al. “</w:t>
      </w:r>
      <w:hyperlink w:history="1" r:id="rIdls7kvsempstvpt_3ahvwv">
        <w:r>
          <w:rPr>
            <w:color w:val="0563C1"/>
            <w:u w:val="single"/>
          </w:rPr>
          <w:t xml:space="preserve">Evidence of Humans in North America during the Last Glacial Maximum</w:t>
        </w:r>
      </w:hyperlink>
      <w:r>
        <w:t xml:space="preserve">.” Science 373 (2021): 1528–31.</w:t>
      </w:r>
    </w:p>
    <w:p>
      <w:pPr>
        <w:spacing w:after="120"/>
        <w:ind w:left="360" w:hanging="360"/>
      </w:pPr>
      <w:r>
        <w:rPr>
          <w:i/>
          <w:iCs/>
        </w:rPr>
        <w:t xml:space="preserve">Ancient DNA, interbreeding, and the dispersal from Africa. </w:t>
      </w:r>
      <w:r>
        <w:t xml:space="preserve">Reich, David. </w:t>
      </w:r>
      <w:hyperlink w:history="1" r:id="rId54rw3uzsqquiomjhrqg-n">
        <w:r>
          <w:rPr>
            <w:color w:val="0563C1"/>
            <w:u w:val="single"/>
          </w:rPr>
          <w:t xml:space="preserve">Who We Are and How We Got Here</w:t>
        </w:r>
      </w:hyperlink>
      <w:r>
        <w:t xml:space="preserve">. New York: Pantheon, 2018.</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Neolithic, from 10,000 BCE: The First Villages — Agriculture and the End of Wandering</w:t>
      </w:r>
    </w:p>
    <w:p>
      <w:pPr>
        <w:spacing w:after="120"/>
        <w:ind w:left="360" w:hanging="360"/>
      </w:pPr>
      <w:r>
        <w:rPr>
          <w:i/>
          <w:iCs/>
        </w:rPr>
        <w:t xml:space="preserve">Göbekli Tepe and feasting before farming. </w:t>
      </w:r>
      <w:r>
        <w:t xml:space="preserve">Dietrich, Oliver, et al. “</w:t>
      </w:r>
      <w:hyperlink w:history="1" r:id="rId3uxzk7upkhkmbrvhebi5k">
        <w:r>
          <w:rPr>
            <w:color w:val="0563C1"/>
            <w:u w:val="single"/>
          </w:rPr>
          <w:t xml:space="preserve">The Role of Cult and Feasting in the Emergence of Neolithic Communities: New Evidence from Göbekli Tepe, South-eastern Turkey</w:t>
        </w:r>
      </w:hyperlink>
      <w:r>
        <w:t xml:space="preserve">.” Antiquity 86 (2012): 674–95.</w:t>
      </w:r>
    </w:p>
    <w:p>
      <w:pPr>
        <w:spacing w:after="120"/>
        <w:ind w:left="360" w:hanging="360"/>
      </w:pPr>
      <w:r>
        <w:rPr>
          <w:i/>
          <w:iCs/>
        </w:rPr>
        <w:t xml:space="preserve">Independent centers of domestication; dog domestication. </w:t>
      </w:r>
      <w:r>
        <w:t xml:space="preserve">Larson, Greger, et al. “</w:t>
      </w:r>
      <w:hyperlink w:history="1" r:id="rIdigclnrhsd22bl_yucxi8m">
        <w:r>
          <w:rPr>
            <w:color w:val="0563C1"/>
            <w:u w:val="single"/>
          </w:rPr>
          <w:t xml:space="preserve">Current Perspectives and the Future of Domestication Studies</w:t>
        </w:r>
      </w:hyperlink>
      <w:r>
        <w:t xml:space="preserve">.” PNAS 111 (2014): 6139–46.</w:t>
      </w:r>
    </w:p>
    <w:p>
      <w:pPr>
        <w:spacing w:after="120"/>
        <w:ind w:left="360" w:hanging="360"/>
      </w:pPr>
      <w:r>
        <w:rPr>
          <w:i/>
          <w:iCs/>
        </w:rPr>
        <w:t xml:space="preserve">The slow domestication of rice. </w:t>
      </w:r>
      <w:r>
        <w:t xml:space="preserve">Fuller, Dorian Q., et al. “</w:t>
      </w:r>
      <w:hyperlink w:history="1" r:id="rId1kjgasgrzry2f1ptcmam5">
        <w:r>
          <w:rPr>
            <w:color w:val="0563C1"/>
            <w:u w:val="single"/>
          </w:rPr>
          <w:t xml:space="preserve">The Domestication Process and Domestication Rate in Rice: Spikelet Bases from the Lower Yangtze</w:t>
        </w:r>
      </w:hyperlink>
      <w:r>
        <w:t xml:space="preserve">.” Science 323 (2009): 1607–10.</w:t>
      </w:r>
    </w:p>
    <w:p>
      <w:pPr>
        <w:spacing w:after="120"/>
        <w:ind w:left="360" w:hanging="360"/>
      </w:pPr>
      <w:r>
        <w:rPr>
          <w:i/>
          <w:iCs/>
        </w:rPr>
        <w:t xml:space="preserve">Farmers’ skeletons: shorter, sicker, more numerous. </w:t>
      </w:r>
      <w:r>
        <w:t xml:space="preserve">Larsen, Clark Spencer. “</w:t>
      </w:r>
      <w:hyperlink w:history="1" r:id="rId2yb2jm0qapx-b3b7m5xjr">
        <w:r>
          <w:rPr>
            <w:color w:val="0563C1"/>
            <w:u w:val="single"/>
          </w:rPr>
          <w:t xml:space="preserve">The Agricultural Revolution as Environmental Catastrophe: Implications for Health and Lifestyle in the Holocene</w:t>
        </w:r>
      </w:hyperlink>
      <w:r>
        <w:t xml:space="preserve">.” Quaternary International 150 (2006): 12–20.</w:t>
      </w:r>
    </w:p>
    <w:p>
      <w:pPr>
        <w:spacing w:after="120"/>
        <w:ind w:left="360" w:hanging="360"/>
      </w:pPr>
      <w:r>
        <w:rPr>
          <w:i/>
          <w:iCs/>
        </w:rPr>
        <w:t xml:space="preserve">Çatalhöyük. </w:t>
      </w:r>
      <w:r>
        <w:t xml:space="preserve">Hodder, Ian. </w:t>
      </w:r>
      <w:hyperlink w:history="1" r:id="rIdjaxa5ftm8ai42ljolix15">
        <w:r>
          <w:rPr>
            <w:color w:val="0563C1"/>
            <w:u w:val="single"/>
          </w:rPr>
          <w:t xml:space="preserve">The Leopard’s Tale: Revealing the Mysteries of Çatalhöyük</w:t>
        </w:r>
      </w:hyperlink>
      <w:r>
        <w:t xml:space="preserve">. London: Thames &amp; Hudson, 2006.</w:t>
      </w:r>
    </w:p>
    <w:p>
      <w:pPr>
        <w:spacing w:after="120"/>
        <w:ind w:left="360" w:hanging="360"/>
      </w:pPr>
      <w:r>
        <w:rPr>
          <w:i/>
          <w:iCs/>
        </w:rPr>
        <w:t xml:space="preserve">The case against the agricultural bargain. </w:t>
      </w:r>
      <w:r>
        <w:t xml:space="preserve">Scott, James C. </w:t>
      </w:r>
      <w:hyperlink w:history="1" r:id="rIdzvf18hna794rrm7v_io9h">
        <w:r>
          <w:rPr>
            <w:color w:val="0563C1"/>
            <w:u w:val="single"/>
          </w:rPr>
          <w:t xml:space="preserve">Against the Grain: A Deep History of the Earliest States</w:t>
        </w:r>
      </w:hyperlink>
      <w:r>
        <w:t xml:space="preserve">. New Haven: Yale University Press, 2017.</w:t>
      </w:r>
    </w:p>
    <w:p>
      <w:pPr>
        <w:spacing w:after="120"/>
        <w:ind w:left="360" w:hanging="360"/>
      </w:pPr>
      <w:r>
        <w:rPr>
          <w:i/>
          <w:iCs/>
        </w:rPr>
        <w:t xml:space="preserve">“The worst mistake in the history of the human race”. </w:t>
      </w:r>
      <w:r>
        <w:t xml:space="preserve">Diamond, Jared. “The Worst Mistake in the History of the Human Race.” Discover, May 1987, 64–66.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From 3200 BCE: Writing and Memory — How Humans Learned to Speak to the Future</w:t>
      </w:r>
    </w:p>
    <w:p>
      <w:pPr>
        <w:spacing w:after="120"/>
        <w:ind w:left="360" w:hanging="360"/>
      </w:pPr>
      <w:r>
        <w:rPr>
          <w:i/>
          <w:iCs/>
        </w:rPr>
        <w:t xml:space="preserve">Tokens, accounting, and the origin of cuneiform. </w:t>
      </w:r>
      <w:r>
        <w:t xml:space="preserve">Schmandt-Besserat, Denise. </w:t>
      </w:r>
      <w:hyperlink w:history="1" r:id="rIdhjgvjk2kft1g9stk9kcxu">
        <w:r>
          <w:rPr>
            <w:color w:val="0563C1"/>
            <w:u w:val="single"/>
          </w:rPr>
          <w:t xml:space="preserve">How Writing Came About</w:t>
        </w:r>
      </w:hyperlink>
      <w:r>
        <w:t xml:space="preserve">. Austin: University of Texas Press, 1996.</w:t>
      </w:r>
    </w:p>
    <w:p>
      <w:pPr>
        <w:spacing w:after="120"/>
        <w:ind w:left="360" w:hanging="360"/>
      </w:pPr>
      <w:r>
        <w:rPr>
          <w:i/>
          <w:iCs/>
        </w:rPr>
        <w:t xml:space="preserve">The Uruk accounting tablets, including the Kushim texts. </w:t>
      </w:r>
      <w:r>
        <w:t xml:space="preserve">Nissen, Hans J., Peter Damerow, and Robert K. Englund. </w:t>
      </w:r>
      <w:hyperlink w:history="1" r:id="rIdb3zgveg396zaz1kznatz3">
        <w:r>
          <w:rPr>
            <w:color w:val="0563C1"/>
            <w:u w:val="single"/>
          </w:rPr>
          <w:t xml:space="preserve">Archaic Bookkeeping</w:t>
        </w:r>
      </w:hyperlink>
      <w:r>
        <w:t xml:space="preserve">: Early Writing and Techniques of Economic Administration in the Ancient Near East. Chicago: University of Chicago Press, 1993.</w:t>
      </w:r>
    </w:p>
    <w:p>
      <w:pPr>
        <w:spacing w:after="120"/>
        <w:ind w:left="360" w:hanging="360"/>
      </w:pPr>
      <w:r>
        <w:rPr>
          <w:i/>
          <w:iCs/>
        </w:rPr>
        <w:t xml:space="preserve">Independent inventions of writing. </w:t>
      </w:r>
      <w:r>
        <w:t xml:space="preserve">Houston, Stephen D., ed. </w:t>
      </w:r>
      <w:hyperlink w:history="1" r:id="rIdqd4vb0h7vwt4gyqrxe9iz">
        <w:r>
          <w:rPr>
            <w:color w:val="0563C1"/>
            <w:u w:val="single"/>
          </w:rPr>
          <w:t xml:space="preserve">The First Writing: Script Invention as History and Process</w:t>
        </w:r>
      </w:hyperlink>
      <w:r>
        <w:t xml:space="preserve">. Cambridge: Cambridge University Press, 2004.</w:t>
      </w:r>
    </w:p>
    <w:p>
      <w:pPr>
        <w:spacing w:after="120"/>
        <w:ind w:left="360" w:hanging="360"/>
      </w:pPr>
      <w:r>
        <w:rPr>
          <w:i/>
          <w:iCs/>
        </w:rPr>
        <w:t xml:space="preserve">How remembering rebuilds and distorts. </w:t>
      </w:r>
      <w:r>
        <w:t xml:space="preserve">Schacter, Daniel L. </w:t>
      </w:r>
      <w:hyperlink w:history="1" r:id="rIdrenpobsulggzd03x9ncdk">
        <w:r>
          <w:rPr>
            <w:color w:val="0563C1"/>
            <w:u w:val="single"/>
          </w:rPr>
          <w:t xml:space="preserve">The Seven Sins of Memory</w:t>
        </w:r>
      </w:hyperlink>
      <w:r>
        <w:t xml:space="preserve">. Boston: Houghton Mifflin, 2001.</w:t>
      </w:r>
    </w:p>
    <w:p>
      <w:pPr>
        <w:spacing w:after="120"/>
        <w:ind w:left="360" w:hanging="360"/>
      </w:pPr>
      <w:r>
        <w:rPr>
          <w:i/>
          <w:iCs/>
        </w:rPr>
        <w:t xml:space="preserve">What is known, and not, about the Library of Alexandria. </w:t>
      </w:r>
      <w:r>
        <w:t xml:space="preserve">Bagnall, Roger S. “Alexandria: Library of Dreams.” Proceedings of the American Philosophical Society 146 (2002): 348–62.</w:t>
      </w:r>
    </w:p>
    <w:p>
      <w:pPr>
        <w:spacing w:after="120"/>
        <w:ind w:left="360" w:hanging="360"/>
      </w:pPr>
      <w:r>
        <w:rPr>
          <w:i/>
          <w:iCs/>
        </w:rPr>
        <w:t xml:space="preserve">The Kushim tablets. </w:t>
      </w:r>
      <w:r>
        <w:t xml:space="preserve">Nissen, Damerow, and Englund, Archaic Bookkeeping (above), on the Kushim accounts; the tablet described here is MS 1717 in the Schøyen Collection.</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Bronze Age, 3100–1150 BCE: Gods and Kings — Mesopotamia, Egypt, and the First Empires</w:t>
      </w:r>
    </w:p>
    <w:p>
      <w:pPr>
        <w:spacing w:after="120"/>
        <w:ind w:left="360" w:hanging="360"/>
      </w:pPr>
      <w:r>
        <w:rPr>
          <w:i/>
          <w:iCs/>
        </w:rPr>
        <w:t xml:space="preserve">Sargon, Hammurabi, and Mesopotamian chronology. </w:t>
      </w:r>
      <w:r>
        <w:t xml:space="preserve">Van De Mieroop, Marc. </w:t>
      </w:r>
      <w:hyperlink w:history="1" r:id="rIde-gfw9jfff_llyekfqb35">
        <w:r>
          <w:rPr>
            <w:color w:val="0563C1"/>
            <w:u w:val="single"/>
          </w:rPr>
          <w:t xml:space="preserve">A History of the Ancient Near East, ca. 3000–323 BC</w:t>
        </w:r>
      </w:hyperlink>
      <w:r>
        <w:t xml:space="preserve">. 3rd ed. Chichester: Wiley-Blackwell, 2016.</w:t>
      </w:r>
    </w:p>
    <w:p>
      <w:pPr>
        <w:spacing w:after="120"/>
        <w:ind w:left="360" w:hanging="360"/>
      </w:pPr>
      <w:r>
        <w:rPr>
          <w:i/>
          <w:iCs/>
        </w:rPr>
        <w:t xml:space="preserve">The pyramid builders’ town at Giza. </w:t>
      </w:r>
      <w:r>
        <w:t xml:space="preserve">Lehner, Mark, and Zahi Hawass. </w:t>
      </w:r>
      <w:hyperlink w:history="1" r:id="rIdem09pqhx-qjznoxo1x4qi">
        <w:r>
          <w:rPr>
            <w:color w:val="0563C1"/>
            <w:u w:val="single"/>
          </w:rPr>
          <w:t xml:space="preserve">Giza and the Pyramids</w:t>
        </w:r>
      </w:hyperlink>
      <w:r>
        <w:t xml:space="preserve">. London: Thames &amp; Hudson, 2017.</w:t>
      </w:r>
    </w:p>
    <w:p>
      <w:pPr>
        <w:spacing w:after="120"/>
        <w:ind w:left="360" w:hanging="360"/>
      </w:pPr>
      <w:r>
        <w:rPr>
          <w:i/>
          <w:iCs/>
        </w:rPr>
        <w:t xml:space="preserve">The Deir el-Medina strike. </w:t>
      </w:r>
      <w:r>
        <w:t xml:space="preserve">Edgerton, William F. “</w:t>
      </w:r>
      <w:hyperlink w:history="1" r:id="rIdibig1oarix3fpdiy-m470">
        <w:r>
          <w:rPr>
            <w:color w:val="0563C1"/>
            <w:u w:val="single"/>
          </w:rPr>
          <w:t xml:space="preserve">The Strikes in Ramses III’s Twenty-Ninth Year</w:t>
        </w:r>
      </w:hyperlink>
      <w:r>
        <w:t xml:space="preserve">.” Journal of Near Eastern Studies 10 (1951): 137–45.</w:t>
      </w:r>
    </w:p>
    <w:p>
      <w:pPr>
        <w:spacing w:after="120"/>
        <w:ind w:left="360" w:hanging="360"/>
      </w:pPr>
      <w:r>
        <w:rPr>
          <w:i/>
          <w:iCs/>
        </w:rPr>
        <w:t xml:space="preserve">Hammurabi’s laws in translation. </w:t>
      </w:r>
      <w:r>
        <w:t xml:space="preserve">Roth, Martha T. </w:t>
      </w:r>
      <w:hyperlink w:history="1" r:id="rIdtnjhln2cvjtfxxmba-ll-">
        <w:r>
          <w:rPr>
            <w:color w:val="0563C1"/>
            <w:u w:val="single"/>
          </w:rPr>
          <w:t xml:space="preserve">Law Collections from Mesopotamia and Asia Minor</w:t>
        </w:r>
      </w:hyperlink>
      <w:r>
        <w:t xml:space="preserve">. 2nd ed. Atlanta: Scholars Press, 1997.</w:t>
      </w:r>
    </w:p>
    <w:p>
      <w:pPr>
        <w:spacing w:after="120"/>
        <w:ind w:left="360" w:hanging="360"/>
      </w:pPr>
      <w:r>
        <w:rPr>
          <w:i/>
          <w:iCs/>
        </w:rPr>
        <w:t xml:space="preserve">The Egyptian–Hittite treaty. </w:t>
      </w:r>
      <w:r>
        <w:t xml:space="preserve">Bryce, Trevor. </w:t>
      </w:r>
      <w:hyperlink w:history="1" r:id="rIddcmhd-vogfv6gq9mq5qer">
        <w:r>
          <w:rPr>
            <w:color w:val="0563C1"/>
            <w:u w:val="single"/>
          </w:rPr>
          <w:t xml:space="preserve">The Kingdom of the Hittites</w:t>
        </w:r>
      </w:hyperlink>
      <w:r>
        <w:t xml:space="preserve">. New ed. Oxford: Oxford University Press, 2005.</w:t>
      </w:r>
    </w:p>
    <w:p>
      <w:pPr>
        <w:spacing w:after="120"/>
        <w:ind w:left="360" w:hanging="360"/>
      </w:pPr>
      <w:r>
        <w:rPr>
          <w:i/>
          <w:iCs/>
        </w:rPr>
        <w:t xml:space="preserve">The Rosetta Stone and decipherment. </w:t>
      </w:r>
      <w:r>
        <w:t xml:space="preserve">Parkinson, Richard. </w:t>
      </w:r>
      <w:hyperlink w:history="1" r:id="rIddlqrwmnzbaf--_67xtsvg">
        <w:r>
          <w:rPr>
            <w:color w:val="0563C1"/>
            <w:u w:val="single"/>
          </w:rPr>
          <w:t xml:space="preserve">Cracking Codes: The Rosetta Stone and Decipherment</w:t>
        </w:r>
      </w:hyperlink>
      <w:r>
        <w:t xml:space="preserve">. London: British Museum Press, 1999.</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1600 BCE to 589 CE: The Middle Kingdom — China’s Long Civilization</w:t>
      </w:r>
    </w:p>
    <w:p>
      <w:pPr>
        <w:spacing w:after="120"/>
        <w:ind w:left="360" w:hanging="360"/>
      </w:pPr>
      <w:r>
        <w:rPr>
          <w:i/>
          <w:iCs/>
        </w:rPr>
        <w:t xml:space="preserve">Oracle bones and Shang writing. </w:t>
      </w:r>
      <w:r>
        <w:t xml:space="preserve">Keightley, David N. </w:t>
      </w:r>
      <w:hyperlink w:history="1" r:id="rIdmv1fqx7eeehzcfjaqf0qp">
        <w:r>
          <w:rPr>
            <w:color w:val="0563C1"/>
            <w:u w:val="single"/>
          </w:rPr>
          <w:t xml:space="preserve">Sources of Shang History: The Oracle-Bone Inscriptions of Bronze Age China</w:t>
        </w:r>
      </w:hyperlink>
      <w:r>
        <w:t xml:space="preserve">. Berkeley: University of California Press, 1978.</w:t>
      </w:r>
    </w:p>
    <w:p>
      <w:pPr>
        <w:spacing w:after="120"/>
        <w:ind w:left="360" w:hanging="360"/>
      </w:pPr>
      <w:r>
        <w:rPr>
          <w:i/>
          <w:iCs/>
        </w:rPr>
        <w:t xml:space="preserve">Qin unification and the Han. </w:t>
      </w:r>
      <w:r>
        <w:t xml:space="preserve">Lewis, Mark Edward. </w:t>
      </w:r>
      <w:hyperlink w:history="1" r:id="rIdndgfnn210n2ab9eq3enwx">
        <w:r>
          <w:rPr>
            <w:color w:val="0563C1"/>
            <w:u w:val="single"/>
          </w:rPr>
          <w:t xml:space="preserve">The Early Chinese Empires: Qin and Han</w:t>
        </w:r>
      </w:hyperlink>
      <w:r>
        <w:t xml:space="preserve">. Cambridge, MA: Harvard University Press, 2007.</w:t>
      </w:r>
    </w:p>
    <w:p>
      <w:pPr>
        <w:spacing w:after="120"/>
        <w:ind w:left="360" w:hanging="360"/>
      </w:pPr>
      <w:r>
        <w:rPr>
          <w:i/>
          <w:iCs/>
        </w:rPr>
        <w:t xml:space="preserve">The civil service examinations. </w:t>
      </w:r>
      <w:r>
        <w:t xml:space="preserve">Elman, Benjamin A. </w:t>
      </w:r>
      <w:hyperlink w:history="1" r:id="rId5vxboqcqfx5dvzg-8kvsn">
        <w:r>
          <w:rPr>
            <w:color w:val="0563C1"/>
            <w:u w:val="single"/>
          </w:rPr>
          <w:t xml:space="preserve">A Cultural History of Civil Examinations in Late Imperial China</w:t>
        </w:r>
      </w:hyperlink>
      <w:r>
        <w:t xml:space="preserve">. Berkeley: University of California Press, 2000.</w:t>
      </w:r>
    </w:p>
    <w:p>
      <w:pPr>
        <w:spacing w:after="120"/>
        <w:ind w:left="360" w:hanging="360"/>
      </w:pPr>
      <w:r>
        <w:rPr>
          <w:i/>
          <w:iCs/>
        </w:rPr>
        <w:t xml:space="preserve">The archaeology behind the dynasties, including the Xia debate. </w:t>
      </w:r>
      <w:r>
        <w:t xml:space="preserve">Liu, Li, and Xingcan Chen. </w:t>
      </w:r>
      <w:hyperlink w:history="1" r:id="rIdnawtkvm4vt9za_gvkpffp">
        <w:r>
          <w:rPr>
            <w:color w:val="0563C1"/>
            <w:u w:val="single"/>
          </w:rPr>
          <w:t xml:space="preserve">The Archaeology of China</w:t>
        </w:r>
      </w:hyperlink>
      <w:r>
        <w:t xml:space="preserve">. Cambridge: Cambridge University Press, 2012.</w:t>
      </w:r>
    </w:p>
    <w:p>
      <w:pPr>
        <w:spacing w:after="120"/>
        <w:ind w:left="360" w:hanging="360"/>
      </w:pPr>
      <w:r>
        <w:rPr>
          <w:i/>
          <w:iCs/>
        </w:rPr>
        <w:t xml:space="preserve">The Daodejing’s composite authorship and the Guodian manuscripts. </w:t>
      </w:r>
      <w:r>
        <w:t xml:space="preserve">Boltz, William G. “The Fourth-Century B.C. Guodian Manuscripts from Jingmen and Their Place in the Lao-tzu Tradition.” Journal of the American Oriental Society 119 (1999): 590–608.</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2600 BCE to 550 CE: The Subcontinent — Zero, Gods, and Glorious Complexity</w:t>
      </w:r>
    </w:p>
    <w:p>
      <w:pPr>
        <w:spacing w:after="120"/>
        <w:ind w:left="360" w:hanging="360"/>
      </w:pPr>
      <w:r>
        <w:rPr>
          <w:i/>
          <w:iCs/>
        </w:rPr>
        <w:t xml:space="preserve">The Indus civilization. </w:t>
      </w:r>
      <w:r>
        <w:t xml:space="preserve">Possehl, Gregory L. </w:t>
      </w:r>
      <w:hyperlink w:history="1" r:id="rIdv_choi7skbcohxbx6sq--">
        <w:r>
          <w:rPr>
            <w:color w:val="0563C1"/>
            <w:u w:val="single"/>
          </w:rPr>
          <w:t xml:space="preserve">The Indus Civilization: A Contemporary Perspective</w:t>
        </w:r>
      </w:hyperlink>
      <w:r>
        <w:t xml:space="preserve">. Walnut Creek, CA: AltaMira, 2002.</w:t>
      </w:r>
    </w:p>
    <w:p>
      <w:pPr>
        <w:spacing w:after="120"/>
        <w:ind w:left="360" w:hanging="360"/>
      </w:pPr>
      <w:r>
        <w:rPr>
          <w:i/>
          <w:iCs/>
        </w:rPr>
        <w:t xml:space="preserve">Early Indian history, Mauryas to Guptas. </w:t>
      </w:r>
      <w:r>
        <w:t xml:space="preserve">Thapar, Romila. </w:t>
      </w:r>
      <w:hyperlink w:history="1" r:id="rId3qbqj2bcsvjmrkmgi7rfw">
        <w:r>
          <w:rPr>
            <w:color w:val="0563C1"/>
            <w:u w:val="single"/>
          </w:rPr>
          <w:t xml:space="preserve">Early India: From the Origins to AD 1300</w:t>
        </w:r>
      </w:hyperlink>
      <w:r>
        <w:t xml:space="preserve">. Berkeley: University of California Press, 2002.</w:t>
      </w:r>
    </w:p>
    <w:p>
      <w:pPr>
        <w:spacing w:after="120"/>
        <w:ind w:left="360" w:hanging="360"/>
      </w:pPr>
      <w:r>
        <w:rPr>
          <w:i/>
          <w:iCs/>
        </w:rPr>
        <w:t xml:space="preserve">Zero, place value, Aryabhata, and Brahmagupta. </w:t>
      </w:r>
      <w:r>
        <w:t xml:space="preserve">Plofker, Kim. </w:t>
      </w:r>
      <w:hyperlink w:history="1" r:id="rIdlcch-kpmlk4stil1ms9c3">
        <w:r>
          <w:rPr>
            <w:color w:val="0563C1"/>
            <w:u w:val="single"/>
          </w:rPr>
          <w:t xml:space="preserve">Mathematics in India</w:t>
        </w:r>
      </w:hyperlink>
      <w:r>
        <w:t xml:space="preserve">. Princeton: Princeton University Press, 2009.</w:t>
      </w:r>
    </w:p>
    <w:p>
      <w:pPr>
        <w:spacing w:after="120"/>
        <w:ind w:left="360" w:hanging="360"/>
      </w:pPr>
      <w:r>
        <w:rPr>
          <w:i/>
          <w:iCs/>
        </w:rPr>
        <w:t xml:space="preserve">Caste, and how colonial rule reshaped it. </w:t>
      </w:r>
      <w:r>
        <w:t xml:space="preserve">Dirks, Nicholas B. </w:t>
      </w:r>
      <w:hyperlink w:history="1" r:id="rIdvxmq-hew3muc3uy4fsfod">
        <w:r>
          <w:rPr>
            <w:color w:val="0563C1"/>
            <w:u w:val="single"/>
          </w:rPr>
          <w:t xml:space="preserve">Castes of Mind: Colonialism and the Making of Modern India</w:t>
        </w:r>
      </w:hyperlink>
      <w:r>
        <w:t xml:space="preserve">. Princeton: Princeton University Press, 2001.</w:t>
      </w:r>
    </w:p>
    <w:p>
      <w:pPr>
        <w:spacing w:after="120"/>
        <w:ind w:left="360" w:hanging="360"/>
      </w:pPr>
      <w:r>
        <w:rPr>
          <w:i/>
          <w:iCs/>
        </w:rPr>
        <w:t xml:space="preserve">Jain ahimsa. </w:t>
      </w:r>
      <w:r>
        <w:t xml:space="preserve">Dundas, Paul. </w:t>
      </w:r>
      <w:hyperlink w:history="1" r:id="rIdn75lo7n9aqx9rxwgpkxow">
        <w:r>
          <w:rPr>
            <w:color w:val="0563C1"/>
            <w:u w:val="single"/>
          </w:rPr>
          <w:t xml:space="preserve">The Jains</w:t>
        </w:r>
      </w:hyperlink>
      <w:r>
        <w:t xml:space="preserve">. 2nd ed. London: Routledge, 2002.</w:t>
      </w:r>
    </w:p>
    <w:p>
      <w:pPr>
        <w:spacing w:after="120"/>
        <w:ind w:left="360" w:hanging="360"/>
      </w:pPr>
      <w:r>
        <w:rPr>
          <w:i/>
          <w:iCs/>
        </w:rPr>
        <w:t xml:space="preserve">Untouchability abolished. </w:t>
      </w:r>
      <w:r>
        <w:t xml:space="preserve">Constitution of India (1950), Article 17; Article 15 prohibits discrimination on grounds of caste.</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Classical Greece, 508–323 BCE: Democracy’s Experiment — Ancient Greece</w:t>
      </w:r>
    </w:p>
    <w:p>
      <w:pPr>
        <w:spacing w:after="120"/>
        <w:ind w:left="360" w:hanging="360"/>
      </w:pPr>
      <w:r>
        <w:rPr>
          <w:i/>
          <w:iCs/>
        </w:rPr>
        <w:t xml:space="preserve">How Athenian democracy worked. </w:t>
      </w:r>
      <w:r>
        <w:t xml:space="preserve">Hansen, Mogens Herman. The Athenian Democracy in the Age of Demosthenes. Oxford: Blackwell, 1991; repr. Norman: University of Oklahoma Press, 1999.</w:t>
      </w:r>
    </w:p>
    <w:p>
      <w:pPr>
        <w:spacing w:after="120"/>
        <w:ind w:left="360" w:hanging="360"/>
      </w:pPr>
      <w:r>
        <w:rPr>
          <w:i/>
          <w:iCs/>
        </w:rPr>
        <w:t xml:space="preserve">Democracy’s long afterlife. </w:t>
      </w:r>
      <w:r>
        <w:t xml:space="preserve">Cartledge, Paul. </w:t>
      </w:r>
      <w:hyperlink w:history="1" r:id="rIdes8uidx0fyvocibmvqlkj">
        <w:r>
          <w:rPr>
            <w:color w:val="0563C1"/>
            <w:u w:val="single"/>
          </w:rPr>
          <w:t xml:space="preserve">Democracy: A Life</w:t>
        </w:r>
      </w:hyperlink>
      <w:r>
        <w:t xml:space="preserve">. Oxford: Oxford University Press, 2016.</w:t>
      </w:r>
    </w:p>
    <w:p>
      <w:pPr>
        <w:spacing w:after="120"/>
        <w:ind w:left="360" w:hanging="360"/>
      </w:pPr>
      <w:r>
        <w:rPr>
          <w:i/>
          <w:iCs/>
        </w:rPr>
        <w:t xml:space="preserve">The Antikythera mechanism. </w:t>
      </w:r>
      <w:r>
        <w:t xml:space="preserve">Freeth, Tony, et al. “</w:t>
      </w:r>
      <w:hyperlink w:history="1" r:id="rIdsqhxunxturjxbfkou95nb">
        <w:r>
          <w:rPr>
            <w:color w:val="0563C1"/>
            <w:u w:val="single"/>
          </w:rPr>
          <w:t xml:space="preserve">Decoding the Ancient Greek Astronomical Calculator Known as the Antikythera Mechanism</w:t>
        </w:r>
      </w:hyperlink>
      <w:r>
        <w:t xml:space="preserve">.” Nature 444 (2006): 587–91.</w:t>
      </w:r>
    </w:p>
    <w:p>
      <w:pPr>
        <w:spacing w:after="120"/>
        <w:ind w:left="360" w:hanging="360"/>
      </w:pPr>
      <w:r>
        <w:rPr>
          <w:i/>
          <w:iCs/>
        </w:rPr>
        <w:t xml:space="preserve">Its Olympiad dial. </w:t>
      </w:r>
      <w:r>
        <w:t xml:space="preserve">Freeth, Tony, et al. “</w:t>
      </w:r>
      <w:hyperlink w:history="1" r:id="rId7_cfowxufd81vph-kx2pu">
        <w:r>
          <w:rPr>
            <w:color w:val="0563C1"/>
            <w:u w:val="single"/>
          </w:rPr>
          <w:t xml:space="preserve">Calendars with Olympiad Display and Eclipse Prediction on the Antikythera Mechanism</w:t>
        </w:r>
      </w:hyperlink>
      <w:r>
        <w:t xml:space="preserve">.” Nature 454 (2008): 614–17.</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8th Century BCE to 476 CE: Rome — The Empire That Built the World and Broke It</w:t>
      </w:r>
    </w:p>
    <w:p>
      <w:pPr>
        <w:spacing w:after="120"/>
        <w:ind w:left="360" w:hanging="360"/>
      </w:pPr>
      <w:r>
        <w:rPr>
          <w:i/>
          <w:iCs/>
        </w:rPr>
        <w:t xml:space="preserve">Rome from foundation to 212 CE. </w:t>
      </w:r>
      <w:r>
        <w:t xml:space="preserve">Beard, Mary. </w:t>
      </w:r>
      <w:hyperlink w:history="1" r:id="rId3bmf3ushmck78pfd2rpka">
        <w:r>
          <w:rPr>
            <w:color w:val="0563C1"/>
            <w:u w:val="single"/>
          </w:rPr>
          <w:t xml:space="preserve">SPQR: A History of Ancient Rome</w:t>
        </w:r>
      </w:hyperlink>
      <w:r>
        <w:t xml:space="preserve">. London: Profile Books, 2015.</w:t>
      </w:r>
    </w:p>
    <w:p>
      <w:pPr>
        <w:spacing w:after="120"/>
        <w:ind w:left="360" w:hanging="360"/>
      </w:pPr>
      <w:r>
        <w:rPr>
          <w:i/>
          <w:iCs/>
        </w:rPr>
        <w:t xml:space="preserve">The case for a real fall. </w:t>
      </w:r>
      <w:r>
        <w:t xml:space="preserve">Ward-Perkins, Bryan. </w:t>
      </w:r>
      <w:hyperlink w:history="1" r:id="rIdn7dd-fcnu0vmoznaphh1c">
        <w:r>
          <w:rPr>
            <w:color w:val="0563C1"/>
            <w:u w:val="single"/>
          </w:rPr>
          <w:t xml:space="preserve">The Fall of Rome and the End of Civilization</w:t>
        </w:r>
      </w:hyperlink>
      <w:r>
        <w:t xml:space="preserve">. Oxford: Oxford University Press, 2005.</w:t>
      </w:r>
    </w:p>
    <w:p>
      <w:pPr>
        <w:spacing w:after="120"/>
        <w:ind w:left="360" w:hanging="360"/>
      </w:pPr>
      <w:r>
        <w:rPr>
          <w:i/>
          <w:iCs/>
        </w:rPr>
        <w:t xml:space="preserve">The case for transformation. </w:t>
      </w:r>
      <w:r>
        <w:t xml:space="preserve">Brown, Peter. </w:t>
      </w:r>
      <w:hyperlink w:history="1" r:id="rIdk8e6ici6bjo3ra_tb8fws">
        <w:r>
          <w:rPr>
            <w:color w:val="0563C1"/>
            <w:u w:val="single"/>
          </w:rPr>
          <w:t xml:space="preserve">The World of Late Antiquity, AD 150–750</w:t>
        </w:r>
      </w:hyperlink>
      <w:r>
        <w:t xml:space="preserve">. London: Thames &amp; Hudson, 1971.</w:t>
      </w:r>
    </w:p>
    <w:p>
      <w:pPr>
        <w:spacing w:after="120"/>
        <w:ind w:left="360" w:hanging="360"/>
      </w:pPr>
      <w:r>
        <w:rPr>
          <w:i/>
          <w:iCs/>
        </w:rPr>
        <w:t xml:space="preserve">Plague and climate in the decline. </w:t>
      </w:r>
      <w:r>
        <w:t xml:space="preserve">Harper, Kyle. </w:t>
      </w:r>
      <w:hyperlink w:history="1" r:id="rIdzadkfseklwhkauthbyyqh">
        <w:r>
          <w:rPr>
            <w:color w:val="0563C1"/>
            <w:u w:val="single"/>
          </w:rPr>
          <w:t xml:space="preserve">The Fate of Rome: Climate, Disease, and the End of an Empire</w:t>
        </w:r>
      </w:hyperlink>
      <w:r>
        <w:t xml:space="preserve">. Princeton: Princeton University Press, 2017.</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5th Century BCE to 1291 CE: Faiths, Crusades, and the Medieval World</w:t>
      </w:r>
    </w:p>
    <w:p>
      <w:pPr>
        <w:spacing w:after="120"/>
        <w:ind w:left="360" w:hanging="360"/>
      </w:pPr>
      <w:r>
        <w:rPr>
          <w:i/>
          <w:iCs/>
        </w:rPr>
        <w:t xml:space="preserve">The early Islamic conquests. </w:t>
      </w:r>
      <w:r>
        <w:t xml:space="preserve">Kennedy, Hugh. </w:t>
      </w:r>
      <w:hyperlink w:history="1" r:id="rIdnvn4lilfkpnrwy2rcjl30">
        <w:r>
          <w:rPr>
            <w:color w:val="0563C1"/>
            <w:u w:val="single"/>
          </w:rPr>
          <w:t xml:space="preserve">The Great Arab Conquests</w:t>
        </w:r>
      </w:hyperlink>
      <w:r>
        <w:t xml:space="preserve">. London: Weidenfeld &amp; Nicolson, 2007.</w:t>
      </w:r>
    </w:p>
    <w:p>
      <w:pPr>
        <w:spacing w:after="120"/>
        <w:ind w:left="360" w:hanging="360"/>
      </w:pPr>
      <w:r>
        <w:rPr>
          <w:i/>
          <w:iCs/>
        </w:rPr>
        <w:t xml:space="preserve">The translation movement in Baghdad; Avicenna and Averroes reaching Europe. </w:t>
      </w:r>
      <w:r>
        <w:t xml:space="preserve">Gutas, Dimitri. </w:t>
      </w:r>
      <w:hyperlink w:history="1" r:id="rIdpi9eulwihqyt3ytw1igcu">
        <w:r>
          <w:rPr>
            <w:color w:val="0563C1"/>
            <w:u w:val="single"/>
          </w:rPr>
          <w:t xml:space="preserve">Greek Thought, Arabic Culture</w:t>
        </w:r>
      </w:hyperlink>
      <w:r>
        <w:t xml:space="preserve">. London: Routledge, 1998.</w:t>
      </w:r>
    </w:p>
    <w:p>
      <w:pPr>
        <w:spacing w:after="120"/>
        <w:ind w:left="360" w:hanging="360"/>
      </w:pPr>
      <w:r>
        <w:rPr>
          <w:i/>
          <w:iCs/>
        </w:rPr>
        <w:t xml:space="preserve">The Great Schism of 1054. </w:t>
      </w:r>
      <w:r>
        <w:t xml:space="preserve">Chadwick, Henry. East and West: The Making of a Rift in the Church. Oxford: Oxford University Press, 2003.</w:t>
      </w:r>
    </w:p>
    <w:p>
      <w:pPr>
        <w:spacing w:after="120"/>
        <w:ind w:left="360" w:hanging="360"/>
      </w:pPr>
      <w:r>
        <w:rPr>
          <w:i/>
          <w:iCs/>
        </w:rPr>
        <w:t xml:space="preserve">The Investiture Controversy and Canossa. </w:t>
      </w:r>
      <w:r>
        <w:t xml:space="preserve">Blumenthal, Uta-Renate. The Investiture Controversy: Church and Monarchy from the Ninth to the Twelfth Century. Philadelphia: University of Pennsylvania Press, 1988.</w:t>
      </w:r>
    </w:p>
    <w:p>
      <w:pPr>
        <w:spacing w:after="120"/>
        <w:ind w:left="360" w:hanging="360"/>
      </w:pPr>
      <w:r>
        <w:rPr>
          <w:i/>
          <w:iCs/>
        </w:rPr>
        <w:t xml:space="preserve">The Crusades. </w:t>
      </w:r>
      <w:r>
        <w:t xml:space="preserve">Riley-Smith, Jonathan. </w:t>
      </w:r>
      <w:hyperlink w:history="1" r:id="rIdizndyivp-inoiaetstgxf">
        <w:r>
          <w:rPr>
            <w:color w:val="0563C1"/>
            <w:u w:val="single"/>
          </w:rPr>
          <w:t xml:space="preserve">The Crusades: A History</w:t>
        </w:r>
      </w:hyperlink>
      <w:r>
        <w:t xml:space="preserve">. 3rd ed. London: Bloomsbury, 2014.</w:t>
      </w:r>
    </w:p>
    <w:p>
      <w:pPr>
        <w:spacing w:after="120"/>
        <w:ind w:left="360" w:hanging="360"/>
      </w:pPr>
      <w:r>
        <w:rPr>
          <w:i/>
          <w:iCs/>
        </w:rPr>
        <w:t xml:space="preserve">Saladin’s retaking of Jerusalem, 1187. </w:t>
      </w:r>
      <w:r>
        <w:t xml:space="preserve">Phillips, Jonathan. The Life and Legend of the Sultan Saladin. New Haven: Yale University Press, 2019.</w:t>
      </w:r>
    </w:p>
    <w:p>
      <w:pPr>
        <w:spacing w:after="120"/>
        <w:ind w:left="360" w:hanging="360"/>
      </w:pPr>
      <w:r>
        <w:rPr>
          <w:i/>
          <w:iCs/>
        </w:rPr>
        <w:t xml:space="preserve">The sack of Constantinople, 1204. </w:t>
      </w:r>
      <w:r>
        <w:t xml:space="preserve">Phillips, Jonathan. </w:t>
      </w:r>
      <w:hyperlink w:history="1" r:id="rIdmup7sfkmzfikr0sk1bkv6">
        <w:r>
          <w:rPr>
            <w:color w:val="0563C1"/>
            <w:u w:val="single"/>
          </w:rPr>
          <w:t xml:space="preserve">The Fourth Crusade and the Sack of Constantinople</w:t>
        </w:r>
      </w:hyperlink>
      <w:r>
        <w:t xml:space="preserve">. New York: Viking, 2004.</w:t>
      </w:r>
    </w:p>
    <w:p>
      <w:pPr>
        <w:spacing w:after="120"/>
        <w:ind w:left="360" w:hanging="360"/>
      </w:pPr>
      <w:r>
        <w:rPr>
          <w:i/>
          <w:iCs/>
        </w:rPr>
        <w:t xml:space="preserve">How Christianity grew. </w:t>
      </w:r>
      <w:r>
        <w:t xml:space="preserve">Stark, Rodney. </w:t>
      </w:r>
      <w:hyperlink w:history="1" r:id="rIddjgmpy44fmawylpouy6wg">
        <w:r>
          <w:rPr>
            <w:color w:val="0563C1"/>
            <w:u w:val="single"/>
          </w:rPr>
          <w:t xml:space="preserve">The Rise of Christianity</w:t>
        </w:r>
      </w:hyperlink>
      <w:r>
        <w:t xml:space="preserve">. Princeton: Princeton University Press, 1996.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Early Middle Ages, 476–1000 CE: The Allegedly Dark Ages</w:t>
      </w:r>
    </w:p>
    <w:p>
      <w:pPr>
        <w:spacing w:after="120"/>
        <w:ind w:left="360" w:hanging="360"/>
      </w:pPr>
      <w:r>
        <w:rPr>
          <w:i/>
          <w:iCs/>
        </w:rPr>
        <w:t xml:space="preserve">Petrarch and the idea of a dark age. </w:t>
      </w:r>
      <w:r>
        <w:t xml:space="preserve">Mommsen, Theodor E. “</w:t>
      </w:r>
      <w:hyperlink w:history="1" r:id="rIdhrayiv7ukcrzk4akupac6">
        <w:r>
          <w:rPr>
            <w:color w:val="0563C1"/>
            <w:u w:val="single"/>
          </w:rPr>
          <w:t xml:space="preserve">Petrarch’s Conception of the ‘Dark Ages.’</w:t>
        </w:r>
      </w:hyperlink>
      <w:r>
        <w:t xml:space="preserve">” Speculum 17 (1942): 226–42.</w:t>
      </w:r>
    </w:p>
    <w:p>
      <w:pPr>
        <w:spacing w:after="120"/>
        <w:ind w:left="360" w:hanging="360"/>
      </w:pPr>
      <w:r>
        <w:rPr>
          <w:i/>
          <w:iCs/>
        </w:rPr>
        <w:t xml:space="preserve">Early medieval Europe as a period in its own right. </w:t>
      </w:r>
      <w:r>
        <w:t xml:space="preserve">Wickham, Chris. </w:t>
      </w:r>
      <w:hyperlink w:history="1" r:id="rIdlhpfnyq-0_puapwkzlxif">
        <w:r>
          <w:rPr>
            <w:color w:val="0563C1"/>
            <w:u w:val="single"/>
          </w:rPr>
          <w:t xml:space="preserve">The Inheritance of Rome: A History of Europe from 400 to 1000</w:t>
        </w:r>
      </w:hyperlink>
      <w:r>
        <w:t xml:space="preserve">. London: Allen Lane, 2009.</w:t>
      </w:r>
    </w:p>
    <w:p>
      <w:pPr>
        <w:spacing w:after="120"/>
        <w:ind w:left="360" w:hanging="360"/>
      </w:pPr>
      <w:r>
        <w:rPr>
          <w:i/>
          <w:iCs/>
        </w:rPr>
        <w:t xml:space="preserve">The flat-earth myth. </w:t>
      </w:r>
      <w:r>
        <w:t xml:space="preserve">Russell, Jeffrey Burton. </w:t>
      </w:r>
      <w:hyperlink w:history="1" r:id="rIdrv13hbod0j3ewuewfs95j">
        <w:r>
          <w:rPr>
            <w:color w:val="0563C1"/>
            <w:u w:val="single"/>
          </w:rPr>
          <w:t xml:space="preserve">Inventing the Flat Earth: Columbus and Modern Historians</w:t>
        </w:r>
      </w:hyperlink>
      <w:r>
        <w:t xml:space="preserve">. New York: Praeger, 1991.</w:t>
      </w:r>
    </w:p>
    <w:p>
      <w:pPr>
        <w:spacing w:after="120"/>
        <w:ind w:left="360" w:hanging="360"/>
      </w:pPr>
      <w:r>
        <w:rPr>
          <w:i/>
          <w:iCs/>
        </w:rPr>
        <w:t xml:space="preserve">Charlemagne’s writing tablets. </w:t>
      </w:r>
      <w:r>
        <w:t xml:space="preserve">Einhard, Life of Charlemagne, ch. 25 (c. 830; many translations).</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2nd Century BCE to 1368 CE: Silk, Steppe, and Plague — The Roads That Connected Everyone, Including the Germs</w:t>
      </w:r>
    </w:p>
    <w:p>
      <w:pPr>
        <w:spacing w:after="120"/>
        <w:ind w:left="360" w:hanging="360"/>
      </w:pPr>
      <w:r>
        <w:rPr>
          <w:i/>
          <w:iCs/>
        </w:rPr>
        <w:t xml:space="preserve">The Silk Roads as a network. </w:t>
      </w:r>
      <w:r>
        <w:t xml:space="preserve">Hansen, Valerie. </w:t>
      </w:r>
      <w:hyperlink w:history="1" r:id="rIdabcdg3u6cggmwhiiha9ob">
        <w:r>
          <w:rPr>
            <w:color w:val="0563C1"/>
            <w:u w:val="single"/>
          </w:rPr>
          <w:t xml:space="preserve">The Silk Road: A New History</w:t>
        </w:r>
      </w:hyperlink>
      <w:r>
        <w:t xml:space="preserve">. Oxford: Oxford University Press, 2012.</w:t>
      </w:r>
    </w:p>
    <w:p>
      <w:pPr>
        <w:spacing w:after="120"/>
        <w:ind w:left="360" w:hanging="360"/>
      </w:pPr>
      <w:r>
        <w:rPr>
          <w:i/>
          <w:iCs/>
        </w:rPr>
        <w:t xml:space="preserve">The Black Death’s origin in central Eurasia. </w:t>
      </w:r>
      <w:r>
        <w:t xml:space="preserve">Spyrou, Maria A., et al. “</w:t>
      </w:r>
      <w:hyperlink w:history="1" r:id="rIdipr-wo1bguwufgetvn4ur">
        <w:r>
          <w:rPr>
            <w:color w:val="0563C1"/>
            <w:u w:val="single"/>
          </w:rPr>
          <w:t xml:space="preserve">The Source of the Black Death in Fourteenth-Century Central Eurasia</w:t>
        </w:r>
      </w:hyperlink>
      <w:r>
        <w:t xml:space="preserve">.” Nature 606 (2022): 718–24.</w:t>
      </w:r>
    </w:p>
    <w:p>
      <w:pPr>
        <w:spacing w:after="120"/>
        <w:ind w:left="360" w:hanging="360"/>
      </w:pPr>
      <w:r>
        <w:rPr>
          <w:i/>
          <w:iCs/>
        </w:rPr>
        <w:t xml:space="preserve">The siege of Caffa story and its single source. </w:t>
      </w:r>
      <w:r>
        <w:t xml:space="preserve">Wheelis, Mark. “</w:t>
      </w:r>
      <w:hyperlink w:history="1" r:id="rId8dj3focivi02nsbqkmm3f">
        <w:r>
          <w:rPr>
            <w:color w:val="0563C1"/>
            <w:u w:val="single"/>
          </w:rPr>
          <w:t xml:space="preserve">Biological Warfare at the 1346 Siege of Caffa</w:t>
        </w:r>
      </w:hyperlink>
      <w:r>
        <w:t xml:space="preserve">.” Emerging Infectious Diseases 8 (2002): 971–75.</w:t>
      </w:r>
    </w:p>
    <w:p>
      <w:pPr>
        <w:spacing w:after="120"/>
        <w:ind w:left="360" w:hanging="360"/>
      </w:pPr>
      <w:r>
        <w:rPr>
          <w:i/>
          <w:iCs/>
        </w:rPr>
        <w:t xml:space="preserve">Rats, fleas, and lice: the transmission debate. </w:t>
      </w:r>
      <w:r>
        <w:t xml:space="preserve">Dean, Katharine R., et al. “</w:t>
      </w:r>
      <w:hyperlink w:history="1" r:id="rId9u-kuax5ex47n-etko_kb">
        <w:r>
          <w:rPr>
            <w:color w:val="0563C1"/>
            <w:u w:val="single"/>
          </w:rPr>
          <w:t xml:space="preserve">Human Ectoparasites and the Spread of Plague in Europe during the Second Pandemic</w:t>
        </w:r>
      </w:hyperlink>
      <w:r>
        <w:t xml:space="preserve">.” PNAS 115 (2018): 1304–09.</w:t>
      </w:r>
    </w:p>
    <w:p>
      <w:pPr>
        <w:spacing w:after="120"/>
        <w:ind w:left="360" w:hanging="360"/>
      </w:pPr>
      <w:r>
        <w:rPr>
          <w:i/>
          <w:iCs/>
        </w:rPr>
        <w:t xml:space="preserve">Mortality estimates for the Black Death. </w:t>
      </w:r>
      <w:r>
        <w:t xml:space="preserve">Benedictow, Ole J. </w:t>
      </w:r>
      <w:hyperlink w:history="1" r:id="rIdsqkhdfkgyefkmmgpmn3fq">
        <w:r>
          <w:rPr>
            <w:color w:val="0563C1"/>
            <w:u w:val="single"/>
          </w:rPr>
          <w:t xml:space="preserve">The Black Death, 1346–1353: The Complete History</w:t>
        </w:r>
      </w:hyperlink>
      <w:r>
        <w:t xml:space="preserve">. Woodbridge: Boydell, 2004.</w:t>
      </w:r>
    </w:p>
    <w:p>
      <w:pPr>
        <w:spacing w:after="120"/>
        <w:ind w:left="360" w:hanging="360"/>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8th Century BCE to 1897 CE: Gold, Salt, and Stone — The Kingdoms of Africa</w:t>
      </w:r>
    </w:p>
    <w:p>
      <w:pPr>
        <w:spacing w:after="120"/>
        <w:ind w:left="360" w:hanging="360"/>
      </w:pPr>
      <w:r>
        <w:rPr>
          <w:i/>
          <w:iCs/>
        </w:rPr>
        <w:t xml:space="preserve">Ghana, Mali, Songhai, and Mansa Musa. </w:t>
      </w:r>
      <w:r>
        <w:t xml:space="preserve">Gomez, Michael A. </w:t>
      </w:r>
      <w:hyperlink w:history="1" r:id="rId9okmst_kwepkpmfmkobjo">
        <w:r>
          <w:rPr>
            <w:color w:val="0563C1"/>
            <w:u w:val="single"/>
          </w:rPr>
          <w:t xml:space="preserve">African Dominion: A New History of Empire in Early and Medieval West Africa</w:t>
        </w:r>
      </w:hyperlink>
      <w:r>
        <w:t xml:space="preserve">. Princeton: Princeton University Press, 2018.</w:t>
      </w:r>
    </w:p>
    <w:p>
      <w:pPr>
        <w:spacing w:after="120"/>
        <w:ind w:left="360" w:hanging="360"/>
      </w:pPr>
      <w:r>
        <w:rPr>
          <w:i/>
          <w:iCs/>
        </w:rPr>
        <w:t xml:space="preserve">Medieval Africa through its objects and sites. </w:t>
      </w:r>
      <w:r>
        <w:t xml:space="preserve">Fauvelle, François-Xavier. The Golden Rhinoceros: Histories of the African Middle Ages. Princeton: Princeton University Press, 2018.</w:t>
      </w:r>
    </w:p>
    <w:p>
      <w:pPr>
        <w:spacing w:after="120"/>
        <w:ind w:left="360" w:hanging="360"/>
      </w:pPr>
      <w:r>
        <w:rPr>
          <w:i/>
          <w:iCs/>
        </w:rPr>
        <w:t xml:space="preserve">Aksum. </w:t>
      </w:r>
      <w:r>
        <w:t xml:space="preserve">Phillipson, David W. Foundations of an African Civilisation: Aksum and the Northern Horn, 1000 BC–AD 1300. Woodbridge: James Currey, 2012.</w:t>
      </w:r>
    </w:p>
    <w:p>
      <w:pPr>
        <w:spacing w:after="120"/>
        <w:ind w:left="360" w:hanging="360"/>
      </w:pPr>
      <w:r>
        <w:rPr>
          <w:i/>
          <w:iCs/>
        </w:rPr>
        <w:t xml:space="preserve">Kush and Meroë. </w:t>
      </w:r>
      <w:r>
        <w:t xml:space="preserve">Edwards, David N. </w:t>
      </w:r>
      <w:hyperlink w:history="1" r:id="rId7gvm7tcabu6tly_tbudcn">
        <w:r>
          <w:rPr>
            <w:color w:val="0563C1"/>
            <w:u w:val="single"/>
          </w:rPr>
          <w:t xml:space="preserve">The Nubian Past: An Archaeology of the Sudan</w:t>
        </w:r>
      </w:hyperlink>
      <w:r>
        <w:t xml:space="preserve">. London: Routledge, 2004.</w:t>
      </w:r>
    </w:p>
    <w:p>
      <w:pPr>
        <w:spacing w:after="120"/>
        <w:ind w:left="360" w:hanging="360"/>
      </w:pPr>
      <w:r>
        <w:rPr>
          <w:i/>
          <w:iCs/>
        </w:rPr>
        <w:t xml:space="preserve">Great Zimbabwe. </w:t>
      </w:r>
      <w:r>
        <w:t xml:space="preserve">Pikirayi, Innocent. </w:t>
      </w:r>
      <w:hyperlink w:history="1" r:id="rIdwiwxyxduxqjzxyrwphly3">
        <w:r>
          <w:rPr>
            <w:color w:val="0563C1"/>
            <w:u w:val="single"/>
          </w:rPr>
          <w:t xml:space="preserve">The Zimbabwe Culture: Origins and Decline of Southern Zambezian States</w:t>
        </w:r>
      </w:hyperlink>
      <w:r>
        <w:t xml:space="preserve">. Walnut Creek, CA: AltaMira, 2001.</w:t>
      </w:r>
    </w:p>
    <w:p>
      <w:pPr>
        <w:spacing w:after="120"/>
        <w:ind w:left="360" w:hanging="360"/>
      </w:pPr>
      <w:r>
        <w:rPr>
          <w:i/>
          <w:iCs/>
        </w:rPr>
        <w:t xml:space="preserve">The 1897 expedition and the restitution argument. </w:t>
      </w:r>
      <w:r>
        <w:t xml:space="preserve">Hicks, Dan. </w:t>
      </w:r>
      <w:hyperlink w:history="1" r:id="rIdky9j0rjt7g578e3szatpm">
        <w:r>
          <w:rPr>
            <w:color w:val="0563C1"/>
            <w:u w:val="single"/>
          </w:rPr>
          <w:t xml:space="preserve">The Brutish Museums: The Benin Bronzes, Colonial Violence and Cultural Restitution</w:t>
        </w:r>
      </w:hyperlink>
      <w:r>
        <w:t xml:space="preserve">. London: Pluto Press, 2020.</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1482 to Today: The Richness Moved — Africa’s Resources and Who Took Them</w:t>
      </w:r>
    </w:p>
    <w:p>
      <w:pPr>
        <w:spacing w:after="120"/>
        <w:ind w:left="360" w:hanging="360"/>
      </w:pPr>
      <w:r>
        <w:rPr>
          <w:i/>
          <w:iCs/>
        </w:rPr>
        <w:t xml:space="preserve">The Kingdom of Kongo and the Portuguese letters. </w:t>
      </w:r>
      <w:r>
        <w:t xml:space="preserve">Thornton, John K. </w:t>
      </w:r>
      <w:hyperlink w:history="1" r:id="rIdtbego943fmtdxqrs5solh">
        <w:r>
          <w:rPr>
            <w:color w:val="0563C1"/>
            <w:u w:val="single"/>
          </w:rPr>
          <w:t xml:space="preserve">The Kongolese Saint Anthony: Dona Beatriz Kimpa Vita and the Antonian Movement, 1684–1706</w:t>
        </w:r>
      </w:hyperlink>
      <w:r>
        <w:t xml:space="preserve">. Cambridge: Cambridge University Press, 1998.</w:t>
      </w:r>
    </w:p>
    <w:p>
      <w:pPr>
        <w:spacing w:after="120"/>
        <w:ind w:left="360" w:hanging="360"/>
      </w:pPr>
      <w:r>
        <w:rPr>
          <w:i/>
          <w:iCs/>
        </w:rPr>
        <w:t xml:space="preserve">Asante, the Golden Stool, and the 1900 war. </w:t>
      </w:r>
      <w:r>
        <w:t xml:space="preserve">McCaskie, T. C. </w:t>
      </w:r>
      <w:hyperlink w:history="1" r:id="rIdwsmziwr0queceby0jlvnp">
        <w:r>
          <w:rPr>
            <w:color w:val="0563C1"/>
            <w:u w:val="single"/>
          </w:rPr>
          <w:t xml:space="preserve">State and Society in Pre-Colonial Asante</w:t>
        </w:r>
      </w:hyperlink>
      <w:r>
        <w:t xml:space="preserve">. Cambridge: Cambridge University Press, 1995.</w:t>
      </w:r>
    </w:p>
    <w:p>
      <w:pPr>
        <w:spacing w:after="120"/>
        <w:ind w:left="360" w:hanging="360"/>
      </w:pPr>
      <w:r>
        <w:rPr>
          <w:i/>
          <w:iCs/>
        </w:rPr>
        <w:t xml:space="preserve">The Congo Free State’s rubber regime. </w:t>
      </w:r>
      <w:r>
        <w:t xml:space="preserve">Hochschild, Adam. </w:t>
      </w:r>
      <w:hyperlink w:history="1" r:id="rIdfjkqumh84i5gcrx2zrltr">
        <w:r>
          <w:rPr>
            <w:color w:val="0563C1"/>
            <w:u w:val="single"/>
          </w:rPr>
          <w:t xml:space="preserve">King Leopold’s Ghost: A Story of Greed, Terror, and Heroism in Colonial Africa</w:t>
        </w:r>
      </w:hyperlink>
      <w:r>
        <w:t xml:space="preserve">. Boston: Houghton Mifflin, 1998.</w:t>
      </w:r>
    </w:p>
    <w:p>
      <w:pPr>
        <w:spacing w:after="120"/>
        <w:ind w:left="360" w:hanging="360"/>
      </w:pPr>
      <w:r>
        <w:rPr>
          <w:i/>
          <w:iCs/>
        </w:rPr>
        <w:t xml:space="preserve">The scramble for Africa generally. </w:t>
      </w:r>
      <w:r>
        <w:t xml:space="preserve">Pakenham, Thomas. The Scramble for Africa. New York: Random House, 1991.</w:t>
      </w:r>
    </w:p>
    <w:p>
      <w:pPr>
        <w:spacing w:after="120"/>
        <w:ind w:left="360" w:hanging="360"/>
      </w:pPr>
      <w:r>
        <w:rPr>
          <w:i/>
          <w:iCs/>
        </w:rPr>
        <w:t xml:space="preserve">Cobalt mining in the present-day Congo. </w:t>
      </w:r>
      <w:r>
        <w:t xml:space="preserve">Kara, Siddharth. </w:t>
      </w:r>
      <w:hyperlink w:history="1" r:id="rIdlkkzmjm6iwoxshdxxkfl8">
        <w:r>
          <w:rPr>
            <w:color w:val="0563C1"/>
            <w:u w:val="single"/>
          </w:rPr>
          <w:t xml:space="preserve">Cobalt Red: How the Blood of the Congo Powers Our Lives</w:t>
        </w:r>
      </w:hyperlink>
      <w:r>
        <w:t xml:space="preserve">. New York: St. Martin’s Press, 2023.</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2600 BCE to 1491 CE: Before Columbus — Cities, Corn, and Knotted String</w:t>
      </w:r>
    </w:p>
    <w:p>
      <w:pPr>
        <w:spacing w:after="120"/>
        <w:ind w:left="360" w:hanging="360"/>
      </w:pPr>
      <w:r>
        <w:rPr>
          <w:i/>
          <w:iCs/>
        </w:rPr>
        <w:t xml:space="preserve">The Spanish soldiers wondering if they were dreaming. </w:t>
      </w:r>
      <w:r>
        <w:t xml:space="preserve">Díaz del Castillo, Bernal. The Conquest of New Spain. c. 1568. Translated by J. M. Cohen. London: Penguin, 1963.</w:t>
      </w:r>
    </w:p>
    <w:p>
      <w:pPr>
        <w:spacing w:after="120"/>
        <w:ind w:left="360" w:hanging="360"/>
      </w:pPr>
      <w:r>
        <w:rPr>
          <w:i/>
          <w:iCs/>
        </w:rPr>
        <w:t xml:space="preserve">The Americas before 1492. </w:t>
      </w:r>
      <w:r>
        <w:t xml:space="preserve">Mann, Charles C. </w:t>
      </w:r>
      <w:hyperlink w:history="1" r:id="rIdwx-3s5vjxdk7vioqbuwg6">
        <w:r>
          <w:rPr>
            <w:color w:val="0563C1"/>
            <w:u w:val="single"/>
          </w:rPr>
          <w:t xml:space="preserve">1491: New Revelations of the Americas before Columbus</w:t>
        </w:r>
      </w:hyperlink>
      <w:r>
        <w:t xml:space="preserve">. New York: Knopf, 2005.</w:t>
      </w:r>
    </w:p>
    <w:p>
      <w:pPr>
        <w:spacing w:after="120"/>
        <w:ind w:left="360" w:hanging="360"/>
      </w:pPr>
      <w:r>
        <w:rPr>
          <w:i/>
          <w:iCs/>
        </w:rPr>
        <w:t xml:space="preserve">A single domestication of maize. </w:t>
      </w:r>
      <w:r>
        <w:t xml:space="preserve">Matsuoka, Yoshihiro, et al. “</w:t>
      </w:r>
      <w:hyperlink w:history="1" r:id="rIdi7zgqhvx1oyie1oyztwah">
        <w:r>
          <w:rPr>
            <w:color w:val="0563C1"/>
            <w:u w:val="single"/>
          </w:rPr>
          <w:t xml:space="preserve">A Single Domestication for Maize Shown by Multilocus Microsatellite Genotyping</w:t>
        </w:r>
      </w:hyperlink>
      <w:r>
        <w:t xml:space="preserve">.” PNAS 99 (2002): 6080–84.</w:t>
      </w:r>
    </w:p>
    <w:p>
      <w:pPr>
        <w:spacing w:after="120"/>
        <w:ind w:left="360" w:hanging="360"/>
      </w:pPr>
      <w:r>
        <w:rPr>
          <w:i/>
          <w:iCs/>
        </w:rPr>
        <w:t xml:space="preserve">Dating Caral. </w:t>
      </w:r>
      <w:r>
        <w:t xml:space="preserve">Shady Solis, Ruth, Jonathan Haas, and Winifred Creamer. “</w:t>
      </w:r>
      <w:hyperlink w:history="1" r:id="rIdkpeh6nssjj2rnrah-rswb">
        <w:r>
          <w:rPr>
            <w:color w:val="0563C1"/>
            <w:u w:val="single"/>
          </w:rPr>
          <w:t xml:space="preserve">Dating Caral, a Preceramic Site in the Supe Valley on the Central Coast of Peru</w:t>
        </w:r>
      </w:hyperlink>
      <w:r>
        <w:t xml:space="preserve">.” Science 292 (2001): 723–26.</w:t>
      </w:r>
    </w:p>
    <w:p>
      <w:pPr>
        <w:spacing w:after="120"/>
        <w:ind w:left="360" w:hanging="360"/>
      </w:pPr>
      <w:r>
        <w:rPr>
          <w:i/>
          <w:iCs/>
        </w:rPr>
        <w:t xml:space="preserve">The khipu. </w:t>
      </w:r>
      <w:r>
        <w:t xml:space="preserve">Urton, Gary. </w:t>
      </w:r>
      <w:hyperlink w:history="1" r:id="rIdobsuzmrxwjz2ibocpnfdl">
        <w:r>
          <w:rPr>
            <w:color w:val="0563C1"/>
            <w:u w:val="single"/>
          </w:rPr>
          <w:t xml:space="preserve">Signs of the Inka Khipu</w:t>
        </w:r>
      </w:hyperlink>
      <w:r>
        <w:t xml:space="preserve">. Austin: University of Texas Press, 2003.</w:t>
      </w:r>
    </w:p>
    <w:p>
      <w:pPr>
        <w:spacing w:after="120"/>
        <w:ind w:left="360" w:hanging="360"/>
      </w:pPr>
      <w:r>
        <w:rPr>
          <w:i/>
          <w:iCs/>
        </w:rPr>
        <w:t xml:space="preserve">Population estimates for 1492: the high counts. </w:t>
      </w:r>
      <w:r>
        <w:t xml:space="preserve">Denevan, William M., ed. </w:t>
      </w:r>
      <w:hyperlink w:history="1" r:id="rIdkrv1fe9goweyby6dk08qg">
        <w:r>
          <w:rPr>
            <w:color w:val="0563C1"/>
            <w:u w:val="single"/>
          </w:rPr>
          <w:t xml:space="preserve">The Native Population of the Americas in 1492</w:t>
        </w:r>
      </w:hyperlink>
      <w:r>
        <w:t xml:space="preserve">. 2nd ed. Madison: University of Wisconsin Press, 1992.</w:t>
      </w:r>
    </w:p>
    <w:p>
      <w:pPr>
        <w:spacing w:after="120"/>
        <w:ind w:left="360" w:hanging="360"/>
      </w:pPr>
      <w:r>
        <w:rPr>
          <w:i/>
          <w:iCs/>
        </w:rPr>
        <w:t xml:space="preserve">Population estimates for 1492: the skeptics. </w:t>
      </w:r>
      <w:r>
        <w:t xml:space="preserve">Henige, David. </w:t>
      </w:r>
      <w:hyperlink w:history="1" r:id="rIdewssqthhznc_m3-a_w6hb">
        <w:r>
          <w:rPr>
            <w:color w:val="0563C1"/>
            <w:u w:val="single"/>
          </w:rPr>
          <w:t xml:space="preserve">Numbers from Nowhere: The American Indian Contact Population Debate</w:t>
        </w:r>
      </w:hyperlink>
      <w:r>
        <w:t xml:space="preserve">. Norman: University of Oklahoma Press, 1998.</w:t>
      </w:r>
    </w:p>
    <w:p>
      <w:pPr>
        <w:spacing w:after="120"/>
        <w:ind w:left="360" w:hanging="360"/>
      </w:pPr>
      <w:r>
        <w:rPr>
          <w:i/>
          <w:iCs/>
        </w:rPr>
        <w:t xml:space="preserve">A recent synthesis of the estimates (about 60 million). </w:t>
      </w:r>
      <w:r>
        <w:t xml:space="preserve">Koch, Alexander, Chris Brierley, Mark M. Maslin, and Simon L. Lewis. “</w:t>
      </w:r>
      <w:hyperlink w:history="1" r:id="rIdbnkze9ts8qv5ivvxpbwbh">
        <w:r>
          <w:rPr>
            <w:color w:val="0563C1"/>
            <w:u w:val="single"/>
          </w:rPr>
          <w:t xml:space="preserve">Earth System Impacts of the European Arrival and Great Dying in the Americas after 1492</w:t>
        </w:r>
      </w:hyperlink>
      <w:r>
        <w:t xml:space="preserve">.” Quaternary Science Reviews 207 (2019): 13–36.</w:t>
      </w:r>
    </w:p>
    <w:p>
      <w:pPr>
        <w:spacing w:after="120"/>
        <w:ind w:left="360" w:hanging="360"/>
      </w:pPr>
      <w:r>
        <w:rPr>
          <w:i/>
          <w:iCs/>
        </w:rPr>
        <w:t xml:space="preserve">Polynesian contact with South America. </w:t>
      </w:r>
      <w:r>
        <w:t xml:space="preserve">Ioannidis, Alexander G., et al. “</w:t>
      </w:r>
      <w:hyperlink w:history="1" r:id="rIderm9xmgszv8uha2umrsmg">
        <w:r>
          <w:rPr>
            <w:color w:val="0563C1"/>
            <w:u w:val="single"/>
          </w:rPr>
          <w:t xml:space="preserve">Native American Gene Flow into Polynesia Predating Easter Island Settlement</w:t>
        </w:r>
      </w:hyperlink>
      <w:r>
        <w:t xml:space="preserve">.” Nature 583 (2020): 572–77.</w:t>
      </w:r>
    </w:p>
    <w:p>
      <w:pPr>
        <w:spacing w:after="120"/>
        <w:ind w:left="360" w:hanging="360"/>
      </w:pPr>
      <w:r>
        <w:rPr>
          <w:i/>
          <w:iCs/>
        </w:rPr>
        <w:t xml:space="preserve">Cahokia. </w:t>
      </w:r>
      <w:r>
        <w:t xml:space="preserve">Pauketat, Timothy R. </w:t>
      </w:r>
      <w:hyperlink w:history="1" r:id="rIdwz-9mlwhyhsawi0urfkfw">
        <w:r>
          <w:rPr>
            <w:color w:val="0563C1"/>
            <w:u w:val="single"/>
          </w:rPr>
          <w:t xml:space="preserve">Cahokia: Ancient America’s Great City on the Mississippi</w:t>
        </w:r>
      </w:hyperlink>
      <w:r>
        <w:t xml:space="preserve">. New York: Viking, 2009.</w:t>
      </w:r>
    </w:p>
    <w:p>
      <w:pPr>
        <w:spacing w:after="120"/>
        <w:ind w:left="360" w:hanging="360"/>
      </w:pPr>
      <w:r>
        <w:rPr>
          <w:i/>
          <w:iCs/>
        </w:rPr>
        <w:t xml:space="preserve">The high estimate of 1966. </w:t>
      </w:r>
      <w:r>
        <w:t xml:space="preserve">Dobyns, Henry F. “</w:t>
      </w:r>
      <w:hyperlink w:history="1" r:id="rIdrc1vizip25ayqxnjqsl8y">
        <w:r>
          <w:rPr>
            <w:color w:val="0563C1"/>
            <w:u w:val="single"/>
          </w:rPr>
          <w:t xml:space="preserve">Estimating Aboriginal American Population: An Appraisal of Techniques with a New Hemispheric Estimate</w:t>
        </w:r>
      </w:hyperlink>
      <w:r>
        <w:t xml:space="preserve">.” Current Anthropology 7 (1966): 395–416.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15th to 17th Centuries: Ships, Gunpowder, and Gold — Exploration, Conquest, and the Colonial Age</w:t>
      </w:r>
    </w:p>
    <w:p>
      <w:pPr>
        <w:spacing w:after="120"/>
        <w:ind w:left="360" w:hanging="360"/>
      </w:pPr>
      <w:r>
        <w:rPr>
          <w:i/>
          <w:iCs/>
        </w:rPr>
        <w:t xml:space="preserve">Numbers embarked and died in the Atlantic slave trade. </w:t>
      </w:r>
      <w:r>
        <w:t xml:space="preserve">Eltis, David, and David Richardson. Atlas of the Transatlantic Slave Trade. New Haven: Yale University Press, 2010.</w:t>
      </w:r>
    </w:p>
    <w:p>
      <w:pPr>
        <w:spacing w:after="120"/>
        <w:ind w:left="360" w:hanging="360"/>
      </w:pPr>
      <w:r>
        <w:rPr>
          <w:i/>
          <w:iCs/>
        </w:rPr>
        <w:t xml:space="preserve">The voyages database behind those numbers. </w:t>
      </w:r>
      <w:hyperlink w:history="1" r:id="rIduc_-kztwb-p3z_uu5vgsr">
        <w:r>
          <w:rPr>
            <w:color w:val="0563C1"/>
            <w:u w:val="single"/>
          </w:rPr>
          <w:t xml:space="preserve">SlaveVoyages: Trans-Atlantic Slave Trade Database</w:t>
        </w:r>
      </w:hyperlink>
      <w:r>
        <w:t xml:space="preserve"> (consulted 2026).</w:t>
      </w:r>
    </w:p>
    <w:p>
      <w:pPr>
        <w:spacing w:after="120"/>
        <w:ind w:left="360" w:hanging="360"/>
      </w:pPr>
      <w:r>
        <w:rPr>
          <w:i/>
          <w:iCs/>
        </w:rPr>
        <w:t xml:space="preserve">Equiano’s account of the crossing. </w:t>
      </w:r>
      <w:r>
        <w:t xml:space="preserve">Equiano, Olaudah. </w:t>
      </w:r>
      <w:hyperlink w:history="1" r:id="rId7musqwtf23zxbxhv_zlvm">
        <w:r>
          <w:rPr>
            <w:color w:val="0563C1"/>
            <w:u w:val="single"/>
          </w:rPr>
          <w:t xml:space="preserve">The Interesting Narrative of the Life of Olaudah Equiano, or Gustavus Vassa, the African</w:t>
        </w:r>
      </w:hyperlink>
      <w:r>
        <w:t xml:space="preserve">. London, 1789. Project Gutenberg ebook 15399.</w:t>
      </w:r>
    </w:p>
    <w:p>
      <w:pPr>
        <w:spacing w:after="120"/>
        <w:ind w:left="360" w:hanging="360"/>
      </w:pPr>
      <w:r>
        <w:rPr>
          <w:i/>
          <w:iCs/>
        </w:rPr>
        <w:t xml:space="preserve">The dispute over Equiano’s birthplace. </w:t>
      </w:r>
      <w:r>
        <w:t xml:space="preserve">Carretta, Vincent. </w:t>
      </w:r>
      <w:hyperlink w:history="1" r:id="rIdoy8fnlzjmnxe2zd-tjwpp">
        <w:r>
          <w:rPr>
            <w:color w:val="0563C1"/>
            <w:u w:val="single"/>
          </w:rPr>
          <w:t xml:space="preserve">Equiano, the African: Biography of a Self-Made Man</w:t>
        </w:r>
      </w:hyperlink>
      <w:r>
        <w:t xml:space="preserve">. Athens: University of Georgia Press, 2005.</w:t>
      </w:r>
    </w:p>
    <w:p>
      <w:pPr>
        <w:spacing w:after="120"/>
        <w:ind w:left="360" w:hanging="360"/>
      </w:pPr>
      <w:r>
        <w:rPr>
          <w:i/>
          <w:iCs/>
        </w:rPr>
        <w:t xml:space="preserve">Kossola (Cudjo Lewis) and the Clotilda. </w:t>
      </w:r>
      <w:r>
        <w:t xml:space="preserve">Hurston, Zora Neale. </w:t>
      </w:r>
      <w:hyperlink w:history="1" r:id="rIdnzdtszswp4wc1q0nzrdta">
        <w:r>
          <w:rPr>
            <w:color w:val="0563C1"/>
            <w:u w:val="single"/>
          </w:rPr>
          <w:t xml:space="preserve">Barracoon</w:t>
        </w:r>
      </w:hyperlink>
      <w:r>
        <w:t xml:space="preserve">: The Story of the Last “Black Cargo.” Edited by Deborah G. Plant. New York: Amistad, 2018.</w:t>
      </w:r>
    </w:p>
    <w:p>
      <w:pPr>
        <w:spacing w:after="120"/>
        <w:ind w:left="360" w:hanging="360"/>
      </w:pPr>
      <w:r>
        <w:rPr>
          <w:i/>
          <w:iCs/>
        </w:rPr>
        <w:t xml:space="preserve">The Clotilda and Africatown. </w:t>
      </w:r>
      <w:r>
        <w:t xml:space="preserve">Diouf, Sylviane A. </w:t>
      </w:r>
      <w:hyperlink w:history="1" r:id="rIdr07urkpwdjfqhfwxk-gkn">
        <w:r>
          <w:rPr>
            <w:color w:val="0563C1"/>
            <w:u w:val="single"/>
          </w:rPr>
          <w:t xml:space="preserve">Dreams of Africa in Alabama: The Slave Ship Clotilda and the Story of the Last Africans Brought to America</w:t>
        </w:r>
      </w:hyperlink>
      <w:r>
        <w:t xml:space="preserve">. New York: Oxford University Press, 2007.</w:t>
      </w:r>
    </w:p>
    <w:p>
      <w:pPr>
        <w:spacing w:after="120"/>
        <w:ind w:left="360" w:hanging="360"/>
      </w:pPr>
      <w:r>
        <w:rPr>
          <w:i/>
          <w:iCs/>
        </w:rPr>
        <w:t xml:space="preserve">Disease, enslavement, and violence in the Indigenous collapse. </w:t>
      </w:r>
      <w:r>
        <w:t xml:space="preserve">Livi Bacci, Massimo. </w:t>
      </w:r>
      <w:hyperlink w:history="1" r:id="rIdcuwjt5vc2zsptr6-pefec">
        <w:r>
          <w:rPr>
            <w:color w:val="0563C1"/>
            <w:u w:val="single"/>
          </w:rPr>
          <w:t xml:space="preserve">Conquest: The Destruction of the American Indios</w:t>
        </w:r>
      </w:hyperlink>
      <w:r>
        <w:t xml:space="preserve">. Cambridge: Polity, 2008.</w:t>
      </w:r>
    </w:p>
    <w:p>
      <w:pPr>
        <w:spacing w:after="120"/>
        <w:ind w:left="360" w:hanging="360"/>
      </w:pPr>
      <w:r>
        <w:rPr>
          <w:i/>
          <w:iCs/>
        </w:rPr>
        <w:t xml:space="preserve">Indigenous enslavement in the Americas. </w:t>
      </w:r>
      <w:r>
        <w:t xml:space="preserve">Reséndez, Andrés. </w:t>
      </w:r>
      <w:hyperlink w:history="1" r:id="rIdafrq5dkjxwt5btw2qo3m2">
        <w:r>
          <w:rPr>
            <w:color w:val="0563C1"/>
            <w:u w:val="single"/>
          </w:rPr>
          <w:t xml:space="preserve">The Other Slavery: The Uncovered Story of Indian Enslavement in America</w:t>
        </w:r>
      </w:hyperlink>
      <w:r>
        <w:t xml:space="preserve">. Boston: Houghton Mifflin Harcourt, 2016.</w:t>
      </w:r>
    </w:p>
    <w:p>
      <w:pPr>
        <w:spacing w:after="120"/>
        <w:ind w:left="360" w:hanging="360"/>
      </w:pPr>
      <w:r>
        <w:rPr>
          <w:i/>
          <w:iCs/>
        </w:rPr>
        <w:t xml:space="preserve">Zheng He’s fleets and the ship-size debate. </w:t>
      </w:r>
      <w:r>
        <w:t xml:space="preserve">Dreyer, Edward L. </w:t>
      </w:r>
      <w:hyperlink w:history="1" r:id="rIdnmntpbdjkhckg-rph2ovz">
        <w:r>
          <w:rPr>
            <w:color w:val="0563C1"/>
            <w:u w:val="single"/>
          </w:rPr>
          <w:t xml:space="preserve">Zheng He: China and the Oceans in the Early Ming Dynasty, 1405–1433</w:t>
        </w:r>
      </w:hyperlink>
      <w:r>
        <w:t xml:space="preserve">. New York: Pearson Longman, 2007.</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1450 to the Late 1800s: Machines and Manifestos — Renaissance, Enlightenment, and Industry</w:t>
      </w:r>
    </w:p>
    <w:p>
      <w:pPr>
        <w:spacing w:after="120"/>
        <w:ind w:left="360" w:hanging="360"/>
      </w:pPr>
      <w:r>
        <w:rPr>
          <w:i/>
          <w:iCs/>
        </w:rPr>
        <w:t xml:space="preserve">Why historians no longer speak of one unified Scientific Revolution. </w:t>
      </w:r>
      <w:r>
        <w:t xml:space="preserve">Shapin, Steven. The Scientific Revolution. Chicago: University of Chicago Press, 1996.</w:t>
      </w:r>
    </w:p>
    <w:p>
      <w:pPr>
        <w:spacing w:after="120"/>
        <w:ind w:left="360" w:hanging="360"/>
      </w:pPr>
      <w:r>
        <w:rPr>
          <w:i/>
          <w:iCs/>
        </w:rPr>
        <w:t xml:space="preserve">Printing and its consequences. </w:t>
      </w:r>
      <w:r>
        <w:t xml:space="preserve">Eisenstein, Elizabeth L. </w:t>
      </w:r>
      <w:hyperlink w:history="1" r:id="rIdmc9cvsgg3-jumzxuic2hh">
        <w:r>
          <w:rPr>
            <w:color w:val="0563C1"/>
            <w:u w:val="single"/>
          </w:rPr>
          <w:t xml:space="preserve">The Printing Press as an Agent of Change</w:t>
        </w:r>
      </w:hyperlink>
      <w:r>
        <w:t xml:space="preserve">. Cambridge: Cambridge University Press, 1979.</w:t>
      </w:r>
    </w:p>
    <w:p>
      <w:pPr>
        <w:spacing w:after="120"/>
        <w:ind w:left="360" w:hanging="360"/>
      </w:pPr>
      <w:r>
        <w:rPr>
          <w:i/>
          <w:iCs/>
        </w:rPr>
        <w:t xml:space="preserve">Why industrialization began in Britain. </w:t>
      </w:r>
      <w:r>
        <w:t xml:space="preserve">Allen, Robert C. </w:t>
      </w:r>
      <w:hyperlink w:history="1" r:id="rIdatysbsr7as1-262p7xxwp">
        <w:r>
          <w:rPr>
            <w:color w:val="0563C1"/>
            <w:u w:val="single"/>
          </w:rPr>
          <w:t xml:space="preserve">The British Industrial Revolution in Global Perspective</w:t>
        </w:r>
      </w:hyperlink>
      <w:r>
        <w:t xml:space="preserve">. Cambridge: Cambridge University Press, 2009.</w:t>
      </w:r>
    </w:p>
    <w:p>
      <w:pPr>
        <w:spacing w:after="120"/>
        <w:ind w:left="360" w:hanging="360"/>
      </w:pPr>
      <w:r>
        <w:rPr>
          <w:i/>
          <w:iCs/>
        </w:rPr>
        <w:t xml:space="preserve">Child labor in the mills. </w:t>
      </w:r>
      <w:r>
        <w:t xml:space="preserve">Humphries, Jane. </w:t>
      </w:r>
      <w:hyperlink w:history="1" r:id="rIdgpdimjhawez71orpv8uxv">
        <w:r>
          <w:rPr>
            <w:color w:val="0563C1"/>
            <w:u w:val="single"/>
          </w:rPr>
          <w:t xml:space="preserve">Childhood and Child Labour in the British Industrial Revolution</w:t>
        </w:r>
      </w:hyperlink>
      <w:r>
        <w:t xml:space="preserve">. Cambridge: Cambridge University Press, 2010.</w:t>
      </w:r>
    </w:p>
    <w:p>
      <w:pPr>
        <w:spacing w:after="120"/>
        <w:ind w:left="360" w:hanging="360"/>
      </w:pPr>
      <w:r>
        <w:rPr>
          <w:i/>
          <w:iCs/>
        </w:rPr>
        <w:t xml:space="preserve">Coal, colonies, and the Great Divergence. </w:t>
      </w:r>
      <w:r>
        <w:t xml:space="preserve">Pomeranz, Kenneth. </w:t>
      </w:r>
      <w:hyperlink w:history="1" r:id="rIdhjjemkcikyvigsebqjw4t">
        <w:r>
          <w:rPr>
            <w:color w:val="0563C1"/>
            <w:u w:val="single"/>
          </w:rPr>
          <w:t xml:space="preserve">The Great Divergence: China, Europe, and the Making of the Modern World Economy</w:t>
        </w:r>
      </w:hyperlink>
      <w:r>
        <w:t xml:space="preserve">. Princeton: Princeton University Press, 2000.</w:t>
      </w:r>
    </w:p>
    <w:p>
      <w:pPr>
        <w:spacing w:after="120"/>
        <w:ind w:left="360" w:hanging="360"/>
      </w:pPr>
      <w:r>
        <w:rPr>
          <w:i/>
          <w:iCs/>
        </w:rPr>
        <w:t xml:space="preserve">Deaths in the London smog of 1952. </w:t>
      </w:r>
      <w:r>
        <w:t xml:space="preserve">Bell, Michelle L., and Devra Lee Davis. “</w:t>
      </w:r>
      <w:hyperlink w:history="1" r:id="rIdqp2a8jzvwa6dtqjtz7-b5">
        <w:r>
          <w:rPr>
            <w:color w:val="0563C1"/>
            <w:u w:val="single"/>
          </w:rPr>
          <w:t xml:space="preserve">Reassessment of the Lethal London Fog of 1952</w:t>
        </w:r>
      </w:hyperlink>
      <w:r>
        <w:t xml:space="preserve">.” Environmental Health Perspectives 109, suppl. 3 (2001): 389–94.</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1776–1865: The Republic, With Exceptions — America</w:t>
      </w:r>
    </w:p>
    <w:p>
      <w:pPr>
        <w:spacing w:after="120"/>
        <w:ind w:left="360" w:hanging="360"/>
      </w:pPr>
      <w:r>
        <w:rPr>
          <w:i/>
          <w:iCs/>
        </w:rPr>
        <w:t xml:space="preserve">Noah Webster’s dictionary and the American spelling reform. </w:t>
      </w:r>
      <w:r>
        <w:t xml:space="preserve">Kendall, Joshua. The Forgotten Founding Father: Noah Webster’s Obsession and the Creation of an American Culture. New York: G. P. Putnam’s Sons, 2010.</w:t>
      </w:r>
    </w:p>
    <w:p>
      <w:pPr>
        <w:spacing w:after="120"/>
        <w:ind w:left="360" w:hanging="360"/>
      </w:pPr>
      <w:r>
        <w:rPr>
          <w:i/>
          <w:iCs/>
        </w:rPr>
        <w:t xml:space="preserve">The Civil War death toll. </w:t>
      </w:r>
      <w:r>
        <w:t xml:space="preserve">Hacker, J. David. “</w:t>
      </w:r>
      <w:hyperlink w:history="1" r:id="rIdw5wzqkgt0bejawr7wpon-">
        <w:r>
          <w:rPr>
            <w:color w:val="0563C1"/>
            <w:u w:val="single"/>
          </w:rPr>
          <w:t xml:space="preserve">A Census-Based Count of the Civil War Dead</w:t>
        </w:r>
      </w:hyperlink>
      <w:r>
        <w:t xml:space="preserve">.” Civil War History 57 (2011): 307–48.</w:t>
      </w:r>
    </w:p>
    <w:p>
      <w:pPr>
        <w:spacing w:after="120"/>
        <w:ind w:left="360" w:hanging="360"/>
      </w:pPr>
      <w:r>
        <w:rPr>
          <w:i/>
          <w:iCs/>
        </w:rPr>
        <w:t xml:space="preserve">Reconstruction and its abandonment. </w:t>
      </w:r>
      <w:r>
        <w:t xml:space="preserve">Foner, Eric. </w:t>
      </w:r>
      <w:hyperlink w:history="1" r:id="rIdtnv0nf3ynxc_25o_vpfjb">
        <w:r>
          <w:rPr>
            <w:color w:val="0563C1"/>
            <w:u w:val="single"/>
          </w:rPr>
          <w:t xml:space="preserve">Reconstruction: America’s Unfinished Revolution, 1863–1877</w:t>
        </w:r>
      </w:hyperlink>
      <w:r>
        <w:t xml:space="preserve">. New York: Harper &amp; Row, 1988.</w:t>
      </w:r>
    </w:p>
    <w:p>
      <w:pPr>
        <w:spacing w:after="120"/>
        <w:ind w:left="360" w:hanging="360"/>
      </w:pPr>
      <w:r>
        <w:rPr>
          <w:i/>
          <w:iCs/>
        </w:rPr>
        <w:t xml:space="preserve">Indian removal. </w:t>
      </w:r>
      <w:r>
        <w:t xml:space="preserve">Saunt, Claudio. </w:t>
      </w:r>
      <w:hyperlink w:history="1" r:id="rId6wfohgg8psqup-l8oivbo">
        <w:r>
          <w:rPr>
            <w:color w:val="0563C1"/>
            <w:u w:val="single"/>
          </w:rPr>
          <w:t xml:space="preserve">Unworthy Republic: The Dispossession of Native Americans and the Road to Indian Territory</w:t>
        </w:r>
      </w:hyperlink>
      <w:r>
        <w:t xml:space="preserve">. New York: Norton, 2020.</w:t>
      </w:r>
    </w:p>
    <w:p>
      <w:pPr>
        <w:spacing w:after="120"/>
        <w:ind w:left="360" w:hanging="360"/>
      </w:pPr>
      <w:r>
        <w:rPr>
          <w:i/>
          <w:iCs/>
        </w:rPr>
        <w:t xml:space="preserve">Jamestown, tobacco, and 1619. </w:t>
      </w:r>
      <w:r>
        <w:t xml:space="preserve">Horn, James. </w:t>
      </w:r>
      <w:hyperlink w:history="1" r:id="rIdjwmqbh296yv3qec-k67vs">
        <w:r>
          <w:rPr>
            <w:color w:val="0563C1"/>
            <w:u w:val="single"/>
          </w:rPr>
          <w:t xml:space="preserve">A Land as God Made It: Jamestown and the Birth of America</w:t>
        </w:r>
      </w:hyperlink>
      <w:r>
        <w:t xml:space="preserve">. New York: Basic Books, 2005.</w:t>
      </w:r>
    </w:p>
    <w:p>
      <w:pPr>
        <w:spacing w:after="120"/>
        <w:ind w:left="360" w:hanging="360"/>
      </w:pPr>
      <w:r>
        <w:rPr>
          <w:i/>
          <w:iCs/>
        </w:rPr>
        <w:t xml:space="preserve">The 1787 Constitutional Convention and the slavery bargain. </w:t>
      </w:r>
      <w:r>
        <w:t xml:space="preserve">Wilentz, Sean. </w:t>
      </w:r>
      <w:hyperlink w:history="1" r:id="rIdhb7bcup5zkv-dpzpe3x9g">
        <w:r>
          <w:rPr>
            <w:color w:val="0563C1"/>
            <w:u w:val="single"/>
          </w:rPr>
          <w:t xml:space="preserve">No Property in Man: Slavery and Antislavery at the Nation’s Founding</w:t>
        </w:r>
      </w:hyperlink>
      <w:r>
        <w:t xml:space="preserve">. Cambridge, MA: Harvard University Press, 2018.</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1865 to Today: After the Bargain — America’s Long Account</w:t>
      </w:r>
    </w:p>
    <w:p>
      <w:pPr>
        <w:spacing w:after="120"/>
        <w:ind w:left="360" w:hanging="360"/>
      </w:pPr>
      <w:r>
        <w:rPr>
          <w:i/>
          <w:iCs/>
        </w:rPr>
        <w:t xml:space="preserve">Lynching in America. </w:t>
      </w:r>
      <w:r>
        <w:t xml:space="preserve">Equal Justice Initiative. </w:t>
      </w:r>
      <w:hyperlink w:history="1" r:id="rIdyvh3g1i6dzycnmghb_mjt">
        <w:r>
          <w:rPr>
            <w:color w:val="0563C1"/>
            <w:u w:val="single"/>
          </w:rPr>
          <w:t xml:space="preserve">Lynching in America: Confronting the Legacy of Racial Terror</w:t>
        </w:r>
      </w:hyperlink>
      <w:r>
        <w:t xml:space="preserve">. 3rd ed. Montgomery, AL: EJI, 2017.</w:t>
      </w:r>
    </w:p>
    <w:p>
      <w:pPr>
        <w:spacing w:after="120"/>
        <w:ind w:left="360" w:hanging="360"/>
      </w:pPr>
      <w:r>
        <w:rPr>
          <w:i/>
          <w:iCs/>
        </w:rPr>
        <w:t xml:space="preserve">Plessy v. Ferguson and Jim Crow law. </w:t>
      </w:r>
      <w:r>
        <w:t xml:space="preserve">Woodward, C. Vann. The Strange Career of Jim Crow. 3rd ed. New York: Oxford University Press, 1974.</w:t>
      </w:r>
    </w:p>
    <w:p>
      <w:pPr>
        <w:spacing w:after="120"/>
        <w:ind w:left="360" w:hanging="360"/>
      </w:pPr>
      <w:r>
        <w:rPr>
          <w:i/>
          <w:iCs/>
        </w:rPr>
        <w:t xml:space="preserve">Japanese American incarceration and Korematsu. </w:t>
      </w:r>
      <w:r>
        <w:t xml:space="preserve">Robinson, Greg. </w:t>
      </w:r>
      <w:hyperlink w:history="1" r:id="rId_gevqbdey67gnbbjvsyhd">
        <w:r>
          <w:rPr>
            <w:color w:val="0563C1"/>
            <w:u w:val="single"/>
          </w:rPr>
          <w:t xml:space="preserve">By Order of the President: FDR and the Internment of Japanese Americans</w:t>
        </w:r>
      </w:hyperlink>
      <w:r>
        <w:t xml:space="preserve">. Cambridge, MA: Harvard University Press, 2001.</w:t>
      </w:r>
    </w:p>
    <w:p>
      <w:pPr>
        <w:spacing w:after="120"/>
        <w:ind w:left="360" w:hanging="360"/>
      </w:pPr>
      <w:r>
        <w:rPr>
          <w:i/>
          <w:iCs/>
        </w:rPr>
        <w:t xml:space="preserve">The 2008 financial crisis. </w:t>
      </w:r>
      <w:r>
        <w:t xml:space="preserve">Blinder, Alan S. </w:t>
      </w:r>
      <w:hyperlink w:history="1" r:id="rId7csm_q1jbzfnffg0ypemy">
        <w:r>
          <w:rPr>
            <w:color w:val="0563C1"/>
            <w:u w:val="single"/>
          </w:rPr>
          <w:t xml:space="preserve">After the Music Stopped: The Financial Crisis, the Response, and the Work Ahead</w:t>
        </w:r>
      </w:hyperlink>
      <w:r>
        <w:t xml:space="preserve">. New York: Penguin Press, 2013.</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1620 to 1993: God’s Own Experiment — Religion in America</w:t>
      </w:r>
    </w:p>
    <w:p>
      <w:pPr>
        <w:spacing w:after="120"/>
        <w:ind w:left="360" w:hanging="360"/>
      </w:pPr>
      <w:r>
        <w:rPr>
          <w:i/>
          <w:iCs/>
        </w:rPr>
        <w:t xml:space="preserve">American religious pluralism. </w:t>
      </w:r>
      <w:r>
        <w:t xml:space="preserve">Butler, Jon. </w:t>
      </w:r>
      <w:hyperlink w:history="1" r:id="rIdkdqi_mk3h3ngsrdv08xoa">
        <w:r>
          <w:rPr>
            <w:color w:val="0563C1"/>
            <w:u w:val="single"/>
          </w:rPr>
          <w:t xml:space="preserve">Awash in a Sea of Faith: Christianizing the American People</w:t>
        </w:r>
      </w:hyperlink>
      <w:r>
        <w:t xml:space="preserve">. Cambridge, MA: Harvard University Press, 1990.</w:t>
      </w:r>
    </w:p>
    <w:p>
      <w:pPr>
        <w:spacing w:after="120"/>
        <w:ind w:left="360" w:hanging="360"/>
      </w:pPr>
      <w:r>
        <w:rPr>
          <w:i/>
          <w:iCs/>
        </w:rPr>
        <w:t xml:space="preserve">The Second Great Awakening and new movements. </w:t>
      </w:r>
      <w:r>
        <w:t xml:space="preserve">Hatch, Nathan O. </w:t>
      </w:r>
      <w:hyperlink w:history="1" r:id="rIdmnxvd2cu3ipinpptt5xyv">
        <w:r>
          <w:rPr>
            <w:color w:val="0563C1"/>
            <w:u w:val="single"/>
          </w:rPr>
          <w:t xml:space="preserve">The Democratization of American Christianity</w:t>
        </w:r>
      </w:hyperlink>
      <w:r>
        <w:t xml:space="preserve">. New Haven: Yale University Press, 1989.</w:t>
      </w:r>
    </w:p>
    <w:p>
      <w:pPr>
        <w:spacing w:after="120"/>
        <w:ind w:left="360" w:hanging="360"/>
      </w:pPr>
      <w:r>
        <w:rPr>
          <w:i/>
          <w:iCs/>
        </w:rPr>
        <w:t xml:space="preserve">Joseph Smith. </w:t>
      </w:r>
      <w:r>
        <w:t xml:space="preserve">Bushman, Richard Lyman. </w:t>
      </w:r>
      <w:hyperlink w:history="1" r:id="rIdr97h3jxigch30tvcirirj">
        <w:r>
          <w:rPr>
            <w:color w:val="0563C1"/>
            <w:u w:val="single"/>
          </w:rPr>
          <w:t xml:space="preserve">Joseph Smith: Rough Stone Rolling</w:t>
        </w:r>
      </w:hyperlink>
      <w:r>
        <w:t xml:space="preserve">. New York: Knopf, 2005.</w:t>
      </w:r>
    </w:p>
    <w:p>
      <w:pPr>
        <w:spacing w:after="120"/>
        <w:ind w:left="360" w:hanging="360"/>
      </w:pPr>
      <w:r>
        <w:rPr>
          <w:i/>
          <w:iCs/>
        </w:rPr>
        <w:t xml:space="preserve">The Amish. </w:t>
      </w:r>
      <w:r>
        <w:t xml:space="preserve">Kraybill, Donald B., Karen M. Johnson-Weiner, and Steven M. Nolt. </w:t>
      </w:r>
      <w:hyperlink w:history="1" r:id="rIdgnj3bsqaueriw2pwhmsy3">
        <w:r>
          <w:rPr>
            <w:color w:val="0563C1"/>
            <w:u w:val="single"/>
          </w:rPr>
          <w:t xml:space="preserve">The Amish</w:t>
        </w:r>
      </w:hyperlink>
      <w:r>
        <w:t xml:space="preserve">. Baltimore: Johns Hopkins University Press, 2013.</w:t>
      </w:r>
    </w:p>
    <w:p>
      <w:pPr>
        <w:spacing w:after="120"/>
        <w:ind w:left="360" w:hanging="360"/>
      </w:pPr>
      <w:r>
        <w:rPr>
          <w:i/>
          <w:iCs/>
        </w:rPr>
        <w:t xml:space="preserve">Jonestown. </w:t>
      </w:r>
      <w:r>
        <w:t xml:space="preserve">Moore, Rebecca. </w:t>
      </w:r>
      <w:hyperlink w:history="1" r:id="rIdiv9bqlxyfatig-ckm50kw">
        <w:r>
          <w:rPr>
            <w:color w:val="0563C1"/>
            <w:u w:val="single"/>
          </w:rPr>
          <w:t xml:space="preserve">Understanding Jonestown and Peoples Temple</w:t>
        </w:r>
      </w:hyperlink>
      <w:r>
        <w:t xml:space="preserve">. Westport, CT: Praeger, 2009.</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1808 to Today: Liberators and Generals — Latin America After the Empires</w:t>
      </w:r>
    </w:p>
    <w:p>
      <w:pPr>
        <w:spacing w:after="120"/>
        <w:ind w:left="360" w:hanging="360"/>
      </w:pPr>
      <w:r>
        <w:rPr>
          <w:i/>
          <w:iCs/>
        </w:rPr>
        <w:t xml:space="preserve">Independence and the liberators. </w:t>
      </w:r>
      <w:r>
        <w:t xml:space="preserve">Lynch, John. The Spanish American Revolutions, 1808–1826. 2nd ed. New York: Norton, 1986.</w:t>
      </w:r>
    </w:p>
    <w:p>
      <w:pPr>
        <w:spacing w:after="120"/>
        <w:ind w:left="360" w:hanging="360"/>
      </w:pPr>
      <w:r>
        <w:rPr>
          <w:i/>
          <w:iCs/>
        </w:rPr>
        <w:t xml:space="preserve">Bolívar, and the line about plowing the sea. </w:t>
      </w:r>
      <w:r>
        <w:t xml:space="preserve">Lynch, John. </w:t>
      </w:r>
      <w:hyperlink w:history="1" r:id="rId1exlfrie6gc4brq74sf7u">
        <w:r>
          <w:rPr>
            <w:color w:val="0563C1"/>
            <w:u w:val="single"/>
          </w:rPr>
          <w:t xml:space="preserve">Simón Bolívar: A Life</w:t>
        </w:r>
      </w:hyperlink>
      <w:r>
        <w:t xml:space="preserve">. New Haven: Yale University Press, 2006.</w:t>
      </w:r>
    </w:p>
    <w:p>
      <w:pPr>
        <w:spacing w:after="120"/>
        <w:ind w:left="360" w:hanging="360"/>
      </w:pPr>
      <w:r>
        <w:rPr>
          <w:i/>
          <w:iCs/>
        </w:rPr>
        <w:t xml:space="preserve">Haiti and the indemnity of 1825. </w:t>
      </w:r>
      <w:r>
        <w:t xml:space="preserve">Dubois, Laurent. </w:t>
      </w:r>
      <w:hyperlink w:history="1" r:id="rIddgswzisupu1fdy9cqfang">
        <w:r>
          <w:rPr>
            <w:color w:val="0563C1"/>
            <w:u w:val="single"/>
          </w:rPr>
          <w:t xml:space="preserve">Haiti: The Aftershocks of History</w:t>
        </w:r>
      </w:hyperlink>
      <w:r>
        <w:t xml:space="preserve">. New York: Metropolitan Books, 2012.</w:t>
      </w:r>
    </w:p>
    <w:p>
      <w:pPr>
        <w:spacing w:after="120"/>
        <w:ind w:left="360" w:hanging="360"/>
      </w:pPr>
      <w:r>
        <w:rPr>
          <w:i/>
          <w:iCs/>
        </w:rPr>
        <w:t xml:space="preserve">Brazil’s abolition of slavery in 1888. </w:t>
      </w:r>
      <w:r>
        <w:t xml:space="preserve">Conrad, Robert Edgar. </w:t>
      </w:r>
      <w:hyperlink w:history="1" r:id="rIdm3gb0fovfniryvpkcsc5v">
        <w:r>
          <w:rPr>
            <w:color w:val="0563C1"/>
            <w:u w:val="single"/>
          </w:rPr>
          <w:t xml:space="preserve">The Destruction of Brazilian Slavery, 1850–1888</w:t>
        </w:r>
      </w:hyperlink>
      <w:r>
        <w:t xml:space="preserve">. Berkeley: University of California Press, 1972.</w:t>
      </w:r>
    </w:p>
    <w:p>
      <w:pPr>
        <w:spacing w:after="120"/>
        <w:ind w:left="360" w:hanging="360"/>
      </w:pPr>
      <w:r>
        <w:rPr>
          <w:i/>
          <w:iCs/>
        </w:rPr>
        <w:t xml:space="preserve">Brazil’s share of the Atlantic slave trade. </w:t>
      </w:r>
      <w:hyperlink w:history="1" r:id="rIditbee-wq1p_ci95ykzdyn">
        <w:r>
          <w:rPr>
            <w:color w:val="0563C1"/>
            <w:u w:val="single"/>
          </w:rPr>
          <w:t xml:space="preserve">The voyages database</w:t>
        </w:r>
      </w:hyperlink>
      <w:r>
        <w:t xml:space="preserve"> cited under the Ships, Gunpowder, and Gold chapter, filtered to disembarkations in Brazil.</w:t>
      </w:r>
    </w:p>
    <w:p>
      <w:pPr>
        <w:spacing w:after="120"/>
        <w:ind w:left="360" w:hanging="360"/>
      </w:pPr>
      <w:r>
        <w:rPr>
          <w:i/>
          <w:iCs/>
        </w:rPr>
        <w:t xml:space="preserve">The Monroe Doctrine and the United States in the hemisphere. </w:t>
      </w:r>
      <w:r>
        <w:t xml:space="preserve">Smith, Peter H. </w:t>
      </w:r>
      <w:hyperlink w:history="1" r:id="rIdf2mxuv9qiloa99zo1iew-">
        <w:r>
          <w:rPr>
            <w:color w:val="0563C1"/>
            <w:u w:val="single"/>
          </w:rPr>
          <w:t xml:space="preserve">Talons of the Eagle: Latin America, the United States, and the World</w:t>
        </w:r>
      </w:hyperlink>
      <w:r>
        <w:t xml:space="preserve">. New York: Oxford University Press, 1996.</w:t>
      </w:r>
    </w:p>
    <w:p>
      <w:pPr>
        <w:spacing w:after="120"/>
        <w:ind w:left="360" w:hanging="360"/>
      </w:pPr>
      <w:r>
        <w:rPr>
          <w:i/>
          <w:iCs/>
        </w:rPr>
        <w:t xml:space="preserve">Guatemala, 1954. </w:t>
      </w:r>
      <w:r>
        <w:t xml:space="preserve">Schlesinger, Stephen, and Stephen Kinzer. </w:t>
      </w:r>
      <w:hyperlink w:history="1" r:id="rIde9fiex_3uf_wni630m4xn">
        <w:r>
          <w:rPr>
            <w:color w:val="0563C1"/>
            <w:u w:val="single"/>
          </w:rPr>
          <w:t xml:space="preserve">Bitter Fruit: The Untold Story of the American Coup in Guatemala</w:t>
        </w:r>
      </w:hyperlink>
      <w:r>
        <w:t xml:space="preserve">. Garden City, NY: Doubleday, 1982.</w:t>
      </w:r>
    </w:p>
    <w:p>
      <w:pPr>
        <w:spacing w:after="120"/>
        <w:ind w:left="360" w:hanging="360"/>
      </w:pPr>
      <w:r>
        <w:rPr>
          <w:i/>
          <w:iCs/>
        </w:rPr>
        <w:t xml:space="preserve">The boto in Amazonian folklore. </w:t>
      </w:r>
      <w:r>
        <w:t xml:space="preserve">Slater, Candace. </w:t>
      </w:r>
      <w:hyperlink w:history="1" r:id="rIdaqeiggj4uk1q0rs-ckr-3">
        <w:r>
          <w:rPr>
            <w:color w:val="0563C1"/>
            <w:u w:val="single"/>
          </w:rPr>
          <w:t xml:space="preserve">Dance of the Dolphin: Transformation and Disenchantment in the Amazonian Imagination</w:t>
        </w:r>
      </w:hyperlink>
      <w:r>
        <w:t xml:space="preserve">. Chicago: University of Chicago Press, 1994.</w:t>
      </w:r>
    </w:p>
    <w:p>
      <w:pPr>
        <w:spacing w:after="120"/>
        <w:ind w:left="360" w:hanging="360"/>
      </w:pPr>
      <w:r>
        <w:rPr>
          <w:i/>
          <w:iCs/>
        </w:rPr>
        <w:t xml:space="preserve">The vaquita’s decline and its cause. </w:t>
      </w:r>
      <w:r>
        <w:t xml:space="preserve">Taylor, Barbara L., et al. “</w:t>
      </w:r>
      <w:hyperlink w:history="1" r:id="rIdvvmtpgtbscrntpmphcpqx">
        <w:r>
          <w:rPr>
            <w:color w:val="0563C1"/>
            <w:u w:val="single"/>
          </w:rPr>
          <w:t xml:space="preserve">Extinction Is Imminent for Mexico’s Endemic Porpoise unless Fishery Bycatch Is Eliminated</w:t>
        </w:r>
      </w:hyperlink>
      <w:r>
        <w:t xml:space="preserve">.” Conservation Letters 10 (2017): 588–95.</w:t>
      </w:r>
    </w:p>
    <w:p>
      <w:pPr>
        <w:spacing w:after="120"/>
        <w:ind w:left="360" w:hanging="360"/>
      </w:pPr>
      <w:r>
        <w:rPr>
          <w:i/>
          <w:iCs/>
        </w:rPr>
        <w:t xml:space="preserve">The vaquita’s numbers now. </w:t>
      </w:r>
      <w:r>
        <w:t xml:space="preserve">NOAA Fisheries. “</w:t>
      </w:r>
      <w:hyperlink w:history="1" r:id="rId_ecgrpppwyn0c6l3l2h6o">
        <w:r>
          <w:rPr>
            <w:color w:val="0563C1"/>
            <w:u w:val="single"/>
          </w:rPr>
          <w:t xml:space="preserve">Vaquita</w:t>
        </w:r>
      </w:hyperlink>
      <w:r>
        <w:t xml:space="preserve">.” (consulted 2026).</w:t>
      </w:r>
    </w:p>
    <w:p>
      <w:pPr>
        <w:spacing w:after="120"/>
        <w:ind w:left="360" w:hanging="360"/>
      </w:pPr>
      <w:r>
        <w:rPr>
          <w:i/>
          <w:iCs/>
        </w:rPr>
        <w:t xml:space="preserve">Brazil’s military regime, 1964–1985. </w:t>
      </w:r>
      <w:r>
        <w:t xml:space="preserve">Skidmore, Thomas E. </w:t>
      </w:r>
      <w:hyperlink w:history="1" r:id="rId7b6d7ybabz5tzvwjdlmds">
        <w:r>
          <w:rPr>
            <w:color w:val="0563C1"/>
            <w:u w:val="single"/>
          </w:rPr>
          <w:t xml:space="preserve">The Politics of Military Rule in Brazil, 1964–1985</w:t>
        </w:r>
      </w:hyperlink>
      <w:r>
        <w:t xml:space="preserve">. New York: Oxford University Press, 1988.</w:t>
      </w:r>
    </w:p>
    <w:p>
      <w:pPr>
        <w:spacing w:after="120"/>
        <w:ind w:left="360" w:hanging="360"/>
      </w:pPr>
      <w:r>
        <w:rPr>
          <w:i/>
          <w:iCs/>
        </w:rPr>
        <w:t xml:space="preserve">Argentina: the disappeared and the commission’s count. </w:t>
      </w:r>
      <w:r>
        <w:t xml:space="preserve">Comisión Nacional sobre la Desaparición de Personas. </w:t>
      </w:r>
      <w:hyperlink w:history="1" r:id="rIdzh2pc-d4iqfndnwcaewma">
        <w:r>
          <w:rPr>
            <w:color w:val="0563C1"/>
            <w:u w:val="single"/>
          </w:rPr>
          <w:t xml:space="preserve">Nunca más: Informe de la CONADEP</w:t>
        </w:r>
      </w:hyperlink>
      <w:r>
        <w:t xml:space="preserve">. Buenos Aires: EUDEBA, 1984.</w:t>
      </w:r>
    </w:p>
    <w:p>
      <w:pPr>
        <w:spacing w:after="120"/>
        <w:ind w:left="360" w:hanging="360"/>
      </w:pPr>
      <w:r>
        <w:rPr>
          <w:i/>
          <w:iCs/>
        </w:rPr>
        <w:t xml:space="preserve">Argentina: the trial of the commanders in 1985. </w:t>
      </w:r>
      <w:r>
        <w:t xml:space="preserve">Nino, Carlos Santiago. </w:t>
      </w:r>
      <w:hyperlink w:history="1" r:id="rIdk3wumhxlsuaqyhc5zxkxo">
        <w:r>
          <w:rPr>
            <w:color w:val="0563C1"/>
            <w:u w:val="single"/>
          </w:rPr>
          <w:t xml:space="preserve">Radical Evil on Trial</w:t>
        </w:r>
      </w:hyperlink>
      <w:r>
        <w:t xml:space="preserve">. New Haven: Yale University Press, 1996.</w:t>
      </w:r>
    </w:p>
    <w:p>
      <w:pPr>
        <w:spacing w:after="120"/>
        <w:ind w:left="360" w:hanging="360"/>
      </w:pPr>
      <w:r>
        <w:rPr>
          <w:i/>
          <w:iCs/>
        </w:rPr>
        <w:t xml:space="preserve">The Mothers of the Plaza de Mayo. </w:t>
      </w:r>
      <w:r>
        <w:t xml:space="preserve">Bouvard, Marguerite Guzman. </w:t>
      </w:r>
      <w:hyperlink w:history="1" r:id="rIdnwxv_usr1wqiy13hft7od">
        <w:r>
          <w:rPr>
            <w:color w:val="0563C1"/>
            <w:u w:val="single"/>
          </w:rPr>
          <w:t xml:space="preserve">Revolutionizing Motherhood: The Mothers of the Plaza de Mayo</w:t>
        </w:r>
      </w:hyperlink>
      <w:r>
        <w:t xml:space="preserve">. Wilmington, DE: Scholarly Resources, 1994.</w:t>
      </w:r>
    </w:p>
    <w:p>
      <w:pPr>
        <w:spacing w:after="120"/>
        <w:ind w:left="360" w:hanging="360"/>
      </w:pPr>
      <w:r>
        <w:rPr>
          <w:i/>
          <w:iCs/>
        </w:rPr>
        <w:t xml:space="preserve">Chile: the coup, Operation Condor, and the American role. </w:t>
      </w:r>
      <w:r>
        <w:t xml:space="preserve">Kornbluh, Peter. </w:t>
      </w:r>
      <w:hyperlink w:history="1" r:id="rId5ofjaq8hzqd_jaetph7zz">
        <w:r>
          <w:rPr>
            <w:color w:val="0563C1"/>
            <w:u w:val="single"/>
          </w:rPr>
          <w:t xml:space="preserve">The Pinochet File: A Declassified Dossier on Atrocity and Accountability</w:t>
        </w:r>
      </w:hyperlink>
      <w:r>
        <w:t xml:space="preserve">. New York: New Press, 2003.</w:t>
      </w:r>
    </w:p>
    <w:p>
      <w:pPr>
        <w:spacing w:after="120"/>
        <w:ind w:left="360" w:hanging="360"/>
      </w:pPr>
      <w:r>
        <w:rPr>
          <w:i/>
          <w:iCs/>
        </w:rPr>
        <w:t xml:space="preserve">Víctor Jara. </w:t>
      </w:r>
      <w:r>
        <w:t xml:space="preserve">Jara, Joan. </w:t>
      </w:r>
      <w:hyperlink w:history="1" r:id="rIdjv6z_iqe9prbikml0-bqm">
        <w:r>
          <w:rPr>
            <w:color w:val="0563C1"/>
            <w:u w:val="single"/>
          </w:rPr>
          <w:t xml:space="preserve">Victor: An Unfinished Song</w:t>
        </w:r>
      </w:hyperlink>
      <w:r>
        <w:t xml:space="preserve">. London: Jonathan Cape, 1983.</w:t>
      </w:r>
    </w:p>
    <w:p>
      <w:pPr>
        <w:spacing w:after="120"/>
        <w:ind w:left="360" w:hanging="360"/>
      </w:pPr>
      <w:r>
        <w:rPr>
          <w:i/>
          <w:iCs/>
        </w:rPr>
        <w:t xml:space="preserve">Cuba and the embargo. </w:t>
      </w:r>
      <w:r>
        <w:t xml:space="preserve">LeoGrande, William M., and Peter Kornbluh. </w:t>
      </w:r>
      <w:hyperlink w:history="1" r:id="rIdn4jeq280mks9nevcyrw2i">
        <w:r>
          <w:rPr>
            <w:color w:val="0563C1"/>
            <w:u w:val="single"/>
          </w:rPr>
          <w:t xml:space="preserve">Back Channel to Cuba: The Hidden History of Negotiations between Washington and Havana</w:t>
        </w:r>
      </w:hyperlink>
      <w:r>
        <w:t xml:space="preserve">. Chapel Hill: University of North Carolina Press, 2014.</w:t>
      </w:r>
    </w:p>
    <w:p>
      <w:pPr>
        <w:spacing w:after="120"/>
        <w:ind w:left="360" w:hanging="360"/>
      </w:pPr>
      <w:r>
        <w:rPr>
          <w:i/>
          <w:iCs/>
        </w:rPr>
        <w:t xml:space="preserve">Tlatelolco, 1968. </w:t>
      </w:r>
      <w:r>
        <w:t xml:space="preserve">Poniatowska, Elena. Massacre in Mexico. Translated by Helen R. Lane. New York: Viking, 1975.</w:t>
      </w:r>
    </w:p>
    <w:p>
      <w:pPr>
        <w:spacing w:after="120"/>
        <w:ind w:left="360" w:hanging="360"/>
      </w:pPr>
      <w:r>
        <w:rPr>
          <w:i/>
          <w:iCs/>
        </w:rPr>
        <w:t xml:space="preserve">The Iguala case. </w:t>
      </w:r>
      <w:r>
        <w:t xml:space="preserve">Hernández, Anabel. A Massacre in Mexico: The True Story behind the Missing 43 Students. London: Verso, 2018.</w:t>
      </w:r>
    </w:p>
    <w:p>
      <w:pPr>
        <w:spacing w:after="120"/>
        <w:ind w:left="360" w:hanging="360"/>
      </w:pPr>
      <w:r>
        <w:rPr>
          <w:i/>
          <w:iCs/>
        </w:rPr>
        <w:t xml:space="preserve">Mexico’s register of the missing. </w:t>
      </w:r>
      <w:r>
        <w:t xml:space="preserve">Secretaría de Gobernación (Mexico). “</w:t>
      </w:r>
      <w:hyperlink w:history="1" r:id="rIdglj3-zludcaicgpu6sgtw">
        <w:r>
          <w:rPr>
            <w:color w:val="0563C1"/>
            <w:u w:val="single"/>
          </w:rPr>
          <w:t xml:space="preserve">Registro Nacional de Personas Desaparecidas y No Localizadas</w:t>
        </w:r>
      </w:hyperlink>
      <w:r>
        <w:t xml:space="preserve">.” (consulted 2026).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1299 to Today: The Sublime Porte — The Ottoman Empire and the Map It Left</w:t>
      </w:r>
    </w:p>
    <w:p>
      <w:pPr>
        <w:spacing w:after="120"/>
        <w:ind w:left="360" w:hanging="360"/>
      </w:pPr>
      <w:r>
        <w:rPr>
          <w:i/>
          <w:iCs/>
        </w:rPr>
        <w:t xml:space="preserve">The empire as a whole, and the Janissary levy. </w:t>
      </w:r>
      <w:r>
        <w:t xml:space="preserve">Finkel, Caroline. </w:t>
      </w:r>
      <w:hyperlink w:history="1" r:id="rIdugm1fkarvs46zy6ktwc-e">
        <w:r>
          <w:rPr>
            <w:color w:val="0563C1"/>
            <w:u w:val="single"/>
          </w:rPr>
          <w:t xml:space="preserve">Osman’s Dream: The Story of the Ottoman Empire, 1300–1923</w:t>
        </w:r>
      </w:hyperlink>
      <w:r>
        <w:t xml:space="preserve">. New York: Basic Books, 2005.</w:t>
      </w:r>
    </w:p>
    <w:p>
      <w:pPr>
        <w:spacing w:after="120"/>
        <w:ind w:left="360" w:hanging="360"/>
      </w:pPr>
      <w:r>
        <w:rPr>
          <w:i/>
          <w:iCs/>
        </w:rPr>
        <w:t xml:space="preserve">The fall of Constantinople. </w:t>
      </w:r>
      <w:r>
        <w:t xml:space="preserve">Crowley, Roger. </w:t>
      </w:r>
      <w:hyperlink w:history="1" r:id="rId0ptvz4cnoe_0t7w4ifj88">
        <w:r>
          <w:rPr>
            <w:color w:val="0563C1"/>
            <w:u w:val="single"/>
          </w:rPr>
          <w:t xml:space="preserve">1453: The Holy War for Constantinople and the Clash of Islam and the West</w:t>
        </w:r>
      </w:hyperlink>
      <w:r>
        <w:t xml:space="preserve">. New York: Hyperion, 2005.</w:t>
      </w:r>
    </w:p>
    <w:p>
      <w:pPr>
        <w:spacing w:after="120"/>
        <w:ind w:left="360" w:hanging="360"/>
      </w:pPr>
      <w:r>
        <w:rPr>
          <w:i/>
          <w:iCs/>
        </w:rPr>
        <w:t xml:space="preserve">The millet system. </w:t>
      </w:r>
      <w:r>
        <w:t xml:space="preserve">Barkey, Karen. </w:t>
      </w:r>
      <w:hyperlink w:history="1" r:id="rIdewbqntkvsfiqqtpsxwmul">
        <w:r>
          <w:rPr>
            <w:color w:val="0563C1"/>
            <w:u w:val="single"/>
          </w:rPr>
          <w:t xml:space="preserve">Empire of Difference: The Ottomans in Comparative Perspective</w:t>
        </w:r>
      </w:hyperlink>
      <w:r>
        <w:t xml:space="preserve">. Cambridge: Cambridge University Press, 2008.</w:t>
      </w:r>
    </w:p>
    <w:p>
      <w:pPr>
        <w:spacing w:after="120"/>
        <w:ind w:left="360" w:hanging="360"/>
      </w:pPr>
      <w:r>
        <w:rPr>
          <w:i/>
          <w:iCs/>
        </w:rPr>
        <w:t xml:space="preserve">Salonica and the Sephardic refuge. </w:t>
      </w:r>
      <w:r>
        <w:t xml:space="preserve">Mazower, Mark. </w:t>
      </w:r>
      <w:hyperlink w:history="1" r:id="rIdnwwiifr7ikt5f7ujoczrj">
        <w:r>
          <w:rPr>
            <w:color w:val="0563C1"/>
            <w:u w:val="single"/>
          </w:rPr>
          <w:t xml:space="preserve">Salonica, City of Ghosts: Christians, Muslims and Jews, 1430–1950</w:t>
        </w:r>
      </w:hyperlink>
      <w:r>
        <w:t xml:space="preserve">. New York: Knopf, 2005.</w:t>
      </w:r>
    </w:p>
    <w:p>
      <w:pPr>
        <w:spacing w:after="120"/>
        <w:ind w:left="360" w:hanging="360"/>
      </w:pPr>
      <w:r>
        <w:rPr>
          <w:i/>
          <w:iCs/>
        </w:rPr>
        <w:t xml:space="preserve">The Armenian genocide. </w:t>
      </w:r>
      <w:r>
        <w:t xml:space="preserve">Suny, Ronald Grigor. “</w:t>
      </w:r>
      <w:hyperlink w:history="1" r:id="rIdaj9z_kz8fnyjojb1gk5ve">
        <w:r>
          <w:rPr>
            <w:color w:val="0563C1"/>
            <w:u w:val="single"/>
          </w:rPr>
          <w:t xml:space="preserve">They Can Live in the Desert but Nowhere Else</w:t>
        </w:r>
      </w:hyperlink>
      <w:r>
        <w:t xml:space="preserve">”: A History of the Armenian Genocide. Princeton: Princeton University Press, 2015.</w:t>
      </w:r>
    </w:p>
    <w:p>
      <w:pPr>
        <w:spacing w:after="120"/>
        <w:ind w:left="360" w:hanging="360"/>
      </w:pPr>
      <w:r>
        <w:rPr>
          <w:i/>
          <w:iCs/>
        </w:rPr>
        <w:t xml:space="preserve">Lemkin and the word genocide. </w:t>
      </w:r>
      <w:r>
        <w:t xml:space="preserve">Power, Samantha. “</w:t>
      </w:r>
      <w:hyperlink w:history="1" r:id="rIdukfpv7p7g9f78tzr_op62">
        <w:r>
          <w:rPr>
            <w:color w:val="0563C1"/>
            <w:u w:val="single"/>
          </w:rPr>
          <w:t xml:space="preserve">A Problem from Hell</w:t>
        </w:r>
      </w:hyperlink>
      <w:r>
        <w:t xml:space="preserve">”: America and the Age of Genocide. New York: Basic Books, 2002.</w:t>
      </w:r>
    </w:p>
    <w:p>
      <w:pPr>
        <w:spacing w:after="120"/>
        <w:ind w:left="360" w:hanging="360"/>
      </w:pPr>
      <w:r>
        <w:rPr>
          <w:i/>
          <w:iCs/>
        </w:rPr>
        <w:t xml:space="preserve">The 1923 population exchange. </w:t>
      </w:r>
      <w:r>
        <w:t xml:space="preserve">Hirschon, Renée, ed. </w:t>
      </w:r>
      <w:hyperlink w:history="1" r:id="rIdfcb1zwtcl7svzadwvppia">
        <w:r>
          <w:rPr>
            <w:color w:val="0563C1"/>
            <w:u w:val="single"/>
          </w:rPr>
          <w:t xml:space="preserve">Crossing the Aegean: An Appraisal of the 1923 Compulsory Population Exchange between Greece and Turkey</w:t>
        </w:r>
      </w:hyperlink>
      <w:r>
        <w:t xml:space="preserve">. New York: Berghahn Books, 2003.</w:t>
      </w:r>
    </w:p>
    <w:p>
      <w:pPr>
        <w:spacing w:after="120"/>
        <w:ind w:left="360" w:hanging="360"/>
      </w:pPr>
      <w:r>
        <w:rPr>
          <w:i/>
          <w:iCs/>
        </w:rPr>
        <w:t xml:space="preserve">Gallipoli, the war in the Middle East, and the end of the empire. </w:t>
      </w:r>
      <w:r>
        <w:t xml:space="preserve">Rogan, Eugene. </w:t>
      </w:r>
      <w:hyperlink w:history="1" r:id="rIdzatxezwbhfy3jmn2hsny-">
        <w:r>
          <w:rPr>
            <w:color w:val="0563C1"/>
            <w:u w:val="single"/>
          </w:rPr>
          <w:t xml:space="preserve">The Fall of the Ottomans: The Great War in the Middle East</w:t>
        </w:r>
      </w:hyperlink>
      <w:r>
        <w:t xml:space="preserve">. New York: Basic Books, 2015.</w:t>
      </w:r>
    </w:p>
    <w:p>
      <w:pPr>
        <w:spacing w:after="120"/>
        <w:ind w:left="360" w:hanging="360"/>
      </w:pPr>
      <w:r>
        <w:rPr>
          <w:i/>
          <w:iCs/>
        </w:rPr>
        <w:t xml:space="preserve">The mandates and the borders. </w:t>
      </w:r>
      <w:r>
        <w:t xml:space="preserve">Barr, James. </w:t>
      </w:r>
      <w:hyperlink w:history="1" r:id="rIdwiti8eumvg-io8sbc6b6m">
        <w:r>
          <w:rPr>
            <w:color w:val="0563C1"/>
            <w:u w:val="single"/>
          </w:rPr>
          <w:t xml:space="preserve">A Line in the Sand: The Anglo-French Struggle for the Middle East, 1914–1948</w:t>
        </w:r>
      </w:hyperlink>
      <w:r>
        <w:t xml:space="preserve">. New York: Simon &amp; Schuster, 2011.</w:t>
      </w:r>
    </w:p>
    <w:p>
      <w:pPr>
        <w:spacing w:after="120"/>
        <w:ind w:left="360" w:hanging="360"/>
      </w:pPr>
      <w:r>
        <w:rPr>
          <w:i/>
          <w:iCs/>
        </w:rPr>
        <w:t xml:space="preserve">The Kurds, Sèvres, and Lausanne. </w:t>
      </w:r>
      <w:r>
        <w:t xml:space="preserve">McDowall, David. </w:t>
      </w:r>
      <w:hyperlink w:history="1" r:id="rId4h7vstwz9jvqlaetcw7dm">
        <w:r>
          <w:rPr>
            <w:color w:val="0563C1"/>
            <w:u w:val="single"/>
          </w:rPr>
          <w:t xml:space="preserve">A Modern History of the Kurds</w:t>
        </w:r>
      </w:hyperlink>
      <w:r>
        <w:t xml:space="preserve">. 3rd ed. London: I. B. Tauris, 2004.</w:t>
      </w:r>
    </w:p>
    <w:p>
      <w:pPr>
        <w:spacing w:after="120"/>
        <w:ind w:left="360" w:hanging="360"/>
      </w:pPr>
      <w:r>
        <w:rPr>
          <w:i/>
          <w:iCs/>
        </w:rPr>
        <w:t xml:space="preserve">The 1953 coup in Iran. </w:t>
      </w:r>
      <w:r>
        <w:t xml:space="preserve">Abrahamian, Ervand. </w:t>
      </w:r>
      <w:hyperlink w:history="1" r:id="rIddgdxdprg6wnjscciixvzi">
        <w:r>
          <w:rPr>
            <w:color w:val="0563C1"/>
            <w:u w:val="single"/>
          </w:rPr>
          <w:t xml:space="preserve">The Coup: 1953, the CIA, and the Roots of Modern U.S.–Iranian Relations</w:t>
        </w:r>
      </w:hyperlink>
      <w:r>
        <w:t xml:space="preserve">. New York: New Press, 2013.</w:t>
      </w:r>
    </w:p>
    <w:p>
      <w:pPr>
        <w:spacing w:after="120"/>
        <w:ind w:left="360" w:hanging="360"/>
      </w:pPr>
      <w:r>
        <w:rPr>
          <w:i/>
          <w:iCs/>
        </w:rPr>
        <w:t xml:space="preserve">The Iran–Iraq War and Halabja. </w:t>
      </w:r>
      <w:r>
        <w:t xml:space="preserve">Razoux, Pierre. </w:t>
      </w:r>
      <w:hyperlink w:history="1" r:id="rIdgxnsiebtrnca65pfsy_x-">
        <w:r>
          <w:rPr>
            <w:color w:val="0563C1"/>
            <w:u w:val="single"/>
          </w:rPr>
          <w:t xml:space="preserve">The Iran–Iraq War</w:t>
        </w:r>
      </w:hyperlink>
      <w:r>
        <w:t xml:space="preserve">. Cambridge, MA: Belknap Press of Harvard University Press, 2015.</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1914–1918: Home by Christmas — The First World War</w:t>
      </w:r>
    </w:p>
    <w:p>
      <w:pPr>
        <w:spacing w:after="120"/>
        <w:ind w:left="360" w:hanging="360"/>
      </w:pPr>
      <w:r>
        <w:rPr>
          <w:i/>
          <w:iCs/>
        </w:rPr>
        <w:t xml:space="preserve">How the war began. </w:t>
      </w:r>
      <w:r>
        <w:t xml:space="preserve">Clark, Christopher. </w:t>
      </w:r>
      <w:hyperlink w:history="1" r:id="rIdy90at-dkrg4-1fwbj1e2u">
        <w:r>
          <w:rPr>
            <w:color w:val="0563C1"/>
            <w:u w:val="single"/>
          </w:rPr>
          <w:t xml:space="preserve">The Sleepwalkers: How Europe Went to War in 1914</w:t>
        </w:r>
      </w:hyperlink>
      <w:r>
        <w:t xml:space="preserve">. London: Allen Lane, 2012.</w:t>
      </w:r>
    </w:p>
    <w:p>
      <w:pPr>
        <w:spacing w:after="120"/>
        <w:ind w:left="360" w:hanging="360"/>
      </w:pPr>
      <w:r>
        <w:rPr>
          <w:i/>
          <w:iCs/>
        </w:rPr>
        <w:t xml:space="preserve">The war as a whole. </w:t>
      </w:r>
      <w:r>
        <w:t xml:space="preserve">Strachan, Hew. </w:t>
      </w:r>
      <w:hyperlink w:history="1" r:id="rIdzvnp8kjihco5omfiacmyo">
        <w:r>
          <w:rPr>
            <w:color w:val="0563C1"/>
            <w:u w:val="single"/>
          </w:rPr>
          <w:t xml:space="preserve">The First World War</w:t>
        </w:r>
      </w:hyperlink>
      <w:r>
        <w:t xml:space="preserve">. New York: Viking, 2004.</w:t>
      </w:r>
    </w:p>
    <w:p>
      <w:pPr>
        <w:spacing w:after="120"/>
        <w:ind w:left="360" w:hanging="360"/>
      </w:pPr>
      <w:r>
        <w:rPr>
          <w:i/>
          <w:iCs/>
        </w:rPr>
        <w:t xml:space="preserve">The first day on the Somme. </w:t>
      </w:r>
      <w:r>
        <w:t xml:space="preserve">Middlebrook, Martin. The First Day on the Somme. London: Allen Lane, 1971.</w:t>
      </w:r>
    </w:p>
    <w:p>
      <w:pPr>
        <w:spacing w:after="120"/>
        <w:ind w:left="360" w:hanging="360"/>
      </w:pPr>
      <w:r>
        <w:rPr>
          <w:i/>
          <w:iCs/>
        </w:rPr>
        <w:t xml:space="preserve">The Christmas truce, from soldiers’ letters. </w:t>
      </w:r>
      <w:r>
        <w:t xml:space="preserve">Weintraub, Stanley. </w:t>
      </w:r>
      <w:hyperlink w:history="1" r:id="rIdpev_a-6-nedvcrbuw9axk">
        <w:r>
          <w:rPr>
            <w:color w:val="0563C1"/>
            <w:u w:val="single"/>
          </w:rPr>
          <w:t xml:space="preserve">Silent Night: The Story of the World War I Christmas Truce</w:t>
        </w:r>
      </w:hyperlink>
      <w:r>
        <w:t xml:space="preserve">. New York: Free Press, 2001.</w:t>
      </w:r>
    </w:p>
    <w:p>
      <w:pPr>
        <w:spacing w:after="120"/>
        <w:ind w:left="360" w:hanging="360"/>
      </w:pPr>
      <w:r>
        <w:rPr>
          <w:i/>
          <w:iCs/>
        </w:rPr>
        <w:t xml:space="preserve">Influenza deaths, the higher estimate. </w:t>
      </w:r>
      <w:r>
        <w:t xml:space="preserve">Johnson, Niall P. A. S., and Juergen Mueller. “</w:t>
      </w:r>
      <w:hyperlink w:history="1" r:id="rIdgnbbno5jojc5fx5xq6uvf">
        <w:r>
          <w:rPr>
            <w:color w:val="0563C1"/>
            <w:u w:val="single"/>
          </w:rPr>
          <w:t xml:space="preserve">Updating the Accounts: Global Mortality of the 1918–1920 ‘Spanish’ Influenza Pandemic</w:t>
        </w:r>
      </w:hyperlink>
      <w:r>
        <w:t xml:space="preserve">.” Bulletin of the History of Medicine 76 (2002): 105–15.</w:t>
      </w:r>
    </w:p>
    <w:p>
      <w:pPr>
        <w:spacing w:after="120"/>
        <w:ind w:left="360" w:hanging="360"/>
      </w:pPr>
      <w:r>
        <w:rPr>
          <w:i/>
          <w:iCs/>
        </w:rPr>
        <w:t xml:space="preserve">Influenza deaths, the lower estimate. </w:t>
      </w:r>
      <w:r>
        <w:t xml:space="preserve">Spreeuwenberg, Peter, et al. “</w:t>
      </w:r>
      <w:hyperlink w:history="1" r:id="rId0zgldtgpopsgxjvx4nlqb">
        <w:r>
          <w:rPr>
            <w:color w:val="0563C1"/>
            <w:u w:val="single"/>
          </w:rPr>
          <w:t xml:space="preserve">Reassessing the Global Mortality Burden of the 1918 Influenza Pandemic</w:t>
        </w:r>
      </w:hyperlink>
      <w:r>
        <w:t xml:space="preserve">.” American Journal of Epidemiology 187 (2018): 2561–67.</w:t>
      </w:r>
    </w:p>
    <w:p>
      <w:pPr>
        <w:spacing w:after="120"/>
        <w:ind w:left="360" w:hanging="360"/>
      </w:pPr>
      <w:r>
        <w:rPr>
          <w:i/>
          <w:iCs/>
        </w:rPr>
        <w:t xml:space="preserve">Keynes on Versailles. </w:t>
      </w:r>
      <w:r>
        <w:t xml:space="preserve">Keynes, John Maynard. </w:t>
      </w:r>
      <w:hyperlink w:history="1" r:id="rIdfc-snxjcfcqdhzmfj32sv">
        <w:r>
          <w:rPr>
            <w:color w:val="0563C1"/>
            <w:u w:val="single"/>
          </w:rPr>
          <w:t xml:space="preserve">The Economic Consequences of the Peace</w:t>
        </w:r>
      </w:hyperlink>
      <w:r>
        <w:t xml:space="preserve">. London: Macmillan, 1919.</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Twentieth Century: Genius and Catastrophe — Great Countries, Terrible Decades</w:t>
      </w:r>
    </w:p>
    <w:p>
      <w:pPr>
        <w:spacing w:after="120"/>
        <w:ind w:left="360" w:hanging="360"/>
      </w:pPr>
      <w:r>
        <w:rPr>
          <w:i/>
          <w:iCs/>
        </w:rPr>
        <w:t xml:space="preserve">How the Nazis took power. </w:t>
      </w:r>
      <w:r>
        <w:t xml:space="preserve">Evans, Richard J. </w:t>
      </w:r>
      <w:hyperlink w:history="1" r:id="rIdixvqse9-2ex32r1-ybbef">
        <w:r>
          <w:rPr>
            <w:color w:val="0563C1"/>
            <w:u w:val="single"/>
          </w:rPr>
          <w:t xml:space="preserve">The Coming of the Third Reich</w:t>
        </w:r>
      </w:hyperlink>
      <w:r>
        <w:t xml:space="preserve">. London: Allen Lane, 2003.</w:t>
      </w:r>
    </w:p>
    <w:p>
      <w:pPr>
        <w:spacing w:after="120"/>
        <w:ind w:left="360" w:hanging="360"/>
      </w:pPr>
      <w:r>
        <w:rPr>
          <w:i/>
          <w:iCs/>
        </w:rPr>
        <w:t xml:space="preserve">The Holocaust. </w:t>
      </w:r>
      <w:r>
        <w:t xml:space="preserve">Hilberg, Raul. </w:t>
      </w:r>
      <w:hyperlink w:history="1" r:id="rIdxg_jh103rlqva5flzp5nq">
        <w:r>
          <w:rPr>
            <w:color w:val="0563C1"/>
            <w:u w:val="single"/>
          </w:rPr>
          <w:t xml:space="preserve">The Destruction of the European Jews</w:t>
        </w:r>
      </w:hyperlink>
      <w:r>
        <w:t xml:space="preserve">. 3rd ed. New Haven: Yale University Press, 2003.</w:t>
      </w:r>
    </w:p>
    <w:p>
      <w:pPr>
        <w:spacing w:after="120"/>
        <w:ind w:left="360" w:hanging="360"/>
      </w:pPr>
      <w:r>
        <w:rPr>
          <w:i/>
          <w:iCs/>
        </w:rPr>
        <w:t xml:space="preserve">Cambodia under the Khmer Rouge. </w:t>
      </w:r>
      <w:r>
        <w:t xml:space="preserve">Kiernan, Ben. </w:t>
      </w:r>
      <w:hyperlink w:history="1" r:id="rIdo95hq5jghnskop9wmkoex">
        <w:r>
          <w:rPr>
            <w:color w:val="0563C1"/>
            <w:u w:val="single"/>
          </w:rPr>
          <w:t xml:space="preserve">The Pol Pot Regime</w:t>
        </w:r>
      </w:hyperlink>
      <w:r>
        <w:t xml:space="preserve">. New Haven: Yale University Press, 1996.</w:t>
      </w:r>
    </w:p>
    <w:p>
      <w:pPr>
        <w:spacing w:after="120"/>
        <w:ind w:left="360" w:hanging="360"/>
      </w:pPr>
      <w:r>
        <w:rPr>
          <w:i/>
          <w:iCs/>
        </w:rPr>
        <w:t xml:space="preserve">How democracies are dismantled. </w:t>
      </w:r>
      <w:r>
        <w:t xml:space="preserve">Levitsky, Steven, and Daniel Ziblatt. </w:t>
      </w:r>
      <w:hyperlink w:history="1" r:id="rIdnatfumbliuo-xfpojg0g6">
        <w:r>
          <w:rPr>
            <w:color w:val="0563C1"/>
            <w:u w:val="single"/>
          </w:rPr>
          <w:t xml:space="preserve">How Democracies Die</w:t>
        </w:r>
      </w:hyperlink>
      <w:r>
        <w:t xml:space="preserve">. New York: Crown, 2018.</w:t>
      </w:r>
    </w:p>
    <w:p>
      <w:pPr>
        <w:spacing w:after="120"/>
        <w:ind w:left="360" w:hanging="360"/>
      </w:pPr>
      <w:r>
        <w:rPr>
          <w:i/>
          <w:iCs/>
        </w:rPr>
        <w:t xml:space="preserve">Germany’s reckoning with its past. </w:t>
      </w:r>
      <w:r>
        <w:t xml:space="preserve">Neiman, Susan. </w:t>
      </w:r>
      <w:hyperlink w:history="1" r:id="rIdry7cadrk11wxtm79qd0e2">
        <w:r>
          <w:rPr>
            <w:color w:val="0563C1"/>
            <w:u w:val="single"/>
          </w:rPr>
          <w:t xml:space="preserve">Learning from the Germans: Race and the Memory of Evil</w:t>
        </w:r>
      </w:hyperlink>
      <w:r>
        <w:t xml:space="preserve">. New York: Farrar, Straus and Giroux, 2019.</w:t>
      </w:r>
    </w:p>
    <w:p>
      <w:pPr>
        <w:spacing w:after="120"/>
        <w:ind w:left="360" w:hanging="360"/>
      </w:pPr>
      <w:r>
        <w:rPr>
          <w:i/>
          <w:iCs/>
        </w:rPr>
        <w:t xml:space="preserve">Denmark’s rescue of its Jews, 1943. </w:t>
      </w:r>
      <w:r>
        <w:t xml:space="preserve">Yahil, Leni. The Rescue of Danish Jewry: Test of a Democracy. Philadelphia: Jewish Publication Society of America, 1969.</w:t>
      </w:r>
    </w:p>
    <w:p>
      <w:pPr>
        <w:spacing w:after="120"/>
        <w:ind w:left="360" w:hanging="360"/>
      </w:pPr>
      <w:r>
        <w:rPr>
          <w:i/>
          <w:iCs/>
        </w:rPr>
        <w:t xml:space="preserve">Sweden’s sterilization program. </w:t>
      </w:r>
      <w:r>
        <w:t xml:space="preserve">Broberg, Gunnar, and Nils Roll-Hansen, eds. </w:t>
      </w:r>
      <w:hyperlink w:history="1" r:id="rIdflpz28axckbpi68gmpgay">
        <w:r>
          <w:rPr>
            <w:color w:val="0563C1"/>
            <w:u w:val="single"/>
          </w:rPr>
          <w:t xml:space="preserve">Eugenics and the Welfare State: Sterilization Policy in Denmark, Sweden, Norway, and Finland</w:t>
        </w:r>
      </w:hyperlink>
      <w:r>
        <w:t xml:space="preserve">. East Lansing: Michigan State University Press, 1996.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1853–1947: Japan, Restoration, and Empire</w:t>
      </w:r>
    </w:p>
    <w:p>
      <w:pPr>
        <w:spacing w:after="120"/>
        <w:ind w:left="360" w:hanging="360"/>
      </w:pPr>
      <w:r>
        <w:rPr>
          <w:i/>
          <w:iCs/>
        </w:rPr>
        <w:t xml:space="preserve">Meiji to empire. </w:t>
      </w:r>
      <w:r>
        <w:t xml:space="preserve">Jansen, Marius B. </w:t>
      </w:r>
      <w:hyperlink w:history="1" r:id="rIdl8i75xaobtew1kqhzd3oy">
        <w:r>
          <w:rPr>
            <w:color w:val="0563C1"/>
            <w:u w:val="single"/>
          </w:rPr>
          <w:t xml:space="preserve">The Making of Modern Japan</w:t>
        </w:r>
      </w:hyperlink>
      <w:r>
        <w:t xml:space="preserve">. Cambridge, MA: Harvard University Press, 2000.</w:t>
      </w:r>
    </w:p>
    <w:p>
      <w:pPr>
        <w:spacing w:after="120"/>
        <w:ind w:left="360" w:hanging="360"/>
      </w:pPr>
      <w:r>
        <w:rPr>
          <w:i/>
          <w:iCs/>
        </w:rPr>
        <w:t xml:space="preserve">Nanjing: the evidence and the death-toll debate. </w:t>
      </w:r>
      <w:r>
        <w:t xml:space="preserve">Fogel, Joshua A., ed. </w:t>
      </w:r>
      <w:hyperlink w:history="1" r:id="rId29wuqhj2qjjkhfgwpimyu">
        <w:r>
          <w:rPr>
            <w:color w:val="0563C1"/>
            <w:u w:val="single"/>
          </w:rPr>
          <w:t xml:space="preserve">The Nanjing Massacre in History and Historiography</w:t>
        </w:r>
      </w:hyperlink>
      <w:r>
        <w:t xml:space="preserve">. Berkeley: University of California Press, 2000.</w:t>
      </w:r>
    </w:p>
    <w:p>
      <w:pPr>
        <w:spacing w:after="120"/>
        <w:ind w:left="360" w:hanging="360"/>
      </w:pPr>
      <w:r>
        <w:rPr>
          <w:i/>
          <w:iCs/>
        </w:rPr>
        <w:t xml:space="preserve">The kamikaze pilots and their letters. </w:t>
      </w:r>
      <w:r>
        <w:t xml:space="preserve">Ohnuki-Tierney, Emiko. </w:t>
      </w:r>
      <w:hyperlink w:history="1" r:id="rIdsudrg05hfuvixfmtgwke0">
        <w:r>
          <w:rPr>
            <w:color w:val="0563C1"/>
            <w:u w:val="single"/>
          </w:rPr>
          <w:t xml:space="preserve">Kamikaze, Cherry Blossoms, and Nationalisms</w:t>
        </w:r>
      </w:hyperlink>
      <w:r>
        <w:t xml:space="preserve">. Chicago: University of Chicago Press, 2002.</w:t>
      </w:r>
    </w:p>
    <w:p>
      <w:pPr>
        <w:spacing w:after="120"/>
        <w:ind w:left="360" w:hanging="360"/>
      </w:pPr>
      <w:r>
        <w:rPr>
          <w:i/>
          <w:iCs/>
        </w:rPr>
        <w:t xml:space="preserve">Occupation and the 1947 constitution. </w:t>
      </w:r>
      <w:r>
        <w:t xml:space="preserve">Dower, John W. </w:t>
      </w:r>
      <w:hyperlink w:history="1" r:id="rIdcexfe1foyxkpk-x2kwinc">
        <w:r>
          <w:rPr>
            <w:color w:val="0563C1"/>
            <w:u w:val="single"/>
          </w:rPr>
          <w:t xml:space="preserve">Embracing Defeat: Japan in the Wake of World War II</w:t>
        </w:r>
      </w:hyperlink>
      <w:r>
        <w:t xml:space="preserve">. New York: Norton, 1999.</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1861–1946: Italy, Rome’s Heir and the Fascist Detour</w:t>
      </w:r>
    </w:p>
    <w:p>
      <w:pPr>
        <w:spacing w:after="120"/>
        <w:ind w:left="360" w:hanging="360"/>
      </w:pPr>
      <w:r>
        <w:rPr>
          <w:i/>
          <w:iCs/>
        </w:rPr>
        <w:t xml:space="preserve">Italy from unification. </w:t>
      </w:r>
      <w:r>
        <w:t xml:space="preserve">Duggan, Christopher. </w:t>
      </w:r>
      <w:hyperlink w:history="1" r:id="rIdk-pmawl207bdz5osnolp_">
        <w:r>
          <w:rPr>
            <w:color w:val="0563C1"/>
            <w:u w:val="single"/>
          </w:rPr>
          <w:t xml:space="preserve">The Force of Destiny: A History of Italy since 1796</w:t>
        </w:r>
      </w:hyperlink>
      <w:r>
        <w:t xml:space="preserve">. London: Allen Lane, 2007.</w:t>
      </w:r>
    </w:p>
    <w:p>
      <w:pPr>
        <w:spacing w:after="120"/>
        <w:ind w:left="360" w:hanging="360"/>
      </w:pPr>
      <w:r>
        <w:rPr>
          <w:i/>
          <w:iCs/>
        </w:rPr>
        <w:t xml:space="preserve">The regime, Matteotti, and the trains. </w:t>
      </w:r>
      <w:r>
        <w:t xml:space="preserve">Bosworth, R. J. B. </w:t>
      </w:r>
      <w:hyperlink w:history="1" r:id="rIdwh0-3jfnusavkpdhu-bmj">
        <w:r>
          <w:rPr>
            <w:color w:val="0563C1"/>
            <w:u w:val="single"/>
          </w:rPr>
          <w:t xml:space="preserve">Mussolini’s Italy: Life under the Dictatorship, 1915–1945</w:t>
        </w:r>
      </w:hyperlink>
      <w:r>
        <w:t xml:space="preserve">. London: Allen Lane, 2005.</w:t>
      </w:r>
    </w:p>
    <w:p>
      <w:pPr>
        <w:spacing w:after="120"/>
        <w:ind w:left="360" w:hanging="360"/>
      </w:pPr>
      <w:r>
        <w:rPr>
          <w:i/>
          <w:iCs/>
        </w:rPr>
        <w:t xml:space="preserve">Italy’s abandoned purge. </w:t>
      </w:r>
      <w:r>
        <w:t xml:space="preserve">Domenico, Roy Palmer. </w:t>
      </w:r>
      <w:hyperlink w:history="1" r:id="rIdy7yazrix45sdy8us7hsdd">
        <w:r>
          <w:rPr>
            <w:color w:val="0563C1"/>
            <w:u w:val="single"/>
          </w:rPr>
          <w:t xml:space="preserve">Italian Fascists on Trial, 1943–1948</w:t>
        </w:r>
      </w:hyperlink>
      <w:r>
        <w:t xml:space="preserve">. Chapel Hill: University of North Carolina Press, 1991.</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Medieval Córdoba to 1981: Spain, Convivencia and the General</w:t>
      </w:r>
    </w:p>
    <w:p>
      <w:pPr>
        <w:spacing w:after="120"/>
        <w:ind w:left="360" w:hanging="360"/>
      </w:pPr>
      <w:r>
        <w:rPr>
          <w:i/>
          <w:iCs/>
        </w:rPr>
        <w:t xml:space="preserve">Convivencia, the admiring account. </w:t>
      </w:r>
      <w:r>
        <w:t xml:space="preserve">Menocal, María Rosa. </w:t>
      </w:r>
      <w:hyperlink w:history="1" r:id="rIdeccqp9l3v5amrx2rslqpt">
        <w:r>
          <w:rPr>
            <w:color w:val="0563C1"/>
            <w:u w:val="single"/>
          </w:rPr>
          <w:t xml:space="preserve">The Ornament of the World</w:t>
        </w:r>
      </w:hyperlink>
      <w:r>
        <w:t xml:space="preserve">. Boston: Little, Brown, 2002.</w:t>
      </w:r>
    </w:p>
    <w:p>
      <w:pPr>
        <w:spacing w:after="120"/>
        <w:ind w:left="360" w:hanging="360"/>
      </w:pPr>
      <w:r>
        <w:rPr>
          <w:i/>
          <w:iCs/>
        </w:rPr>
        <w:t xml:space="preserve">Convivencia, the skeptical account. </w:t>
      </w:r>
      <w:r>
        <w:t xml:space="preserve">Fernández-Morera, Darío. </w:t>
      </w:r>
      <w:hyperlink w:history="1" r:id="rIddmolhbkfp_va1a3w4m9bg">
        <w:r>
          <w:rPr>
            <w:color w:val="0563C1"/>
            <w:u w:val="single"/>
          </w:rPr>
          <w:t xml:space="preserve">The Myth of the Andalusian Paradise</w:t>
        </w:r>
      </w:hyperlink>
      <w:r>
        <w:t xml:space="preserve">. Wilmington, DE: ISI Books, 2016.</w:t>
      </w:r>
    </w:p>
    <w:p>
      <w:pPr>
        <w:spacing w:after="120"/>
        <w:ind w:left="360" w:hanging="360"/>
      </w:pPr>
      <w:r>
        <w:rPr>
          <w:i/>
          <w:iCs/>
        </w:rPr>
        <w:t xml:space="preserve">Maimonides and the Almohad exile. </w:t>
      </w:r>
      <w:r>
        <w:t xml:space="preserve">Kraemer, Joel L. </w:t>
      </w:r>
      <w:hyperlink w:history="1" r:id="rIdwkhprj5mmzwuazfpl5col">
        <w:r>
          <w:rPr>
            <w:color w:val="0563C1"/>
            <w:u w:val="single"/>
          </w:rPr>
          <w:t xml:space="preserve">Maimonides: The Life and World of One of Civilization’s Greatest Minds</w:t>
        </w:r>
      </w:hyperlink>
      <w:r>
        <w:t xml:space="preserve">. New York: Doubleday, 2008.</w:t>
      </w:r>
    </w:p>
    <w:p>
      <w:pPr>
        <w:spacing w:after="120"/>
        <w:ind w:left="360" w:hanging="360"/>
      </w:pPr>
      <w:r>
        <w:rPr>
          <w:i/>
          <w:iCs/>
        </w:rPr>
        <w:t xml:space="preserve">Civil-war repression. </w:t>
      </w:r>
      <w:r>
        <w:t xml:space="preserve">Preston, Paul. </w:t>
      </w:r>
      <w:hyperlink w:history="1" r:id="rIdxeg--tbnhls57z04_z0qv">
        <w:r>
          <w:rPr>
            <w:color w:val="0563C1"/>
            <w:u w:val="single"/>
          </w:rPr>
          <w:t xml:space="preserve">The Spanish Holocaust</w:t>
        </w:r>
      </w:hyperlink>
      <w:r>
        <w:t xml:space="preserve">. London: HarperPress, 2012.</w:t>
      </w:r>
    </w:p>
    <w:p>
      <w:pPr>
        <w:spacing w:after="120"/>
        <w:ind w:left="360" w:hanging="360"/>
      </w:pPr>
      <w:r>
        <w:rPr>
          <w:i/>
          <w:iCs/>
        </w:rPr>
        <w:t xml:space="preserve">The pact of forgetting. </w:t>
      </w:r>
      <w:r>
        <w:t xml:space="preserve">Aguilar, Paloma. </w:t>
      </w:r>
      <w:hyperlink w:history="1" r:id="rIdlyky9iuc9b38rxcvw54fc">
        <w:r>
          <w:rPr>
            <w:color w:val="0563C1"/>
            <w:u w:val="single"/>
          </w:rPr>
          <w:t xml:space="preserve">Memory and Amnesia: The Role of the Spanish Civil War in the Transition to Democracy</w:t>
        </w:r>
      </w:hyperlink>
      <w:r>
        <w:t xml:space="preserve">. New York: Berghahn, 2002.</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1917–1991: The Soviet Union, Ideals and Iron</w:t>
      </w:r>
    </w:p>
    <w:p>
      <w:pPr>
        <w:spacing w:after="120"/>
        <w:ind w:left="360" w:hanging="360"/>
      </w:pPr>
      <w:r>
        <w:rPr>
          <w:i/>
          <w:iCs/>
        </w:rPr>
        <w:t xml:space="preserve">Famine and collectivization: the archival numbers. </w:t>
      </w:r>
      <w:r>
        <w:t xml:space="preserve">Davies, R. W., and Stephen G. Wheatcroft. The Years of Hunger: Soviet Agriculture, 1931–1933. Basingstoke: Palgrave Macmillan, 2004.</w:t>
      </w:r>
    </w:p>
    <w:p>
      <w:pPr>
        <w:spacing w:after="120"/>
        <w:ind w:left="360" w:hanging="360"/>
      </w:pPr>
      <w:r>
        <w:rPr>
          <w:i/>
          <w:iCs/>
        </w:rPr>
        <w:t xml:space="preserve">The Holodomor. </w:t>
      </w:r>
      <w:r>
        <w:t xml:space="preserve">Applebaum, Anne. </w:t>
      </w:r>
      <w:hyperlink w:history="1" r:id="rIdzbybeczl24xu9jgd1pyin">
        <w:r>
          <w:rPr>
            <w:color w:val="0563C1"/>
            <w:u w:val="single"/>
          </w:rPr>
          <w:t xml:space="preserve">Red Famine: Stalin’s War on Ukraine</w:t>
        </w:r>
      </w:hyperlink>
      <w:r>
        <w:t xml:space="preserve">. New York: Doubleday, 2017.</w:t>
      </w:r>
    </w:p>
    <w:p>
      <w:pPr>
        <w:spacing w:after="120"/>
        <w:ind w:left="360" w:hanging="360"/>
      </w:pPr>
      <w:r>
        <w:rPr>
          <w:i/>
          <w:iCs/>
        </w:rPr>
        <w:t xml:space="preserve">The Gulag. </w:t>
      </w:r>
      <w:r>
        <w:t xml:space="preserve">Applebaum, Anne. </w:t>
      </w:r>
      <w:hyperlink w:history="1" r:id="rIdgkpoj2fatgl69cjh8kilj">
        <w:r>
          <w:rPr>
            <w:color w:val="0563C1"/>
            <w:u w:val="single"/>
          </w:rPr>
          <w:t xml:space="preserve">Gulag: A History</w:t>
        </w:r>
      </w:hyperlink>
      <w:r>
        <w:t xml:space="preserve">. New York: Doubleday, 2003.</w:t>
      </w:r>
    </w:p>
    <w:p>
      <w:pPr>
        <w:spacing w:after="120"/>
        <w:ind w:left="360" w:hanging="360"/>
      </w:pPr>
      <w:r>
        <w:rPr>
          <w:i/>
          <w:iCs/>
        </w:rPr>
        <w:t xml:space="preserve">Katyn. </w:t>
      </w:r>
      <w:r>
        <w:t xml:space="preserve">Sanford, George. </w:t>
      </w:r>
      <w:hyperlink w:history="1" r:id="rIdff-mu30tfl-6q3azbtfrp">
        <w:r>
          <w:rPr>
            <w:color w:val="0563C1"/>
            <w:u w:val="single"/>
          </w:rPr>
          <w:t xml:space="preserve">Katyn and the Soviet Massacre of 1940</w:t>
        </w:r>
      </w:hyperlink>
      <w:r>
        <w:t xml:space="preserve">. London: Routledge, 2005.</w:t>
      </w:r>
    </w:p>
    <w:p>
      <w:pPr>
        <w:spacing w:after="120"/>
        <w:ind w:left="360" w:hanging="360"/>
      </w:pPr>
      <w:r>
        <w:rPr>
          <w:i/>
          <w:iCs/>
        </w:rPr>
        <w:t xml:space="preserve">Chernobyl and the delayed evacuation. </w:t>
      </w:r>
      <w:r>
        <w:t xml:space="preserve">Plokhy, Serhii. </w:t>
      </w:r>
      <w:hyperlink w:history="1" r:id="rId78s_2qbvcqhirhtk5t2-0">
        <w:r>
          <w:rPr>
            <w:color w:val="0563C1"/>
            <w:u w:val="single"/>
          </w:rPr>
          <w:t xml:space="preserve">Chernobyl: The History of a Nuclear Catastrophe</w:t>
        </w:r>
      </w:hyperlink>
      <w:r>
        <w:t xml:space="preserve">. New York: Basic Books, 2018.</w:t>
      </w:r>
    </w:p>
    <w:p>
      <w:pPr>
        <w:spacing w:after="120"/>
        <w:ind w:left="360" w:hanging="360"/>
      </w:pPr>
      <w:r>
        <w:rPr>
          <w:i/>
          <w:iCs/>
        </w:rPr>
        <w:t xml:space="preserve">The 1939 pact and the invasion of 1941. </w:t>
      </w:r>
      <w:r>
        <w:t xml:space="preserve">Roberts, Geoffrey. </w:t>
      </w:r>
      <w:hyperlink w:history="1" r:id="rIdxt-zdglevbohgla0tutks">
        <w:r>
          <w:rPr>
            <w:color w:val="0563C1"/>
            <w:u w:val="single"/>
          </w:rPr>
          <w:t xml:space="preserve">Stalin’s Wars: From World War to Cold War, 1939–1953</w:t>
        </w:r>
      </w:hyperlink>
      <w:r>
        <w:t xml:space="preserve">. New Haven: Yale University Press, 2006.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1949 to Today: China, the Long Memory and the Great Leap</w:t>
      </w:r>
    </w:p>
    <w:p>
      <w:pPr>
        <w:spacing w:after="120"/>
        <w:ind w:left="360" w:hanging="360"/>
      </w:pPr>
      <w:r>
        <w:rPr>
          <w:i/>
          <w:iCs/>
        </w:rPr>
        <w:t xml:space="preserve">The Great Leap famine. </w:t>
      </w:r>
      <w:r>
        <w:t xml:space="preserve">Dikötter, Frank. </w:t>
      </w:r>
      <w:hyperlink w:history="1" r:id="rIdoqas-06wx7qbunmhc8gkw">
        <w:r>
          <w:rPr>
            <w:color w:val="0563C1"/>
            <w:u w:val="single"/>
          </w:rPr>
          <w:t xml:space="preserve">Mao’s Great Famine</w:t>
        </w:r>
      </w:hyperlink>
      <w:r>
        <w:t xml:space="preserve">. London: Bloomsbury, 2010.</w:t>
      </w:r>
    </w:p>
    <w:p>
      <w:pPr>
        <w:spacing w:after="120"/>
        <w:ind w:left="360" w:hanging="360"/>
      </w:pPr>
      <w:r>
        <w:rPr>
          <w:i/>
          <w:iCs/>
        </w:rPr>
        <w:t xml:space="preserve">The famine, from inside China’s archives. </w:t>
      </w:r>
      <w:r>
        <w:t xml:space="preserve">Yang Jisheng. </w:t>
      </w:r>
      <w:hyperlink w:history="1" r:id="rId4k36eulg2pch2dtmitstr">
        <w:r>
          <w:rPr>
            <w:color w:val="0563C1"/>
            <w:u w:val="single"/>
          </w:rPr>
          <w:t xml:space="preserve">Tombstone: The Great Chinese Famine, 1958–1962</w:t>
        </w:r>
      </w:hyperlink>
      <w:r>
        <w:t xml:space="preserve">. New York: Farrar, Straus and Giroux, 2012.</w:t>
      </w:r>
    </w:p>
    <w:p>
      <w:pPr>
        <w:spacing w:after="120"/>
        <w:ind w:left="360" w:hanging="360"/>
      </w:pPr>
      <w:r>
        <w:rPr>
          <w:i/>
          <w:iCs/>
        </w:rPr>
        <w:t xml:space="preserve">The Cultural Revolution. </w:t>
      </w:r>
      <w:r>
        <w:t xml:space="preserve">MacFarquhar, Roderick, and Michael Schoenhals. </w:t>
      </w:r>
      <w:hyperlink w:history="1" r:id="rId4bru8c4f_nff7ovyglp5j">
        <w:r>
          <w:rPr>
            <w:color w:val="0563C1"/>
            <w:u w:val="single"/>
          </w:rPr>
          <w:t xml:space="preserve">Mao’s Last Revolution</w:t>
        </w:r>
      </w:hyperlink>
      <w:r>
        <w:t xml:space="preserve">. Cambridge, MA: Belknap Press of Harvard University Press, 2006.</w:t>
      </w:r>
    </w:p>
    <w:p>
      <w:pPr>
        <w:spacing w:after="120"/>
        <w:ind w:left="360" w:hanging="360"/>
      </w:pPr>
      <w:r>
        <w:rPr>
          <w:i/>
          <w:iCs/>
        </w:rPr>
        <w:t xml:space="preserve">Plastic entering the ocean (2010 data). </w:t>
      </w:r>
      <w:r>
        <w:t xml:space="preserve">Jambeck, Jenna R., et al. “</w:t>
      </w:r>
      <w:hyperlink w:history="1" r:id="rIdblosphnvx7n_j7ydjfuwz">
        <w:r>
          <w:rPr>
            <w:color w:val="0563C1"/>
            <w:u w:val="single"/>
          </w:rPr>
          <w:t xml:space="preserve">Plastic Waste Inputs from Land into the Ocean</w:t>
        </w:r>
      </w:hyperlink>
      <w:r>
        <w:t xml:space="preserve">.” Science 347 (2015): 768–71.</w:t>
      </w:r>
    </w:p>
    <w:p>
      <w:pPr>
        <w:spacing w:after="120"/>
        <w:ind w:left="360" w:hanging="360"/>
      </w:pPr>
      <w:r>
        <w:rPr>
          <w:i/>
          <w:iCs/>
        </w:rPr>
        <w:t xml:space="preserve">River plastic, a later estimate with a different ranking. </w:t>
      </w:r>
      <w:r>
        <w:t xml:space="preserve">Meijer, Lourens J. J., et al. “</w:t>
      </w:r>
      <w:hyperlink w:history="1" r:id="rIdwjlxoq7qvlpevtaqra-v_">
        <w:r>
          <w:rPr>
            <w:color w:val="0563C1"/>
            <w:u w:val="single"/>
          </w:rPr>
          <w:t xml:space="preserve">More than 1000 Rivers Account for 80% of Global Riverine Plastic Emissions into the Ocean</w:t>
        </w:r>
      </w:hyperlink>
      <w:r>
        <w:t xml:space="preserve">.” Science Advances 7 (2021): eaaz5803.</w:t>
      </w:r>
    </w:p>
    <w:p>
      <w:pPr>
        <w:spacing w:after="120"/>
        <w:ind w:left="360" w:hanging="360"/>
      </w:pPr>
      <w:r>
        <w:rPr>
          <w:i/>
          <w:iCs/>
        </w:rPr>
        <w:t xml:space="preserve">Xi Jinping’s rise and the anti-corruption campaign. </w:t>
      </w:r>
      <w:r>
        <w:t xml:space="preserve">Economy, Elizabeth C. </w:t>
      </w:r>
      <w:hyperlink w:history="1" r:id="rId6xktslh6ya2mdt37pbw6b">
        <w:r>
          <w:rPr>
            <w:color w:val="0563C1"/>
            <w:u w:val="single"/>
          </w:rPr>
          <w:t xml:space="preserve">The Third Revolution: Xi Jinping and the New Chinese State</w:t>
        </w:r>
      </w:hyperlink>
      <w:r>
        <w:t xml:space="preserve">. New York: Oxford University Press, 2018.</w:t>
      </w:r>
    </w:p>
    <w:p>
      <w:pPr>
        <w:spacing w:after="120"/>
        <w:ind w:left="360" w:hanging="360"/>
      </w:pPr>
      <w:r>
        <w:rPr>
          <w:i/>
          <w:iCs/>
        </w:rPr>
        <w:t xml:space="preserve">The 2018 end of the presidential term limit. </w:t>
      </w:r>
      <w:r>
        <w:t xml:space="preserve">Amendment to the Constitution of the People’s Republic of China, adopted by the National People’s Congress, March 11, 2018.</w:t>
      </w:r>
    </w:p>
    <w:p>
      <w:pPr>
        <w:spacing w:after="120"/>
        <w:ind w:left="360" w:hanging="360"/>
      </w:pPr>
      <w:r>
        <w:rPr>
          <w:i/>
          <w:iCs/>
        </w:rPr>
        <w:t xml:space="preserve">Hong Kong’s national-security law. </w:t>
      </w:r>
      <w:r>
        <w:t xml:space="preserve">Law of the People’s Republic of China on Safeguarding National Security in the Hong Kong Special Administrative Region, promulgated June 30, 2020.</w:t>
      </w:r>
    </w:p>
    <w:p>
      <w:pPr>
        <w:spacing w:after="120"/>
        <w:ind w:left="360" w:hanging="360"/>
      </w:pPr>
      <w:r>
        <w:rPr>
          <w:i/>
          <w:iCs/>
        </w:rPr>
        <w:t xml:space="preserve">The Winnie-the-Pooh memes and their censorship. </w:t>
      </w:r>
      <w:r>
        <w:t xml:space="preserve">McDonell, Stephen. “</w:t>
      </w:r>
      <w:hyperlink w:history="1" r:id="rIdp6ywyernznropcgdonkfe">
        <w:r>
          <w:rPr>
            <w:color w:val="0563C1"/>
            <w:u w:val="single"/>
          </w:rPr>
          <w:t xml:space="preserve">Why China Censors Banned Winnie the Pooh</w:t>
        </w:r>
      </w:hyperlink>
      <w:r>
        <w:t xml:space="preserve">.” BBC News, July 17, 2017.</w:t>
      </w:r>
    </w:p>
    <w:p>
      <w:pPr>
        <w:spacing w:after="120"/>
        <w:ind w:left="360" w:hanging="360"/>
      </w:pPr>
      <w:r>
        <w:rPr>
          <w:i/>
          <w:iCs/>
        </w:rPr>
        <w:t xml:space="preserve">Little Bear Winnie on Weibo and WeChat; the 2013 and 2014 pairings. </w:t>
      </w:r>
      <w:r>
        <w:t xml:space="preserve">Agence France-Presse. “‘Oh, Bother’: </w:t>
      </w:r>
      <w:hyperlink w:history="1" r:id="rIdzn7_nfvcgvxfak1obu6bu">
        <w:r>
          <w:rPr>
            <w:color w:val="0563C1"/>
            <w:u w:val="single"/>
          </w:rPr>
          <w:t xml:space="preserve">Winnie the Pooh Falls Foul of Chinese Internet Censors</w:t>
        </w:r>
      </w:hyperlink>
      <w:r>
        <w:t xml:space="preserve">.” The Guardian, July 17, 2017.</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13th Century BCE to 1948 CE: The People Who Kept Their Story — A Complete History of the Jews</w:t>
      </w:r>
    </w:p>
    <w:p>
      <w:pPr>
        <w:spacing w:after="120"/>
        <w:ind w:left="360" w:hanging="360"/>
      </w:pPr>
      <w:r>
        <w:rPr>
          <w:i/>
          <w:iCs/>
        </w:rPr>
        <w:t xml:space="preserve">The long history. </w:t>
      </w:r>
      <w:r>
        <w:t xml:space="preserve">Schama, Simon. </w:t>
      </w:r>
      <w:hyperlink w:history="1" r:id="rIdy51b0jllrqhau4o61-d5l">
        <w:r>
          <w:rPr>
            <w:color w:val="0563C1"/>
            <w:u w:val="single"/>
          </w:rPr>
          <w:t xml:space="preserve">The Story of the Jews</w:t>
        </w:r>
      </w:hyperlink>
      <w:r>
        <w:t xml:space="preserve">. 2 vols. London: Bodley Head, 2013 and 2017.</w:t>
      </w:r>
    </w:p>
    <w:p>
      <w:pPr>
        <w:spacing w:after="120"/>
        <w:ind w:left="360" w:hanging="360"/>
      </w:pPr>
      <w:r>
        <w:rPr>
          <w:i/>
          <w:iCs/>
        </w:rPr>
        <w:t xml:space="preserve">Archaeology and the biblical narratives. </w:t>
      </w:r>
      <w:r>
        <w:t xml:space="preserve">Finkelstein, Israel, and Neil Asher Silberman. </w:t>
      </w:r>
      <w:hyperlink w:history="1" r:id="rIdjevkphcqfzsp0xmt7axlc">
        <w:r>
          <w:rPr>
            <w:color w:val="0563C1"/>
            <w:u w:val="single"/>
          </w:rPr>
          <w:t xml:space="preserve">The Bible Unearthed</w:t>
        </w:r>
      </w:hyperlink>
      <w:r>
        <w:t xml:space="preserve">. New York: Free Press, 2001.</w:t>
      </w:r>
    </w:p>
    <w:p>
      <w:pPr>
        <w:spacing w:after="120"/>
        <w:ind w:left="360" w:hanging="360"/>
      </w:pPr>
      <w:r>
        <w:rPr>
          <w:i/>
          <w:iCs/>
        </w:rPr>
        <w:t xml:space="preserve">The Dead Sea Scrolls. </w:t>
      </w:r>
      <w:r>
        <w:t xml:space="preserve">VanderKam, James C. </w:t>
      </w:r>
      <w:hyperlink w:history="1" r:id="rIdzunzqd_hezl3j2pvuotwo">
        <w:r>
          <w:rPr>
            <w:color w:val="0563C1"/>
            <w:u w:val="single"/>
          </w:rPr>
          <w:t xml:space="preserve">The Dead Sea Scrolls Today</w:t>
        </w:r>
      </w:hyperlink>
      <w:r>
        <w:t xml:space="preserve">. 2nd ed. Grand Rapids: Eerdmans, 2010.</w:t>
      </w:r>
    </w:p>
    <w:p>
      <w:pPr>
        <w:spacing w:after="120"/>
        <w:ind w:left="360" w:hanging="360"/>
      </w:pPr>
      <w:r>
        <w:rPr>
          <w:i/>
          <w:iCs/>
        </w:rPr>
        <w:t xml:space="preserve">Masada and its single source. </w:t>
      </w:r>
      <w:r>
        <w:t xml:space="preserve">Magness, Jodi. </w:t>
      </w:r>
      <w:hyperlink w:history="1" r:id="rId88jytezzmg-tduwra52ec">
        <w:r>
          <w:rPr>
            <w:color w:val="0563C1"/>
            <w:u w:val="single"/>
          </w:rPr>
          <w:t xml:space="preserve">Masada: From Jewish Revolt to Modern Myth</w:t>
        </w:r>
      </w:hyperlink>
      <w:r>
        <w:t xml:space="preserve">. Princeton: Princeton University Press, 2019.</w:t>
      </w:r>
    </w:p>
    <w:p>
      <w:pPr>
        <w:spacing w:after="120"/>
        <w:ind w:left="360" w:hanging="360"/>
      </w:pPr>
      <w:r>
        <w:rPr>
          <w:i/>
          <w:iCs/>
        </w:rPr>
        <w:t xml:space="preserve">The 1948 refugees. </w:t>
      </w:r>
      <w:r>
        <w:t xml:space="preserve">Morris, Benny. </w:t>
      </w:r>
      <w:hyperlink w:history="1" r:id="rIdqhqdcihh27b6hm1asoz2b">
        <w:r>
          <w:rPr>
            <w:color w:val="0563C1"/>
            <w:u w:val="single"/>
          </w:rPr>
          <w:t xml:space="preserve">The Birth of the Palestinian Refugee Problem Revisited</w:t>
        </w:r>
      </w:hyperlink>
      <w:r>
        <w:t xml:space="preserve">. Cambridge: Cambridge University Press, 2004.</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1945–1991: Cold War — Two Powers, One Planet</w:t>
      </w:r>
    </w:p>
    <w:p>
      <w:pPr>
        <w:spacing w:after="120"/>
        <w:ind w:left="360" w:hanging="360"/>
      </w:pPr>
      <w:r>
        <w:rPr>
          <w:i/>
          <w:iCs/>
        </w:rPr>
        <w:t xml:space="preserve">The Cold War as a whole. </w:t>
      </w:r>
      <w:r>
        <w:t xml:space="preserve">Gaddis, John Lewis. </w:t>
      </w:r>
      <w:hyperlink w:history="1" r:id="rIdx0bmu57pf7zhhzcwiys7-">
        <w:r>
          <w:rPr>
            <w:color w:val="0563C1"/>
            <w:u w:val="single"/>
          </w:rPr>
          <w:t xml:space="preserve">The Cold War: A New History</w:t>
        </w:r>
      </w:hyperlink>
      <w:r>
        <w:t xml:space="preserve">. New York: Penguin, 2005.</w:t>
      </w:r>
    </w:p>
    <w:p>
      <w:pPr>
        <w:spacing w:after="120"/>
        <w:ind w:left="360" w:hanging="360"/>
      </w:pPr>
      <w:r>
        <w:rPr>
          <w:i/>
          <w:iCs/>
        </w:rPr>
        <w:t xml:space="preserve">Submarine B-59 and Arkhipov. </w:t>
      </w:r>
      <w:r>
        <w:t xml:space="preserve">Savranskaya, Svetlana V. “</w:t>
      </w:r>
      <w:hyperlink w:history="1" r:id="rIdv58mrxiart9-jlnp7xf9g">
        <w:r>
          <w:rPr>
            <w:color w:val="0563C1"/>
            <w:u w:val="single"/>
          </w:rPr>
          <w:t xml:space="preserve">New Sources on the Role of Soviet Submarines in the Cuban Missile Crisis</w:t>
        </w:r>
      </w:hyperlink>
      <w:r>
        <w:t xml:space="preserve">.” Journal of Strategic Studies 28 (2005): 233–59.</w:t>
      </w:r>
    </w:p>
    <w:p>
      <w:pPr>
        <w:spacing w:after="120"/>
        <w:ind w:left="360" w:hanging="360"/>
      </w:pPr>
      <w:r>
        <w:rPr>
          <w:i/>
          <w:iCs/>
        </w:rPr>
        <w:t xml:space="preserve">Petrov and the 1983 false alarm. </w:t>
      </w:r>
      <w:r>
        <w:t xml:space="preserve">Hoffman, David E. </w:t>
      </w:r>
      <w:hyperlink w:history="1" r:id="rIdrwhco3fio713isw0yt0-p">
        <w:r>
          <w:rPr>
            <w:color w:val="0563C1"/>
            <w:u w:val="single"/>
          </w:rPr>
          <w:t xml:space="preserve">The Dead Hand</w:t>
        </w:r>
      </w:hyperlink>
      <w:r>
        <w:t xml:space="preserve">. New York: Doubleday, 2009.</w:t>
      </w:r>
    </w:p>
    <w:p>
      <w:pPr>
        <w:spacing w:after="120"/>
        <w:ind w:left="360" w:hanging="360"/>
      </w:pPr>
      <w:r>
        <w:rPr>
          <w:i/>
          <w:iCs/>
        </w:rPr>
        <w:t xml:space="preserve">The bomb. </w:t>
      </w:r>
      <w:r>
        <w:t xml:space="preserve">Rhodes, Richard. </w:t>
      </w:r>
      <w:hyperlink w:history="1" r:id="rIdlck41txbvumjl4jado3an">
        <w:r>
          <w:rPr>
            <w:color w:val="0563C1"/>
            <w:u w:val="single"/>
          </w:rPr>
          <w:t xml:space="preserve">The Making of the Atomic Bomb</w:t>
        </w:r>
      </w:hyperlink>
      <w:r>
        <w:t xml:space="preserve">. New York: Simon &amp; Schuster, 1986.</w:t>
      </w:r>
    </w:p>
    <w:p>
      <w:pPr>
        <w:spacing w:after="120"/>
        <w:ind w:left="360" w:hanging="360"/>
      </w:pPr>
      <w:r>
        <w:rPr>
          <w:i/>
          <w:iCs/>
        </w:rPr>
        <w:t xml:space="preserve">The people of Bikini. </w:t>
      </w:r>
      <w:r>
        <w:t xml:space="preserve">Niedenthal, Jack. </w:t>
      </w:r>
      <w:hyperlink w:history="1" r:id="rIdiytggtvd6nkvozrtctaaw">
        <w:r>
          <w:rPr>
            <w:color w:val="0563C1"/>
            <w:u w:val="single"/>
          </w:rPr>
          <w:t xml:space="preserve">For the Good of Mankind: A History of the People of Bikini and Their Islands</w:t>
        </w:r>
      </w:hyperlink>
      <w:r>
        <w:t xml:space="preserve">. 2nd ed. Majuro: Bravo Publishers, 2001.</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1957 to 2026: Leaving the Cradle — Space Travel, the Moon, Mars, and (Maybe) the Galaxy</w:t>
      </w:r>
    </w:p>
    <w:p>
      <w:pPr>
        <w:spacing w:after="120"/>
        <w:ind w:left="360" w:hanging="360"/>
      </w:pPr>
      <w:r>
        <w:rPr>
          <w:i/>
          <w:iCs/>
        </w:rPr>
        <w:t xml:space="preserve">Artemis II record distance and splashdown. </w:t>
      </w:r>
      <w:r>
        <w:t xml:space="preserve">NASA. “</w:t>
      </w:r>
      <w:hyperlink w:history="1" r:id="rIddxb5lng9abxmnt_wu2e9l">
        <w:r>
          <w:rPr>
            <w:color w:val="0563C1"/>
            <w:u w:val="single"/>
          </w:rPr>
          <w:t xml:space="preserve">NASA Welcomes Record-Setting Artemis II Moonfarers Back to Earth</w:t>
        </w:r>
      </w:hyperlink>
      <w:r>
        <w:t xml:space="preserve">.” News release, April 10, 2026 (updated May 7, 2026).</w:t>
      </w:r>
    </w:p>
    <w:p>
      <w:pPr>
        <w:spacing w:after="120"/>
        <w:ind w:left="360" w:hanging="360"/>
      </w:pPr>
      <w:r>
        <w:rPr>
          <w:i/>
          <w:iCs/>
        </w:rPr>
        <w:t xml:space="preserve">Apollo. </w:t>
      </w:r>
      <w:r>
        <w:t xml:space="preserve">Chaikin, Andrew. </w:t>
      </w:r>
      <w:hyperlink w:history="1" r:id="rIdsvshvospy99fa1fkmkdgu">
        <w:r>
          <w:rPr>
            <w:color w:val="0563C1"/>
            <w:u w:val="single"/>
          </w:rPr>
          <w:t xml:space="preserve">A Man on the Moon</w:t>
        </w:r>
      </w:hyperlink>
      <w:r>
        <w:t xml:space="preserve">. New York: Viking, 1994.</w:t>
      </w:r>
    </w:p>
    <w:p>
      <w:pPr>
        <w:spacing w:after="120"/>
        <w:ind w:left="360" w:hanging="360"/>
      </w:pPr>
      <w:r>
        <w:rPr>
          <w:i/>
          <w:iCs/>
        </w:rPr>
        <w:t xml:space="preserve">The Soviet program. </w:t>
      </w:r>
      <w:r>
        <w:t xml:space="preserve">Siddiqi, Asif A. </w:t>
      </w:r>
      <w:hyperlink w:history="1" r:id="rIdn_jlo79xh-mxb8-opsg-s">
        <w:r>
          <w:rPr>
            <w:color w:val="0563C1"/>
            <w:u w:val="single"/>
          </w:rPr>
          <w:t xml:space="preserve">Challenge to Apollo: The Soviet Union and the Space Race, 1945–1974</w:t>
        </w:r>
      </w:hyperlink>
      <w:r>
        <w:t xml:space="preserve">. Washington, DC: NASA History Division, 2000 (NASA SP-2000-4408).</w:t>
      </w:r>
    </w:p>
    <w:p>
      <w:pPr>
        <w:spacing w:after="120"/>
        <w:ind w:left="360" w:hanging="360"/>
      </w:pPr>
      <w:r>
        <w:rPr>
          <w:i/>
          <w:iCs/>
        </w:rPr>
        <w:t xml:space="preserve">Water in the LCROSS plume. </w:t>
      </w:r>
      <w:r>
        <w:t xml:space="preserve">Colaprete, Anthony, et al. “</w:t>
      </w:r>
      <w:hyperlink w:history="1" r:id="rIdfx0qopxm3kyaudtcup5yp">
        <w:r>
          <w:rPr>
            <w:color w:val="0563C1"/>
            <w:u w:val="single"/>
          </w:rPr>
          <w:t xml:space="preserve">Detection of Water in the LCROSS Ejecta Plume</w:t>
        </w:r>
      </w:hyperlink>
      <w:r>
        <w:t xml:space="preserve">.” Science 330 (2010): 463–68.</w:t>
      </w:r>
    </w:p>
    <w:p>
      <w:pPr>
        <w:spacing w:after="120"/>
        <w:ind w:left="360" w:hanging="360"/>
      </w:pPr>
      <w:r>
        <w:rPr>
          <w:i/>
          <w:iCs/>
        </w:rPr>
        <w:t xml:space="preserve">Mars: the canals that were never there. </w:t>
      </w:r>
      <w:r>
        <w:t xml:space="preserve">Sheehan, William. </w:t>
      </w:r>
      <w:hyperlink w:history="1" r:id="rId0pqtn-kqmtl3c2qfrtsdr">
        <w:r>
          <w:rPr>
            <w:color w:val="0563C1"/>
            <w:u w:val="single"/>
          </w:rPr>
          <w:t xml:space="preserve">The Planet Mars: A History of Observation and Discovery</w:t>
        </w:r>
      </w:hyperlink>
      <w:r>
        <w:t xml:space="preserve">. Tucson: University of Arizona Press, 1996.</w:t>
      </w:r>
    </w:p>
    <w:p>
      <w:pPr>
        <w:spacing w:after="120"/>
        <w:ind w:left="360" w:hanging="360"/>
      </w:pPr>
      <w:r>
        <w:rPr>
          <w:i/>
          <w:iCs/>
        </w:rPr>
        <w:t xml:space="preserve">Curiosity and the lake at Gale Crater. </w:t>
      </w:r>
      <w:r>
        <w:t xml:space="preserve">Grotzinger, John P., et al. “</w:t>
      </w:r>
      <w:hyperlink w:history="1" r:id="rIdpa3lpaq5t640d__ps1-ws">
        <w:r>
          <w:rPr>
            <w:color w:val="0563C1"/>
            <w:u w:val="single"/>
          </w:rPr>
          <w:t xml:space="preserve">A Habitable Fluvio-Lacustrine Environment at Yellowknife Bay, Gale Crater, Mars</w:t>
        </w:r>
      </w:hyperlink>
      <w:r>
        <w:t xml:space="preserve">.” Science 343 (2014): 1242777.</w:t>
      </w:r>
    </w:p>
    <w:p>
      <w:pPr>
        <w:spacing w:after="120"/>
        <w:ind w:left="360" w:hanging="360"/>
      </w:pPr>
      <w:r>
        <w:rPr>
          <w:i/>
          <w:iCs/>
        </w:rPr>
        <w:t xml:space="preserve">Perseverance and the delta at Jezero Crater. </w:t>
      </w:r>
      <w:r>
        <w:t xml:space="preserve">Mangold, Nicolas, et al. “</w:t>
      </w:r>
      <w:hyperlink w:history="1" r:id="rIdcq4k9pnbc_cruwgdzmysz">
        <w:r>
          <w:rPr>
            <w:color w:val="0563C1"/>
            <w:u w:val="single"/>
          </w:rPr>
          <w:t xml:space="preserve">Perseverance Rover Reveals an Ancient Delta-Lake System and Flood Deposits at Jezero Crater, Mars</w:t>
        </w:r>
      </w:hyperlink>
      <w:r>
        <w:t xml:space="preserve">.” Science 374 (2021): 711–17.</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1905 Onward: The Physics That Finally Made Sense to Someone</w:t>
      </w:r>
    </w:p>
    <w:p>
      <w:pPr>
        <w:spacing w:after="120"/>
        <w:ind w:left="360" w:hanging="360"/>
      </w:pPr>
      <w:r>
        <w:rPr>
          <w:i/>
          <w:iCs/>
        </w:rPr>
        <w:t xml:space="preserve">Relativity in GPS. </w:t>
      </w:r>
      <w:r>
        <w:t xml:space="preserve">Ashby, Neil. “</w:t>
      </w:r>
      <w:hyperlink w:history="1" r:id="rIdpdxwg9tbdcuzs_tr3wznm">
        <w:r>
          <w:rPr>
            <w:color w:val="0563C1"/>
            <w:u w:val="single"/>
          </w:rPr>
          <w:t xml:space="preserve">Relativity in the Global Positioning System</w:t>
        </w:r>
      </w:hyperlink>
      <w:r>
        <w:t xml:space="preserve">.” Living Reviews in Relativity 6 (2003): 1.</w:t>
      </w:r>
    </w:p>
    <w:p>
      <w:pPr>
        <w:spacing w:after="120"/>
        <w:ind w:left="360" w:hanging="360"/>
      </w:pPr>
      <w:r>
        <w:rPr>
          <w:i/>
          <w:iCs/>
        </w:rPr>
        <w:t xml:space="preserve">The 1919 eclipse expeditions (Príncipe and Sobral). </w:t>
      </w:r>
      <w:r>
        <w:t xml:space="preserve">Dyson, F. W., A. S. Eddington, and C. Davidson. “</w:t>
      </w:r>
      <w:hyperlink w:history="1" r:id="rId1adrwysr28nxwolfhogiv">
        <w:r>
          <w:rPr>
            <w:color w:val="0563C1"/>
            <w:u w:val="single"/>
          </w:rPr>
          <w:t xml:space="preserve">A Determination of the Deflection of Light by the Sun’s Gravitational Field</w:t>
        </w:r>
      </w:hyperlink>
      <w:r>
        <w:t xml:space="preserve">.” Philosophical Transactions of the Royal Society A 220 (1920): 291–333.</w:t>
      </w:r>
    </w:p>
    <w:p>
      <w:pPr>
        <w:spacing w:after="120"/>
        <w:ind w:left="360" w:hanging="360"/>
      </w:pPr>
      <w:r>
        <w:rPr>
          <w:i/>
          <w:iCs/>
        </w:rPr>
        <w:t xml:space="preserve">How dolphin sonar works. </w:t>
      </w:r>
      <w:r>
        <w:t xml:space="preserve">Au, Whitlow W. L. </w:t>
      </w:r>
      <w:hyperlink w:history="1" r:id="rIdzgzyyhh_zk3pyxyriw4pp">
        <w:r>
          <w:rPr>
            <w:color w:val="0563C1"/>
            <w:u w:val="single"/>
          </w:rPr>
          <w:t xml:space="preserve">The Sonar of Dolphins</w:t>
        </w:r>
      </w:hyperlink>
      <w:r>
        <w:t xml:space="preserve">. New York: Springer, 1993.</w:t>
      </w:r>
    </w:p>
    <w:p>
      <w:pPr>
        <w:spacing w:after="120"/>
        <w:ind w:left="360" w:hanging="360"/>
      </w:pPr>
      <w:r>
        <w:rPr>
          <w:i/>
          <w:iCs/>
        </w:rPr>
        <w:t xml:space="preserve">The holographic principle. </w:t>
      </w:r>
      <w:r>
        <w:t xml:space="preserve">Susskind, Leonard. “</w:t>
      </w:r>
      <w:hyperlink w:history="1" r:id="rIdpjvcgpgtiqkpxbdqy1mnl">
        <w:r>
          <w:rPr>
            <w:color w:val="0563C1"/>
            <w:u w:val="single"/>
          </w:rPr>
          <w:t xml:space="preserve">The World as a Hologram</w:t>
        </w:r>
      </w:hyperlink>
      <w:r>
        <w:t xml:space="preserve">.” Journal of Mathematical Physics 36 (1995): 6377–96.</w:t>
      </w:r>
    </w:p>
    <w:p>
      <w:pPr>
        <w:spacing w:after="120"/>
        <w:ind w:left="360" w:hanging="360"/>
      </w:pPr>
      <w:r>
        <w:rPr>
          <w:i/>
          <w:iCs/>
        </w:rPr>
        <w:t xml:space="preserve">Mendeleev’s table and the predicted elements. </w:t>
      </w:r>
      <w:r>
        <w:t xml:space="preserve">Scerri, Eric R. </w:t>
      </w:r>
      <w:hyperlink w:history="1" r:id="rIdrdywuppsmh96bodmatkv1">
        <w:r>
          <w:rPr>
            <w:color w:val="0563C1"/>
            <w:u w:val="single"/>
          </w:rPr>
          <w:t xml:space="preserve">The Periodic Table: Its Story and Its Significance</w:t>
        </w:r>
      </w:hyperlink>
      <w:r>
        <w:t xml:space="preserve">. New York: Oxford University Press, 2006.</w:t>
      </w:r>
    </w:p>
    <w:p>
      <w:pPr>
        <w:spacing w:after="120"/>
        <w:ind w:left="360" w:hanging="360"/>
      </w:pPr>
      <w:r>
        <w:rPr>
          <w:i/>
          <w:iCs/>
        </w:rPr>
        <w:t xml:space="preserve">Ammonia synthesis and the food supply. </w:t>
      </w:r>
      <w:r>
        <w:t xml:space="preserve">Erisman, Jan Willem, et al. “</w:t>
      </w:r>
      <w:hyperlink w:history="1" r:id="rIdviuhjeui2rorrdymvksll">
        <w:r>
          <w:rPr>
            <w:color w:val="0563C1"/>
            <w:u w:val="single"/>
          </w:rPr>
          <w:t xml:space="preserve">How a Century of Ammonia Synthesis Changed the World</w:t>
        </w:r>
      </w:hyperlink>
      <w:r>
        <w:t xml:space="preserve">.” Nature Geoscience 1 (2008): 636–39.</w:t>
      </w:r>
    </w:p>
    <w:p>
      <w:pPr>
        <w:spacing w:after="120"/>
        <w:ind w:left="360" w:hanging="360"/>
      </w:pPr>
      <w:r>
        <w:rPr>
          <w:i/>
          <w:iCs/>
        </w:rPr>
        <w:t xml:space="preserve">The double helix. </w:t>
      </w:r>
      <w:r>
        <w:t xml:space="preserve">Watson, J. D., and F. H. C. Crick. “</w:t>
      </w:r>
      <w:hyperlink w:history="1" r:id="rId9x2yqtqbpyvbby1-c-0l3">
        <w:r>
          <w:rPr>
            <w:color w:val="0563C1"/>
            <w:u w:val="single"/>
          </w:rPr>
          <w:t xml:space="preserve">Molecular Structure of Nucleic Acids: A Structure for Deoxyribose Nucleic Acid</w:t>
        </w:r>
      </w:hyperlink>
      <w:r>
        <w:t xml:space="preserve">.” Nature 171 (1953): 737–38.</w:t>
      </w:r>
    </w:p>
    <w:p>
      <w:pPr>
        <w:spacing w:after="120"/>
        <w:ind w:left="360" w:hanging="360"/>
      </w:pPr>
      <w:r>
        <w:rPr>
          <w:i/>
          <w:iCs/>
        </w:rPr>
        <w:t xml:space="preserve">Franklin’s X-ray evidence. </w:t>
      </w:r>
      <w:r>
        <w:t xml:space="preserve">Franklin, Rosalind E., and R. G. Gosling. “</w:t>
      </w:r>
      <w:hyperlink w:history="1" r:id="rIdtiuyqbtx2oy5nfn3_fkpf">
        <w:r>
          <w:rPr>
            <w:color w:val="0563C1"/>
            <w:u w:val="single"/>
          </w:rPr>
          <w:t xml:space="preserve">Molecular Configuration in Sodium Thymonucleate</w:t>
        </w:r>
      </w:hyperlink>
      <w:r>
        <w:t xml:space="preserve">.” Nature 171 (1953): 740–41.</w:t>
      </w:r>
    </w:p>
    <w:p>
      <w:pPr>
        <w:spacing w:after="120"/>
        <w:ind w:left="360" w:hanging="360"/>
      </w:pPr>
      <w:r>
        <w:rPr>
          <w:i/>
          <w:iCs/>
        </w:rPr>
        <w:t xml:space="preserve">The draft human genome. </w:t>
      </w:r>
      <w:r>
        <w:t xml:space="preserve">International Human Genome Sequencing Consortium. “</w:t>
      </w:r>
      <w:hyperlink w:history="1" r:id="rIddm-7xjliakzeg503qvt9c">
        <w:r>
          <w:rPr>
            <w:color w:val="0563C1"/>
            <w:u w:val="single"/>
          </w:rPr>
          <w:t xml:space="preserve">Initial Sequencing and Analysis of the Human Genome</w:t>
        </w:r>
      </w:hyperlink>
      <w:r>
        <w:t xml:space="preserve">.” Nature 409 (2001): 860–921.</w:t>
      </w:r>
    </w:p>
    <w:p>
      <w:pPr>
        <w:spacing w:after="120"/>
        <w:ind w:left="360" w:hanging="360"/>
      </w:pPr>
      <w:r>
        <w:rPr>
          <w:i/>
          <w:iCs/>
        </w:rPr>
        <w:t xml:space="preserve">The finished genome. </w:t>
      </w:r>
      <w:r>
        <w:t xml:space="preserve">International Human Genome Sequencing Consortium. “</w:t>
      </w:r>
      <w:hyperlink w:history="1" r:id="rIdg-tzdnsm_-f0ouovzn3mq">
        <w:r>
          <w:rPr>
            <w:color w:val="0563C1"/>
            <w:u w:val="single"/>
          </w:rPr>
          <w:t xml:space="preserve">Finishing the Euchromatic Sequence of the Human Genome</w:t>
        </w:r>
      </w:hyperlink>
      <w:r>
        <w:t xml:space="preserve">.” Nature 431 (2004): 931–45.</w:t>
      </w:r>
    </w:p>
    <w:p>
      <w:pPr>
        <w:spacing w:after="120"/>
        <w:ind w:left="360" w:hanging="360"/>
      </w:pPr>
      <w:r>
        <w:rPr>
          <w:i/>
          <w:iCs/>
        </w:rPr>
        <w:t xml:space="preserve">The last gaps, 2022. </w:t>
      </w:r>
      <w:r>
        <w:t xml:space="preserve">Nurk, Sergey, et al. “</w:t>
      </w:r>
      <w:hyperlink w:history="1" r:id="rIdjalifivr9mg8i1crgh1tq">
        <w:r>
          <w:rPr>
            <w:color w:val="0563C1"/>
            <w:u w:val="single"/>
          </w:rPr>
          <w:t xml:space="preserve">The Complete Sequence of a Human Genome</w:t>
        </w:r>
      </w:hyperlink>
      <w:r>
        <w:t xml:space="preserve">.” Science 376 (2022): 44–53.</w:t>
      </w:r>
    </w:p>
    <w:p>
      <w:pPr>
        <w:spacing w:after="120"/>
        <w:ind w:left="360" w:hanging="360"/>
      </w:pPr>
      <w:r>
        <w:rPr>
          <w:i/>
          <w:iCs/>
        </w:rPr>
        <w:t xml:space="preserve">Seafloor magnetic stripes and plate tectonics. </w:t>
      </w:r>
      <w:r>
        <w:t xml:space="preserve">Vine, F. J., and D. H. Matthews. “</w:t>
      </w:r>
      <w:hyperlink w:history="1" r:id="rIdpl3g2qze78gtswej5iu8y">
        <w:r>
          <w:rPr>
            <w:color w:val="0563C1"/>
            <w:u w:val="single"/>
          </w:rPr>
          <w:t xml:space="preserve">Magnetic Anomalies over Oceanic Ridges</w:t>
        </w:r>
      </w:hyperlink>
      <w:r>
        <w:t xml:space="preserve">.” Nature 199 (1963): 947–49.</w:t>
      </w:r>
    </w:p>
    <w:p>
      <w:pPr>
        <w:spacing w:after="120"/>
        <w:ind w:left="360" w:hanging="360"/>
      </w:pPr>
      <w:r>
        <w:rPr>
          <w:i/>
          <w:iCs/>
        </w:rPr>
        <w:t xml:space="preserve">The predicted afterglow. </w:t>
      </w:r>
      <w:r>
        <w:t xml:space="preserve">Alpher, Ralph A., and Robert Herman. “</w:t>
      </w:r>
      <w:hyperlink w:history="1" r:id="rIdsmoteiuakyco9qf0uvipi">
        <w:r>
          <w:rPr>
            <w:color w:val="0563C1"/>
            <w:u w:val="single"/>
          </w:rPr>
          <w:t xml:space="preserve">Evolution of the Universe</w:t>
        </w:r>
      </w:hyperlink>
      <w:r>
        <w:t xml:space="preserve">.” Nature 162 (1948): 774–75.</w:t>
      </w:r>
    </w:p>
    <w:p>
      <w:pPr>
        <w:spacing w:after="120"/>
        <w:ind w:left="360" w:hanging="360"/>
      </w:pPr>
      <w:r>
        <w:rPr>
          <w:i/>
          <w:iCs/>
        </w:rPr>
        <w:t xml:space="preserve">The afterglow found. </w:t>
      </w:r>
      <w:r>
        <w:t xml:space="preserve">Penzias, A. A., and R. W. Wilson. “</w:t>
      </w:r>
      <w:hyperlink w:history="1" r:id="rIdxu4q_kw9rttypylbj5m4m">
        <w:r>
          <w:rPr>
            <w:color w:val="0563C1"/>
            <w:u w:val="single"/>
          </w:rPr>
          <w:t xml:space="preserve">A Measurement of Excess Antenna Temperature at 4080 Mc/s</w:t>
        </w:r>
      </w:hyperlink>
      <w:r>
        <w:t xml:space="preserve">.” Astrophysical Journal 142 (1965): 419–21.</w:t>
      </w:r>
    </w:p>
    <w:p>
      <w:pPr>
        <w:spacing w:after="120"/>
        <w:ind w:left="360" w:hanging="360"/>
      </w:pPr>
      <w:r>
        <w:rPr>
          <w:i/>
          <w:iCs/>
        </w:rPr>
        <w:t xml:space="preserve">Cold fusion. </w:t>
      </w:r>
      <w:r>
        <w:t xml:space="preserve">Fleischmann, Martin, and Stanley Pons. “</w:t>
      </w:r>
      <w:hyperlink w:history="1" r:id="rIdr3qohmi4v0jjtqmlwmre1">
        <w:r>
          <w:rPr>
            <w:color w:val="0563C1"/>
            <w:u w:val="single"/>
          </w:rPr>
          <w:t xml:space="preserve">Electrochemically Induced Nuclear Fusion of Deuterium</w:t>
        </w:r>
      </w:hyperlink>
      <w:r>
        <w:t xml:space="preserve">.” Journal of Electroanalytical Chemistry 261 (1989): 301–08.</w:t>
      </w:r>
    </w:p>
    <w:p>
      <w:pPr>
        <w:spacing w:after="120"/>
        <w:ind w:left="360" w:hanging="360"/>
      </w:pPr>
      <w:r>
        <w:rPr>
          <w:i/>
          <w:iCs/>
        </w:rPr>
        <w:t xml:space="preserve">The arsenic bacterium (retracted 2025). </w:t>
      </w:r>
      <w:r>
        <w:t xml:space="preserve">Wolfe-Simon, Felisa, et al. “</w:t>
      </w:r>
      <w:hyperlink w:history="1" r:id="rId8j8j6sq4vh-z4bcwj5ymd">
        <w:r>
          <w:rPr>
            <w:color w:val="0563C1"/>
            <w:u w:val="single"/>
          </w:rPr>
          <w:t xml:space="preserve">A Bacterium That Can Grow by Using Arsenic Instead of Phosphorus</w:t>
        </w:r>
      </w:hyperlink>
      <w:r>
        <w:t xml:space="preserve">.” Science 332 (2011): 1163–66.</w:t>
      </w:r>
    </w:p>
    <w:p>
      <w:pPr>
        <w:spacing w:after="120"/>
        <w:ind w:left="360" w:hanging="360"/>
      </w:pPr>
      <w:r>
        <w:rPr>
          <w:i/>
          <w:iCs/>
        </w:rPr>
        <w:t xml:space="preserve">The arsenic claim refuted. </w:t>
      </w:r>
      <w:r>
        <w:t xml:space="preserve">Reaves, Marshall Louis, et al. “</w:t>
      </w:r>
      <w:hyperlink w:history="1" r:id="rIdtuzi-bfuzmdgvxhhvzyfe">
        <w:r>
          <w:rPr>
            <w:color w:val="0563C1"/>
            <w:u w:val="single"/>
          </w:rPr>
          <w:t xml:space="preserve">Absence of Detectable Arsenate in DNA from Arsenate-Grown GFAJ-1 Cells</w:t>
        </w:r>
      </w:hyperlink>
      <w:r>
        <w:t xml:space="preserve">.” Science 337 (2012): 470–73.</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1940s to the 1970s: Decolonization — The World Redraws Itself</w:t>
      </w:r>
    </w:p>
    <w:p>
      <w:pPr>
        <w:spacing w:after="120"/>
        <w:ind w:left="360" w:hanging="360"/>
      </w:pPr>
      <w:r>
        <w:rPr>
          <w:i/>
          <w:iCs/>
        </w:rPr>
        <w:t xml:space="preserve">The East India Company. </w:t>
      </w:r>
      <w:r>
        <w:t xml:space="preserve">Dalrymple, William. </w:t>
      </w:r>
      <w:hyperlink w:history="1" r:id="rId4i7mj4oolp5rvowg8khqr">
        <w:r>
          <w:rPr>
            <w:color w:val="0563C1"/>
            <w:u w:val="single"/>
          </w:rPr>
          <w:t xml:space="preserve">The Anarchy: The Relentless Rise of the East India Company</w:t>
        </w:r>
      </w:hyperlink>
      <w:r>
        <w:t xml:space="preserve">. London: Bloomsbury, 2019.</w:t>
      </w:r>
    </w:p>
    <w:p>
      <w:pPr>
        <w:spacing w:after="120"/>
        <w:ind w:left="360" w:hanging="360"/>
      </w:pPr>
      <w:r>
        <w:rPr>
          <w:i/>
          <w:iCs/>
        </w:rPr>
        <w:t xml:space="preserve">Long-run shares of world output. </w:t>
      </w:r>
      <w:r>
        <w:t xml:space="preserve">Maddison, Angus. </w:t>
      </w:r>
      <w:hyperlink w:history="1" r:id="rIds1d9nm7lxuq3qxon7f6jf">
        <w:r>
          <w:rPr>
            <w:color w:val="0563C1"/>
            <w:u w:val="single"/>
          </w:rPr>
          <w:t xml:space="preserve">The World Economy: A Millennial Perspective</w:t>
        </w:r>
      </w:hyperlink>
      <w:r>
        <w:t xml:space="preserve">. Paris: OECD, 2001.</w:t>
      </w:r>
    </w:p>
    <w:p>
      <w:pPr>
        <w:spacing w:after="120"/>
        <w:ind w:left="360" w:hanging="360"/>
      </w:pPr>
      <w:r>
        <w:rPr>
          <w:i/>
          <w:iCs/>
        </w:rPr>
        <w:t xml:space="preserve">Famine as a failure of entitlement, Bengal 1943. </w:t>
      </w:r>
      <w:r>
        <w:t xml:space="preserve">Sen, Amartya. </w:t>
      </w:r>
      <w:hyperlink w:history="1" r:id="rId4deuo7z7jdobh4cibpnvi">
        <w:r>
          <w:rPr>
            <w:color w:val="0563C1"/>
            <w:u w:val="single"/>
          </w:rPr>
          <w:t xml:space="preserve">Poverty and Famines: An Essay on Entitlement and Deprivation</w:t>
        </w:r>
      </w:hyperlink>
      <w:r>
        <w:t xml:space="preserve">. Oxford: Clarendon Press, 1981.</w:t>
      </w:r>
    </w:p>
    <w:p>
      <w:pPr>
        <w:spacing w:after="120"/>
        <w:ind w:left="360" w:hanging="360"/>
      </w:pPr>
      <w:r>
        <w:rPr>
          <w:i/>
          <w:iCs/>
        </w:rPr>
        <w:t xml:space="preserve">Partition. </w:t>
      </w:r>
      <w:r>
        <w:t xml:space="preserve">Khan, Yasmin. </w:t>
      </w:r>
      <w:hyperlink w:history="1" r:id="rIdo-tu_uhwa8hvkxqu0_h9k">
        <w:r>
          <w:rPr>
            <w:color w:val="0563C1"/>
            <w:u w:val="single"/>
          </w:rPr>
          <w:t xml:space="preserve">The Great Partition: The Making of India and Pakistan</w:t>
        </w:r>
      </w:hyperlink>
      <w:r>
        <w:t xml:space="preserve">. New Haven: Yale University Press, 2007.</w:t>
      </w:r>
    </w:p>
    <w:p>
      <w:pPr>
        <w:spacing w:after="120"/>
        <w:ind w:left="360" w:hanging="360"/>
      </w:pPr>
      <w:r>
        <w:rPr>
          <w:i/>
          <w:iCs/>
        </w:rPr>
        <w:t xml:space="preserve">The ‘transfer of power’ reading of 1947. </w:t>
      </w:r>
      <w:r>
        <w:t xml:space="preserve">Moore, R. J. Escape from Empire: The Attlee Government and the Indian Problem. Oxford: Clarendon Press, 1983.</w:t>
      </w:r>
    </w:p>
    <w:p>
      <w:pPr>
        <w:spacing w:after="120"/>
        <w:ind w:left="360" w:hanging="360"/>
      </w:pPr>
      <w:r>
        <w:rPr>
          <w:i/>
          <w:iCs/>
        </w:rPr>
        <w:t xml:space="preserve">Kenya and the detention camps. </w:t>
      </w:r>
      <w:r>
        <w:t xml:space="preserve">Elkins, Caroline. </w:t>
      </w:r>
      <w:hyperlink w:history="1" r:id="rIdortkaxg7j3oo0og3ak_cf">
        <w:r>
          <w:rPr>
            <w:color w:val="0563C1"/>
            <w:u w:val="single"/>
          </w:rPr>
          <w:t xml:space="preserve">Imperial Reckoning: The Untold Story of Britain’s Gulag in Kenya</w:t>
        </w:r>
      </w:hyperlink>
      <w:r>
        <w:t xml:space="preserve">. New York: Henry Holt, 2005.</w:t>
      </w:r>
    </w:p>
    <w:p>
      <w:pPr>
        <w:spacing w:after="120"/>
        <w:ind w:left="360" w:hanging="360"/>
      </w:pPr>
      <w:r>
        <w:rPr>
          <w:i/>
          <w:iCs/>
        </w:rPr>
        <w:t xml:space="preserve">Decolonization as a whole. </w:t>
      </w:r>
      <w:r>
        <w:t xml:space="preserve">Jansen, Jan C., and Jürgen Osterhammel. </w:t>
      </w:r>
      <w:hyperlink w:history="1" r:id="rId42m3dif1ad387uy1dser4">
        <w:r>
          <w:rPr>
            <w:color w:val="0563C1"/>
            <w:u w:val="single"/>
          </w:rPr>
          <w:t xml:space="preserve">Decolonization: A Short History</w:t>
        </w:r>
      </w:hyperlink>
      <w:r>
        <w:t xml:space="preserve">. Princeton: Princeton University Press, 2017.</w:t>
      </w:r>
    </w:p>
    <w:p>
      <w:pPr>
        <w:spacing w:after="120"/>
        <w:ind w:left="360" w:hanging="360"/>
      </w:pPr>
      <w:r>
        <w:rPr>
          <w:i/>
          <w:iCs/>
        </w:rPr>
        <w:t xml:space="preserve">Rwanda, 1994, and the United Nations’ withdrawal. </w:t>
      </w:r>
      <w:r>
        <w:t xml:space="preserve">Des Forges, Alison. </w:t>
      </w:r>
      <w:hyperlink w:history="1" r:id="rIdsax3bdihsgarazt687cpc">
        <w:r>
          <w:rPr>
            <w:color w:val="0563C1"/>
            <w:u w:val="single"/>
          </w:rPr>
          <w:t xml:space="preserve">Leave None to Tell the Story: Genocide in Rwanda</w:t>
        </w:r>
      </w:hyperlink>
      <w:r>
        <w:t xml:space="preserve">. New York: Human Rights Watch, 1999.</w:t>
      </w:r>
    </w:p>
    <w:p>
      <w:pPr>
        <w:spacing w:after="120"/>
        <w:ind w:left="360" w:hanging="360"/>
      </w:pPr>
      <w:r>
        <w:rPr>
          <w:i/>
          <w:iCs/>
        </w:rPr>
        <w:t xml:space="preserve">Rwanda’s colonial categories and identity cards. </w:t>
      </w:r>
      <w:r>
        <w:t xml:space="preserve">Newbury, Catharine. </w:t>
      </w:r>
      <w:hyperlink w:history="1" r:id="rIdytfva00qp1kgj-welpaea">
        <w:r>
          <w:rPr>
            <w:color w:val="0563C1"/>
            <w:u w:val="single"/>
          </w:rPr>
          <w:t xml:space="preserve">The Cohesion of Oppression: Clientship and Ethnicity in Rwanda, 1860–1960</w:t>
        </w:r>
      </w:hyperlink>
      <w:r>
        <w:t xml:space="preserve">. New York: Columbia University Press, 1988.</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1893 to 1994: Civil Rights and Liberation — Humanity Argues With Itself</w:t>
      </w:r>
    </w:p>
    <w:p>
      <w:pPr>
        <w:spacing w:after="120"/>
        <w:ind w:left="360" w:hanging="360"/>
      </w:pPr>
      <w:r>
        <w:rPr>
          <w:i/>
          <w:iCs/>
        </w:rPr>
        <w:t xml:space="preserve">The movement, 1954–63. </w:t>
      </w:r>
      <w:r>
        <w:t xml:space="preserve">Branch, Taylor. </w:t>
      </w:r>
      <w:hyperlink w:history="1" r:id="rIds6yahri5hemuzrqkscbka">
        <w:r>
          <w:rPr>
            <w:color w:val="0563C1"/>
            <w:u w:val="single"/>
          </w:rPr>
          <w:t xml:space="preserve">Parting the Waters: America in the King Years, 1954–63</w:t>
        </w:r>
      </w:hyperlink>
      <w:r>
        <w:t xml:space="preserve">. New York: Simon &amp; Schuster, 1988.</w:t>
      </w:r>
    </w:p>
    <w:p>
      <w:pPr>
        <w:spacing w:after="120"/>
        <w:ind w:left="360" w:hanging="360"/>
      </w:pPr>
      <w:r>
        <w:rPr>
          <w:i/>
          <w:iCs/>
        </w:rPr>
        <w:t xml:space="preserve">Claudette Colvin. </w:t>
      </w:r>
      <w:r>
        <w:t xml:space="preserve">Hoose, Phillip. </w:t>
      </w:r>
      <w:hyperlink w:history="1" r:id="rIdxifmigcv2fial1klxynuy">
        <w:r>
          <w:rPr>
            <w:color w:val="0563C1"/>
            <w:u w:val="single"/>
          </w:rPr>
          <w:t xml:space="preserve">Claudette Colvin: Twice toward Justice</w:t>
        </w:r>
      </w:hyperlink>
      <w:r>
        <w:t xml:space="preserve">. New York: Farrar, Straus and Giroux, 2009.</w:t>
      </w:r>
    </w:p>
    <w:p>
      <w:pPr>
        <w:spacing w:after="120"/>
        <w:ind w:left="360" w:hanging="360"/>
      </w:pPr>
      <w:r>
        <w:rPr>
          <w:i/>
          <w:iCs/>
        </w:rPr>
        <w:t xml:space="preserve">Emmett Till. </w:t>
      </w:r>
      <w:r>
        <w:t xml:space="preserve">Tyson, Timothy B. </w:t>
      </w:r>
      <w:hyperlink w:history="1" r:id="rIdgv95evtzsqwucsg93ej48">
        <w:r>
          <w:rPr>
            <w:color w:val="0563C1"/>
            <w:u w:val="single"/>
          </w:rPr>
          <w:t xml:space="preserve">The Blood of Emmett Till</w:t>
        </w:r>
      </w:hyperlink>
      <w:r>
        <w:t xml:space="preserve">. New York: Simon &amp; Schuster, 2017.</w:t>
      </w:r>
    </w:p>
    <w:p>
      <w:pPr>
        <w:spacing w:after="120"/>
        <w:ind w:left="360" w:hanging="360"/>
      </w:pPr>
      <w:r>
        <w:rPr>
          <w:i/>
          <w:iCs/>
        </w:rPr>
        <w:t xml:space="preserve">Mandela. </w:t>
      </w:r>
      <w:r>
        <w:t xml:space="preserve">Mandela, Nelson. </w:t>
      </w:r>
      <w:hyperlink w:history="1" r:id="rIddel0xrrhegwyzdcbjfvao">
        <w:r>
          <w:rPr>
            <w:color w:val="0563C1"/>
            <w:u w:val="single"/>
          </w:rPr>
          <w:t xml:space="preserve">Long Walk to Freedom</w:t>
        </w:r>
      </w:hyperlink>
      <w:r>
        <w:t xml:space="preserve">. Boston: Little, Brown, 1994.</w:t>
      </w:r>
    </w:p>
    <w:p>
      <w:pPr>
        <w:spacing w:after="120"/>
        <w:ind w:left="360" w:hanging="360"/>
      </w:pPr>
      <w:r>
        <w:rPr>
          <w:i/>
          <w:iCs/>
        </w:rPr>
        <w:t xml:space="preserve">Apartheid’s end as a multi-factor negotiation, not a single memoir’s account. </w:t>
      </w:r>
      <w:r>
        <w:t xml:space="preserve">Dubow, Saul. Apartheid, 1948–1994. Oxford: Oxford University Press, 2014.</w:t>
      </w:r>
    </w:p>
    <w:p>
      <w:pPr>
        <w:spacing w:after="120"/>
        <w:ind w:left="360" w:hanging="360"/>
      </w:pPr>
      <w:r>
        <w:rPr>
          <w:i/>
          <w:iCs/>
        </w:rPr>
        <w:t xml:space="preserve">Stonewall. </w:t>
      </w:r>
      <w:r>
        <w:t xml:space="preserve">Carter, David. </w:t>
      </w:r>
      <w:hyperlink w:history="1" r:id="rIdld3tlyuz_hkvinupkfqmd">
        <w:r>
          <w:rPr>
            <w:color w:val="0563C1"/>
            <w:u w:val="single"/>
          </w:rPr>
          <w:t xml:space="preserve">Stonewall: The Riots That Sparked the Gay Revolution</w:t>
        </w:r>
      </w:hyperlink>
      <w:r>
        <w:t xml:space="preserve">. New York: St. Martin’s Press, 2004.</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1843 to 2007: The Digital Leap — Computers, Networks, and a Connected World</w:t>
      </w:r>
    </w:p>
    <w:p>
      <w:pPr>
        <w:spacing w:after="120"/>
        <w:ind w:left="360" w:hanging="360"/>
      </w:pPr>
      <w:r>
        <w:rPr>
          <w:i/>
          <w:iCs/>
        </w:rPr>
        <w:t xml:space="preserve">Turing’s 1936 paper. </w:t>
      </w:r>
      <w:r>
        <w:t xml:space="preserve">Turing, A. M. “</w:t>
      </w:r>
      <w:hyperlink w:history="1" r:id="rIdvci1r5--y5mbkpgobb6oh">
        <w:r>
          <w:rPr>
            <w:color w:val="0563C1"/>
            <w:u w:val="single"/>
          </w:rPr>
          <w:t xml:space="preserve">On Computable Numbers, with an Application to the Entscheidungsproblem</w:t>
        </w:r>
      </w:hyperlink>
      <w:r>
        <w:t xml:space="preserve">.” Proceedings of the London Mathematical Society, s2-42 (1937): 230–65.</w:t>
      </w:r>
    </w:p>
    <w:p>
      <w:pPr>
        <w:spacing w:after="120"/>
        <w:ind w:left="360" w:hanging="360"/>
      </w:pPr>
      <w:r>
        <w:rPr>
          <w:i/>
          <w:iCs/>
        </w:rPr>
        <w:t xml:space="preserve">Colossus and Bletchley Park. </w:t>
      </w:r>
      <w:r>
        <w:t xml:space="preserve">Copeland, B. Jack, ed. </w:t>
      </w:r>
      <w:hyperlink w:history="1" r:id="rIdqljy05sufniqklo6traey">
        <w:r>
          <w:rPr>
            <w:color w:val="0563C1"/>
            <w:u w:val="single"/>
          </w:rPr>
          <w:t xml:space="preserve">Colossus</w:t>
        </w:r>
      </w:hyperlink>
      <w:r>
        <w:t xml:space="preserve">: The Secrets of Bletchley Park’s Codebreaking Computers. Oxford: Oxford University Press, 2006.</w:t>
      </w:r>
    </w:p>
    <w:p>
      <w:pPr>
        <w:spacing w:after="120"/>
        <w:ind w:left="360" w:hanging="360"/>
      </w:pPr>
      <w:r>
        <w:rPr>
          <w:i/>
          <w:iCs/>
        </w:rPr>
        <w:t xml:space="preserve">From Lovelace to the web. </w:t>
      </w:r>
      <w:r>
        <w:t xml:space="preserve">Isaacson, Walter. </w:t>
      </w:r>
      <w:hyperlink w:history="1" r:id="rIdt2hweu7xpjkf7qcxy98vz">
        <w:r>
          <w:rPr>
            <w:color w:val="0563C1"/>
            <w:u w:val="single"/>
          </w:rPr>
          <w:t xml:space="preserve">The Innovators</w:t>
        </w:r>
      </w:hyperlink>
      <w:r>
        <w:t xml:space="preserve">. New York: Simon &amp; Schuster, 2014.</w:t>
      </w:r>
    </w:p>
    <w:p>
      <w:pPr>
        <w:spacing w:after="120"/>
        <w:ind w:left="360" w:hanging="360"/>
      </w:pPr>
      <w:r>
        <w:rPr>
          <w:i/>
          <w:iCs/>
        </w:rPr>
        <w:t xml:space="preserve">False news spreads faster than true. </w:t>
      </w:r>
      <w:r>
        <w:t xml:space="preserve">Vosoughi, Soroush, Deb Roy, and Sinan Aral. “</w:t>
      </w:r>
      <w:hyperlink w:history="1" r:id="rIdqskmubbz3kf98orwbmx1m">
        <w:r>
          <w:rPr>
            <w:color w:val="0563C1"/>
            <w:u w:val="single"/>
          </w:rPr>
          <w:t xml:space="preserve">The Spread of True and False News Online</w:t>
        </w:r>
      </w:hyperlink>
      <w:r>
        <w:t xml:space="preserve">.” Science 359 (2018): 1146–51.</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Thirteenth B’ak’tun, 2012: The World Was Supposed to End in 2012 (It Didn’t)</w:t>
      </w:r>
    </w:p>
    <w:p>
      <w:pPr>
        <w:spacing w:after="120"/>
        <w:ind w:left="360" w:hanging="360"/>
      </w:pPr>
      <w:r>
        <w:rPr>
          <w:i/>
          <w:iCs/>
        </w:rPr>
        <w:t xml:space="preserve">What the Maya calendar actually said. </w:t>
      </w:r>
      <w:r>
        <w:t xml:space="preserve">Stuart, David. </w:t>
      </w:r>
      <w:hyperlink w:history="1" r:id="rIdrwgtml6wgqus5dxh0sp4k">
        <w:r>
          <w:rPr>
            <w:color w:val="0563C1"/>
            <w:u w:val="single"/>
          </w:rPr>
          <w:t xml:space="preserve">The Order of Days: The Maya World and the Truth about 2012</w:t>
        </w:r>
      </w:hyperlink>
      <w:r>
        <w:t xml:space="preserve">. New York: Harmony Books, 2011.</w:t>
      </w:r>
    </w:p>
    <w:p>
      <w:pPr>
        <w:spacing w:after="120"/>
        <w:ind w:left="360" w:hanging="360"/>
      </w:pPr>
      <w:r>
        <w:rPr>
          <w:i/>
          <w:iCs/>
        </w:rPr>
        <w:t xml:space="preserve">The 2012 phenomenon. </w:t>
      </w:r>
      <w:r>
        <w:t xml:space="preserve">Aveni, Anthony. </w:t>
      </w:r>
      <w:hyperlink w:history="1" r:id="rIdqwdzkey8zk4pv4nzadjbx">
        <w:r>
          <w:rPr>
            <w:color w:val="0563C1"/>
            <w:u w:val="single"/>
          </w:rPr>
          <w:t xml:space="preserve">The End of Time: The Maya Mystery of 2012</w:t>
        </w:r>
      </w:hyperlink>
      <w:r>
        <w:t xml:space="preserve">. Boulder: University Press of Colorado, 2009.</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1950 to the 2020s: Something Might Be Watching (Probably Not What You Think)</w:t>
      </w:r>
    </w:p>
    <w:p>
      <w:pPr>
        <w:spacing w:after="120"/>
        <w:ind w:left="360" w:hanging="360"/>
      </w:pPr>
      <w:r>
        <w:rPr>
          <w:i/>
          <w:iCs/>
        </w:rPr>
        <w:t xml:space="preserve">‘Oumuamua’s discovery. </w:t>
      </w:r>
      <w:r>
        <w:t xml:space="preserve">Meech, Karen J., et al. “</w:t>
      </w:r>
      <w:hyperlink w:history="1" r:id="rId5-ey_mmafsrozaxvftvgr">
        <w:r>
          <w:rPr>
            <w:color w:val="0563C1"/>
            <w:u w:val="single"/>
          </w:rPr>
          <w:t xml:space="preserve">A Brief Visit from a Red and Extremely Elongated Interstellar Asteroid</w:t>
        </w:r>
      </w:hyperlink>
      <w:r>
        <w:t xml:space="preserve">.” Nature 552 (2017): 378–81.</w:t>
      </w:r>
    </w:p>
    <w:p>
      <w:pPr>
        <w:spacing w:after="120"/>
        <w:ind w:left="360" w:hanging="360"/>
      </w:pPr>
      <w:r>
        <w:rPr>
          <w:i/>
          <w:iCs/>
        </w:rPr>
        <w:t xml:space="preserve">Its acceleration. </w:t>
      </w:r>
      <w:r>
        <w:t xml:space="preserve">Micheli, Marco, et al. “</w:t>
      </w:r>
      <w:hyperlink w:history="1" r:id="rIdr4tffvli9pnmzncui-aks">
        <w:r>
          <w:rPr>
            <w:color w:val="0563C1"/>
            <w:u w:val="single"/>
          </w:rPr>
          <w:t xml:space="preserve">Non-gravitational Acceleration in the Trajectory of 1I/2017 U1 (‘Oumuamua)</w:t>
        </w:r>
      </w:hyperlink>
      <w:r>
        <w:t xml:space="preserve">.” Nature 559 (2018): 223–26.</w:t>
      </w:r>
    </w:p>
    <w:p>
      <w:pPr>
        <w:spacing w:after="120"/>
        <w:ind w:left="360" w:hanging="360"/>
      </w:pPr>
      <w:r>
        <w:rPr>
          <w:i/>
          <w:iCs/>
        </w:rPr>
        <w:t xml:space="preserve">The case for a natural origin. </w:t>
      </w:r>
      <w:r>
        <w:t xml:space="preserve">‘Oumuamua ISSI Team. “</w:t>
      </w:r>
      <w:hyperlink w:history="1" r:id="rIdzyjn9souzd094xsu9x7jg">
        <w:r>
          <w:rPr>
            <w:color w:val="0563C1"/>
            <w:u w:val="single"/>
          </w:rPr>
          <w:t xml:space="preserve">The Natural History of ‘Oumuamua</w:t>
        </w:r>
      </w:hyperlink>
      <w:r>
        <w:t xml:space="preserve">.” Nature Astronomy 3 (2019): 594–602.</w:t>
      </w:r>
    </w:p>
    <w:p>
      <w:pPr>
        <w:spacing w:after="120"/>
        <w:ind w:left="360" w:hanging="360"/>
      </w:pPr>
      <w:r>
        <w:rPr>
          <w:i/>
          <w:iCs/>
        </w:rPr>
        <w:t xml:space="preserve">The Arecibo message. </w:t>
      </w:r>
      <w:r>
        <w:t xml:space="preserve">Staff at the National Astronomy and Ionosphere Center. “</w:t>
      </w:r>
      <w:hyperlink w:history="1" r:id="rIdqxtzi2vcrs27jgrkdxxg8">
        <w:r>
          <w:rPr>
            <w:color w:val="0563C1"/>
            <w:u w:val="single"/>
          </w:rPr>
          <w:t xml:space="preserve">The Arecibo Message of November, 1974</w:t>
        </w:r>
      </w:hyperlink>
      <w:r>
        <w:t xml:space="preserve">.” Icarus 26 (1975): 462–66.</w:t>
      </w:r>
    </w:p>
    <w:p>
      <w:pPr>
        <w:spacing w:after="120"/>
        <w:ind w:left="360" w:hanging="360"/>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1796 to Today: Medicine and Its Cost — How Humans Learned to Heal</w:t>
      </w:r>
    </w:p>
    <w:p>
      <w:pPr>
        <w:spacing w:after="120"/>
        <w:ind w:left="360" w:hanging="360"/>
      </w:pPr>
      <w:r>
        <w:rPr>
          <w:i/>
          <w:iCs/>
        </w:rPr>
        <w:t xml:space="preserve">Life expectancy since 1800. </w:t>
      </w:r>
      <w:r>
        <w:t xml:space="preserve">Riley, James C. “</w:t>
      </w:r>
      <w:hyperlink w:history="1" r:id="rId5yp1saf4kpq9bdiiuyovy">
        <w:r>
          <w:rPr>
            <w:color w:val="0563C1"/>
            <w:u w:val="single"/>
          </w:rPr>
          <w:t xml:space="preserve">Estimates of Regional and Global Life Expectancy, 1800–2001</w:t>
        </w:r>
      </w:hyperlink>
      <w:r>
        <w:t xml:space="preserve">.” Population and Development Review 31 (2005): 537–43.</w:t>
      </w:r>
    </w:p>
    <w:p>
      <w:pPr>
        <w:spacing w:after="120"/>
        <w:ind w:left="360" w:hanging="360"/>
      </w:pPr>
      <w:r>
        <w:rPr>
          <w:i/>
          <w:iCs/>
        </w:rPr>
        <w:t xml:space="preserve">Insulin and the one-dollar patent. </w:t>
      </w:r>
      <w:r>
        <w:t xml:space="preserve">Bliss, Michael. </w:t>
      </w:r>
      <w:hyperlink w:history="1" r:id="rIdwcdts4nhtgcmlc6c8at1h">
        <w:r>
          <w:rPr>
            <w:color w:val="0563C1"/>
            <w:u w:val="single"/>
          </w:rPr>
          <w:t xml:space="preserve">The Discovery of Insulin</w:t>
        </w:r>
      </w:hyperlink>
      <w:r>
        <w:t xml:space="preserve">. Chicago: University of Chicago Press, 1982.</w:t>
      </w:r>
    </w:p>
    <w:p>
      <w:pPr>
        <w:spacing w:after="120"/>
        <w:ind w:left="360" w:hanging="360"/>
      </w:pPr>
      <w:r>
        <w:rPr>
          <w:i/>
          <w:iCs/>
        </w:rPr>
        <w:t xml:space="preserve">The Tuskegee study. </w:t>
      </w:r>
      <w:r>
        <w:t xml:space="preserve">Reverby, Susan M. </w:t>
      </w:r>
      <w:hyperlink w:history="1" r:id="rId4yt72vhtj1kjx33k0h4fm">
        <w:r>
          <w:rPr>
            <w:color w:val="0563C1"/>
            <w:u w:val="single"/>
          </w:rPr>
          <w:t xml:space="preserve">Examining Tuskegee: The Infamous Syphilis Study and Its Legacy</w:t>
        </w:r>
      </w:hyperlink>
      <w:r>
        <w:t xml:space="preserve">. Chapel Hill: University of North Carolina Press, 2009.</w:t>
      </w:r>
    </w:p>
    <w:p>
      <w:pPr>
        <w:spacing w:after="120"/>
        <w:ind w:left="360" w:hanging="360"/>
      </w:pPr>
      <w:r>
        <w:rPr>
          <w:i/>
          <w:iCs/>
        </w:rPr>
        <w:t xml:space="preserve">The opioid crisis. </w:t>
      </w:r>
      <w:r>
        <w:t xml:space="preserve">Keefe, Patrick Radden. </w:t>
      </w:r>
      <w:hyperlink w:history="1" r:id="rIdxm9palzlnn-rorokljfav">
        <w:r>
          <w:rPr>
            <w:color w:val="0563C1"/>
            <w:u w:val="single"/>
          </w:rPr>
          <w:t xml:space="preserve">Empire of Pain: The Secret History of the Sackler Dynasty</w:t>
        </w:r>
      </w:hyperlink>
      <w:r>
        <w:t xml:space="preserve">. New York: Doubleday, 2021.</w:t>
      </w:r>
    </w:p>
    <w:p>
      <w:pPr>
        <w:spacing w:after="120"/>
        <w:ind w:left="360" w:hanging="360"/>
      </w:pPr>
      <w:r>
        <w:rPr>
          <w:i/>
          <w:iCs/>
        </w:rPr>
        <w:t xml:space="preserve">Deaths from antimicrobial resistance. </w:t>
      </w:r>
      <w:r>
        <w:t xml:space="preserve">Antimicrobial Resistance Collaborators. “</w:t>
      </w:r>
      <w:hyperlink w:history="1" r:id="rId-efehq62vc7tbkzsppew6">
        <w:r>
          <w:rPr>
            <w:color w:val="0563C1"/>
            <w:u w:val="single"/>
          </w:rPr>
          <w:t xml:space="preserve">Global Burden of Bacterial Antimicrobial Resistance in 2019: A Systematic Analysis</w:t>
        </w:r>
      </w:hyperlink>
      <w:r>
        <w:t xml:space="preserve">.” The Lancet 399 (2022): 629–55.</w:t>
      </w:r>
    </w:p>
    <w:p>
      <w:pPr>
        <w:spacing w:after="120"/>
        <w:ind w:left="360" w:hanging="360"/>
      </w:pPr>
      <w:r>
        <w:rPr>
          <w:i/>
          <w:iCs/>
        </w:rPr>
        <w:t xml:space="preserve">Dolphins do get sick: cetacean morbillivirus. </w:t>
      </w:r>
      <w:r>
        <w:t xml:space="preserve">Van Bressem, Marie-Françoise, et al. “</w:t>
      </w:r>
      <w:hyperlink w:history="1" r:id="rIdcv61go2iioagfny8cj1x7">
        <w:r>
          <w:rPr>
            <w:color w:val="0563C1"/>
            <w:u w:val="single"/>
          </w:rPr>
          <w:t xml:space="preserve">Cetacean Morbillivirus: Current Knowledge and Future Directions</w:t>
        </w:r>
      </w:hyperlink>
      <w:r>
        <w:t xml:space="preserve">.” Viruses 6 (2014): 5145–81.</w:t>
      </w:r>
    </w:p>
    <w:p>
      <w:pPr>
        <w:spacing w:after="120"/>
        <w:ind w:left="360" w:hanging="360"/>
      </w:pPr>
      <w:r>
        <w:rPr>
          <w:i/>
          <w:iCs/>
        </w:rPr>
        <w:t xml:space="preserve">Polio and its vaccines. </w:t>
      </w:r>
      <w:r>
        <w:t xml:space="preserve">Oshinsky, David M. </w:t>
      </w:r>
      <w:hyperlink w:history="1" r:id="rIdaal3d3upkyn9apecb8bmb">
        <w:r>
          <w:rPr>
            <w:color w:val="0563C1"/>
            <w:u w:val="single"/>
          </w:rPr>
          <w:t xml:space="preserve">Polio: An American Story</w:t>
        </w:r>
      </w:hyperlink>
      <w:r>
        <w:t xml:space="preserve">. New York: Oxford University Press, 2005.</w:t>
      </w:r>
    </w:p>
    <w:p>
      <w:pPr>
        <w:spacing w:after="120"/>
        <w:ind w:left="360" w:hanging="360"/>
      </w:pPr>
      <w:r>
        <w:rPr>
          <w:i/>
          <w:iCs/>
        </w:rPr>
        <w:t xml:space="preserve">The first messenger-RNA vaccine trial. </w:t>
      </w:r>
      <w:r>
        <w:t xml:space="preserve">Polack, Fernando P., et al. “</w:t>
      </w:r>
      <w:hyperlink w:history="1" r:id="rIdzni_0tvxz0clewlbdwn2h">
        <w:r>
          <w:rPr>
            <w:color w:val="0563C1"/>
            <w:u w:val="single"/>
          </w:rPr>
          <w:t xml:space="preserve">Safety and Efficacy of the BNT162b2 mRNA Covid-19 Vaccine</w:t>
        </w:r>
      </w:hyperlink>
      <w:r>
        <w:t xml:space="preserve">.” New England Journal of Medicine 383 (2020): 2603–15.</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1896 to Today: Climate and Consequence — The Price of Progress</w:t>
      </w:r>
    </w:p>
    <w:p>
      <w:pPr>
        <w:spacing w:after="120"/>
        <w:ind w:left="360" w:hanging="360"/>
      </w:pPr>
      <w:r>
        <w:rPr>
          <w:i/>
          <w:iCs/>
        </w:rPr>
        <w:t xml:space="preserve">Arrhenius’s 1896 calculation. </w:t>
      </w:r>
      <w:r>
        <w:t xml:space="preserve">Arrhenius, Svante. “</w:t>
      </w:r>
      <w:hyperlink w:history="1" r:id="rIdtvdjq5xbae7bfeappqqas">
        <w:r>
          <w:rPr>
            <w:color w:val="0563C1"/>
            <w:u w:val="single"/>
          </w:rPr>
          <w:t xml:space="preserve">On the Influence of Carbonic Acid in the Air upon the Temperature of the Ground</w:t>
        </w:r>
      </w:hyperlink>
      <w:r>
        <w:t xml:space="preserve">.” Philosophical Magazine 41 (1896): 237–76.</w:t>
      </w:r>
    </w:p>
    <w:p>
      <w:pPr>
        <w:spacing w:after="120"/>
        <w:ind w:left="360" w:hanging="360"/>
      </w:pPr>
      <w:r>
        <w:rPr>
          <w:i/>
          <w:iCs/>
        </w:rPr>
        <w:t xml:space="preserve">The 2021 heat dome. </w:t>
      </w:r>
      <w:r>
        <w:t xml:space="preserve">Philip, Sjoukje Y., et al. “</w:t>
      </w:r>
      <w:hyperlink w:history="1" r:id="rIdxnhvq4d7zrd6lqitqtus4">
        <w:r>
          <w:rPr>
            <w:color w:val="0563C1"/>
            <w:u w:val="single"/>
          </w:rPr>
          <w:t xml:space="preserve">Rapid Attribution Analysis of the Extraordinary Heat Wave on the Pacific Coast of the US and Canada in June 2021</w:t>
        </w:r>
      </w:hyperlink>
      <w:r>
        <w:t xml:space="preserve">.” Earth System Dynamics 13 (2022): 1689–1713.</w:t>
      </w:r>
    </w:p>
    <w:p>
      <w:pPr>
        <w:spacing w:after="120"/>
        <w:ind w:left="360" w:hanging="360"/>
      </w:pPr>
      <w:r>
        <w:rPr>
          <w:i/>
          <w:iCs/>
        </w:rPr>
        <w:t xml:space="preserve">Exxon’s own projections. </w:t>
      </w:r>
      <w:r>
        <w:t xml:space="preserve">Supran, G., S. Rahmstorf, and N. Oreskes. “</w:t>
      </w:r>
      <w:hyperlink w:history="1" r:id="rIdkanz9q8-yz361-kx86xu4">
        <w:r>
          <w:rPr>
            <w:color w:val="0563C1"/>
            <w:u w:val="single"/>
          </w:rPr>
          <w:t xml:space="preserve">Assessing ExxonMobil’s Global Warming Projections</w:t>
        </w:r>
      </w:hyperlink>
      <w:r>
        <w:t xml:space="preserve">.” Science 379 (2023): eabk0063.</w:t>
      </w:r>
    </w:p>
    <w:p>
      <w:pPr>
        <w:spacing w:after="120"/>
        <w:ind w:left="360" w:hanging="360"/>
      </w:pPr>
      <w:r>
        <w:rPr>
          <w:i/>
          <w:iCs/>
        </w:rPr>
        <w:t xml:space="preserve">The Anthropocene vote. </w:t>
      </w:r>
      <w:r>
        <w:t xml:space="preserve">Witze, Alexandra. “</w:t>
      </w:r>
      <w:hyperlink w:history="1" r:id="rIdebjrtuiz1wbbypxbxm5bc">
        <w:r>
          <w:rPr>
            <w:color w:val="0563C1"/>
            <w:u w:val="single"/>
          </w:rPr>
          <w:t xml:space="preserve">Geologists Reject the Anthropocene as Earth’s New Epoch — After 15 Years of Debate</w:t>
        </w:r>
      </w:hyperlink>
      <w:r>
        <w:t xml:space="preserve">.” Nature 627 (2024): 249–50.</w:t>
      </w:r>
    </w:p>
    <w:p>
      <w:pPr>
        <w:spacing w:after="120"/>
        <w:ind w:left="360" w:hanging="360"/>
      </w:pPr>
      <w:r>
        <w:rPr>
          <w:i/>
          <w:iCs/>
        </w:rPr>
        <w:t xml:space="preserve">The physical science. </w:t>
      </w:r>
      <w:r>
        <w:t xml:space="preserve">IPCC. </w:t>
      </w:r>
      <w:hyperlink w:history="1" r:id="rIduo6-txq4g7cn3jdgsma83">
        <w:r>
          <w:rPr>
            <w:color w:val="0563C1"/>
            <w:u w:val="single"/>
          </w:rPr>
          <w:t xml:space="preserve">Climate Change 2021: The Physical Science Basis</w:t>
        </w:r>
      </w:hyperlink>
      <w:r>
        <w:t xml:space="preserve">. Contribution of Working Group I to the Sixth Assessment Report. Cambridge: Cambridge University Press, 2021.</w:t>
      </w:r>
    </w:p>
    <w:p>
      <w:pPr>
        <w:spacing w:after="120"/>
        <w:ind w:left="360" w:hanging="360"/>
      </w:pPr>
      <w:r>
        <w:rPr>
          <w:i/>
          <w:iCs/>
        </w:rPr>
        <w:t xml:space="preserve">Greenland’s ice and its sea-level equivalent. </w:t>
      </w:r>
      <w:r>
        <w:t xml:space="preserve">Morlighem, Mathieu, et al. “</w:t>
      </w:r>
      <w:hyperlink w:history="1" r:id="rIddyfynumzk41pijuqag6mg">
        <w:r>
          <w:rPr>
            <w:color w:val="0563C1"/>
            <w:u w:val="single"/>
          </w:rPr>
          <w:t xml:space="preserve">BedMachine v3: Complete Bed Topography and Ocean Bathymetry Mapping of Greenland from Multibeam Echo Sounding Combined with Mass Conservation</w:t>
        </w:r>
      </w:hyperlink>
      <w:r>
        <w:t xml:space="preserve">.” Geophysical Research Letters 44 (2017): 11051–61.</w:t>
      </w:r>
    </w:p>
    <w:p>
      <w:pPr>
        <w:spacing w:after="120"/>
        <w:ind w:left="360" w:hanging="360"/>
      </w:pPr>
      <w:r>
        <w:rPr>
          <w:i/>
          <w:iCs/>
        </w:rPr>
        <w:t xml:space="preserve">Greenland’s mass loss. </w:t>
      </w:r>
      <w:r>
        <w:t xml:space="preserve">IMBIE Team. “</w:t>
      </w:r>
      <w:hyperlink w:history="1" r:id="rIdzdy-rtctz8t9fbhrzklqh">
        <w:r>
          <w:rPr>
            <w:color w:val="0563C1"/>
            <w:u w:val="single"/>
          </w:rPr>
          <w:t xml:space="preserve">Mass Balance of the Greenland Ice Sheet from 1992 to 2018</w:t>
        </w:r>
      </w:hyperlink>
      <w:r>
        <w:t xml:space="preserve">.” Nature 579 (2020): 233–39.</w:t>
      </w:r>
    </w:p>
    <w:p>
      <w:pPr>
        <w:spacing w:after="120"/>
        <w:ind w:left="360" w:hanging="360"/>
      </w:pPr>
      <w:r>
        <w:rPr>
          <w:i/>
          <w:iCs/>
        </w:rPr>
        <w:t xml:space="preserve">West Antarctica and marine ice-sheet retreat. </w:t>
      </w:r>
      <w:r>
        <w:t xml:space="preserve">Joughin, Ian, Benjamin E. Smith, and Brooke Medley. “</w:t>
      </w:r>
      <w:hyperlink w:history="1" r:id="rIdl05ognxqzka2vsdqo1ezx">
        <w:r>
          <w:rPr>
            <w:color w:val="0563C1"/>
            <w:u w:val="single"/>
          </w:rPr>
          <w:t xml:space="preserve">Marine Ice Sheet Collapse Potentially under Way for the Thwaites Glacier Basin, West Antarctica</w:t>
        </w:r>
      </w:hyperlink>
      <w:r>
        <w:t xml:space="preserve">.” Science 344 (2014): 735–38.</w:t>
      </w:r>
    </w:p>
    <w:p>
      <w:pPr>
        <w:spacing w:after="120"/>
        <w:ind w:left="360" w:hanging="360"/>
      </w:pPr>
      <w:r>
        <w:rPr>
          <w:i/>
          <w:iCs/>
        </w:rPr>
        <w:t xml:space="preserve">The Antarctic Treaty. </w:t>
      </w:r>
      <w:r>
        <w:t xml:space="preserve">Secretariat of the Antarctic Treaty. “</w:t>
      </w:r>
      <w:hyperlink w:history="1" r:id="rIdt8h8ygmng9mj5vmlqof8x">
        <w:r>
          <w:rPr>
            <w:color w:val="0563C1"/>
            <w:u w:val="single"/>
          </w:rPr>
          <w:t xml:space="preserve">The Antarctic Treaty</w:t>
        </w:r>
      </w:hyperlink>
      <w:r>
        <w:t xml:space="preserve">.” Signed at Washington, December 1, 1959; in force June 23, 1961 (consulted 2026).</w:t>
      </w:r>
    </w:p>
    <w:p>
      <w:pPr>
        <w:spacing w:after="120"/>
        <w:ind w:left="360" w:hanging="360"/>
      </w:pPr>
      <w:r>
        <w:rPr>
          <w:i/>
          <w:iCs/>
        </w:rPr>
        <w:t xml:space="preserve">The 1946 American offer for Greenland. </w:t>
      </w:r>
      <w:r>
        <w:t xml:space="preserve">Office of the Historian, US Department of State. </w:t>
      </w:r>
      <w:hyperlink w:history="1" r:id="rIdcuxqggyqvpei203lxzb3i">
        <w:r>
          <w:rPr>
            <w:color w:val="0563C1"/>
            <w:u w:val="single"/>
          </w:rPr>
          <w:t xml:space="preserve">Foreign Relations of the United States, 1947, Volume III</w:t>
        </w:r>
      </w:hyperlink>
      <w:r>
        <w:t xml:space="preserve">: The British Commonwealth; Europe, document 414.</w:t>
      </w:r>
    </w:p>
    <w:p>
      <w:pPr>
        <w:spacing w:after="120"/>
        <w:ind w:left="360" w:hanging="360"/>
      </w:pPr>
      <w:r>
        <w:rPr>
          <w:i/>
          <w:iCs/>
        </w:rPr>
        <w:t xml:space="preserve">Greenland not for sale, 2019. </w:t>
      </w:r>
      <w:r>
        <w:t xml:space="preserve">“‘Greenland Belongs to Greenland’: </w:t>
      </w:r>
      <w:hyperlink w:history="1" r:id="rId5yuitephysguaex9wlfds">
        <w:r>
          <w:rPr>
            <w:color w:val="0563C1"/>
            <w:u w:val="single"/>
          </w:rPr>
          <w:t xml:space="preserve">Denmark Says Selling World’s Largest Island to US Is Absurd</w:t>
        </w:r>
      </w:hyperlink>
      <w:r>
        <w:t xml:space="preserve">.” CNBC, August 18, 2019.</w:t>
      </w:r>
    </w:p>
    <w:p>
      <w:pPr>
        <w:spacing w:after="120"/>
        <w:ind w:left="360" w:hanging="360"/>
      </w:pPr>
      <w:r>
        <w:rPr>
          <w:i/>
          <w:iCs/>
        </w:rPr>
        <w:t xml:space="preserve">The renewed bid and Greenland’s reply, December 2024. </w:t>
      </w:r>
      <w:r>
        <w:t xml:space="preserve">BBC News. Report on </w:t>
      </w:r>
      <w:hyperlink w:history="1" r:id="rIdwkcrhw0dbgdtuao8p96d0">
        <w:r>
          <w:rPr>
            <w:color w:val="0563C1"/>
            <w:u w:val="single"/>
          </w:rPr>
          <w:t xml:space="preserve">Greenland’s reply to the renewed American bid</w:t>
        </w:r>
      </w:hyperlink>
      <w:r>
        <w:t xml:space="preserve">, December 23, 2024.</w:t>
      </w:r>
    </w:p>
    <w:p>
      <w:pPr>
        <w:spacing w:after="120"/>
        <w:ind w:left="360" w:hanging="360"/>
      </w:pPr>
      <w:r>
        <w:rPr>
          <w:i/>
          <w:iCs/>
        </w:rPr>
        <w:t xml:space="preserve">Force not ruled out; “We want to be Greenlandic”. </w:t>
      </w:r>
      <w:r>
        <w:t xml:space="preserve">BBC News. </w:t>
      </w:r>
      <w:hyperlink w:history="1" r:id="rIdfsr7i5vswru6p5m0qa-gl">
        <w:r>
          <w:rPr>
            <w:color w:val="0563C1"/>
            <w:u w:val="single"/>
          </w:rPr>
          <w:t xml:space="preserve">Report from Greenland on the renewed American interest</w:t>
        </w:r>
      </w:hyperlink>
      <w:r>
        <w:t xml:space="preserve">, January 12, 2025.</w:t>
      </w:r>
    </w:p>
    <w:p>
      <w:pPr>
        <w:spacing w:after="120"/>
        <w:ind w:left="360" w:hanging="360"/>
      </w:pPr>
      <w:r>
        <w:rPr>
          <w:i/>
          <w:iCs/>
        </w:rPr>
        <w:t xml:space="preserve">Greenland’s population, about 57,000. </w:t>
      </w:r>
      <w:r>
        <w:t xml:space="preserve">Statistics Greenland. “</w:t>
      </w:r>
      <w:hyperlink w:history="1" r:id="rId41w5iusv3zhg5qagsizmo">
        <w:r>
          <w:rPr>
            <w:color w:val="0563C1"/>
            <w:u w:val="single"/>
          </w:rPr>
          <w:t xml:space="preserve">Population Estimates, January 1st 2026</w:t>
        </w:r>
      </w:hyperlink>
      <w:r>
        <w:t xml:space="preserve">.” Statistics Greenland, 2026 (56,740 residents on January 1, 2026; 56,948 on April 1, 2026).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1991 to Today: A Fractured Present — Democracy, Authoritarianism, and the Information Age</w:t>
      </w:r>
    </w:p>
    <w:p>
      <w:pPr>
        <w:spacing w:after="120"/>
        <w:ind w:left="360" w:hanging="360"/>
      </w:pPr>
      <w:r>
        <w:rPr>
          <w:i/>
          <w:iCs/>
        </w:rPr>
        <w:t xml:space="preserve">Annual decline in global freedom. </w:t>
      </w:r>
      <w:r>
        <w:t xml:space="preserve">Freedom House. Freedom in the World 2025. Washington, DC, 2025.</w:t>
      </w:r>
    </w:p>
    <w:p>
      <w:pPr>
        <w:spacing w:after="120"/>
        <w:ind w:left="360" w:hanging="360"/>
      </w:pPr>
      <w:r>
        <w:rPr>
          <w:i/>
          <w:iCs/>
        </w:rPr>
        <w:t xml:space="preserve">COVID-19 outcomes and trust. </w:t>
      </w:r>
      <w:r>
        <w:t xml:space="preserve">COVID-19 National Preparedness Collaborators. “</w:t>
      </w:r>
      <w:hyperlink w:history="1" r:id="rId2rdzljy6q1x5dip-9dgq0">
        <w:r>
          <w:rPr>
            <w:color w:val="0563C1"/>
            <w:u w:val="single"/>
          </w:rPr>
          <w:t xml:space="preserve">Pandemic Preparedness and COVID-19: An Exploratory Analysis of Infection and Fatality Rates, and Contextual Factors Associated with Preparedness in 177 Countries</w:t>
        </w:r>
      </w:hyperlink>
      <w:r>
        <w:t xml:space="preserve">.” The Lancet 399 (2022): 1489–1512.</w:t>
      </w:r>
    </w:p>
    <w:p>
      <w:pPr>
        <w:spacing w:after="120"/>
        <w:ind w:left="360" w:hanging="360"/>
      </w:pPr>
      <w:r>
        <w:rPr>
          <w:i/>
          <w:iCs/>
        </w:rPr>
        <w:t xml:space="preserve">Excess mortality. </w:t>
      </w:r>
      <w:r>
        <w:t xml:space="preserve">Msemburi, William, et al. “</w:t>
      </w:r>
      <w:hyperlink w:history="1" r:id="rId57nlfxhlgevvo6dxo71sx">
        <w:r>
          <w:rPr>
            <w:color w:val="0563C1"/>
            <w:u w:val="single"/>
          </w:rPr>
          <w:t xml:space="preserve">The WHO Estimates of Excess Mortality Associated with the COVID-19 Pandemic</w:t>
        </w:r>
      </w:hyperlink>
      <w:r>
        <w:t xml:space="preserve">.” Nature 613 (2023): 130–37.</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Seven Million Years to Today: The Dolphins’ Long View — What a Non-Human Species Makes of Human History</w:t>
      </w:r>
    </w:p>
    <w:p>
      <w:pPr>
        <w:spacing w:after="120"/>
        <w:ind w:left="360" w:hanging="360"/>
      </w:pPr>
      <w:r>
        <w:rPr>
          <w:i/>
          <w:iCs/>
        </w:rPr>
        <w:t xml:space="preserve">Population milestones and projections. </w:t>
      </w:r>
      <w:r>
        <w:t xml:space="preserve">United Nations, Department of Economic and Social Affairs, Population Division. World Population Prospects 2024. New York, 2024.</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Epilogue: After Homo Sapiens — Superhumans and Androids</w:t>
      </w:r>
    </w:p>
    <w:p>
      <w:pPr>
        <w:spacing w:after="120"/>
        <w:ind w:left="360" w:hanging="360"/>
      </w:pPr>
      <w:r>
        <w:rPr>
          <w:i/>
          <w:iCs/>
        </w:rPr>
        <w:t xml:space="preserve">CRISPR. </w:t>
      </w:r>
      <w:r>
        <w:t xml:space="preserve">Jinek, Martin, et al. “</w:t>
      </w:r>
      <w:hyperlink w:history="1" r:id="rIdnf_l1us6jseaxvy-9xppb">
        <w:r>
          <w:rPr>
            <w:color w:val="0563C1"/>
            <w:u w:val="single"/>
          </w:rPr>
          <w:t xml:space="preserve">A Programmable Dual-RNA–Guided DNA Endonuclease in Adaptive Bacterial Immunity</w:t>
        </w:r>
      </w:hyperlink>
      <w:r>
        <w:t xml:space="preserve">.” Science 337 (2012): 816–21.</w:t>
      </w:r>
    </w:p>
    <w:p>
      <w:pPr>
        <w:spacing w:after="120"/>
        <w:ind w:left="360" w:hanging="360"/>
      </w:pPr>
      <w:r>
        <w:rPr>
          <w:i/>
          <w:iCs/>
        </w:rPr>
        <w:t xml:space="preserve">The sheep–goat chimera. </w:t>
      </w:r>
      <w:r>
        <w:t xml:space="preserve">Fehilly, Carole B., S. M. Willadsen, and Elizabeth M. Tucker. “</w:t>
      </w:r>
      <w:hyperlink w:history="1" r:id="rId9dlh3_wrxyecwaagng2tc">
        <w:r>
          <w:rPr>
            <w:color w:val="0563C1"/>
            <w:u w:val="single"/>
          </w:rPr>
          <w:t xml:space="preserve">Interspecific Chimaerism between Sheep and Goat</w:t>
        </w:r>
      </w:hyperlink>
      <w:r>
        <w:t xml:space="preserve">.” Nature 307 (1984): 634–36.</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A Timeline — For Humans Who Like Their History in Order</w:t>
      </w:r>
    </w:p>
    <w:p>
      <w:pPr>
        <w:spacing w:after="120"/>
        <w:ind w:left="360" w:hanging="360"/>
      </w:pPr>
      <w:r>
        <w:rPr>
          <w:i/>
          <w:iCs/>
        </w:rPr>
        <w:t xml:space="preserve">The next glacial inception pushed back. </w:t>
      </w:r>
      <w:r>
        <w:t xml:space="preserve">Ganopolski, A., R. Winkelmann, and H. J. Schellnhuber. “</w:t>
      </w:r>
      <w:hyperlink w:history="1" r:id="rIdumh3dwcg6-rexchzxudk3">
        <w:r>
          <w:rPr>
            <w:color w:val="0563C1"/>
            <w:u w:val="single"/>
          </w:rPr>
          <w:t xml:space="preserve">Critical Insolation–CO2 Relation for Diagnosing Past and Future Glacial Inception</w:t>
        </w:r>
      </w:hyperlink>
      <w:r>
        <w:t xml:space="preserve">.” Nature 529 (2016): 200–03.</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What the Physics Is For — An Appendix on Uses and the One Theory Not Yet Found</w:t>
      </w:r>
    </w:p>
    <w:p>
      <w:pPr>
        <w:spacing w:after="120"/>
        <w:ind w:left="360" w:hanging="360"/>
      </w:pPr>
      <w:r>
        <w:rPr>
          <w:i/>
          <w:iCs/>
        </w:rPr>
        <w:t xml:space="preserve">Hawking radiation. </w:t>
      </w:r>
      <w:r>
        <w:t xml:space="preserve">Hawking, S. W. “</w:t>
      </w:r>
      <w:hyperlink w:history="1" r:id="rIdchxf3_r8xgg-0hc_mnl9-">
        <w:r>
          <w:rPr>
            <w:color w:val="0563C1"/>
            <w:u w:val="single"/>
          </w:rPr>
          <w:t xml:space="preserve">Black Hole Explosions</w:t>
        </w:r>
      </w:hyperlink>
      <w:r>
        <w:t xml:space="preserve">?” Nature 248 (1974): 30–31.</w:t>
      </w:r>
    </w:p>
    <w:p>
      <w:pPr>
        <w:spacing w:after="120"/>
        <w:ind w:left="360" w:hanging="360"/>
      </w:pPr>
      <w:r>
        <w:rPr>
          <w:i/>
          <w:iCs/>
        </w:rPr>
        <w:t xml:space="preserve">Gravitational waves. </w:t>
      </w:r>
      <w:r>
        <w:t xml:space="preserve">LIGO Scientific Collaboration and Virgo Collaboration. “</w:t>
      </w:r>
      <w:hyperlink w:history="1" r:id="rId6bhejktfrpj2jjgabtyx_">
        <w:r>
          <w:rPr>
            <w:color w:val="0563C1"/>
            <w:u w:val="single"/>
          </w:rPr>
          <w:t xml:space="preserve">Observation of Gravitational Waves from a Binary Black Hole Merger</w:t>
        </w:r>
      </w:hyperlink>
      <w:r>
        <w:t xml:space="preserve">.” Physical Review Letters 116 (2016): 061102.</w:t>
      </w:r>
    </w:p>
    <w:p>
      <w:pPr>
        <w:spacing w:after="120"/>
        <w:ind w:left="360" w:hanging="360"/>
      </w:pPr>
      <w:r>
        <w:rPr>
          <w:i/>
          <w:iCs/>
        </w:rPr>
        <w:t xml:space="preserve">The Higgs boson. </w:t>
      </w:r>
      <w:r>
        <w:t xml:space="preserve">ATLAS Collaboration. “</w:t>
      </w:r>
      <w:hyperlink w:history="1" r:id="rId4qcs1sscolxr2f9hayhis">
        <w:r>
          <w:rPr>
            <w:color w:val="0563C1"/>
            <w:u w:val="single"/>
          </w:rPr>
          <w:t xml:space="preserve">Observation of a New Particle in the Search for the Standard Model Higgs Boson with the ATLAS Detector at the LHC</w:t>
        </w:r>
      </w:hyperlink>
      <w:r>
        <w:t xml:space="preserve">.” Physics Letters B 716 (2012): 1–29.</w:t>
      </w:r>
    </w:p>
    <w:p>
      <w:pPr>
        <w:spacing w:after="120"/>
        <w:ind w:left="360" w:hanging="360"/>
      </w:pPr>
      <w:r>
        <w:rPr>
          <w:i/>
          <w:iCs/>
        </w:rPr>
        <w:t xml:space="preserve">Fusion ignition at the National Ignition Facility. </w:t>
      </w:r>
      <w:r>
        <w:t xml:space="preserve">Abu-Shawareb, H., et al. (Indirect Drive ICF Collaboration). “</w:t>
      </w:r>
      <w:hyperlink w:history="1" r:id="rIdhh1chtxroegfj8ef4vlto">
        <w:r>
          <w:rPr>
            <w:color w:val="0563C1"/>
            <w:u w:val="single"/>
          </w:rPr>
          <w:t xml:space="preserve">Achievement of Target Gain Larger than Unity in an Inertial Fusion Experiment</w:t>
        </w:r>
      </w:hyperlink>
      <w:r>
        <w:t xml:space="preserve">.” Physical Review Letters 132 (2024): 065102.</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slchj2kyslsekwuoyy2" Type="http://schemas.openxmlformats.org/officeDocument/2006/relationships/hyperlink" Target="https://doi.org/10.1038/nature06343" TargetMode="External"/><Relationship Id="rIdgci2xmbtsqrpfnzbgnpnn" Type="http://schemas.openxmlformats.org/officeDocument/2006/relationships/hyperlink" Target="https://openlibrary.org/works/OL16171671W" TargetMode="External"/><Relationship Id="rId12yj4t54frgnrx8soiz4a" Type="http://schemas.openxmlformats.org/officeDocument/2006/relationships/hyperlink" Target="https://doi.org/10.1159/000006540" TargetMode="External"/><Relationship Id="rIdpfm_ytk3tjo8atvx9awfe" Type="http://schemas.openxmlformats.org/officeDocument/2006/relationships/hyperlink" Target="https://doi.org/10.1073/pnas.0509918103" TargetMode="External"/><Relationship Id="rIdng24xejwys-si07kw9psk" Type="http://schemas.openxmlformats.org/officeDocument/2006/relationships/hyperlink" Target="https://doi.org/10.1073/pnas.0500232102" TargetMode="External"/><Relationship Id="rId58dujbsfnd_o8840mla1k" Type="http://schemas.openxmlformats.org/officeDocument/2006/relationships/hyperlink" Target="https://doi.org/10.1098/rstb.2009.0052" TargetMode="External"/><Relationship Id="rIdsonmkv8gzky2ulvv-idri" Type="http://schemas.openxmlformats.org/officeDocument/2006/relationships/hyperlink" Target="https://doi.org/10.1038/nature22336" TargetMode="External"/><Relationship Id="rIdn-7al1z27_wqf70n5-nd1" Type="http://schemas.openxmlformats.org/officeDocument/2006/relationships/hyperlink" Target="https://doi.org/10.1016/j.tree.2018.05.005" TargetMode="External"/><Relationship Id="rIdn0hsu6-bpl-2i6z6gbyv-" Type="http://schemas.openxmlformats.org/officeDocument/2006/relationships/hyperlink" Target="https://doi.org/10.1038/278317a0" TargetMode="External"/><Relationship Id="rIdsfaajlialeehg0ak8znfv" Type="http://schemas.openxmlformats.org/officeDocument/2006/relationships/hyperlink" Target="https://doi.org/10.1126/science.aaa1343" TargetMode="External"/><Relationship Id="rIdd2hskkmwzulshnjhdyl43" Type="http://schemas.openxmlformats.org/officeDocument/2006/relationships/hyperlink" Target="https://doi.org/10.1126/science.1238484" TargetMode="External"/><Relationship Id="rId1dr1zlspa_iltqlrhpmc7" Type="http://schemas.openxmlformats.org/officeDocument/2006/relationships/hyperlink" Target="https://doi.org/10.7554/elife.24231.027" TargetMode="External"/><Relationship Id="rIdt81w2hknnuypqbnaoqg-n" Type="http://schemas.openxmlformats.org/officeDocument/2006/relationships/hyperlink" Target="https://doi.org/10.1126/science.1067575" TargetMode="External"/><Relationship Id="rIdgpvyux3m4sasvtryo-vxo" Type="http://schemas.openxmlformats.org/officeDocument/2006/relationships/hyperlink" Target="https://doi.org/10.1073/pnas.1117620109" TargetMode="External"/><Relationship Id="rIdwmiqfsdlp5escowiekxft" Type="http://schemas.openxmlformats.org/officeDocument/2006/relationships/hyperlink" Target="https://doi.org/10.1016/j.jas.2013.11.015" TargetMode="External"/><Relationship Id="rId9xiifb7dorauk-pgud_w9" Type="http://schemas.openxmlformats.org/officeDocument/2006/relationships/hyperlink" Target="https://doi.org/10.1038/nature14464" TargetMode="External"/><Relationship Id="rIdb1cx86ciltdyvgcbxakzx" Type="http://schemas.openxmlformats.org/officeDocument/2006/relationships/hyperlink" Target="https://doi.org/10.1038/nature10372" TargetMode="External"/><Relationship Id="rIdmn6iue2wou9v5wlveo5ob" Type="http://schemas.openxmlformats.org/officeDocument/2006/relationships/hyperlink" Target="https://doi.org/10.1126/science.1175028" TargetMode="External"/><Relationship Id="rIdufzxfykkqacesiia2axjh" Type="http://schemas.openxmlformats.org/officeDocument/2006/relationships/hyperlink" Target="https://openlibrary.org/works/OL3271678W" TargetMode="External"/><Relationship Id="rId4grfxzd4pqx4xngxdazwv" Type="http://schemas.openxmlformats.org/officeDocument/2006/relationships/hyperlink" Target="https://openlibrary.org/works/OL15543439W" TargetMode="External"/><Relationship Id="rIdeeqkmh6gdqecexta1ffsl" Type="http://schemas.openxmlformats.org/officeDocument/2006/relationships/hyperlink" Target="https://doi.org/10.1038/nature22968" TargetMode="External"/><Relationship Id="rIdgn45v5qiydrwsa8hvz1ht" Type="http://schemas.openxmlformats.org/officeDocument/2006/relationships/hyperlink" Target="https://doi.org/10.1073/pnas.1808385115" TargetMode="External"/><Relationship Id="rIdmkd2x0b92qbojlvb5cj60" Type="http://schemas.openxmlformats.org/officeDocument/2006/relationships/hyperlink" Target="https://doi.org/10.1038/nature09710" TargetMode="External"/><Relationship Id="rIdnh_a56jfp7edtriqc7rvt" Type="http://schemas.openxmlformats.org/officeDocument/2006/relationships/hyperlink" Target="https://doi.org/10.1038/s41586-019-1139-x" TargetMode="External"/><Relationship Id="rId7aafuoyczn9idtnuudny3" Type="http://schemas.openxmlformats.org/officeDocument/2006/relationships/hyperlink" Target="https://doi.org/10.1038/nature13621" TargetMode="External"/><Relationship Id="rIdl44cdzqgsaojl59qg4pvw" Type="http://schemas.openxmlformats.org/officeDocument/2006/relationships/hyperlink" Target="https://doi.org/10.1038/nature17179" TargetMode="External"/><Relationship Id="rIdrpqfgg5gyccvfegeodsta" Type="http://schemas.openxmlformats.org/officeDocument/2006/relationships/hyperlink" Target="https://doi.org/10.1038/s41586-024-07541-7" TargetMode="External"/><Relationship Id="rIdls7kvsempstvpt_3ahvwv" Type="http://schemas.openxmlformats.org/officeDocument/2006/relationships/hyperlink" Target="https://doi.org/10.1126/science.abg7586" TargetMode="External"/><Relationship Id="rId54rw3uzsqquiomjhrqg-n" Type="http://schemas.openxmlformats.org/officeDocument/2006/relationships/hyperlink" Target="https://openlibrary.org/works/OL19742015W" TargetMode="External"/><Relationship Id="rId3uxzk7upkhkmbrvhebi5k" Type="http://schemas.openxmlformats.org/officeDocument/2006/relationships/hyperlink" Target="https://doi.org/10.1017/s0003598x00047840" TargetMode="External"/><Relationship Id="rIdigclnrhsd22bl_yucxi8m" Type="http://schemas.openxmlformats.org/officeDocument/2006/relationships/hyperlink" Target="https://doi.org/10.1073/pnas.1323964111" TargetMode="External"/><Relationship Id="rId1kjgasgrzry2f1ptcmam5" Type="http://schemas.openxmlformats.org/officeDocument/2006/relationships/hyperlink" Target="https://doi.org/10.1126/science.1166605" TargetMode="External"/><Relationship Id="rId2yb2jm0qapx-b3b7m5xjr" Type="http://schemas.openxmlformats.org/officeDocument/2006/relationships/hyperlink" Target="https://doi.org/10.1016/j.quaint.2006.01.004" TargetMode="External"/><Relationship Id="rIdjaxa5ftm8ai42ljolix15" Type="http://schemas.openxmlformats.org/officeDocument/2006/relationships/hyperlink" Target="https://openlibrary.org/works/OL1902571W" TargetMode="External"/><Relationship Id="rIdzvf18hna794rrm7v_io9h" Type="http://schemas.openxmlformats.org/officeDocument/2006/relationships/hyperlink" Target="https://openlibrary.org/works/OL19721496W" TargetMode="External"/><Relationship Id="rIdhjgvjk2kft1g9stk9kcxu" Type="http://schemas.openxmlformats.org/officeDocument/2006/relationships/hyperlink" Target="https://openlibrary.org/works/OL2966262W" TargetMode="External"/><Relationship Id="rIdb3zgveg396zaz1kznatz3" Type="http://schemas.openxmlformats.org/officeDocument/2006/relationships/hyperlink" Target="https://openlibrary.org/works/OL784382W" TargetMode="External"/><Relationship Id="rIdqd4vb0h7vwt4gyqrxe9iz" Type="http://schemas.openxmlformats.org/officeDocument/2006/relationships/hyperlink" Target="https://openlibrary.org/works/OL4278712W" TargetMode="External"/><Relationship Id="rIdrenpobsulggzd03x9ncdk" Type="http://schemas.openxmlformats.org/officeDocument/2006/relationships/hyperlink" Target="https://openlibrary.org/works/OL3270068W" TargetMode="External"/><Relationship Id="rIde-gfw9jfff_llyekfqb35" Type="http://schemas.openxmlformats.org/officeDocument/2006/relationships/hyperlink" Target="https://openlibrary.org/works/OL1995213W" TargetMode="External"/><Relationship Id="rIdem09pqhx-qjznoxo1x4qi" Type="http://schemas.openxmlformats.org/officeDocument/2006/relationships/hyperlink" Target="https://openlibrary.org/works/OL20227156W" TargetMode="External"/><Relationship Id="rIdibig1oarix3fpdiy-m470" Type="http://schemas.openxmlformats.org/officeDocument/2006/relationships/hyperlink" Target="https://doi.org/10.1086/371037" TargetMode="External"/><Relationship Id="rIdtnjhln2cvjtfxxmba-ll-" Type="http://schemas.openxmlformats.org/officeDocument/2006/relationships/hyperlink" Target="https://openlibrary.org/works/OL2686820W" TargetMode="External"/><Relationship Id="rIddcmhd-vogfv6gq9mq5qer" Type="http://schemas.openxmlformats.org/officeDocument/2006/relationships/hyperlink" Target="https://openlibrary.org/works/OL2659484W" TargetMode="External"/><Relationship Id="rIddlqrwmnzbaf--_67xtsvg" Type="http://schemas.openxmlformats.org/officeDocument/2006/relationships/hyperlink" Target="https://openlibrary.org/works/OL831245W" TargetMode="External"/><Relationship Id="rIdmv1fqx7eeehzcfjaqf0qp" Type="http://schemas.openxmlformats.org/officeDocument/2006/relationships/hyperlink" Target="https://openlibrary.org/works/OL7015475W" TargetMode="External"/><Relationship Id="rIdndgfnn210n2ab9eq3enwx" Type="http://schemas.openxmlformats.org/officeDocument/2006/relationships/hyperlink" Target="https://openlibrary.org/works/OL1977201W" TargetMode="External"/><Relationship Id="rId5vxboqcqfx5dvzg-8kvsn" Type="http://schemas.openxmlformats.org/officeDocument/2006/relationships/hyperlink" Target="https://openlibrary.org/works/OL33543000W" TargetMode="External"/><Relationship Id="rIdnawtkvm4vt9za_gvkpffp" Type="http://schemas.openxmlformats.org/officeDocument/2006/relationships/hyperlink" Target="https://openlibrary.org/works/OL16471519W" TargetMode="External"/><Relationship Id="rIdv_choi7skbcohxbx6sq--" Type="http://schemas.openxmlformats.org/officeDocument/2006/relationships/hyperlink" Target="https://openlibrary.org/works/OL1932766W" TargetMode="External"/><Relationship Id="rId3qbqj2bcsvjmrkmgi7rfw" Type="http://schemas.openxmlformats.org/officeDocument/2006/relationships/hyperlink" Target="https://openlibrary.org/works/OL360026W" TargetMode="External"/><Relationship Id="rIdlcch-kpmlk4stil1ms9c3" Type="http://schemas.openxmlformats.org/officeDocument/2006/relationships/hyperlink" Target="https://openlibrary.org/works/OL12710695W" TargetMode="External"/><Relationship Id="rIdvxmq-hew3muc3uy4fsfod" Type="http://schemas.openxmlformats.org/officeDocument/2006/relationships/hyperlink" Target="https://openlibrary.org/works/OL3941717W" TargetMode="External"/><Relationship Id="rIdn75lo7n9aqx9rxwgpkxow" Type="http://schemas.openxmlformats.org/officeDocument/2006/relationships/hyperlink" Target="https://openlibrary.org/works/OL13533822W" TargetMode="External"/><Relationship Id="rIdes8uidx0fyvocibmvqlkj" Type="http://schemas.openxmlformats.org/officeDocument/2006/relationships/hyperlink" Target="https://openlibrary.org/works/OL20024999W" TargetMode="External"/><Relationship Id="rIdsqhxunxturjxbfkou95nb" Type="http://schemas.openxmlformats.org/officeDocument/2006/relationships/hyperlink" Target="https://doi.org/10.1038/nature05357" TargetMode="External"/><Relationship Id="rId7_cfowxufd81vph-kx2pu" Type="http://schemas.openxmlformats.org/officeDocument/2006/relationships/hyperlink" Target="https://doi.org/10.1038/nature07130" TargetMode="External"/><Relationship Id="rId3bmf3ushmck78pfd2rpka" Type="http://schemas.openxmlformats.org/officeDocument/2006/relationships/hyperlink" Target="https://openlibrary.org/works/OL17340134W" TargetMode="External"/><Relationship Id="rIdn7dd-fcnu0vmoznaphh1c" Type="http://schemas.openxmlformats.org/officeDocument/2006/relationships/hyperlink" Target="https://openlibrary.org/works/OL13641811W" TargetMode="External"/><Relationship Id="rIdk8e6ici6bjo3ra_tb8fws" Type="http://schemas.openxmlformats.org/officeDocument/2006/relationships/hyperlink" Target="https://openlibrary.org/works/OL2734366W" TargetMode="External"/><Relationship Id="rIdzadkfseklwhkauthbyyqh" Type="http://schemas.openxmlformats.org/officeDocument/2006/relationships/hyperlink" Target="https://openlibrary.org/works/OL17837917W" TargetMode="External"/><Relationship Id="rIdnvn4lilfkpnrwy2rcjl30" Type="http://schemas.openxmlformats.org/officeDocument/2006/relationships/hyperlink" Target="https://openlibrary.org/works/OL3275651W" TargetMode="External"/><Relationship Id="rIdpi9eulwihqyt3ytw1igcu" Type="http://schemas.openxmlformats.org/officeDocument/2006/relationships/hyperlink" Target="https://openlibrary.org/works/OL2733919W" TargetMode="External"/><Relationship Id="rIdizndyivp-inoiaetstgxf" Type="http://schemas.openxmlformats.org/officeDocument/2006/relationships/hyperlink" Target="https://openlibrary.org/works/OL7998382W" TargetMode="External"/><Relationship Id="rIdmup7sfkmzfikr0sk1bkv6" Type="http://schemas.openxmlformats.org/officeDocument/2006/relationships/hyperlink" Target="https://openlibrary.org/works/OL2970003W" TargetMode="External"/><Relationship Id="rIddjgmpy44fmawylpouy6wg" Type="http://schemas.openxmlformats.org/officeDocument/2006/relationships/hyperlink" Target="https://openlibrary.org/works/OL165413W" TargetMode="External"/><Relationship Id="rIdhrayiv7ukcrzk4akupac6" Type="http://schemas.openxmlformats.org/officeDocument/2006/relationships/hyperlink" Target="https://doi.org/10.2307/2856364" TargetMode="External"/><Relationship Id="rIdlhpfnyq-0_puapwkzlxif" Type="http://schemas.openxmlformats.org/officeDocument/2006/relationships/hyperlink" Target="https://openlibrary.org/works/OL14992160W" TargetMode="External"/><Relationship Id="rIdrv13hbod0j3ewuewfs95j" Type="http://schemas.openxmlformats.org/officeDocument/2006/relationships/hyperlink" Target="https://openlibrary.org/works/OL23077W" TargetMode="External"/><Relationship Id="rIdabcdg3u6cggmwhiiha9ob" Type="http://schemas.openxmlformats.org/officeDocument/2006/relationships/hyperlink" Target="https://openlibrary.org/works/OL16215574W" TargetMode="External"/><Relationship Id="rIdipr-wo1bguwufgetvn4ur" Type="http://schemas.openxmlformats.org/officeDocument/2006/relationships/hyperlink" Target="https://doi.org/10.1038/s41586-022-04800-3" TargetMode="External"/><Relationship Id="rId8dj3focivi02nsbqkmm3f" Type="http://schemas.openxmlformats.org/officeDocument/2006/relationships/hyperlink" Target="https://doi.org/10.3201/eid0809.010536" TargetMode="External"/><Relationship Id="rId9u-kuax5ex47n-etko_kb" Type="http://schemas.openxmlformats.org/officeDocument/2006/relationships/hyperlink" Target="https://doi.org/10.1073/pnas.1715640115" TargetMode="External"/><Relationship Id="rIdsqkhdfkgyefkmmgpmn3fq" Type="http://schemas.openxmlformats.org/officeDocument/2006/relationships/hyperlink" Target="https://openlibrary.org/works/OL8646153W" TargetMode="External"/><Relationship Id="rId9okmst_kwepkpmfmkobjo" Type="http://schemas.openxmlformats.org/officeDocument/2006/relationships/hyperlink" Target="https://openlibrary.org/works/OL20186528W" TargetMode="External"/><Relationship Id="rId7gvm7tcabu6tly_tbudcn" Type="http://schemas.openxmlformats.org/officeDocument/2006/relationships/hyperlink" Target="https://openlibrary.org/works/OL658579W" TargetMode="External"/><Relationship Id="rIdwiwxyxduxqjzxyrwphly3" Type="http://schemas.openxmlformats.org/officeDocument/2006/relationships/hyperlink" Target="https://openlibrary.org/works/OL3660185W" TargetMode="External"/><Relationship Id="rIdky9j0rjt7g578e3szatpm" Type="http://schemas.openxmlformats.org/officeDocument/2006/relationships/hyperlink" Target="https://openlibrary.org/works/OL21677149W" TargetMode="External"/><Relationship Id="rIdtbego943fmtdxqrs5solh" Type="http://schemas.openxmlformats.org/officeDocument/2006/relationships/hyperlink" Target="https://openlibrary.org/works/OL454366W" TargetMode="External"/><Relationship Id="rIdwsmziwr0queceby0jlvnp" Type="http://schemas.openxmlformats.org/officeDocument/2006/relationships/hyperlink" Target="https://openlibrary.org/works/OL3463134W" TargetMode="External"/><Relationship Id="rIdfjkqumh84i5gcrx2zrltr" Type="http://schemas.openxmlformats.org/officeDocument/2006/relationships/hyperlink" Target="https://openlibrary.org/works/OL1869541W" TargetMode="External"/><Relationship Id="rIdlkkzmjm6iwoxshdxxkfl8" Type="http://schemas.openxmlformats.org/officeDocument/2006/relationships/hyperlink" Target="https://openlibrary.org/works/OL26346638W" TargetMode="External"/><Relationship Id="rIdwx-3s5vjxdk7vioqbuwg6" Type="http://schemas.openxmlformats.org/officeDocument/2006/relationships/hyperlink" Target="https://openlibrary.org/works/OL3494320W" TargetMode="External"/><Relationship Id="rIdi7zgqhvx1oyie1oyztwah" Type="http://schemas.openxmlformats.org/officeDocument/2006/relationships/hyperlink" Target="https://doi.org/10.1073/pnas.052125199" TargetMode="External"/><Relationship Id="rIdkpeh6nssjj2rnrah-rswb" Type="http://schemas.openxmlformats.org/officeDocument/2006/relationships/hyperlink" Target="https://doi.org/10.1126/science.1059519" TargetMode="External"/><Relationship Id="rIdobsuzmrxwjz2ibocpnfdl" Type="http://schemas.openxmlformats.org/officeDocument/2006/relationships/hyperlink" Target="https://openlibrary.org/works/OL16983571W" TargetMode="External"/><Relationship Id="rIdkrv1fe9goweyby6dk08qg" Type="http://schemas.openxmlformats.org/officeDocument/2006/relationships/hyperlink" Target="https://openlibrary.org/works/OL18915273W" TargetMode="External"/><Relationship Id="rIdewssqthhznc_m3-a_w6hb" Type="http://schemas.openxmlformats.org/officeDocument/2006/relationships/hyperlink" Target="https://openlibrary.org/works/OL2750997W" TargetMode="External"/><Relationship Id="rIdbnkze9ts8qv5ivvxpbwbh" Type="http://schemas.openxmlformats.org/officeDocument/2006/relationships/hyperlink" Target="https://doi.org/10.1016/j.quascirev.2018.12.004" TargetMode="External"/><Relationship Id="rIderm9xmgszv8uha2umrsmg" Type="http://schemas.openxmlformats.org/officeDocument/2006/relationships/hyperlink" Target="https://doi.org/10.1038/s41586-020-2487-2" TargetMode="External"/><Relationship Id="rIdwz-9mlwhyhsawi0urfkfw" Type="http://schemas.openxmlformats.org/officeDocument/2006/relationships/hyperlink" Target="https://openlibrary.org/works/OL637173W" TargetMode="External"/><Relationship Id="rIdrc1vizip25ayqxnjqsl8y" Type="http://schemas.openxmlformats.org/officeDocument/2006/relationships/hyperlink" Target="https://doi.org/10.1086/200749" TargetMode="External"/><Relationship Id="rIduc_-kztwb-p3z_uu5vgsr" Type="http://schemas.openxmlformats.org/officeDocument/2006/relationships/hyperlink" Target="https://www.slavevoyages.org" TargetMode="External"/><Relationship Id="rId7musqwtf23zxbxhv_zlvm" Type="http://schemas.openxmlformats.org/officeDocument/2006/relationships/hyperlink" Target="https://www.gutenberg.org/ebooks/15399" TargetMode="External"/><Relationship Id="rIdoy8fnlzjmnxe2zd-tjwpp" Type="http://schemas.openxmlformats.org/officeDocument/2006/relationships/hyperlink" Target="https://openlibrary.org/works/OL4774728W" TargetMode="External"/><Relationship Id="rIdnzdtszswp4wc1q0nzrdta" Type="http://schemas.openxmlformats.org/officeDocument/2006/relationships/hyperlink" Target="https://openlibrary.org/works/OL1890328W" TargetMode="External"/><Relationship Id="rIdr07urkpwdjfqhfwxk-gkn" Type="http://schemas.openxmlformats.org/officeDocument/2006/relationships/hyperlink" Target="https://openlibrary.org/works/OL15306056W" TargetMode="External"/><Relationship Id="rIdcuwjt5vc2zsptr6-pefec" Type="http://schemas.openxmlformats.org/officeDocument/2006/relationships/hyperlink" Target="https://openlibrary.org/works/OL611561W" TargetMode="External"/><Relationship Id="rIdafrq5dkjxwt5btw2qo3m2" Type="http://schemas.openxmlformats.org/officeDocument/2006/relationships/hyperlink" Target="https://openlibrary.org/works/OL19667528W" TargetMode="External"/><Relationship Id="rIdnmntpbdjkhckg-rph2ovz" Type="http://schemas.openxmlformats.org/officeDocument/2006/relationships/hyperlink" Target="https://openlibrary.org/works/OL3504854W" TargetMode="External"/><Relationship Id="rIdmc9cvsgg3-jumzxuic2hh" Type="http://schemas.openxmlformats.org/officeDocument/2006/relationships/hyperlink" Target="https://openlibrary.org/works/OL3610191W" TargetMode="External"/><Relationship Id="rIdatysbsr7as1-262p7xxwp" Type="http://schemas.openxmlformats.org/officeDocument/2006/relationships/hyperlink" Target="https://openlibrary.org/works/OL15503397W" TargetMode="External"/><Relationship Id="rIdgpdimjhawez71orpv8uxv" Type="http://schemas.openxmlformats.org/officeDocument/2006/relationships/hyperlink" Target="https://openlibrary.org/works/OL17499290W" TargetMode="External"/><Relationship Id="rIdhjjemkcikyvigsebqjw4t" Type="http://schemas.openxmlformats.org/officeDocument/2006/relationships/hyperlink" Target="https://openlibrary.org/works/OL2000267W" TargetMode="External"/><Relationship Id="rIdqp2a8jzvwa6dtqjtz7-b5" Type="http://schemas.openxmlformats.org/officeDocument/2006/relationships/hyperlink" Target="https://doi.org/10.1289/ehp.01109s3389" TargetMode="External"/><Relationship Id="rIdw5wzqkgt0bejawr7wpon-" Type="http://schemas.openxmlformats.org/officeDocument/2006/relationships/hyperlink" Target="https://doi.org/10.1353/cwh.2011.0061" TargetMode="External"/><Relationship Id="rIdtnv0nf3ynxc_25o_vpfjb" Type="http://schemas.openxmlformats.org/officeDocument/2006/relationships/hyperlink" Target="https://openlibrary.org/works/OL1805114W" TargetMode="External"/><Relationship Id="rId6wfohgg8psqup-l8oivbo" Type="http://schemas.openxmlformats.org/officeDocument/2006/relationships/hyperlink" Target="https://openlibrary.org/works/OL20656911W" TargetMode="External"/><Relationship Id="rIdjwmqbh296yv3qec-k67vs" Type="http://schemas.openxmlformats.org/officeDocument/2006/relationships/hyperlink" Target="https://openlibrary.org/works/OL3949217W" TargetMode="External"/><Relationship Id="rIdhb7bcup5zkv-dpzpe3x9g" Type="http://schemas.openxmlformats.org/officeDocument/2006/relationships/hyperlink" Target="https://openlibrary.org/works/OL19753005W" TargetMode="External"/><Relationship Id="rIdyvh3g1i6dzycnmghb_mjt" Type="http://schemas.openxmlformats.org/officeDocument/2006/relationships/hyperlink" Target="https://openlibrary.org/works/OL44395897W" TargetMode="External"/><Relationship Id="rId_gevqbdey67gnbbjvsyhd" Type="http://schemas.openxmlformats.org/officeDocument/2006/relationships/hyperlink" Target="https://openlibrary.org/works/OL15859944W" TargetMode="External"/><Relationship Id="rId7csm_q1jbzfnffg0ypemy" Type="http://schemas.openxmlformats.org/officeDocument/2006/relationships/hyperlink" Target="https://openlibrary.org/works/OL16769843W" TargetMode="External"/><Relationship Id="rIdkdqi_mk3h3ngsrdv08xoa" Type="http://schemas.openxmlformats.org/officeDocument/2006/relationships/hyperlink" Target="https://openlibrary.org/works/OL491523W" TargetMode="External"/><Relationship Id="rIdmnxvd2cu3ipinpptt5xyv" Type="http://schemas.openxmlformats.org/officeDocument/2006/relationships/hyperlink" Target="https://openlibrary.org/works/OL4775363W" TargetMode="External"/><Relationship Id="rIdr97h3jxigch30tvcirirj" Type="http://schemas.openxmlformats.org/officeDocument/2006/relationships/hyperlink" Target="https://openlibrary.org/works/OL8293579W" TargetMode="External"/><Relationship Id="rIdgnj3bsqaueriw2pwhmsy3" Type="http://schemas.openxmlformats.org/officeDocument/2006/relationships/hyperlink" Target="https://openlibrary.org/works/OL19965748W" TargetMode="External"/><Relationship Id="rIdiv9bqlxyfatig-ckm50kw" Type="http://schemas.openxmlformats.org/officeDocument/2006/relationships/hyperlink" Target="https://openlibrary.org/works/OL24547890W" TargetMode="External"/><Relationship Id="rId1exlfrie6gc4brq74sf7u" Type="http://schemas.openxmlformats.org/officeDocument/2006/relationships/hyperlink" Target="https://openlibrary.org/works/OL2715012W" TargetMode="External"/><Relationship Id="rIddgswzisupu1fdy9cqfang" Type="http://schemas.openxmlformats.org/officeDocument/2006/relationships/hyperlink" Target="https://openlibrary.org/works/OL16589024W" TargetMode="External"/><Relationship Id="rIdm3gb0fovfniryvpkcsc5v" Type="http://schemas.openxmlformats.org/officeDocument/2006/relationships/hyperlink" Target="https://openlibrary.org/works/OL3949486W" TargetMode="External"/><Relationship Id="rIditbee-wq1p_ci95ykzdyn" Type="http://schemas.openxmlformats.org/officeDocument/2006/relationships/hyperlink" Target="https://www.slavevoyages.org" TargetMode="External"/><Relationship Id="rIdf2mxuv9qiloa99zo1iew-" Type="http://schemas.openxmlformats.org/officeDocument/2006/relationships/hyperlink" Target="https://openlibrary.org/works/OL1987639W" TargetMode="External"/><Relationship Id="rIde9fiex_3uf_wni630m4xn" Type="http://schemas.openxmlformats.org/officeDocument/2006/relationships/hyperlink" Target="https://openlibrary.org/works/OL929631W" TargetMode="External"/><Relationship Id="rIdaqeiggj4uk1q0rs-ckr-3" Type="http://schemas.openxmlformats.org/officeDocument/2006/relationships/hyperlink" Target="https://openlibrary.org/works/OL3935916W" TargetMode="External"/><Relationship Id="rIdvvmtpgtbscrntpmphcpqx" Type="http://schemas.openxmlformats.org/officeDocument/2006/relationships/hyperlink" Target="https://doi.org/10.1111/conl.12331" TargetMode="External"/><Relationship Id="rId_ecgrpppwyn0c6l3l2h6o" Type="http://schemas.openxmlformats.org/officeDocument/2006/relationships/hyperlink" Target="https://www.fisheries.noaa.gov/species/vaquita" TargetMode="External"/><Relationship Id="rId7b6d7ybabz5tzvwjdlmds" Type="http://schemas.openxmlformats.org/officeDocument/2006/relationships/hyperlink" Target="https://openlibrary.org/works/OL1898157W" TargetMode="External"/><Relationship Id="rIdzh2pc-d4iqfndnwcaewma" Type="http://schemas.openxmlformats.org/officeDocument/2006/relationships/hyperlink" Target="https://openlibrary.org/works/OL13483988W" TargetMode="External"/><Relationship Id="rIdk3wumhxlsuaqyhc5zxkxo" Type="http://schemas.openxmlformats.org/officeDocument/2006/relationships/hyperlink" Target="https://openlibrary.org/works/OL2988935W" TargetMode="External"/><Relationship Id="rIdnwxv_usr1wqiy13hft7od" Type="http://schemas.openxmlformats.org/officeDocument/2006/relationships/hyperlink" Target="https://openlibrary.org/works/OL2736842W" TargetMode="External"/><Relationship Id="rId5ofjaq8hzqd_jaetph7zz" Type="http://schemas.openxmlformats.org/officeDocument/2006/relationships/hyperlink" Target="https://openlibrary.org/works/OL4974141W" TargetMode="External"/><Relationship Id="rIdjv6z_iqe9prbikml0-bqm" Type="http://schemas.openxmlformats.org/officeDocument/2006/relationships/hyperlink" Target="https://openlibrary.org/works/OL4372899W" TargetMode="External"/><Relationship Id="rIdn4jeq280mks9nevcyrw2i" Type="http://schemas.openxmlformats.org/officeDocument/2006/relationships/hyperlink" Target="https://openlibrary.org/works/OL17091580W" TargetMode="External"/><Relationship Id="rIdglj3-zludcaicgpu6sgtw" Type="http://schemas.openxmlformats.org/officeDocument/2006/relationships/hyperlink" Target="https://versionpublicarnpdno.segob.gob.mx/Dashboard/Index" TargetMode="External"/><Relationship Id="rIdugm1fkarvs46zy6ktwc-e" Type="http://schemas.openxmlformats.org/officeDocument/2006/relationships/hyperlink" Target="https://openlibrary.org/works/OL8203300W" TargetMode="External"/><Relationship Id="rId0ptvz4cnoe_0t7w4ifj88" Type="http://schemas.openxmlformats.org/officeDocument/2006/relationships/hyperlink" Target="https://openlibrary.org/works/OL8387090W" TargetMode="External"/><Relationship Id="rIdewbqntkvsfiqqtpsxwmul" Type="http://schemas.openxmlformats.org/officeDocument/2006/relationships/hyperlink" Target="https://openlibrary.org/works/OL25662956W" TargetMode="External"/><Relationship Id="rIdnwwiifr7ikt5f7ujoczrj" Type="http://schemas.openxmlformats.org/officeDocument/2006/relationships/hyperlink" Target="https://openlibrary.org/works/OL1865907W" TargetMode="External"/><Relationship Id="rIdaj9z_kz8fnyjojb1gk5ve" Type="http://schemas.openxmlformats.org/officeDocument/2006/relationships/hyperlink" Target="https://openlibrary.org/works/OL17125749W" TargetMode="External"/><Relationship Id="rIdukfpv7p7g9f78tzr_op62" Type="http://schemas.openxmlformats.org/officeDocument/2006/relationships/hyperlink" Target="https://openlibrary.org/works/OL264876W" TargetMode="External"/><Relationship Id="rIdfcb1zwtcl7svzadwvppia" Type="http://schemas.openxmlformats.org/officeDocument/2006/relationships/hyperlink" Target="https://openlibrary.org/works/OL1962039W" TargetMode="External"/><Relationship Id="rIdzatxezwbhfy3jmn2hsny-" Type="http://schemas.openxmlformats.org/officeDocument/2006/relationships/hyperlink" Target="https://openlibrary.org/works/OL17112758W" TargetMode="External"/><Relationship Id="rIdwiti8eumvg-io8sbc6b6m" Type="http://schemas.openxmlformats.org/officeDocument/2006/relationships/hyperlink" Target="https://openlibrary.org/works/OL20409386W" TargetMode="External"/><Relationship Id="rId4h7vstwz9jvqlaetcw7dm" Type="http://schemas.openxmlformats.org/officeDocument/2006/relationships/hyperlink" Target="https://openlibrary.org/works/OL3108430W" TargetMode="External"/><Relationship Id="rIddgdxdprg6wnjscciixvzi" Type="http://schemas.openxmlformats.org/officeDocument/2006/relationships/hyperlink" Target="https://openlibrary.org/works/OL19668782W" TargetMode="External"/><Relationship Id="rIdgxnsiebtrnca65pfsy_x-" Type="http://schemas.openxmlformats.org/officeDocument/2006/relationships/hyperlink" Target="https://openlibrary.org/works/OL20021368W" TargetMode="External"/><Relationship Id="rIdy90at-dkrg4-1fwbj1e2u" Type="http://schemas.openxmlformats.org/officeDocument/2006/relationships/hyperlink" Target="https://openlibrary.org/works/OL17366836W" TargetMode="External"/><Relationship Id="rIdzvnp8kjihco5omfiacmyo" Type="http://schemas.openxmlformats.org/officeDocument/2006/relationships/hyperlink" Target="https://openlibrary.org/works/OL2623956W" TargetMode="External"/><Relationship Id="rIdpev_a-6-nedvcrbuw9axk" Type="http://schemas.openxmlformats.org/officeDocument/2006/relationships/hyperlink" Target="https://openlibrary.org/works/OL2914757W" TargetMode="External"/><Relationship Id="rIdgnbbno5jojc5fx5xq6uvf" Type="http://schemas.openxmlformats.org/officeDocument/2006/relationships/hyperlink" Target="https://doi.org/10.1353/bhm.2002.0022" TargetMode="External"/><Relationship Id="rId0zgldtgpopsgxjvx4nlqb" Type="http://schemas.openxmlformats.org/officeDocument/2006/relationships/hyperlink" Target="https://doi.org/10.1093/aje/kwy191" TargetMode="External"/><Relationship Id="rIdfc-snxjcfcqdhzmfj32sv" Type="http://schemas.openxmlformats.org/officeDocument/2006/relationships/hyperlink" Target="https://openlibrary.org/works/OL45923611W" TargetMode="External"/><Relationship Id="rIdixvqse9-2ex32r1-ybbef" Type="http://schemas.openxmlformats.org/officeDocument/2006/relationships/hyperlink" Target="https://openlibrary.org/works/OL1745835W" TargetMode="External"/><Relationship Id="rIdxg_jh103rlqva5flzp5nq" Type="http://schemas.openxmlformats.org/officeDocument/2006/relationships/hyperlink" Target="https://openlibrary.org/works/OL3257132W" TargetMode="External"/><Relationship Id="rIdo95hq5jghnskop9wmkoex" Type="http://schemas.openxmlformats.org/officeDocument/2006/relationships/hyperlink" Target="https://openlibrary.org/works/OL2922781W" TargetMode="External"/><Relationship Id="rIdnatfumbliuo-xfpojg0g6" Type="http://schemas.openxmlformats.org/officeDocument/2006/relationships/hyperlink" Target="https://openlibrary.org/works/OL18139175W" TargetMode="External"/><Relationship Id="rIdry7cadrk11wxtm79qd0e2" Type="http://schemas.openxmlformats.org/officeDocument/2006/relationships/hyperlink" Target="https://openlibrary.org/works/OL20843020W" TargetMode="External"/><Relationship Id="rIdflpz28axckbpi68gmpgay" Type="http://schemas.openxmlformats.org/officeDocument/2006/relationships/hyperlink" Target="https://openlibrary.org/works/OL18834012W" TargetMode="External"/><Relationship Id="rIdl8i75xaobtew1kqhzd3oy" Type="http://schemas.openxmlformats.org/officeDocument/2006/relationships/hyperlink" Target="https://openlibrary.org/works/OL3513934W" TargetMode="External"/><Relationship Id="rId29wuqhj2qjjkhfgwpimyu" Type="http://schemas.openxmlformats.org/officeDocument/2006/relationships/hyperlink" Target="https://openlibrary.org/works/OL3501647W" TargetMode="External"/><Relationship Id="rIdsudrg05hfuvixfmtgwke0" Type="http://schemas.openxmlformats.org/officeDocument/2006/relationships/hyperlink" Target="https://openlibrary.org/works/OL4315770W" TargetMode="External"/><Relationship Id="rIdcexfe1foyxkpk-x2kwinc" Type="http://schemas.openxmlformats.org/officeDocument/2006/relationships/hyperlink" Target="https://openlibrary.org/works/OL1894081W" TargetMode="External"/><Relationship Id="rIdk-pmawl207bdz5osnolp_" Type="http://schemas.openxmlformats.org/officeDocument/2006/relationships/hyperlink" Target="https://openlibrary.org/works/OL2941460W" TargetMode="External"/><Relationship Id="rIdwh0-3jfnusavkpdhu-bmj" Type="http://schemas.openxmlformats.org/officeDocument/2006/relationships/hyperlink" Target="https://openlibrary.org/works/OL1860640W" TargetMode="External"/><Relationship Id="rIdy7yazrix45sdy8us7hsdd" Type="http://schemas.openxmlformats.org/officeDocument/2006/relationships/hyperlink" Target="https://openlibrary.org/works/OL4125940W" TargetMode="External"/><Relationship Id="rIdeccqp9l3v5amrx2rslqpt" Type="http://schemas.openxmlformats.org/officeDocument/2006/relationships/hyperlink" Target="https://openlibrary.org/works/OL3934620W" TargetMode="External"/><Relationship Id="rIddmolhbkfp_va1a3w4m9bg" Type="http://schemas.openxmlformats.org/officeDocument/2006/relationships/hyperlink" Target="https://openlibrary.org/works/OL27278815W" TargetMode="External"/><Relationship Id="rIdwkhprj5mmzwuazfpl5col" Type="http://schemas.openxmlformats.org/officeDocument/2006/relationships/hyperlink" Target="https://openlibrary.org/works/OL21020353W" TargetMode="External"/><Relationship Id="rIdxeg--tbnhls57z04_z0qv" Type="http://schemas.openxmlformats.org/officeDocument/2006/relationships/hyperlink" Target="https://openlibrary.org/works/OL16490226W" TargetMode="External"/><Relationship Id="rIdlyky9iuc9b38rxcvw54fc" Type="http://schemas.openxmlformats.org/officeDocument/2006/relationships/hyperlink" Target="https://openlibrary.org/works/OL2807336W" TargetMode="External"/><Relationship Id="rIdzbybeczl24xu9jgd1pyin" Type="http://schemas.openxmlformats.org/officeDocument/2006/relationships/hyperlink" Target="https://openlibrary.org/works/OL19722136W" TargetMode="External"/><Relationship Id="rIdgkpoj2fatgl69cjh8kilj" Type="http://schemas.openxmlformats.org/officeDocument/2006/relationships/hyperlink" Target="https://openlibrary.org/works/OL3460650W" TargetMode="External"/><Relationship Id="rIdff-mu30tfl-6q3azbtfrp" Type="http://schemas.openxmlformats.org/officeDocument/2006/relationships/hyperlink" Target="https://openlibrary.org/works/OL3955664W" TargetMode="External"/><Relationship Id="rId78s_2qbvcqhirhtk5t2-0" Type="http://schemas.openxmlformats.org/officeDocument/2006/relationships/hyperlink" Target="https://openlibrary.org/works/OL20669892W" TargetMode="External"/><Relationship Id="rIdxt-zdglevbohgla0tutks" Type="http://schemas.openxmlformats.org/officeDocument/2006/relationships/hyperlink" Target="https://openlibrary.org/works/OL1918065W" TargetMode="External"/><Relationship Id="rIdoqas-06wx7qbunmhc8gkw" Type="http://schemas.openxmlformats.org/officeDocument/2006/relationships/hyperlink" Target="https://openlibrary.org/works/OL15632797W" TargetMode="External"/><Relationship Id="rId4k36eulg2pch2dtmitstr" Type="http://schemas.openxmlformats.org/officeDocument/2006/relationships/hyperlink" Target="https://openlibrary.org/works/OL16461989W" TargetMode="External"/><Relationship Id="rId4bru8c4f_nff7ovyglp5j" Type="http://schemas.openxmlformats.org/officeDocument/2006/relationships/hyperlink" Target="https://openlibrary.org/works/OL2154498W" TargetMode="External"/><Relationship Id="rIdblosphnvx7n_j7ydjfuwz" Type="http://schemas.openxmlformats.org/officeDocument/2006/relationships/hyperlink" Target="https://doi.org/10.1126/science.1260352" TargetMode="External"/><Relationship Id="rIdwjlxoq7qvlpevtaqra-v_" Type="http://schemas.openxmlformats.org/officeDocument/2006/relationships/hyperlink" Target="https://doi.org/10.1126/sciadv.aaz5803" TargetMode="External"/><Relationship Id="rId6xktslh6ya2mdt37pbw6b" Type="http://schemas.openxmlformats.org/officeDocument/2006/relationships/hyperlink" Target="https://openlibrary.org/works/OL20570686W" TargetMode="External"/><Relationship Id="rIdp6ywyernznropcgdonkfe" Type="http://schemas.openxmlformats.org/officeDocument/2006/relationships/hyperlink" Target="https://www.bbc.com/news/blogs-china-blog-40627855" TargetMode="External"/><Relationship Id="rIdzn7_nfvcgvxfak1obu6bu" Type="http://schemas.openxmlformats.org/officeDocument/2006/relationships/hyperlink" Target="https://www.theguardian.com/world/2017/jul/17/winnie-the-pooh-chinese-internet-censors-xi-jinping" TargetMode="External"/><Relationship Id="rIdy51b0jllrqhau4o61-d5l" Type="http://schemas.openxmlformats.org/officeDocument/2006/relationships/hyperlink" Target="https://openlibrary.org/works/OL19722169W" TargetMode="External"/><Relationship Id="rIdjevkphcqfzsp0xmt7axlc" Type="http://schemas.openxmlformats.org/officeDocument/2006/relationships/hyperlink" Target="https://openlibrary.org/works/OL2183242W" TargetMode="External"/><Relationship Id="rIdzunzqd_hezl3j2pvuotwo" Type="http://schemas.openxmlformats.org/officeDocument/2006/relationships/hyperlink" Target="https://openlibrary.org/works/OL1864825W" TargetMode="External"/><Relationship Id="rId88jytezzmg-tduwra52ec" Type="http://schemas.openxmlformats.org/officeDocument/2006/relationships/hyperlink" Target="https://openlibrary.org/works/OL20128127W" TargetMode="External"/><Relationship Id="rIdqhqdcihh27b6hm1asoz2b" Type="http://schemas.openxmlformats.org/officeDocument/2006/relationships/hyperlink" Target="https://openlibrary.org/works/OL39646753W" TargetMode="External"/><Relationship Id="rIdx0bmu57pf7zhhzcwiys7-" Type="http://schemas.openxmlformats.org/officeDocument/2006/relationships/hyperlink" Target="https://openlibrary.org/works/OL2865967W" TargetMode="External"/><Relationship Id="rIdv58mrxiart9-jlnp7xf9g" Type="http://schemas.openxmlformats.org/officeDocument/2006/relationships/hyperlink" Target="https://doi.org/10.1080/01402390500088312" TargetMode="External"/><Relationship Id="rIdrwhco3fio713isw0yt0-p" Type="http://schemas.openxmlformats.org/officeDocument/2006/relationships/hyperlink" Target="https://openlibrary.org/works/OL8961404W" TargetMode="External"/><Relationship Id="rIdlck41txbvumjl4jado3an" Type="http://schemas.openxmlformats.org/officeDocument/2006/relationships/hyperlink" Target="https://openlibrary.org/works/OL2617750W" TargetMode="External"/><Relationship Id="rIdiytggtvd6nkvozrtctaaw" Type="http://schemas.openxmlformats.org/officeDocument/2006/relationships/hyperlink" Target="https://openlibrary.org/works/OL6073409W" TargetMode="External"/><Relationship Id="rIddxb5lng9abxmnt_wu2e9l" Type="http://schemas.openxmlformats.org/officeDocument/2006/relationships/hyperlink" Target="https://www.nasa.gov/news-release/nasa-welcomes-record-setting-artemis-ii-moonfarers-back-to-earth/" TargetMode="External"/><Relationship Id="rIdsvshvospy99fa1fkmkdgu" Type="http://schemas.openxmlformats.org/officeDocument/2006/relationships/hyperlink" Target="https://openlibrary.org/works/OL3290625W" TargetMode="External"/><Relationship Id="rIdn_jlo79xh-mxb8-opsg-s" Type="http://schemas.openxmlformats.org/officeDocument/2006/relationships/hyperlink" Target="https://openlibrary.org/works/OL10357144W" TargetMode="External"/><Relationship Id="rIdfx0qopxm3kyaudtcup5yp" Type="http://schemas.openxmlformats.org/officeDocument/2006/relationships/hyperlink" Target="https://doi.org/10.1126/science.1186986" TargetMode="External"/><Relationship Id="rId0pqtn-kqmtl3c2qfrtsdr" Type="http://schemas.openxmlformats.org/officeDocument/2006/relationships/hyperlink" Target="https://openlibrary.org/works/OL3239126W" TargetMode="External"/><Relationship Id="rIdpa3lpaq5t640d__ps1-ws" Type="http://schemas.openxmlformats.org/officeDocument/2006/relationships/hyperlink" Target="https://doi.org/10.1126/science.1242777" TargetMode="External"/><Relationship Id="rIdcq4k9pnbc_cruwgdzmysz" Type="http://schemas.openxmlformats.org/officeDocument/2006/relationships/hyperlink" Target="https://doi.org/10.1126/science.abl4051" TargetMode="External"/><Relationship Id="rIdpdxwg9tbdcuzs_tr3wznm" Type="http://schemas.openxmlformats.org/officeDocument/2006/relationships/hyperlink" Target="https://doi.org/10.12942/lrr-2003-1" TargetMode="External"/><Relationship Id="rId1adrwysr28nxwolfhogiv" Type="http://schemas.openxmlformats.org/officeDocument/2006/relationships/hyperlink" Target="https://doi.org/10.1098/rsta.1920.0009" TargetMode="External"/><Relationship Id="rIdzgzyyhh_zk3pyxyriw4pp" Type="http://schemas.openxmlformats.org/officeDocument/2006/relationships/hyperlink" Target="https://openlibrary.org/works/OL19903041W" TargetMode="External"/><Relationship Id="rIdpjvcgpgtiqkpxbdqy1mnl" Type="http://schemas.openxmlformats.org/officeDocument/2006/relationships/hyperlink" Target="https://doi.org/10.1063/1.531249" TargetMode="External"/><Relationship Id="rIdrdywuppsmh96bodmatkv1" Type="http://schemas.openxmlformats.org/officeDocument/2006/relationships/hyperlink" Target="https://openlibrary.org/works/OL8005621W" TargetMode="External"/><Relationship Id="rIdviuhjeui2rorrdymvksll" Type="http://schemas.openxmlformats.org/officeDocument/2006/relationships/hyperlink" Target="https://doi.org/10.1038/ngeo325" TargetMode="External"/><Relationship Id="rId9x2yqtqbpyvbby1-c-0l3" Type="http://schemas.openxmlformats.org/officeDocument/2006/relationships/hyperlink" Target="https://doi.org/10.1038/171737a0" TargetMode="External"/><Relationship Id="rIdtiuyqbtx2oy5nfn3_fkpf" Type="http://schemas.openxmlformats.org/officeDocument/2006/relationships/hyperlink" Target="https://doi.org/10.1038/171740a0" TargetMode="External"/><Relationship Id="rIddm-7xjliakzeg503qvt9c" Type="http://schemas.openxmlformats.org/officeDocument/2006/relationships/hyperlink" Target="https://doi.org/10.1038/35057062" TargetMode="External"/><Relationship Id="rIdg-tzdnsm_-f0ouovzn3mq" Type="http://schemas.openxmlformats.org/officeDocument/2006/relationships/hyperlink" Target="https://doi.org/10.1038/nature03001" TargetMode="External"/><Relationship Id="rIdjalifivr9mg8i1crgh1tq" Type="http://schemas.openxmlformats.org/officeDocument/2006/relationships/hyperlink" Target="https://doi.org/10.1126/science.abj6987" TargetMode="External"/><Relationship Id="rIdpl3g2qze78gtswej5iu8y" Type="http://schemas.openxmlformats.org/officeDocument/2006/relationships/hyperlink" Target="https://doi.org/10.1038/199947a0" TargetMode="External"/><Relationship Id="rIdsmoteiuakyco9qf0uvipi" Type="http://schemas.openxmlformats.org/officeDocument/2006/relationships/hyperlink" Target="https://doi.org/10.1038/162774b0" TargetMode="External"/><Relationship Id="rIdxu4q_kw9rttypylbj5m4m" Type="http://schemas.openxmlformats.org/officeDocument/2006/relationships/hyperlink" Target="https://doi.org/10.1086/148307" TargetMode="External"/><Relationship Id="rIdr3qohmi4v0jjtqmlwmre1" Type="http://schemas.openxmlformats.org/officeDocument/2006/relationships/hyperlink" Target="https://doi.org/10.1016/0022-0728(89)80006-3" TargetMode="External"/><Relationship Id="rId8j8j6sq4vh-z4bcwj5ymd" Type="http://schemas.openxmlformats.org/officeDocument/2006/relationships/hyperlink" Target="https://doi.org/10.1126/science.1197258" TargetMode="External"/><Relationship Id="rIdtuzi-bfuzmdgvxhhvzyfe" Type="http://schemas.openxmlformats.org/officeDocument/2006/relationships/hyperlink" Target="https://doi.org/10.1126/science.1219861" TargetMode="External"/><Relationship Id="rId4i7mj4oolp5rvowg8khqr" Type="http://schemas.openxmlformats.org/officeDocument/2006/relationships/hyperlink" Target="https://openlibrary.org/works/OL20470129W" TargetMode="External"/><Relationship Id="rIds1d9nm7lxuq3qxon7f6jf" Type="http://schemas.openxmlformats.org/officeDocument/2006/relationships/hyperlink" Target="https://openlibrary.org/works/OL2250497W" TargetMode="External"/><Relationship Id="rId4deuo7z7jdobh4cibpnvi" Type="http://schemas.openxmlformats.org/officeDocument/2006/relationships/hyperlink" Target="https://openlibrary.org/works/OL116532W" TargetMode="External"/><Relationship Id="rIdo-tu_uhwa8hvkxqu0_h9k" Type="http://schemas.openxmlformats.org/officeDocument/2006/relationships/hyperlink" Target="https://openlibrary.org/works/OL12254113W" TargetMode="External"/><Relationship Id="rIdortkaxg7j3oo0og3ak_cf" Type="http://schemas.openxmlformats.org/officeDocument/2006/relationships/hyperlink" Target="https://openlibrary.org/works/OL5732581W" TargetMode="External"/><Relationship Id="rId42m3dif1ad387uy1dser4" Type="http://schemas.openxmlformats.org/officeDocument/2006/relationships/hyperlink" Target="https://openlibrary.org/works/OL20156869W" TargetMode="External"/><Relationship Id="rIdsax3bdihsgarazt687cpc" Type="http://schemas.openxmlformats.org/officeDocument/2006/relationships/hyperlink" Target="https://openlibrary.org/works/OL512347W" TargetMode="External"/><Relationship Id="rIdytfva00qp1kgj-welpaea" Type="http://schemas.openxmlformats.org/officeDocument/2006/relationships/hyperlink" Target="https://openlibrary.org/works/OL4619214W" TargetMode="External"/><Relationship Id="rIds6yahri5hemuzrqkscbka" Type="http://schemas.openxmlformats.org/officeDocument/2006/relationships/hyperlink" Target="https://openlibrary.org/works/OL2741909W" TargetMode="External"/><Relationship Id="rIdxifmigcv2fial1klxynuy" Type="http://schemas.openxmlformats.org/officeDocument/2006/relationships/hyperlink" Target="https://openlibrary.org/works/OL17378348W" TargetMode="External"/><Relationship Id="rIdgv95evtzsqwucsg93ej48" Type="http://schemas.openxmlformats.org/officeDocument/2006/relationships/hyperlink" Target="https://openlibrary.org/works/OL20055674W" TargetMode="External"/><Relationship Id="rIddel0xrrhegwyzdcbjfvao" Type="http://schemas.openxmlformats.org/officeDocument/2006/relationships/hyperlink" Target="https://openlibrary.org/works/OL1783377W" TargetMode="External"/><Relationship Id="rIdld3tlyuz_hkvinupkfqmd" Type="http://schemas.openxmlformats.org/officeDocument/2006/relationships/hyperlink" Target="https://openlibrary.org/works/OL3468178W" TargetMode="External"/><Relationship Id="rIdvci1r5--y5mbkpgobb6oh" Type="http://schemas.openxmlformats.org/officeDocument/2006/relationships/hyperlink" Target="https://doi.org/10.1112/plms/s2-42.1.230" TargetMode="External"/><Relationship Id="rIdqljy05sufniqklo6traey" Type="http://schemas.openxmlformats.org/officeDocument/2006/relationships/hyperlink" Target="https://openlibrary.org/works/OL7999619W" TargetMode="External"/><Relationship Id="rIdt2hweu7xpjkf7qcxy98vz" Type="http://schemas.openxmlformats.org/officeDocument/2006/relationships/hyperlink" Target="https://openlibrary.org/works/OL17074268W" TargetMode="External"/><Relationship Id="rIdqskmubbz3kf98orwbmx1m" Type="http://schemas.openxmlformats.org/officeDocument/2006/relationships/hyperlink" Target="https://doi.org/10.1126/science.aap9559" TargetMode="External"/><Relationship Id="rIdrwgtml6wgqus5dxh0sp4k" Type="http://schemas.openxmlformats.org/officeDocument/2006/relationships/hyperlink" Target="https://openlibrary.org/works/OL20386342W" TargetMode="External"/><Relationship Id="rIdqwdzkey8zk4pv4nzadjbx" Type="http://schemas.openxmlformats.org/officeDocument/2006/relationships/hyperlink" Target="https://openlibrary.org/works/OL2914795W" TargetMode="External"/><Relationship Id="rId5-ey_mmafsrozaxvftvgr" Type="http://schemas.openxmlformats.org/officeDocument/2006/relationships/hyperlink" Target="https://doi.org/10.1038/nature25020" TargetMode="External"/><Relationship Id="rIdr4tffvli9pnmzncui-aks" Type="http://schemas.openxmlformats.org/officeDocument/2006/relationships/hyperlink" Target="https://doi.org/10.1038/s41586-018-0254-4" TargetMode="External"/><Relationship Id="rIdzyjn9souzd094xsu9x7jg" Type="http://schemas.openxmlformats.org/officeDocument/2006/relationships/hyperlink" Target="https://doi.org/10.1038/s41550-019-0816-x" TargetMode="External"/><Relationship Id="rIdqxtzi2vcrs27jgrkdxxg8" Type="http://schemas.openxmlformats.org/officeDocument/2006/relationships/hyperlink" Target="https://doi.org/10.1016/0019-1035(75)90116-5" TargetMode="External"/><Relationship Id="rId5yp1saf4kpq9bdiiuyovy" Type="http://schemas.openxmlformats.org/officeDocument/2006/relationships/hyperlink" Target="https://doi.org/10.1111/j.1728-4457.2005.00083.x" TargetMode="External"/><Relationship Id="rIdwcdts4nhtgcmlc6c8at1h" Type="http://schemas.openxmlformats.org/officeDocument/2006/relationships/hyperlink" Target="https://openlibrary.org/works/OL35011W" TargetMode="External"/><Relationship Id="rId4yt72vhtj1kjx33k0h4fm" Type="http://schemas.openxmlformats.org/officeDocument/2006/relationships/hyperlink" Target="https://openlibrary.org/works/OL5274195W" TargetMode="External"/><Relationship Id="rIdxm9palzlnn-rorokljfav" Type="http://schemas.openxmlformats.org/officeDocument/2006/relationships/hyperlink" Target="https://openlibrary.org/works/OL24218388W" TargetMode="External"/><Relationship Id="rId-efehq62vc7tbkzsppew6" Type="http://schemas.openxmlformats.org/officeDocument/2006/relationships/hyperlink" Target="https://doi.org/10.1016/j.eururo.2022.08.023" TargetMode="External"/><Relationship Id="rIdcv61go2iioagfny8cj1x7" Type="http://schemas.openxmlformats.org/officeDocument/2006/relationships/hyperlink" Target="https://doi.org/10.3390/v6125145" TargetMode="External"/><Relationship Id="rIdaal3d3upkyn9apecb8bmb" Type="http://schemas.openxmlformats.org/officeDocument/2006/relationships/hyperlink" Target="https://openlibrary.org/works/OL2987887W" TargetMode="External"/><Relationship Id="rIdzni_0tvxz0clewlbdwn2h" Type="http://schemas.openxmlformats.org/officeDocument/2006/relationships/hyperlink" Target="https://doi.org/10.1056/nejmc2036242" TargetMode="External"/><Relationship Id="rIdtvdjq5xbae7bfeappqqas" Type="http://schemas.openxmlformats.org/officeDocument/2006/relationships/hyperlink" Target="https://doi.org/10.1080/14786449608620846" TargetMode="External"/><Relationship Id="rIdxnhvq4d7zrd6lqitqtus4" Type="http://schemas.openxmlformats.org/officeDocument/2006/relationships/hyperlink" Target="https://doi.org/10.5194/esd-13-1689-2022" TargetMode="External"/><Relationship Id="rIdkanz9q8-yz361-kx86xu4" Type="http://schemas.openxmlformats.org/officeDocument/2006/relationships/hyperlink" Target="https://doi.org/10.1126/science.abk0063" TargetMode="External"/><Relationship Id="rIdebjrtuiz1wbbypxbxm5bc" Type="http://schemas.openxmlformats.org/officeDocument/2006/relationships/hyperlink" Target="https://doi.org/10.1038/d41586-024-00675-8" TargetMode="External"/><Relationship Id="rIduo6-txq4g7cn3jdgsma83" Type="http://schemas.openxmlformats.org/officeDocument/2006/relationships/hyperlink" Target="https://openlibrary.org/works/OL42541625W" TargetMode="External"/><Relationship Id="rIddyfynumzk41pijuqag6mg" Type="http://schemas.openxmlformats.org/officeDocument/2006/relationships/hyperlink" Target="https://doi.org/10.1002/2017gl074954" TargetMode="External"/><Relationship Id="rIdzdy-rtctz8t9fbhrzklqh" Type="http://schemas.openxmlformats.org/officeDocument/2006/relationships/hyperlink" Target="https://doi.org/10.1038/s41586-019-1855-2" TargetMode="External"/><Relationship Id="rIdl05ognxqzka2vsdqo1ezx" Type="http://schemas.openxmlformats.org/officeDocument/2006/relationships/hyperlink" Target="https://doi.org/10.1126/science.1249055" TargetMode="External"/><Relationship Id="rIdt8h8ygmng9mj5vmlqof8x" Type="http://schemas.openxmlformats.org/officeDocument/2006/relationships/hyperlink" Target="https://www.ats.aq/e/antarctictreaty.html" TargetMode="External"/><Relationship Id="rIdcuxqggyqvpei203lxzb3i" Type="http://schemas.openxmlformats.org/officeDocument/2006/relationships/hyperlink" Target="https://history.state.gov/historicaldocuments/frus1947v03/d414" TargetMode="External"/><Relationship Id="rId5yuitephysguaex9wlfds" Type="http://schemas.openxmlformats.org/officeDocument/2006/relationships/hyperlink" Target="https://www.cnbc.com/2019/08/18/greenland-belongs-to-greenland-denmark-says-selling-worlds-largest-island-to-us-is-absurd.html" TargetMode="External"/><Relationship Id="rIdwkcrhw0dbgdtuao8p96d0" Type="http://schemas.openxmlformats.org/officeDocument/2006/relationships/hyperlink" Target="https://www.bbc.com/news/articles/c791xy4pllqo" TargetMode="External"/><Relationship Id="rIdfsr7i5vswru6p5m0qa-gl" Type="http://schemas.openxmlformats.org/officeDocument/2006/relationships/hyperlink" Target="https://www.bbc.co.uk/news/articles/c93qyky1gglo" TargetMode="External"/><Relationship Id="rId41w5iusv3zhg5qagsizmo" Type="http://schemas.openxmlformats.org/officeDocument/2006/relationships/hyperlink" Target="https://stat.gl/publ/en/BE/202601/contents/Population%20estimates.htm" TargetMode="External"/><Relationship Id="rId2rdzljy6q1x5dip-9dgq0" Type="http://schemas.openxmlformats.org/officeDocument/2006/relationships/hyperlink" Target="https://doi.org/10.1016/S0140-6736(22)00172-6" TargetMode="External"/><Relationship Id="rId57nlfxhlgevvo6dxo71sx" Type="http://schemas.openxmlformats.org/officeDocument/2006/relationships/hyperlink" Target="https://doi.org/10.1038/s41586-022-05522-2" TargetMode="External"/><Relationship Id="rIdnf_l1us6jseaxvy-9xppb" Type="http://schemas.openxmlformats.org/officeDocument/2006/relationships/hyperlink" Target="https://doi.org/10.1126/science.1225829" TargetMode="External"/><Relationship Id="rId9dlh3_wrxyecwaagng2tc" Type="http://schemas.openxmlformats.org/officeDocument/2006/relationships/hyperlink" Target="https://doi.org/10.1038/307634a0" TargetMode="External"/><Relationship Id="rIdumh3dwcg6-rexchzxudk3" Type="http://schemas.openxmlformats.org/officeDocument/2006/relationships/hyperlink" Target="https://doi.org/10.1038/nature16494" TargetMode="External"/><Relationship Id="rIdchxf3_r8xgg-0hc_mnl9-" Type="http://schemas.openxmlformats.org/officeDocument/2006/relationships/hyperlink" Target="https://doi.org/10.1038/248030a0" TargetMode="External"/><Relationship Id="rId6bhejktfrpj2jjgabtyx_" Type="http://schemas.openxmlformats.org/officeDocument/2006/relationships/hyperlink" Target="https://doi.org/10.1103/PhysRevLett.116.061102" TargetMode="External"/><Relationship Id="rId4qcs1sscolxr2f9hayhis" Type="http://schemas.openxmlformats.org/officeDocument/2006/relationships/hyperlink" Target="https://doi.org/10.1016/j.physletb.2012.08.020" TargetMode="External"/><Relationship Id="rIdhh1chtxroegfj8ef4vlto" Type="http://schemas.openxmlformats.org/officeDocument/2006/relationships/hyperlink" Target="https://doi.org/10.1103/PhysRevLett.132.065102" TargetMode="External"/><Relationship Id="rId2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2026-10-13T00:22:28.198Z</dcterms:created>
  <dcterms:modified xsi:type="dcterms:W3CDTF">2026-10-13T00:22:28.198Z</dcterms:modified>
</cp:coreProperties>
</file>

<file path=docProps/custom.xml><?xml version="1.0" encoding="utf-8"?>
<Properties xmlns="http://schemas.openxmlformats.org/officeDocument/2006/custom-properties" xmlns:vt="http://schemas.openxmlformats.org/officeDocument/2006/docPropsVTypes"/>
</file>