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Mathematics, and History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sz w:val="48"/>
        </w:rPr>
        <w:t>Contents</w:t>
      </w:r>
    </w:p>
    <w:p>
      <w:pPr>
        <w:pStyle w:val="toc1"/>
      </w:pPr>
      <w:hyperlink w:anchor="_Toc900001" w:history="1">
        <w:r>
          <w:t xml:space="preserve">Before You Start</w:t>
        </w:r>
      </w:hyperlink>
    </w:p>
    <w:p>
      <w:pPr>
        <w:pStyle w:val="toc1"/>
      </w:pPr>
      <w:hyperlink w:anchor="_Toc900002" w:history="1">
        <w:r>
          <w:t xml:space="preserve">Preface: How an Engineer Decides What to Trust</w:t>
        </w:r>
      </w:hyperlink>
    </w:p>
    <w:p>
      <w:pPr>
        <w:pStyle w:val="toc1"/>
      </w:pPr>
      <w:hyperlink w:anchor="_Toc900003" w:history="1">
        <w:r>
          <w:t xml:space="preserve">Part I — Physics and the Cosmos</w:t>
        </w:r>
      </w:hyperlink>
    </w:p>
    <w:p>
      <w:pPr>
        <w:pStyle w:val="toc2"/>
      </w:pPr>
      <w:hyperlink w:anchor="_Toc900004" w:history="1">
        <w:r>
          <w:t xml:space="preserve">Physics, from Motion to the Edge of Knowledge</w:t>
        </w:r>
      </w:hyperlink>
    </w:p>
    <w:p>
      <w:pPr>
        <w:pStyle w:val="toc2"/>
      </w:pPr>
      <w:hyperlink w:anchor="_Toc900048" w:history="1">
        <w:r>
          <w:t xml:space="preserve">The Universe Has No Now</w:t>
        </w:r>
      </w:hyperlink>
    </w:p>
    <w:p>
      <w:pPr>
        <w:pStyle w:val="toc2"/>
      </w:pPr>
      <w:hyperlink w:anchor="_Toc900097" w:history="1">
        <w:r>
          <w:t xml:space="preserve">The Body Keeps Its Own Clock</w:t>
        </w:r>
      </w:hyperlink>
    </w:p>
    <w:p>
      <w:pPr>
        <w:pStyle w:val="toc2"/>
      </w:pPr>
      <w:hyperlink w:anchor="_Toc900117" w:history="1">
        <w:r>
          <w:t xml:space="preserve">A Permit Is Not a City</w:t>
        </w:r>
      </w:hyperlink>
    </w:p>
    <w:p>
      <w:pPr>
        <w:pStyle w:val="toc1"/>
      </w:pPr>
      <w:hyperlink w:anchor="_Toc900136" w:history="1">
        <w:r>
          <w:t xml:space="preserve">Part II — The Quantum World</w:t>
        </w:r>
      </w:hyperlink>
    </w:p>
    <w:p>
      <w:pPr>
        <w:pStyle w:val="toc2"/>
      </w:pPr>
      <w:hyperlink w:anchor="_Toc900137" w:history="1">
        <w:r>
          <w:t xml:space="preserve">Quantum Lectures</w:t>
        </w:r>
      </w:hyperlink>
    </w:p>
    <w:p>
      <w:pPr>
        <w:pStyle w:val="toc2"/>
      </w:pPr>
      <w:hyperlink w:anchor="_Toc900151" w:history="1">
        <w:r>
          <w:t xml:space="preserve">The Quantum World</w:t>
        </w:r>
      </w:hyperlink>
    </w:p>
    <w:p>
      <w:pPr>
        <w:pStyle w:val="toc2"/>
      </w:pPr>
      <w:hyperlink w:anchor="_Toc900167" w:history="1">
        <w:r>
          <w:t xml:space="preserve">The Quantum Conversation</w:t>
        </w:r>
      </w:hyperlink>
    </w:p>
    <w:p>
      <w:pPr>
        <w:pStyle w:val="toc2"/>
      </w:pPr>
      <w:hyperlink w:anchor="_Toc900218" w:history="1">
        <w:r>
          <w:t xml:space="preserve">The Complete QED Course</w:t>
        </w:r>
      </w:hyperlink>
    </w:p>
    <w:p>
      <w:pPr>
        <w:pStyle w:val="toc1"/>
      </w:pPr>
      <w:hyperlink w:anchor="_Toc900249" w:history="1">
        <w:r>
          <w:t xml:space="preserve">Part III — Life</w:t>
        </w:r>
      </w:hyperlink>
    </w:p>
    <w:p>
      <w:pPr>
        <w:pStyle w:val="toc2"/>
      </w:pPr>
      <w:hyperlink w:anchor="_Toc900250" w:history="1">
        <w:r>
          <w:t xml:space="preserve">Life Science for Everyone</w:t>
        </w:r>
      </w:hyperlink>
    </w:p>
    <w:p>
      <w:pPr>
        <w:pStyle w:val="toc2"/>
      </w:pPr>
      <w:hyperlink w:anchor="_Toc900282" w:history="1">
        <w:r>
          <w:t xml:space="preserve">The Copy Is Never Exact</w:t>
        </w:r>
      </w:hyperlink>
    </w:p>
    <w:p>
      <w:pPr>
        <w:pStyle w:val="toc1"/>
      </w:pPr>
      <w:hyperlink w:anchor="_Toc900331" w:history="1">
        <w:r>
          <w:t xml:space="preserve">Part IV — Mathematics</w:t>
        </w:r>
      </w:hyperlink>
    </w:p>
    <w:p>
      <w:pPr>
        <w:pStyle w:val="toc2"/>
      </w:pPr>
      <w:hyperlink w:anchor="_Toc900332" w:history="1">
        <w:r>
          <w:t xml:space="preserve">The Mathematics Tower</w:t>
        </w:r>
      </w:hyperlink>
    </w:p>
    <w:p>
      <w:pPr>
        <w:pStyle w:val="toc1"/>
      </w:pPr>
      <w:hyperlink w:anchor="_Toc900353" w:history="1">
        <w:r>
          <w:t xml:space="preserve">Part V — Electrical Engineering</w:t>
        </w:r>
      </w:hyperlink>
    </w:p>
    <w:p>
      <w:pPr>
        <w:pStyle w:val="toc2"/>
      </w:pPr>
      <w:hyperlink w:anchor="_Toc900354" w:history="1">
        <w:r>
          <w:t xml:space="preserve">Foundations: Charge, Fields, and the Math Behind Circuits</w:t>
        </w:r>
      </w:hyperlink>
    </w:p>
    <w:p>
      <w:pPr>
        <w:pStyle w:val="toc2"/>
      </w:pPr>
      <w:hyperlink w:anchor="_Toc900394" w:history="1">
        <w:r>
          <w:t xml:space="preserve">Core Circuits and Components</w:t>
        </w:r>
      </w:hyperlink>
    </w:p>
    <w:p>
      <w:pPr>
        <w:pStyle w:val="toc1"/>
      </w:pPr>
      <w:hyperlink w:anchor="_Toc900404" w:history="1">
        <w:r>
          <w:t xml:space="preserve">Part VI — History</w:t>
        </w:r>
      </w:hyperlink>
    </w:p>
    <w:p>
      <w:pPr>
        <w:pStyle w:val="toc2"/>
      </w:pPr>
      <w:hyperlink w:anchor="_Toc900405" w:history="1">
        <w:r>
          <w:t xml:space="preserve">The Dolphins' View of History</w:t>
        </w:r>
      </w:hyperlink>
    </w:p>
    <w:p>
      <w:pPr>
        <w:pStyle w:val="toc1"/>
      </w:pPr>
      <w:hyperlink w:anchor="_Toc900442" w:history="1">
        <w:r>
          <w:t xml:space="preserve">Part VII — Science in the Novels</w:t>
        </w:r>
      </w:hyperlink>
    </w:p>
    <w:p>
      <w:pPr>
        <w:pStyle w:val="toc2"/>
      </w:pPr>
      <w:hyperlink w:anchor="_Toc900443" w:history="1">
        <w:r>
          <w:t xml:space="preserve">Relativity, as Explained to a Detective</w:t>
        </w:r>
      </w:hyperlink>
    </w:p>
    <w:p>
      <w:pPr>
        <w:pStyle w:val="toc2"/>
      </w:pPr>
      <w:hyperlink w:anchor="_Toc900462" w:history="1">
        <w:r>
          <w:t xml:space="preserve">Scenes from the Novels</w:t>
        </w:r>
      </w:hyperlink>
    </w:p>
    <w:p>
      <w:pPr>
        <w:pStyle w:val="toc1"/>
      </w:pPr>
      <w:hyperlink w:anchor="_Toc900470" w:history="1">
        <w:r>
          <w:t xml:space="preserve">Afterword: The Same Few Rules</w:t>
        </w:r>
      </w:hyperlink>
    </w:p>
    <w:p>
      <w:pPr>
        <w:pStyle w:val="toc1"/>
      </w:pPr>
      <w:hyperlink w:anchor="_Toc900471" w:history="1">
        <w:r>
          <w:t xml:space="preserve">Glossary</w:t>
        </w:r>
      </w:hyperlink>
    </w:p>
    <w:p>
      <w:pPr>
        <w:pStyle w:val="toc1"/>
      </w:pPr>
      <w:hyperlink w:anchor="_Toc900472" w:history="1">
        <w:r>
          <w:t xml:space="preserve">About the Author</w:t>
        </w:r>
      </w:hyperlink>
    </w:p>
    <w:p>
      <w:pPr>
        <w:pStyle w:val="toc1"/>
      </w:pPr>
      <w:hyperlink w:anchor="_Toc900473" w:history="1">
        <w:r>
          <w:t xml:space="preserve">Also by the Author</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Before You Start</w:t>
      </w:r>
      <w:bookmarkEnd w:id="1"/>
    </w:p>
    <w:p>
      <w:pPr>
        <w:ind w:firstLine="0"/>
      </w:pPr>
      <w:r>
        <w:t>This book makes one promise: a small number of rules keep turning up everywhere. Energy is never created or destroyed, only moved around and written down. Statistics governs crowds without saying anything about individuals. What you measure depends on how you are moving, while a few quantities stay the same for everyone. Copies are never exact, and the errors add up to everything that ever lived. You will meet these rules in physics, in the quantum world, in living cells, in mathematics, in circuits and in history. The afterword lists them, with directions to where each one turned up.</w:t>
      </w:r>
    </w:p>
    <w:p>
      <w:r>
        <w:t>The seven Parts can be read in any order. Three sections inside them are courses and want reading front to back: the Quantum Lectures, the Complete QED Course and the Mathematics Tower. Each lesson there spends the one before it.</w:t>
      </w:r>
    </w:p>
    <w:p>
      <w:r>
        <w:t>Every chapter in the science books carries a status line under its title. It tells you how sure science is about the chapter's main claims. The QED course, the Mathematics Tower, the two circuit books and the history teach textbook material or the record, so each of them carries a single status line under its title instead.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Part I — Physics and the Cosmos</w:t>
      </w:r>
      <w:bookmarkEnd w:id="3"/>
    </w:p>
    <w:p>
      <w:pPr>
        <w:spacing w:before="120" w:after="480"/>
        <w:ind w:firstLine="0"/>
        <w:jc w:val="center"/>
      </w:pPr>
      <w:r>
        <w:rPr>
          <w:i/>
        </w:rPr>
        <w:t>Motion, energy, time, light, gravity, and what all of it does when you leave it running for thirteen billion years.</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2"/>
      </w:pPr>
      <w:bookmarkStart w:id="4" w:name="_Toc900004"/>
      <w:r>
        <w:t>Physics, from Motion to the Edge of Knowledge</w:t>
      </w:r>
      <w:bookmarkEnd w:id="4"/>
    </w:p>
    <w:p>
      <w:pPr>
        <w:ind w:firstLine="0"/>
      </w:pPr>
      <w:r>
        <w:t>Physics asks the universe what it is doing, then checks the answer to an unreasonable number of decimal places. This book walks from a dropped coin to the edge of knowledge, marking bedrock and bets along the way.</w:t>
      </w:r>
    </w:p>
    <w:p>
      <w:pPr>
        <w:spacing w:before="360" w:after="120"/>
        <w:ind w:firstLine="0"/>
      </w:pPr>
      <w:r>
        <w:rPr>
          <w:b/>
          <w:sz w:val="20"/>
        </w:rPr>
        <w:t>In this book</w:t>
      </w:r>
    </w:p>
    <w:p>
      <w:pPr>
        <w:pStyle w:val="toc2"/>
      </w:pPr>
      <w:hyperlink w:anchor="_Toc900005" w:history="1">
        <w:r>
          <w:t xml:space="preserve">Prologue: How Sure Are We, Really?</w:t>
        </w:r>
      </w:hyperlink>
    </w:p>
    <w:p>
      <w:pPr>
        <w:pStyle w:val="toc2"/>
      </w:pPr>
      <w:hyperlink w:anchor="_Toc900006" w:history="1">
        <w:r>
          <w:t xml:space="preserve">1. Motion Is a Matter of Perspective</w:t>
        </w:r>
      </w:hyperlink>
    </w:p>
    <w:p>
      <w:pPr>
        <w:pStyle w:val="toc2"/>
      </w:pPr>
      <w:hyperlink w:anchor="_Toc900007" w:history="1">
        <w:r>
          <w:t xml:space="preserve">2. Forces: Why Things Keep Doing What They're Doing, Until Something Stops Them</w:t>
        </w:r>
      </w:hyperlink>
    </w:p>
    <w:p>
      <w:pPr>
        <w:pStyle w:val="toc2"/>
      </w:pPr>
      <w:hyperlink w:anchor="_Toc900008" w:history="1">
        <w:r>
          <w:t xml:space="preserve">3. Energy: The Universe Keeps the Books</w:t>
        </w:r>
      </w:hyperlink>
    </w:p>
    <w:p>
      <w:pPr>
        <w:pStyle w:val="toc2"/>
      </w:pPr>
      <w:hyperlink w:anchor="_Toc900009" w:history="1">
        <w:r>
          <w:t xml:space="preserve">4. Why Does Time Have a Direction?</w:t>
        </w:r>
      </w:hyperlink>
    </w:p>
    <w:p>
      <w:pPr>
        <w:pStyle w:val="toc2"/>
      </w:pPr>
      <w:hyperlink w:anchor="_Toc900010" w:history="1">
        <w:r>
          <w:t xml:space="preserve">5. What Is Time Anyway?</w:t>
        </w:r>
      </w:hyperlink>
    </w:p>
    <w:p>
      <w:pPr>
        <w:pStyle w:val="toc2"/>
      </w:pPr>
      <w:hyperlink w:anchor="_Toc900011" w:history="1">
        <w:r>
          <w:t xml:space="preserve">6. Does Time Really Exist? The End of Time</w:t>
        </w:r>
      </w:hyperlink>
    </w:p>
    <w:p>
      <w:pPr>
        <w:pStyle w:val="toc2"/>
      </w:pPr>
      <w:hyperlink w:anchor="_Toc900012" w:history="1">
        <w:r>
          <w:t xml:space="preserve">7. Branch Systems: Why the Arrow Agrees with Itself</w:t>
        </w:r>
      </w:hyperlink>
    </w:p>
    <w:p>
      <w:pPr>
        <w:pStyle w:val="toc2"/>
      </w:pPr>
      <w:hyperlink w:anchor="_Toc900013" w:history="1">
        <w:r>
          <w:t xml:space="preserve">8. Special Relativity: The Geometry of Light</w:t>
        </w:r>
      </w:hyperlink>
    </w:p>
    <w:p>
      <w:pPr>
        <w:pStyle w:val="toc2"/>
      </w:pPr>
      <w:hyperlink w:anchor="_Toc900014" w:history="1">
        <w:r>
          <w:t xml:space="preserve">9. Gravity Is Geometry</w:t>
        </w:r>
      </w:hyperlink>
    </w:p>
    <w:p>
      <w:pPr>
        <w:pStyle w:val="toc2"/>
      </w:pPr>
      <w:hyperlink w:anchor="_Toc900015" w:history="1">
        <w:r>
          <w:t xml:space="preserve">10. Gravitational Waves: When Spacetime Ripples</w:t>
        </w:r>
      </w:hyperlink>
    </w:p>
    <w:p>
      <w:pPr>
        <w:pStyle w:val="toc2"/>
      </w:pPr>
      <w:hyperlink w:anchor="_Toc900016" w:history="1">
        <w:r>
          <w:t xml:space="preserve">11. The Expanding Universe: Space Itself Can Stretch</w:t>
        </w:r>
      </w:hyperlink>
    </w:p>
    <w:p>
      <w:pPr>
        <w:pStyle w:val="toc2"/>
      </w:pPr>
      <w:hyperlink w:anchor="_Toc900017" w:history="1">
        <w:r>
          <w:t xml:space="preserve">12. The First Three Minutes</w:t>
        </w:r>
      </w:hyperlink>
    </w:p>
    <w:p>
      <w:pPr>
        <w:pStyle w:val="toc2"/>
      </w:pPr>
      <w:hyperlink w:anchor="_Toc900018" w:history="1">
        <w:r>
          <w:t xml:space="preserve">13. The Quantum World: Nature Stops Behaving</w:t>
        </w:r>
      </w:hyperlink>
    </w:p>
    <w:p>
      <w:pPr>
        <w:pStyle w:val="toc2"/>
      </w:pPr>
      <w:hyperlink w:anchor="_Toc900019" w:history="1">
        <w:r>
          <w:t xml:space="preserve">14. Quantum Entanglement: Spooky but Real</w:t>
        </w:r>
      </w:hyperlink>
    </w:p>
    <w:p>
      <w:pPr>
        <w:pStyle w:val="toc2"/>
      </w:pPr>
      <w:hyperlink w:anchor="_Toc900020" w:history="1">
        <w:r>
          <w:t xml:space="preserve">15. Quantum Fields: The Stuff Beneath Particles</w:t>
        </w:r>
      </w:hyperlink>
    </w:p>
    <w:p>
      <w:pPr>
        <w:pStyle w:val="toc2"/>
      </w:pPr>
      <w:hyperlink w:anchor="_Toc900021" w:history="1">
        <w:r>
          <w:t xml:space="preserve">16. Philosophical Foundations of Quantum Mechanics</w:t>
        </w:r>
      </w:hyperlink>
    </w:p>
    <w:p>
      <w:pPr>
        <w:pStyle w:val="toc2"/>
      </w:pPr>
      <w:hyperlink w:anchor="_Toc900022" w:history="1">
        <w:r>
          <w:t xml:space="preserve">17. Quantum Gravity: Where Our Theories Collide</w:t>
        </w:r>
      </w:hyperlink>
    </w:p>
    <w:p>
      <w:pPr>
        <w:pStyle w:val="toc2"/>
      </w:pPr>
      <w:hyperlink w:anchor="_Toc900023" w:history="1">
        <w:r>
          <w:t xml:space="preserve">18. Collective Electrodynamics: When Electromagnetism Emerges from Quantum Matter</w:t>
        </w:r>
      </w:hyperlink>
    </w:p>
    <w:p>
      <w:pPr>
        <w:pStyle w:val="toc2"/>
      </w:pPr>
      <w:hyperlink w:anchor="_Toc900024" w:history="1">
        <w:r>
          <w:t xml:space="preserve">19. QCD: The Strong Force and the Quark World</w:t>
        </w:r>
      </w:hyperlink>
    </w:p>
    <w:p>
      <w:pPr>
        <w:pStyle w:val="toc2"/>
      </w:pPr>
      <w:hyperlink w:anchor="_Toc900025" w:history="1">
        <w:r>
          <w:t xml:space="preserve">20. The Particle Zoo and the Standard Model</w:t>
        </w:r>
      </w:hyperlink>
    </w:p>
    <w:p>
      <w:pPr>
        <w:pStyle w:val="toc2"/>
      </w:pPr>
      <w:hyperlink w:anchor="_Toc900026" w:history="1">
        <w:r>
          <w:t xml:space="preserve">21. Physics, Self-Reference and the Strange Loop</w:t>
        </w:r>
      </w:hyperlink>
    </w:p>
    <w:p>
      <w:pPr>
        <w:pStyle w:val="toc2"/>
      </w:pPr>
      <w:hyperlink w:anchor="_Toc900027" w:history="1">
        <w:r>
          <w:t xml:space="preserve">22. Patterns, Emergence and the Laws of Physics</w:t>
        </w:r>
      </w:hyperlink>
    </w:p>
    <w:p>
      <w:pPr>
        <w:pStyle w:val="toc2"/>
      </w:pPr>
      <w:hyperlink w:anchor="_Toc900028" w:history="1">
        <w:r>
          <w:t xml:space="preserve">23. Analogy: How the Human Mind Finds Physics</w:t>
        </w:r>
      </w:hyperlink>
    </w:p>
    <w:p>
      <w:pPr>
        <w:pStyle w:val="toc2"/>
      </w:pPr>
      <w:hyperlink w:anchor="_Toc900029" w:history="1">
        <w:r>
          <w:t xml:space="preserve">24. Wormholes: Black Holes, White Holes and Shortcuts Through Spacetime</w:t>
        </w:r>
      </w:hyperlink>
    </w:p>
    <w:p>
      <w:pPr>
        <w:pStyle w:val="toc2"/>
      </w:pPr>
      <w:hyperlink w:anchor="_Toc900030" w:history="1">
        <w:r>
          <w:t xml:space="preserve">25. Quantum Cryptography: Alice, Bob and Eve</w:t>
        </w:r>
      </w:hyperlink>
    </w:p>
    <w:p>
      <w:pPr>
        <w:pStyle w:val="toc2"/>
      </w:pPr>
      <w:hyperlink w:anchor="_Toc900031" w:history="1">
        <w:r>
          <w:t xml:space="preserve">26. Quantum Computing: From Today to One Thousand Years From Now</w:t>
        </w:r>
      </w:hyperlink>
    </w:p>
    <w:p>
      <w:pPr>
        <w:pStyle w:val="toc2"/>
      </w:pPr>
      <w:hyperlink w:anchor="_Toc900032" w:history="1">
        <w:r>
          <w:t xml:space="preserve">27. QED: The Strange Theory of Light and Matter</w:t>
        </w:r>
      </w:hyperlink>
    </w:p>
    <w:p>
      <w:pPr>
        <w:pStyle w:val="toc2"/>
      </w:pPr>
      <w:hyperlink w:anchor="_Toc900033" w:history="1">
        <w:r>
          <w:t xml:space="preserve">28. Nuclear Physics: The Tiny Nucleus With the Enormous Attitude</w:t>
        </w:r>
      </w:hyperlink>
    </w:p>
    <w:p>
      <w:pPr>
        <w:pStyle w:val="toc2"/>
      </w:pPr>
      <w:hyperlink w:anchor="_Toc900034" w:history="1">
        <w:r>
          <w:t xml:space="preserve">29. Neutrinos: The Particles That Refuse to Be Seen</w:t>
        </w:r>
      </w:hyperlink>
    </w:p>
    <w:p>
      <w:pPr>
        <w:pStyle w:val="toc2"/>
      </w:pPr>
      <w:hyperlink w:anchor="_Toc900035" w:history="1">
        <w:r>
          <w:t xml:space="preserve">30. Symmetry: The Universe Has Rules, and It Is Suspiciously Fond of Them</w:t>
        </w:r>
      </w:hyperlink>
    </w:p>
    <w:p>
      <w:pPr>
        <w:pStyle w:val="toc2"/>
      </w:pPr>
      <w:hyperlink w:anchor="_Toc900036" w:history="1">
        <w:r>
          <w:t xml:space="preserve">31. String Theory and M-Theory: What If Particles Are Tiny Strings?</w:t>
        </w:r>
      </w:hyperlink>
    </w:p>
    <w:p>
      <w:pPr>
        <w:pStyle w:val="toc2"/>
      </w:pPr>
      <w:hyperlink w:anchor="_Toc900037" w:history="1">
        <w:r>
          <w:t xml:space="preserve">32. Least Action: Why Nature Takes the Lazy Route</w:t>
        </w:r>
      </w:hyperlink>
    </w:p>
    <w:p>
      <w:pPr>
        <w:pStyle w:val="toc2"/>
      </w:pPr>
      <w:hyperlink w:anchor="_Toc900038" w:history="1">
        <w:r>
          <w:t xml:space="preserve">33. Light: The Fastest Thing in the Universe Has a Lot to Explain</w:t>
        </w:r>
      </w:hyperlink>
    </w:p>
    <w:p>
      <w:pPr>
        <w:pStyle w:val="toc2"/>
      </w:pPr>
      <w:hyperlink w:anchor="_Toc900039" w:history="1">
        <w:r>
          <w:t xml:space="preserve">34. Chaos: When Simple Laws Produce Completely Unpredictable Worlds</w:t>
        </w:r>
      </w:hyperlink>
    </w:p>
    <w:p>
      <w:pPr>
        <w:pStyle w:val="toc2"/>
      </w:pPr>
      <w:hyperlink w:anchor="_Toc900040" w:history="1">
        <w:r>
          <w:t xml:space="preserve">35. The Vacuum: Empty Space Is Not Empty</w:t>
        </w:r>
      </w:hyperlink>
    </w:p>
    <w:p>
      <w:pPr>
        <w:pStyle w:val="toc2"/>
      </w:pPr>
      <w:hyperlink w:anchor="_Toc900041" w:history="1">
        <w:r>
          <w:t xml:space="preserve">36. Optics: The Universe Can Fool Your Eyes</w:t>
        </w:r>
      </w:hyperlink>
    </w:p>
    <w:p>
      <w:pPr>
        <w:pStyle w:val="toc2"/>
      </w:pPr>
      <w:hyperlink w:anchor="_Toc900042" w:history="1">
        <w:r>
          <w:t xml:space="preserve">37. What If Everything Is Made of Tangles? The Strand Model</w:t>
        </w:r>
      </w:hyperlink>
    </w:p>
    <w:p>
      <w:pPr>
        <w:pStyle w:val="toc2"/>
      </w:pPr>
      <w:hyperlink w:anchor="_Toc900043" w:history="1">
        <w:r>
          <w:t xml:space="preserve">38. Can Knots Become Particles? Spin, Fermions, Topology and the Belt Trick</w:t>
        </w:r>
      </w:hyperlink>
    </w:p>
    <w:p>
      <w:pPr>
        <w:pStyle w:val="toc2"/>
      </w:pPr>
      <w:hyperlink w:anchor="_Toc900044" w:history="1">
        <w:r>
          <w:t xml:space="preserve">39. How Do You Know When a Crazy Idea Is Science? The Rules of the Game</w:t>
        </w:r>
      </w:hyperlink>
    </w:p>
    <w:p>
      <w:pPr>
        <w:pStyle w:val="toc2"/>
      </w:pPr>
      <w:hyperlink w:anchor="_Toc900045" w:history="1">
        <w:r>
          <w:t xml:space="preserve">40. Semiconductors: How We Taught Matter to Think</w:t>
        </w:r>
      </w:hyperlink>
    </w:p>
    <w:p>
      <w:pPr>
        <w:pStyle w:val="toc2"/>
      </w:pPr>
      <w:hyperlink w:anchor="_Toc900046" w:history="1">
        <w:r>
          <w:t xml:space="preserve">Epilogue: The Edge of Knowledge Keeps Moving</w:t>
        </w:r>
      </w:hyperlink>
    </w:p>
    <w:p>
      <w:pPr>
        <w:pStyle w:val="toc2"/>
      </w:pPr>
      <w:hyperlink w:anchor="_Toc900047" w:history="1">
        <w:r>
          <w:t xml:space="preserve">Appendix: Core Ideas and Open Questions</w:t>
        </w:r>
      </w:hyperlink>
    </w:p>
    <w:p>
      <w:r>
        <w:br w:type="page"/>
      </w:r>
    </w:p>
    <w:p>
      <w:pPr>
        <w:pStyle w:val="Heading3"/>
      </w:pPr>
      <w:bookmarkStart w:id="5" w:name="_Toc900005"/>
      <w:r>
        <w:t>Prologue: How Sure Are We, Really?</w:t>
      </w:r>
      <w:bookmarkEnd w:id="5"/>
    </w:p>
    <w:p>
      <w:pPr>
        <w:ind w:firstLine="0"/>
      </w:pPr>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Style w:val="Heading3"/>
      </w:pPr>
      <w:bookmarkStart w:id="6" w:name="_Toc900006"/>
      <w:r>
        <w:t>1. Motion Is a Matter of Perspective</w:t>
      </w:r>
      <w:bookmarkEnd w:id="6"/>
    </w:p>
    <w:p>
      <w:pPr>
        <w:keepNext/>
        <w:spacing w:before="0" w:after="120"/>
        <w:ind w:firstLine="0"/>
      </w:pPr>
      <w:r>
        <w:rPr>
          <w:b/>
          <w:color w:val="555555"/>
          <w:sz w:val="16"/>
        </w:rPr>
        <w:t xml:space="preserve">STATUS  </w:t>
      </w:r>
      <w:r>
        <w:rPr>
          <w:i/>
          <w:color w:val="555555"/>
          <w:sz w:val="18"/>
        </w:rPr>
        <w:t>Settled.</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Style w:val="Heading3"/>
      </w:pPr>
      <w:bookmarkStart w:id="7" w:name="_Toc900007"/>
      <w:r>
        <w:t>2. Forces: Why Things Keep Doing What They're Doing, Until Something Stops Them</w:t>
      </w:r>
      <w:bookmarkEnd w:id="7"/>
    </w:p>
    <w:p>
      <w:pPr>
        <w:keepNext/>
        <w:spacing w:before="0" w:after="120"/>
        <w:ind w:firstLine="0"/>
      </w:pPr>
      <w:r>
        <w:rPr>
          <w:b/>
          <w:color w:val="555555"/>
          <w:sz w:val="16"/>
        </w:rPr>
        <w:t xml:space="preserve">STATUS  </w:t>
      </w:r>
      <w:r>
        <w:rPr>
          <w:i/>
          <w:color w:val="555555"/>
          <w:sz w:val="18"/>
        </w:rPr>
        <w:t>Settled.</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Style w:val="Heading3"/>
      </w:pPr>
      <w:bookmarkStart w:id="8" w:name="_Toc900008"/>
      <w:r>
        <w:t>3. Energy: The Universe Keeps the Books</w:t>
      </w:r>
      <w:bookmarkEnd w:id="8"/>
    </w:p>
    <w:p>
      <w:pPr>
        <w:keepNext/>
        <w:spacing w:before="0" w:after="120"/>
        <w:ind w:firstLine="0"/>
      </w:pPr>
      <w:r>
        <w:rPr>
          <w:b/>
          <w:color w:val="555555"/>
          <w:sz w:val="16"/>
        </w:rPr>
        <w:t xml:space="preserve">STATUS  </w:t>
      </w:r>
      <w:r>
        <w:rPr>
          <w:i/>
          <w:color w:val="555555"/>
          <w:sz w:val="18"/>
        </w:rPr>
        <w:t>Settled.</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Style w:val="Heading3"/>
      </w:pPr>
      <w:bookmarkStart w:id="9" w:name="_Toc900009"/>
      <w:r>
        <w:t>4. Why Does Time Have a Direction?</w:t>
      </w:r>
      <w:bookmarkEnd w:id="9"/>
    </w:p>
    <w:p>
      <w:pPr>
        <w:keepNext/>
        <w:spacing w:before="0" w:after="120"/>
        <w:ind w:firstLine="0"/>
      </w:pPr>
      <w:r>
        <w:rPr>
          <w:b/>
          <w:color w:val="555555"/>
          <w:sz w:val="16"/>
        </w:rPr>
        <w:t xml:space="preserve">STATUS  </w:t>
      </w:r>
      <w:r>
        <w:rPr>
          <w:i/>
          <w:color w:val="555555"/>
          <w:sz w:val="18"/>
        </w:rPr>
        <w:t>Strange but solid.</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1" name="Picture 1"/>
            <wp:cNvGraphicFramePr>
              <a:graphicFrameLocks noChangeAspect="1"/>
            </wp:cNvGraphicFramePr>
            <a:graphic>
              <a:graphicData uri="http://schemas.openxmlformats.org/drawingml/2006/picture">
                <pic:pic>
                  <pic:nvPicPr>
                    <pic:cNvPr id="0" name="entropy_coins.png"/>
                    <pic:cNvPicPr/>
                  </pic:nvPicPr>
                  <pic:blipFill>
                    <a:blip r:embed="rId21"/>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1.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Style w:val="Heading3"/>
      </w:pPr>
      <w:bookmarkStart w:id="10" w:name="_Toc900010"/>
      <w:r>
        <w:t>5. What Is Time Anyway?</w:t>
      </w:r>
      <w:bookmarkEnd w:id="10"/>
    </w:p>
    <w:p>
      <w:pPr>
        <w:keepNext/>
        <w:spacing w:before="0" w:after="120"/>
        <w:ind w:firstLine="0"/>
      </w:pPr>
      <w:r>
        <w:rPr>
          <w:b/>
          <w:color w:val="555555"/>
          <w:sz w:val="16"/>
        </w:rPr>
        <w:t xml:space="preserve">STATUS  </w:t>
      </w:r>
      <w:r>
        <w:rPr>
          <w:i/>
          <w:color w:val="555555"/>
          <w:sz w:val="18"/>
        </w:rPr>
        <w:t>Strange but solid.</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Style w:val="Heading3"/>
      </w:pPr>
      <w:bookmarkStart w:id="11" w:name="_Toc900011"/>
      <w:r>
        <w:t>6. Does Time Really Exist? The End of Time</w:t>
      </w:r>
      <w:bookmarkEnd w:id="11"/>
    </w:p>
    <w:p>
      <w:pPr>
        <w:keepNext/>
        <w:spacing w:before="0" w:after="120"/>
        <w:ind w:firstLine="0"/>
      </w:pPr>
      <w:r>
        <w:rPr>
          <w:b/>
          <w:color w:val="555555"/>
          <w:sz w:val="16"/>
        </w:rPr>
        <w:t xml:space="preserve">STATUS  </w:t>
      </w:r>
      <w:r>
        <w:rPr>
          <w:i/>
          <w:color w:val="555555"/>
          <w:sz w:val="18"/>
        </w:rPr>
        <w:t>Speculative; the relativity it starts from is Strange but solid.</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Style w:val="Heading3"/>
      </w:pPr>
      <w:bookmarkStart w:id="12" w:name="_Toc900012"/>
      <w:r>
        <w:t>7. Branch Systems: Why the Arrow Agrees with Itself</w:t>
      </w:r>
      <w:bookmarkEnd w:id="12"/>
    </w:p>
    <w:p>
      <w:pPr>
        <w:keepNext/>
        <w:spacing w:before="0" w:after="120"/>
        <w:ind w:firstLine="0"/>
      </w:pPr>
      <w:r>
        <w:rPr>
          <w:b/>
          <w:color w:val="555555"/>
          <w:sz w:val="16"/>
        </w:rPr>
        <w:t xml:space="preserve">STATUS  </w:t>
      </w:r>
      <w:r>
        <w:rPr>
          <w:i/>
          <w:color w:val="555555"/>
          <w:sz w:val="18"/>
        </w:rPr>
        <w:t>Strange but solid.</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09" w:history="1">
        <w:r>
          <w:rPr>
            <w:color w:val="0000FF"/>
            <w:u w:val="single"/>
          </w:rPr>
          <w:t xml:space="preserve">Chapter 4</w:t>
        </w:r>
      </w:hyperlink>
      <w:r>
        <w:t xml:space="preserve"> already counted the microstates. This is only the part about why separate rooms agree on the direction.</w:t>
      </w:r>
    </w:p>
    <w:p>
      <w:pPr>
        <w:pStyle w:val="Heading3"/>
      </w:pPr>
      <w:bookmarkStart w:id="13" w:name="_Toc900013"/>
      <w:r>
        <w:t>8. Special Relativity: The Geometry of Light</w:t>
      </w:r>
      <w:bookmarkEnd w:id="13"/>
    </w:p>
    <w:p>
      <w:pPr>
        <w:keepNext/>
        <w:spacing w:before="0" w:after="120"/>
        <w:ind w:firstLine="0"/>
      </w:pPr>
      <w:r>
        <w:rPr>
          <w:b/>
          <w:color w:val="555555"/>
          <w:sz w:val="16"/>
        </w:rPr>
        <w:t xml:space="preserve">STATUS  </w:t>
      </w:r>
      <w:r>
        <w:rPr>
          <w:i/>
          <w:color w:val="555555"/>
          <w:sz w:val="18"/>
        </w:rPr>
        <w:t>Strange but solid.</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2" name="Picture 2"/>
            <wp:cNvGraphicFramePr>
              <a:graphicFrameLocks noChangeAspect="1"/>
            </wp:cNvGraphicFramePr>
            <a:graphic>
              <a:graphicData uri="http://schemas.openxmlformats.org/drawingml/2006/picture">
                <pic:pic>
                  <pic:nvPicPr>
                    <pic:cNvPr id="0" name="light_cone.png"/>
                    <pic:cNvPicPr/>
                  </pic:nvPicPr>
                  <pic:blipFill>
                    <a:blip r:embed="rId22"/>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Style w:val="Heading3"/>
      </w:pPr>
      <w:bookmarkStart w:id="14" w:name="_Toc900014"/>
      <w:r>
        <w:t>9. Gravity Is Geometry</w:t>
      </w:r>
      <w:bookmarkEnd w:id="14"/>
    </w:p>
    <w:p>
      <w:pPr>
        <w:keepNext/>
        <w:spacing w:before="0" w:after="120"/>
        <w:ind w:firstLine="0"/>
      </w:pPr>
      <w:r>
        <w:rPr>
          <w:b/>
          <w:color w:val="555555"/>
          <w:sz w:val="16"/>
        </w:rPr>
        <w:t xml:space="preserve">STATUS  </w:t>
      </w:r>
      <w:r>
        <w:rPr>
          <w:i/>
          <w:color w:val="555555"/>
          <w:sz w:val="18"/>
        </w:rPr>
        <w:t>Strange but solid.</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Style w:val="Heading3"/>
      </w:pPr>
      <w:bookmarkStart w:id="15" w:name="_Toc900015"/>
      <w:r>
        <w:t>10. Gravitational Waves: When Spacetime Ripples</w:t>
      </w:r>
      <w:bookmarkEnd w:id="15"/>
    </w:p>
    <w:p>
      <w:pPr>
        <w:keepNext/>
        <w:spacing w:before="0" w:after="120"/>
        <w:ind w:firstLine="0"/>
      </w:pPr>
      <w:r>
        <w:rPr>
          <w:b/>
          <w:color w:val="555555"/>
          <w:sz w:val="16"/>
        </w:rPr>
        <w:t xml:space="preserve">STATUS  </w:t>
      </w:r>
      <w:r>
        <w:rPr>
          <w:i/>
          <w:color w:val="555555"/>
          <w:sz w:val="18"/>
        </w:rPr>
        <w:t>Settled.</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Style w:val="Heading3"/>
      </w:pPr>
      <w:bookmarkStart w:id="16" w:name="_Toc900016"/>
      <w:r>
        <w:t>11. The Expanding Universe: Space Itself Can Stretch</w:t>
      </w:r>
      <w:bookmarkEnd w:id="16"/>
    </w:p>
    <w:p>
      <w:pPr>
        <w:keepNext/>
        <w:spacing w:before="0" w:after="120"/>
        <w:ind w:firstLine="0"/>
      </w:pPr>
      <w:r>
        <w:rPr>
          <w:b/>
          <w:color w:val="555555"/>
          <w:sz w:val="16"/>
        </w:rPr>
        <w:t xml:space="preserve">STATUS  </w:t>
      </w:r>
      <w:r>
        <w:rPr>
          <w:i/>
          <w:color w:val="555555"/>
          <w:sz w:val="18"/>
        </w:rPr>
        <w:t>Settled; the nature of dark matter and dark energy is Serious but unconfirmed.</w:t>
      </w:r>
    </w:p>
    <w:p>
      <w:pPr>
        <w:ind w:firstLine="0"/>
      </w:pPr>
      <w:r>
        <w:t>The universe is expanding, and the usual mental image gets the mechanism wrong. Galaxies are not hurtling outward through some pre-existing, static empty space like shrapnel from an explosion. The geometry of space itself is stretching, carrying galaxies along with it.</w:t>
      </w:r>
    </w:p>
    <w:p>
      <w:pPr>
        <w:keepNext/>
        <w:spacing w:before="200" w:after="40"/>
        <w:ind w:firstLine="0"/>
        <w:jc w:val="center"/>
      </w:pPr>
      <w:r>
        <w:drawing>
          <wp:inline xmlns:a="http://schemas.openxmlformats.org/drawingml/2006/main" xmlns:pic="http://schemas.openxmlformats.org/drawingml/2006/picture">
            <wp:extent cx="4389120" cy="2783939"/>
            <wp:docPr id="3" name="Picture 3"/>
            <wp:cNvGraphicFramePr>
              <a:graphicFrameLocks noChangeAspect="1"/>
            </wp:cNvGraphicFramePr>
            <a:graphic>
              <a:graphicData uri="http://schemas.openxmlformats.org/drawingml/2006/picture">
                <pic:pic>
                  <pic:nvPicPr>
                    <pic:cNvPr id="0" name="hubble.png"/>
                    <pic:cNvPicPr/>
                  </pic:nvPicPr>
                  <pic:blipFill>
                    <a:blip r:embed="rId2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3. </w:t>
      </w:r>
      <w:r>
        <w:rPr>
          <w:i/>
          <w:sz w:val="18"/>
        </w:rPr>
        <w:t>The farther the galaxy, the faster it recedes: the signature of space itself stretching. Schematic data.</w:t>
      </w:r>
    </w:p>
    <w:p>
      <w:r>
        <w:t>Two pictures help. In a loaf of raisin bread, every raisin sees every other raisin moving away as the dough rises around all of them equally. On the surface of an inflating balloon, every point recedes from every other point, and no single point can claim to be the center. A real balloon does bulge outward from a center, but that center sits inside, off the two-dimensional rubber skin, in a third dimension that has no counterpart in the two-dimensional "universe" the skin stands in for. That is why "where did the Big Bang happen?" has no answer the way "where is the balloon's center?" does. It happened everywhere at once, throughout the loaf or across the whole balloon surface.</w:t>
      </w:r>
    </w:p>
    <w:p>
      <w:r>
        <w:t>The evidence comes from redshift. Light from distant galaxies is systematically stretched toward longer, redder wavelengths, and the farther away a galaxy is, the more its light is shifted, a relationship known as Hubble's law. The word suggests a passing ambulance whose siren drops in pitch as it speeds away, but the mechanism differs. The siren's pitch drops because the ambulance moves through fixed, unstretching air. A distant galaxy's light reddens because the space it crosses on its long journey is itself stretching the whole way, lengthening the wave much the way stretching a slinky lengthens the gaps between its coils, with no coil having to "move" relative to its neighbor in the ordinary sense.</w:t>
      </w:r>
    </w:p>
    <w:p>
      <w:r>
        <w:t>Run that expansion backward in time and everything converges toward a hot, dense early state: the Big Bang. It was a hot condition that existed everywhere at once, with space itself expanding out of it, and it happened at no particular point within space.</w:t>
      </w:r>
    </w:p>
    <w:p>
      <w:r>
        <w:t>Not everything expands, though. Atoms, solar systems, and galaxies are held together tightly enough by gravity and other forces that they resist the stretching altogether. Expansion becomes noticeable only on the very largest cosmic scales, well beyond anything gravity can locally overpower.</w:t>
      </w:r>
    </w:p>
    <w:p>
      <w:r>
        <w:t>One of the clearest fossils of that early hot state is the cosmic microwave background, discovered in 1965. It is a faint bath of relic light released roughly 380,000 years after the Big Bang, once the universe had cooled enough for electrons and nuclei to combine into neutral atoms and let light travel freely for the first time. It is uniform, a chilly few degrees above absolute zero everywhere you look, but it carries tiny density fluctuations, and those small irregularities were the seeds that gravity later amplified into every galaxy and every larger structure in the universe.</w:t>
      </w:r>
    </w:p>
    <w:p>
      <w:r>
        <w:t>Ordinary matter, the stuff of stars, planets, and authors, is only a small slice of the cosmic budget. The rest is dominated by dark matter, inferred from the way galaxies and galaxy clusters move as though far more mass were present than can be seen, and dark energy, inferred from the surprising discovery, based on observations of distant supernovae, that the expansion is not just continuing but accelerating. Both names are admissions of ignorance more than explanations: placeholders for phenomena whose true nature nobody yet understands.</w:t>
      </w:r>
    </w:p>
    <w:p>
      <w:r>
        <w:t>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The deeper you peer, the further into the past you're staring.</w:t>
      </w:r>
    </w:p>
    <w:p>
      <w:pPr>
        <w:pStyle w:val="Heading3"/>
      </w:pPr>
      <w:bookmarkStart w:id="17" w:name="_Toc900017"/>
      <w:r>
        <w:t>12. The First Three Minutes</w:t>
      </w:r>
      <w:bookmarkEnd w:id="17"/>
    </w:p>
    <w:p>
      <w:pPr>
        <w:keepNext/>
        <w:spacing w:before="0" w:after="120"/>
        <w:ind w:firstLine="0"/>
      </w:pPr>
      <w:r>
        <w:rPr>
          <w:b/>
          <w:color w:val="555555"/>
          <w:sz w:val="16"/>
        </w:rPr>
        <w:t xml:space="preserve">STATUS  </w:t>
      </w:r>
      <w:r>
        <w:rPr>
          <w:i/>
          <w:color w:val="555555"/>
          <w:sz w:val="18"/>
        </w:rPr>
        <w:t>Settled; the closing section on the earliest instants is Speculative.</w:t>
      </w:r>
    </w:p>
    <w:p>
      <w:pPr>
        <w:ind w:firstLine="0"/>
      </w:pPr>
      <w:r>
        <w:t>Running the expansion backward gives more than a hot early universe in the abstract. It gives an almost absurdly hot, dense "cosmic pressure cooker," a state so extreme that atoms couldn't hold together, nor could atomic nuclei, and in the very earliest moments not even individual protons and neutrons. Light couldn't travel freely through this stage either: the universe was an opaque plasma that scattered photons before they could get anywhere.</w:t>
      </w:r>
    </w:p>
    <w:p>
      <w:r>
        <w:t>Within the first few minutes, things cooled enough for protons and neutrons to start fusing into light atomic nuclei, a process known as Big Bang nucleosynthesis. Most of what formed was hydrogen, with a substantial helping of helium-4 and only faint traces of anything heavier.</w:t>
      </w:r>
    </w:p>
    <w:p>
      <w:r>
        <w:t>Heavier elements didn't pile up for two reasons. The first is timing. Free neutrons decay on their own within minutes, so the window for capturing them into stable nuclei was brief, and the universe was expanding and thinning out fast. The second is structure: the nuclear pathway has a famous bottleneck at certain mass numbers, where no stable, easy-to-build nucleus exists, and that stalls the chain regardless of the clock. Imagine an assembly line stocked with parts that spoil within minutes, on a conveyor belt that keeps speeding up and spreading the parts farther apart, with a missing station partway down the line. The reaction chain was cut short before it could climb much further up the periodic table.</w:t>
      </w:r>
    </w:p>
    <w:p>
      <w:r>
        <w:t>The predicted abundances of these light elements, calculated from nuclear physics under the known conditions of the early universe, match what is observed in ancient stars and gas clouds well. That agreement is one of the strongest pillars of evidence for the hot Big Bang model.</w:t>
      </w:r>
    </w:p>
    <w:p>
      <w:r>
        <w:t>Everything heavier than those first few light elements, carbon, oxygen, iron, calcium, and the rest of the periodic table that makes up planets and people, had to wait. It was forged much later inside stars through fusion and scattered into space by stellar explosions and collisions of compact stellar remnants. That is the literal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back to mere fractions of a second after the Big Bang. At the very earliest instants it runs into a wall, a boundary where quantum gravity effects should take over and where no confirmed theory yet exists to describe what happens. It's even possible that "what came before the Big Bang?" isn't a well-formed question at all, if time itself turns out to be part of what needs explaining instead of a stage on which the explaining happens.</w:t>
      </w:r>
    </w:p>
    <w:p>
      <w:pPr>
        <w:pStyle w:val="Heading3"/>
      </w:pPr>
      <w:bookmarkStart w:id="18" w:name="_Toc900018"/>
      <w:r>
        <w:t>13. The Quantum World: Nature Stops Behaving</w:t>
      </w:r>
      <w:bookmarkEnd w:id="18"/>
    </w:p>
    <w:p>
      <w:pPr>
        <w:keepNext/>
        <w:spacing w:before="0" w:after="120"/>
        <w:ind w:firstLine="0"/>
      </w:pPr>
      <w:r>
        <w:rPr>
          <w:b/>
          <w:color w:val="555555"/>
          <w:sz w:val="16"/>
        </w:rPr>
        <w:t xml:space="preserve">STATUS  </w:t>
      </w:r>
      <w:r>
        <w:rPr>
          <w:i/>
          <w:color w:val="555555"/>
          <w:sz w:val="18"/>
        </w:rPr>
        <w:t>Settled.</w:t>
      </w:r>
    </w:p>
    <w:p>
      <w:pPr>
        <w:ind w:firstLine="0"/>
      </w:pPr>
      <w:r>
        <w:t>Nobody went looking for a stranger universe. Quantum mechanics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w:t>
      </w:r>
    </w:p>
    <w:p>
      <w:r>
        <w:t>Max Planck fixed this in 1900 by proposing that energy is exchanged in discrete packets, with the size of each packet tied directly to the frequency of the light involved: the bluer the light, the bigger the energy chunks. Ordinary continuous energy behaves like water from a tap. Draw off a thimbleful or a bathtub's worth, and nothing in between is off-limits. Planck's fix replaced the tap with a vending machine that accepts only one denomination of coin. You can spend one coin's worth of energy, or two, or ten, but never one and a half.</w:t>
      </w:r>
    </w:p>
    <w:p>
      <w:r>
        <w:t>In words, the rule Planck arrived at is this: the energy carried by one quantum of light is its frequency multiplied by a single fixed constant of nature, now called Planck's constant. Nature sets the coin size, and it depends on color: bluer, higher-frequency light arrives in bigger coins than redder, lower-frequency light. That single fix resolved the catastrophe and, almost accidentally, started an entire new branch of physics.</w:t>
      </w:r>
    </w:p>
    <w:p>
      <w:r>
        <w:t>Einstein pushed the idea further in 1905, arguing that light itself is made of these discrete packets, photons, even as it travels. This explained the photoelectric effect. Shining light on a metal can knock electrons loose, but whether it does depends on the light's frequency and not its brightness, because one photon has to deliver enough energy to eject one electron. A flood of low-energy photons won't do what a trickle of high-energy ones will. To knock a coconut off a high shelf, one baseball thrown hard enough does the job in a single hit. A whole bucket of ping-pong balls thrown just as fast never will, because each ball falls short on its own, and the shortfalls don't add up across separate throws the way a continuous shove would.</w:t>
      </w:r>
    </w:p>
    <w:p>
      <w:r>
        <w:t>The same packet-based thinking rescued atoms from collapsing. Classical physics predicts that an electron circling a nucleus should continuously radiate energy and spiral inward within a fraction of a second, which plainly doesn't happen, or none of us would be here to wonder about it. Electrons are confined to specific, discrete energy levels, like rungs on an "atomic staircase," and can jump between rungs only by absorbing or emitting a photon of exactly the right energy. A clumsy person on a real staircase can pause with one foot planted between two steps. An electron never gets that option: it is found on one rung or the next. This is also why atoms emit and absorb light only at very particular, characteristic wavelengths, their spectral fingerprints.</w:t>
      </w:r>
    </w:p>
    <w:p>
      <w:r>
        <w:t>A young physicist then turned the idea around, in a proposal that sounds almost backwards: if light can act like both a wave and a stream of particles, maybe matter can too. Every particle, on this view, has an associated wave that becomes less noticeable the heavier and faster the particle is, which is why a thrown baseball doesn't visibly diffract and an electron does. The electron double-slit experiment confirmed it. Individual electrons, fired one at a time, gradually build up a wave-like interference pattern on the far side, as though each electron were somehow interfering with itself.</w:t>
      </w:r>
    </w:p>
    <w:p>
      <w:r>
        <w:t>Underlying all of this is the wavefunction, which encodes probabilities. Consider a coin, mid-flip, spinning in the air: is it heads or tails right now? It will be one or the other the instant it lands, but mid-air the question seems to have no answer yet. That is a decent everyday stand-in, with one crucial flaw, and the flaw is the whole point. The spinning coin already secretly is heads or tails; a fast enough camera could in principle tell you which well before it lands. A quantum particle in superposition is not secretly one outcome while we wait to find out. In the standard interpretation, quantum randomness is fundamental, genuinely open until measured, a conclusion that famously never sat well with Einstein.</w:t>
      </w:r>
    </w:p>
    <w:p>
      <w:r>
        <w:t>Heisenberg's uncertainty principle, which says that a particle's position and momentum can't both be pinned down with arbitrary precision, belongs to that same structural feature of the theory. Clumsy instruments have nothing to do with it. No camera anywhere, however fast, could even in principle catch both values sitting there in advance.</w:t>
      </w:r>
    </w:p>
    <w:p>
      <w:r>
        <w:t>None of this is idle philosophy. Quantum mechanics underlies why atoms are stable in the first place, why chemical bonds form the way they do, and how semiconductors, lasers, and essentially all of modern electronics work. Classical physics survives as a very good approximation, the form quantum rules settle into once their effects become too small to notice.</w:t>
      </w:r>
    </w:p>
    <w:p>
      <w:pPr>
        <w:pStyle w:val="Heading3"/>
      </w:pPr>
      <w:bookmarkStart w:id="19" w:name="_Toc900019"/>
      <w:r>
        <w:t>14. Quantum Entanglement: Spooky but Real</w:t>
      </w:r>
      <w:bookmarkEnd w:id="19"/>
    </w:p>
    <w:p>
      <w:pPr>
        <w:keepNext/>
        <w:spacing w:before="0" w:after="120"/>
        <w:ind w:firstLine="0"/>
      </w:pPr>
      <w:r>
        <w:rPr>
          <w:b/>
          <w:color w:val="555555"/>
          <w:sz w:val="16"/>
        </w:rPr>
        <w:t xml:space="preserve">STATUS  </w:t>
      </w:r>
      <w:r>
        <w:rPr>
          <w:i/>
          <w:color w:val="555555"/>
          <w:sz w:val="18"/>
        </w:rPr>
        <w:t>Strange but solid.</w:t>
      </w:r>
    </w:p>
    <w:p>
      <w:pPr>
        <w:ind w:firstLine="0"/>
      </w:pPr>
      <w:r>
        <w:t>Entangled particles share a single joint quantum state, and when they're later measured separately, the correlations between their outcomes are stronger than anything a classical explanation could account for. You might picture two matching colored cards mailed to separate observers, the outcome fixed in advance and merely revealed later. No such pre-arranged trick can reproduce entanglement. The "matching" is decided only at measurement.</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Bohr's reply was that demanding a classical picture underneath was the wrong demand, which was satisfying philosophically and settled nothing experimentally.</w:t>
      </w:r>
    </w:p>
    <w:p>
      <w:r>
        <w:t>It stayed a philosophical dispute until 1964, when it was turned into something testable: the resulting Bell inequalities showed that any theory relying on local hidden variables would predict weaker correlations than quantum mechanics actually predicts. Experiments in the early 1980s found the violation, and the 2015 "loophole-free" versions closed the remaining technical escape routes. Nature is not describable by local hidden variables. Einstein's objection was wrong about those, and it is still the best compliment physics ever paid a skeptic: it is what turned entanglement from a curiosity into a field.</w:t>
      </w:r>
    </w:p>
    <w:p>
      <w:r>
        <w:t>Crucially, entanglement cannot send information faster than light; there's no "quantum telephone" hiding in here. Each individual measurement outcome is random on its own, and the eerie correlation becomes apparent only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first done with a photon's polarization in Innsbruck in 1997. The original is destroyed in the process, more like an old fax machine that blanks the page as it sends than a photocopier. What moves is information about a state, not matter, and certainly not people, and the classical signal it needs keeps the whole process below light speed.</w:t>
      </w:r>
    </w:p>
    <w:p>
      <w:r>
        <w:t>So why doesn't the everyday macroscopic world look quantum and spooky? Decoherence: constant interaction with the surrounding environment destroys delicate quantum coherence almost instantly for large objects in ordinary surroundings. A secret whispered between two people in a silent room stays private and intact right up until a crowd files in, talking, shuffling, bumping into furniture, and then it dissolves into the general noise almost instantly. A quantum superposition fares about as well once a large object starts interacting with its messy surroundings. That is why quantum weirdness is business as usual in a chilled, carefully isolated laboratory setup and all but unobservable in a warm, crowded, ordinary room.</w:t>
      </w:r>
    </w:p>
    <w:p>
      <w:r>
        <w:t>Schrödinger's famous cat thought experiment dramatizes the remaining puzzle: at what point, and by what mechanism, does a quantum superposition turn into one definite macroscopic outcome? That "measurement problem" remains unresolved.</w:t>
      </w:r>
    </w:p>
    <w:p>
      <w:pPr>
        <w:pStyle w:val="Heading3"/>
      </w:pPr>
      <w:bookmarkStart w:id="20" w:name="_Toc900020"/>
      <w:r>
        <w:t>15. Quantum Fields: The Stuff Beneath Particles</w:t>
      </w:r>
      <w:bookmarkEnd w:id="20"/>
    </w:p>
    <w:p>
      <w:pPr>
        <w:keepNext/>
        <w:spacing w:before="0" w:after="120"/>
        <w:ind w:firstLine="0"/>
      </w:pPr>
      <w:r>
        <w:rPr>
          <w:b/>
          <w:color w:val="555555"/>
          <w:sz w:val="16"/>
        </w:rPr>
        <w:t xml:space="preserve">STATUS  </w:t>
      </w:r>
      <w:r>
        <w:rPr>
          <w:i/>
          <w:color w:val="555555"/>
          <w:sz w:val="18"/>
        </w:rPr>
        <w:t>Settled.</w:t>
      </w:r>
    </w:p>
    <w:p>
      <w:pPr>
        <w:ind w:firstLine="0"/>
      </w:pPr>
      <w:r>
        <w:t>At its deepest layer, modern physics is built out of quantum fields that fill the whole of space, and particles come second. A room's temperature field is a fair starting picture: it has a value everywhere, hot corners and cool corners, with no "temperature particle" carrying it around. The difference is that a room's temperature is a statistical average over countless jostling air molecules, while a quantum field, as far as current physics can tell, stands in for nothing more basic. It is the bedrock layer itself. A particle like an electron or a photon is a localized excitation, a ripple, in its corresponding field, and no tiny ball traveling through empty space.</w:t>
      </w:r>
    </w:p>
    <w:p>
      <w:r>
        <w:t>Even the vacuum has structure. It is the lowest-energy state the fields can settle into, and quantum fluctuations within it can produce measurable effects. The "virtual particles" that show up in physicists' calculations are best understood as a bookkeeping device for organizing those calculations. They are not literal, fleeting objects popping in and out of existence.</w:t>
      </w:r>
    </w:p>
    <w:p>
      <w:r>
        <w:t>The interchangeability of mass and energy takes on a more concrete meaning at the field level. Pump enough energy into a field, say by slamming particles together at high speed, and that energy can convert directly into new particle excitations. That's why high-energy collisions routinely create particles that weren't there beforehand: the energy of the collision itself becomes new matter.</w:t>
      </w:r>
    </w:p>
    <w:p>
      <w:r>
        <w:t>Protons and neutrons are composite objects, made of quarks bound together by gluons through the strong force. Quarks show two curious behaviors. The first is confinement: they're never found in isolation, because trying to pull two apart just creates a new quark-antiquark pair out of the energy involved instead of freeing the original quark. Snap a bar magnet in half to isolate one pole and you never end up holding a lone north pole, only two smaller magnets, each a complete pair all over again. The second is asymptotic freedom: the force between quarks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a cosmic molasses that particles wade through is misleading as physics. And most of a proton's mass doesn't come from this Higgs mechanism at all. </w:t>
      </w:r>
      <w:hyperlink w:anchor="_Toc900024" w:history="1">
        <w:r>
          <w:rPr>
            <w:color w:val="0000FF"/>
            <w:u w:val="single"/>
          </w:rPr>
          <w:t xml:space="preserve">Chapter 19</w:t>
        </w:r>
      </w:hyperlink>
      <w:r>
        <w:t xml:space="preserve"> explains where it does come from, when it gets to QCD.</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it leaves out gravity entirely, has nothing to say about dark matter, and doesn't explain why the universe ended up with far more matter than antimatter. Powerful as it is, it is explicitly not a theory of everything.</w:t>
      </w:r>
    </w:p>
    <w:p>
      <w:pPr>
        <w:pStyle w:val="Heading3"/>
      </w:pPr>
      <w:bookmarkStart w:id="21" w:name="_Toc900021"/>
      <w:r>
        <w:t>16. Philosophical Foundations of Quantum Mechanics</w:t>
      </w:r>
      <w:bookmarkEnd w:id="21"/>
    </w:p>
    <w:p>
      <w:pPr>
        <w:keepNext/>
        <w:spacing w:before="0" w:after="120"/>
        <w:ind w:firstLine="0"/>
      </w:pPr>
      <w:r>
        <w:rPr>
          <w:b/>
          <w:color w:val="555555"/>
          <w:sz w:val="16"/>
        </w:rPr>
        <w:t xml:space="preserve">STATUS  </w:t>
      </w:r>
      <w:r>
        <w:rPr>
          <w:i/>
          <w:color w:val="555555"/>
          <w:sz w:val="18"/>
        </w:rPr>
        <w:t>Settled for the mathematics; the interpretations are Serious but unconfirmed.</w:t>
      </w:r>
    </w:p>
    <w:p>
      <w:pPr>
        <w:ind w:firstLine="0"/>
      </w:pPr>
      <w:r>
        <w:t>A 1944 book on the subject did no new physics. It asked what quantum mechanics's success implied philosophically, treating the theory as a genuine conceptual revolution touching probability, causality, measurement, and the very nature of physical law, far more than a new set of equations that happened to work.</w:t>
      </w:r>
    </w:p>
    <w:p>
      <w:r>
        <w:t>Its author wrestled with a central puzzle. Is quantum probability just a matter of ignorance, the way not knowing the outcome of a coin flip is really about missing information, with the coin itself fully determined? Or is it an indeterminate feature of nature itself, with no hidden fact waiting to be uncovered? His broader body of work treated probability as objective, a feature of the world and not a psychological stand-in for ignorance, which sharpened the question considerably when applied to quantum theory.</w:t>
      </w:r>
    </w:p>
    <w:p>
      <w:r>
        <w:t>He also drew a careful distinction between types of determinism. The Schrödinger equation evolves the quantum state itself in a perfectly deterministic way, yet the standard rule for extracting predictions from it only ever hands you probabilities for what an actual measurement will find. Two different jobs are being done here. The equation behaves like a scrupulously exact forecasting recipe that, fed today's conditions, computes tomorrow's chance of rain with total precision and not one shred of randomness in the arithmetic. What the recipe hands back, though, is never "it will rain" or "it won't," only a precise number for how likely each outcome is. The calculation is deterministic from start to finish; what it calculates is a probability, and running the recipe more carefully never closes that gap.</w:t>
      </w:r>
    </w:p>
    <w:p>
      <w:r>
        <w:t>Different interpretations, Copenhagen, many-worlds, Bohmian mechanics, tell wildly different stories about what's "really" going on underneath that mathematics. On everyday, practical predictions they mostly agree. The exception is objective-collapse models, which part ways from the rest in principle, though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"Measurement," he pointed out, requires no conscious observer: a detector or a photographic plate does the job just as well as a physicist watching a dial.</w:t>
      </w:r>
    </w:p>
    <w:p>
      <w:r>
        <w:t>He even explored building a three-valued logic to handle quantum propositions that refuse to be classically true or false. It was a provocative proposal, and it remains a historical curiosity that working physicists don't reach for today.</w:t>
      </w:r>
    </w:p>
    <w:p>
      <w:r>
        <w:t>The lesson of the whole quantum story, and arguably that 1944 book's most durable contribution, is to keep the mathematical theory, extraordinarily well tested and not in serious dispute, separate from its interpretation, which very much still is. Most sentences that sound like "quantum mechanics says X" turn out, on closer inspection, to be "interpretation Y says X."</w:t>
      </w:r>
    </w:p>
    <w:p>
      <w:pPr>
        <w:pStyle w:val="Heading3"/>
      </w:pPr>
      <w:bookmarkStart w:id="22" w:name="_Toc900022"/>
      <w:r>
        <w:t>17. Quantum Gravity: Where Our Theories Collide</w:t>
      </w:r>
      <w:bookmarkEnd w:id="22"/>
    </w:p>
    <w:p>
      <w:pPr>
        <w:keepNext/>
        <w:spacing w:before="0" w:after="120"/>
        <w:ind w:firstLine="0"/>
      </w:pPr>
      <w:r>
        <w:rPr>
          <w:b/>
          <w:color w:val="555555"/>
          <w:sz w:val="16"/>
        </w:rPr>
        <w:t xml:space="preserve">STATUS  </w:t>
      </w:r>
      <w:r>
        <w:rPr>
          <w:i/>
          <w:color w:val="555555"/>
          <w:sz w:val="18"/>
        </w:rPr>
        <w:t>Serious but unconfirmed.</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Style w:val="Heading3"/>
      </w:pPr>
      <w:bookmarkStart w:id="23" w:name="_Toc900023"/>
      <w:r>
        <w:t>18. Collective Electrodynamics: When Electromagnetism Emerges from Quantum Matter</w:t>
      </w:r>
      <w:bookmarkEnd w:id="23"/>
    </w:p>
    <w:p>
      <w:pPr>
        <w:keepNext/>
        <w:spacing w:before="0" w:after="120"/>
        <w:ind w:firstLine="0"/>
      </w:pPr>
      <w:r>
        <w:rPr>
          <w:b/>
          <w:color w:val="555555"/>
          <w:sz w:val="16"/>
        </w:rPr>
        <w:t xml:space="preserve">STATUS  </w:t>
      </w:r>
      <w:r>
        <w:rPr>
          <w:i/>
          <w:color w:val="555555"/>
          <w:sz w:val="18"/>
        </w:rPr>
        <w:t>Serious but unconfirmed as a foundation; the experiments it builds on are Settled.</w:t>
      </w:r>
    </w:p>
    <w:p>
      <w:pPr>
        <w:ind w:firstLine="0"/>
      </w:pPr>
      <w:r>
        <w:t>One alternative approach to electromagnetism runs the usual order of operations in reverse. The standard approach starts with Maxwell's classical field equations and quantizes them afterward. This one starts from the experimentally established quantum behavior of electrons, their wave nature and their discrete charge, and tries to derive all the familiar electromagnetic phenomena, currents, magnetism, waves, radiation, as emergent, collective effects of quantum matter interacting with quantum matter.</w:t>
      </w:r>
    </w:p>
    <w:p>
      <w:r>
        <w:t>The central intuition is that electromagnetism is a description of what electrons, and other charged quantum systems, are doing to each other collectively. No separate "thing" floats between the charges to mediate their interaction. Think of the wave that sweeps around a packed stadium. No single spectator travels around the arena; each person stands up and sits back down in their own seat at roughly the right moment, and yet a genuine wave visibly circles the whole crowd as a collective effect with no single-person version anywhere. Stadium fans do watch their neighbors and follow a shouted cue, while electrons need no coordinator: the coordination is itself more quantum mechanics playing out at scale.</w:t>
      </w:r>
    </w:p>
    <w:p>
      <w:r>
        <w:t>Superconductors serve as a favorite illustration.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the vector and scalar potential, above the fields themselves as the more fundamental quantum objects. It leans on a quantum effect as evidence: a charged particle's quantum phase can be affected by the potential even in a region where the magnetic field itself is exactly zero, which suggests the potential carries real physical information and is more than a mathematical convenience.</w:t>
      </w:r>
    </w:p>
    <w:p>
      <w:r>
        <w:t>Waves, radiation, and stored electromagnetic energy get reframed the same way, as emergent patterns that arise once many quantum interactions propagate collectively. Nothing is bolted onto electron behavior from the outside.</w:t>
      </w:r>
    </w:p>
    <w:p>
      <w:r>
        <w:t>None of this is meant to replace Maxwell's equations, which remain the standard, extraordinarily successful toolkit for working electrical engineers and always will be. It is offered as an alternative, illuminating foundation for teaching, and it illustrates a theme that recurs throughout physics: familiar classical laws, much like temperature or pressure, can be real, emergent consequences of deeper quantum collective behavior, with a more fundamental layer of description underneath them.</w:t>
      </w:r>
    </w:p>
    <w:p>
      <w:pPr>
        <w:pStyle w:val="Heading3"/>
      </w:pPr>
      <w:bookmarkStart w:id="24" w:name="_Toc900024"/>
      <w:r>
        <w:t>19. QCD: The Strong Force and the Quark World</w:t>
      </w:r>
      <w:bookmarkEnd w:id="24"/>
    </w:p>
    <w:p>
      <w:pPr>
        <w:keepNext/>
        <w:spacing w:before="0" w:after="120"/>
        <w:ind w:firstLine="0"/>
      </w:pPr>
      <w:r>
        <w:rPr>
          <w:b/>
          <w:color w:val="555555"/>
          <w:sz w:val="16"/>
        </w:rPr>
        <w:t xml:space="preserve">STATUS  </w:t>
      </w:r>
      <w:r>
        <w:rPr>
          <w:i/>
          <w:color w:val="555555"/>
          <w:sz w:val="18"/>
        </w:rPr>
        <w:t>Settled.</w:t>
      </w:r>
    </w:p>
    <w:p>
      <w:pPr>
        <w:ind w:firstLine="0"/>
      </w:pPr>
      <w:r>
        <w:t>Quantum chromodynamics, or QCD, describes the strong force, which binds quarks together through the exchange of gluons. Quarks come in six "flavors": up, down, strange, charm, bottom and top, names that are essentially arbitrary labels. Each quark also carries one of three "colors," red, green or blue. Color is a quantum property analogous to electric charge, arranged so that every particle we actually observe in nature works out to be color-neutral overall.</w:t>
      </w:r>
    </w:p>
    <w:p>
      <w:r>
        <w:t>Two behaviors make the strong force distinctive. At very short distances and high energies, quarks interact more weakly with each other, a phenomenon called asymptotic freedom. Try to pull two quarks apart, though, and the energy stored in the field between them keeps climbing until it becomes cheaper for nature to conjure a new quark-antiquark pair out of that energy than to let a single quark escape. This is confinement.</w:t>
      </w:r>
    </w:p>
    <w:p>
      <w:hyperlink w:anchor="_Toc900020" w:history="1">
        <w:r>
          <w:rPr>
            <w:color w:val="0000FF"/>
            <w:u w:val="single"/>
          </w:rPr>
          <w:t xml:space="preserve">Chapter 15</w:t>
        </w:r>
      </w:hyperlink>
      <w:r>
        <w:t xml:space="preserve">'s bar-magnet comparison already gestured at this. A more precise picture is an unusually stubborn rubber band. With the quarks close together, the band is slack and barely noticeable: that's asymptotic freedom. Drag them apart and the tension climbs steeply the farther they go. An ordinary rubber band eventually snaps and goes limp; QCD's version never goes limp. Once enough energy has piled up in the stretched field, nature spends it on an entirely new quark-antiquark pair, so the band "snaps" by growing two fresh ends. The upshot of both effects together is that an isolated quark has never been observed and, as far as anyone can tell, never will be.</w:t>
      </w:r>
    </w:p>
    <w:p>
      <w:r>
        <w:t>Photons don't interact with each other. Gluons do, because they carry color charge themselves, so they interact with one another as well as with quarks. That gives the strong field a far more tangled, self-interacting mathematical structure than electromagnetism's comparatively simple one.</w:t>
      </w:r>
    </w:p>
    <w:p>
      <w:r>
        <w:t>Now that the machinery is in place, one surprising fact deserves its full explanation. A proton's total mass works out to a little under one billion electron-volts, in particle physicists' preferred units, and almost none of that comes from the tiny individual masses of its quarks. The bulk of it is bound-up field energy: the strong field straining between quarks, plus the kinetic energy of quarks and gluons racing around inside the proton. Most of the mass of ordinary matter, including the atoms you're made of, is an emergent effect of field-theory dynamics. It is not a simple sum of particle masses.</w:t>
      </w:r>
    </w:p>
    <w:p>
      <w:r>
        <w:t>Zoom out from individual protons, and the residual strong force, historically modeled as an exchange of pions, binds protons and neutrons together into atomic nuclei, overpowering their mutual electric repulsion. Direct evidence for quarks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(inside heavy-ion collisions in particle accelerators, or in the universe just after the Big Bang) and quarks and gluons stop being confined into ordinary particles altogether, forming a state called a quark-gluon plasma. Calculating QCD's behavior in its strongly coupled, low-energy regime is notoriously difficult analytically, so physicists rely mainly on lattice QCD, which discretizes spacetime onto a computational grid and crunches the numbers directly.</w:t>
      </w:r>
    </w:p>
    <w:p>
      <w:pPr>
        <w:pStyle w:val="Heading3"/>
      </w:pPr>
      <w:bookmarkStart w:id="25" w:name="_Toc900025"/>
      <w:r>
        <w:t>20. The Particle Zoo and the Standard Model</w:t>
      </w:r>
      <w:bookmarkEnd w:id="25"/>
    </w:p>
    <w:p>
      <w:pPr>
        <w:keepNext/>
        <w:spacing w:before="0" w:after="120"/>
        <w:ind w:firstLine="0"/>
      </w:pPr>
      <w:r>
        <w:rPr>
          <w:b/>
          <w:color w:val="555555"/>
          <w:sz w:val="16"/>
        </w:rPr>
        <w:t xml:space="preserve">STATUS  </w:t>
      </w:r>
      <w:r>
        <w:rPr>
          <w:i/>
          <w:color w:val="555555"/>
          <w:sz w:val="18"/>
        </w:rPr>
        <w:t>Settled.</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024" w:history="1">
        <w:r>
          <w:rPr>
            <w:color w:val="0000FF"/>
            <w:u w:val="single"/>
          </w:rPr>
          <w:t xml:space="preserve">Chapter 19</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Style w:val="Heading3"/>
      </w:pPr>
      <w:bookmarkStart w:id="26" w:name="_Toc900026"/>
      <w:r>
        <w:t>21. Physics, Self-Reference and the Strange Loop</w:t>
      </w:r>
      <w:bookmarkEnd w:id="26"/>
    </w:p>
    <w:p>
      <w:pPr>
        <w:keepNext/>
        <w:spacing w:before="0" w:after="120"/>
        <w:ind w:firstLine="0"/>
      </w:pPr>
      <w:r>
        <w:rPr>
          <w:b/>
          <w:color w:val="555555"/>
          <w:sz w:val="16"/>
        </w:rPr>
        <w:t xml:space="preserve">STATUS  </w:t>
      </w:r>
      <w:r>
        <w:rPr>
          <w:i/>
          <w:color w:val="555555"/>
          <w:sz w:val="18"/>
        </w:rPr>
        <w:t>Speculative; Gödel's theorems themselves are Settled mathematics.</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Style w:val="Heading3"/>
      </w:pPr>
      <w:bookmarkStart w:id="27" w:name="_Toc900027"/>
      <w:r>
        <w:t>22. Patterns, Emergence and the Laws of Physics</w:t>
      </w:r>
      <w:bookmarkEnd w:id="27"/>
    </w:p>
    <w:p>
      <w:pPr>
        <w:keepNext/>
        <w:spacing w:before="0" w:after="120"/>
        <w:ind w:firstLine="0"/>
      </w:pPr>
      <w:r>
        <w:rPr>
          <w:b/>
          <w:color w:val="555555"/>
          <w:sz w:val="16"/>
        </w:rPr>
        <w:t xml:space="preserve">STATUS  </w:t>
      </w:r>
      <w:r>
        <w:rPr>
          <w:i/>
          <w:color w:val="555555"/>
          <w:sz w:val="18"/>
        </w:rPr>
        <w:t>Settled; the closing remarks on consciousness are Speculative.</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Style w:val="Heading3"/>
      </w:pPr>
      <w:bookmarkStart w:id="28" w:name="_Toc900028"/>
      <w:r>
        <w:t>23. Analogy: How the Human Mind Finds Physics</w:t>
      </w:r>
      <w:bookmarkEnd w:id="28"/>
    </w:p>
    <w:p>
      <w:pPr>
        <w:keepNext/>
        <w:spacing w:before="0" w:after="120"/>
        <w:ind w:firstLine="0"/>
      </w:pPr>
      <w:r>
        <w:rPr>
          <w:b/>
          <w:color w:val="555555"/>
          <w:sz w:val="16"/>
        </w:rPr>
        <w:t xml:space="preserve">STATUS  </w:t>
      </w:r>
      <w:r>
        <w:rPr>
          <w:i/>
          <w:color w:val="555555"/>
          <w:sz w:val="18"/>
        </w:rPr>
        <w:t>Settled.</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Style w:val="Heading3"/>
      </w:pPr>
      <w:bookmarkStart w:id="29" w:name="_Toc900029"/>
      <w:r>
        <w:t>24. Wormholes: Black Holes, White Holes and Shortcuts Through Spacetime</w:t>
      </w:r>
      <w:bookmarkEnd w:id="29"/>
    </w:p>
    <w:p>
      <w:pPr>
        <w:keepNext/>
        <w:spacing w:before="0" w:after="120"/>
        <w:ind w:firstLine="0"/>
      </w:pPr>
      <w:r>
        <w:rPr>
          <w:b/>
          <w:color w:val="555555"/>
          <w:sz w:val="16"/>
        </w:rPr>
        <w:t xml:space="preserve">STATUS  </w:t>
      </w:r>
      <w:r>
        <w:rPr>
          <w:i/>
          <w:color w:val="555555"/>
          <w:sz w:val="18"/>
        </w:rPr>
        <w:t>Speculative; the black-hole geometry is Settled.</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Style w:val="Heading3"/>
      </w:pPr>
      <w:bookmarkStart w:id="30" w:name="_Toc900030"/>
      <w:r>
        <w:t>25. Quantum Cryptography: Alice, Bob and Eve</w:t>
      </w:r>
      <w:bookmarkEnd w:id="30"/>
    </w:p>
    <w:p>
      <w:pPr>
        <w:keepNext/>
        <w:spacing w:before="0" w:after="120"/>
        <w:ind w:firstLine="0"/>
      </w:pPr>
      <w:r>
        <w:rPr>
          <w:b/>
          <w:color w:val="555555"/>
          <w:sz w:val="16"/>
        </w:rPr>
        <w:t xml:space="preserve">STATUS  </w:t>
      </w:r>
      <w:r>
        <w:rPr>
          <w:i/>
          <w:color w:val="555555"/>
          <w:sz w:val="18"/>
        </w:rPr>
        <w:t>Settled.</w:t>
      </w:r>
    </w:p>
    <w:p>
      <w:pPr>
        <w:ind w:firstLine="0"/>
      </w:pPr>
      <w:r>
        <w:t>Quantum key distribution comes with a classic cast of characters: Alice wants to send Bob a secret key, and Eve wants to steal it. Ordinary cryptography relies on a problem being computationally hard to solve. The quantum version rests directly on the laws of physics.</w:t>
      </w:r>
    </w:p>
    <w:p>
      <w:r>
        <w:t>The original recipe, the BB84 protocol from 1984, has Alice send a stream of photons, each randomly encoded in one of two possible measurement bases, while Bob measures each incoming photon in a basis he picks at random. Afterward they compare notes publicly, but only about which bases were used, never about the values measured, and they keep only the results where their choices happened to match. The result is a "sifted key" built from mutual luck rather than secrecy.</w:t>
      </w:r>
    </w:p>
    <w:p>
      <w:r>
        <w:t>The security comes down to two quirks of quantum mechanics. First, measuring a quantum state in the wrong basis generally disturbs it, like testing a wax seal by pressing on it: the check itself can crack the seal, leaving evidence that someone looked whether or not they learned what was inside. Second, the no-cloning theorem makes it impossible to perfectly copy an unknown quantum state. Together these mean an eavesdropper who intercepts the photons can't help introducing detectable errors. Spying, here, leaves fingerprints.</w:t>
      </w:r>
    </w:p>
    <w:p>
      <w:r>
        <w:t>Alice and Bob check for exactly this by publicly comparing a sample of their results and looking for an anomalous error rate. If the errors stay low enough, classical error correction and privacy amplification distill a highly secure final key, secure even against an eavesdropper with unlimited computational power. A related approach, the E91 protocol from 1991, achieves the same goal with entangled particles and Bell-inequality tests, tying quantum cryptography straight back to the EPR-Bell-Aspect lineage covered earlier.</w:t>
      </w:r>
    </w:p>
    <w:p>
      <w:r>
        <w:t>In practice, quantum key distribution is not unconditionally secure magic. Real systems have real vulnerabilities, from imperfect detectors to side channels, and they still need a separately authenticated classical channel to stop someone from simply impersonating Alice or Bob. Implementation quality matters as much as the theory. Even so, quantum key distribution has already been demonstrated over real fiber-optic and free-space links, and it is the foundation stone for longer-term ambitions like a genuine "quantum internet."</w:t>
      </w:r>
    </w:p>
    <w:p>
      <w:pPr>
        <w:pStyle w:val="Heading3"/>
      </w:pPr>
      <w:bookmarkStart w:id="31" w:name="_Toc900031"/>
      <w:r>
        <w:t>26. Quantum Computing: From Today to One Thousand Years From Now</w:t>
      </w:r>
      <w:bookmarkEnd w:id="31"/>
    </w:p>
    <w:p>
      <w:pPr>
        <w:keepNext/>
        <w:spacing w:before="0" w:after="120"/>
        <w:ind w:firstLine="0"/>
      </w:pPr>
      <w:r>
        <w:rPr>
          <w:b/>
          <w:color w:val="555555"/>
          <w:sz w:val="16"/>
        </w:rPr>
        <w:t xml:space="preserve">STATUS  </w:t>
      </w:r>
      <w:r>
        <w:rPr>
          <w:i/>
          <w:color w:val="555555"/>
          <w:sz w:val="18"/>
        </w:rPr>
        <w:t>Strange but solid; the far-future forecasts are Speculative.</w:t>
      </w:r>
    </w:p>
    <w:p>
      <w:pPr>
        <w:ind w:firstLine="0"/>
      </w:pPr>
      <w:r>
        <w:t>A popular misconception describes a quantum computer as trying every possible answer simultaneously. Qubits can indeed exist in superposition and become entangled with one another, but the real payoff comes from designing operations so that the amplitudes for useful answers reinforce each other while the amplitudes for wrong answers cancel out.</w:t>
      </w:r>
    </w:p>
    <w:p>
      <w:r>
        <w:t>Imagine a stadium crowd all shouting different candidate answers at once. Shouts that agree blend into one loud, unmistakable answer, while mismatched shouts largely cancel into background noise. Nobody is writing down every guess and picking the best one from a list; the setup is arranged so that wrong-answer noise destructively interferes and fades while right-answer signal builds up, all before anyone "listens" by taking a measurement. And when you do measure, you hear only the one answer left standing loudest, never the chorus that produced it.</w:t>
      </w:r>
    </w:p>
    <w:p>
      <w:r>
        <w:t>As of this writing in 2026, that idea has moved well beyond theory into competing hardware platforms, with no single approach yet the clear winner: superconducting circuits from companies like Google and IBM, trapped ions from IonQ and Quantinuum, and Microsoft's more exotic topological approach built around Majorana zero modes.</w:t>
      </w:r>
    </w:p>
    <w:p>
      <w:r>
        <w:t>A central challenge across all of them is error correction. Physical qubits are notoriously fragile, so many of them are combined into sturdier "logical qubits," much as an important whispered message can be relayed through a large crowd of messengers with a majority vote at the far end, so that one mangled relay doesn't spoil the whole message. Google's Willow processor, unveiled in December 2024, hit a genuine milestone here by demonstrating that logical error rates decrease as the encoded system grows larger. That threshold had long been sought as a prerequisite for scalable, fault-tolerant quantum computing. It is real, hard-won progress on error correction specifically, and it is not yet a finished computer.</w:t>
      </w:r>
    </w:p>
    <w:p>
      <w:r>
        <w:t>The advantage is not universal. One landmark quantum algorithm delivers an exponential speedup for factoring large numbers, which is exactly why it threatens the public-key cryptography the internet currently runs on, and why post-quantum cryptography is already being adopted as a precaution. Another offers only a quadratic speedup for searching unsorted data: useful, but nowhere near as dramatic. Quantum computers are not a general-purpose "faster" button.</w:t>
      </w:r>
    </w:p>
    <w:p>
      <w:r>
        <w:t>The most plausible near-to-medium-term killer application is simulating quantum systems themselves: chemistry, new materials, catalysts, battery design. Classical computers scale terribly when asked to simulate quantum behavior, while quantum computers represent it natively.</w:t>
      </w:r>
    </w:p>
    <w:p>
      <w:r>
        <w:t>Beyond that horizon lies what might charitably be called controlled science fiction: quantum computing as invisible infrastructure, a "quantum internet" distributing entanglement across the globe, deep integration with artificial intelligence, and quantum simulation reshaping biology and chemistry from the ground up. Even speculation about simulating consciousness runs into the question that surfaces wherever physics brushes against minds. Would a simulation experience anything, or would it merely behave as though it did?</w:t>
      </w:r>
    </w:p>
    <w:p>
      <w:pPr>
        <w:pStyle w:val="Heading3"/>
      </w:pPr>
      <w:bookmarkStart w:id="32" w:name="_Toc900032"/>
      <w:r>
        <w:t>27. QED: The Strange Theory of Light and Matter</w:t>
      </w:r>
      <w:bookmarkEnd w:id="32"/>
    </w:p>
    <w:p>
      <w:pPr>
        <w:keepNext/>
        <w:spacing w:before="0" w:after="120"/>
        <w:ind w:firstLine="0"/>
      </w:pPr>
      <w:r>
        <w:rPr>
          <w:b/>
          <w:color w:val="555555"/>
          <w:sz w:val="16"/>
        </w:rPr>
        <w:t xml:space="preserve">STATUS  </w:t>
      </w:r>
      <w:r>
        <w:rPr>
          <w:i/>
          <w:color w:val="555555"/>
          <w:sz w:val="18"/>
        </w:rPr>
        <w:t>Strange but solid.</w:t>
      </w:r>
    </w:p>
    <w:p>
      <w:pPr>
        <w:ind w:firstLine="0"/>
      </w:pPr>
      <w:r>
        <w:t>Quantum electrodynamics, developed in large part through Feynman's contributions, describes how photons and charged matter such as electrons interact. A particle does not trace one definite path from start to finish. Instead, a quantum calculation adds up contributions from every conceivable way the process could have happened and lets them interfere, some reinforcing and some canceling, to produce a final probability.</w:t>
      </w:r>
    </w:p>
    <w:p>
      <w:pPr>
        <w:keepNext/>
        <w:spacing w:before="200" w:after="40"/>
        <w:ind w:firstLine="0"/>
        <w:jc w:val="center"/>
      </w:pPr>
      <w:r>
        <w:drawing>
          <wp:inline xmlns:a="http://schemas.openxmlformats.org/drawingml/2006/main" xmlns:pic="http://schemas.openxmlformats.org/drawingml/2006/picture">
            <wp:extent cx="4389120" cy="4131228"/>
            <wp:docPr id="4" name="Picture 4"/>
            <wp:cNvGraphicFramePr>
              <a:graphicFrameLocks noChangeAspect="1"/>
            </wp:cNvGraphicFramePr>
            <a:graphic>
              <a:graphicData uri="http://schemas.openxmlformats.org/drawingml/2006/picture">
                <pic:pic>
                  <pic:nvPicPr>
                    <pic:cNvPr id="0" name="feynman.png"/>
                    <pic:cNvPicPr/>
                  </pic:nvPicPr>
                  <pic:blipFill>
                    <a:blip r:embed="rId24"/>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4. </w:t>
      </w:r>
      <w:r>
        <w:rPr>
          <w:i/>
          <w:sz w:val="18"/>
        </w:rPr>
        <w:t>The simplest Feynman diagram: two electrons repel by exchanging a photon. A bookkeeping device for a calculation, not a photograph.</w:t>
      </w:r>
    </w:p>
    <w:p>
      <w:r>
        <w:t>Feynman's path-integral formulation pushes this to its logical extreme. A particle effectively takes every possible path at once, and the familiar classical trajectory emerges only where neighboring paths reinforce one another. It is an upside-down way of seeing the world: the tidy classical universe we experience emerges from a deeper layer of quantum interference, and the quantum world is no strange exception layered on top of a classical one.</w:t>
      </w:r>
    </w:p>
    <w:p>
      <w:r>
        <w:t>The diagrams Feynman devised to keep track of all this are calculation aids, not snapshots of events unfolding in miniature. The "virtual particles" that populate them are bookkeeping devices, nothing you could catch in the act even in principle. And the vacuum is not empty: quantum fields, including the electromagnetic field, persist in a lowest-energy state that still produces real, measurable fluctuations.</w:t>
      </w:r>
    </w:p>
    <w:p>
      <w:r>
        <w:t>Early QED calculations kept spitting out nonsensical infinite answers. The fix was renormalization, which revealed that the quantities we measure in experiments aren't the raw parameters sitting in the equations. Compare the size stitched into a suit's collar label with what a tailor's tape reports once the suit has been altered onto a real body: sleeves taken in, waist let out, cuffs shortened. The "bare" mass and charge in QED's raw equations are the collar label, starting numbers that a swarm of interactions with the surrounding quantum field hems and alters before anything measurable comes out.</w:t>
      </w:r>
    </w:p>
    <w:p>
      <w:r>
        <w:t>Critics understandably worried at first that renormalization was mathematical sleight of hand. It has since proven completely reliable, and the proof is in the precision: QED's prediction for the electron's anomalous magnetic moment matches experiment to roughly one part in a trillion, making it, by some measures, the most rigorously tested theory in the history of science.</w:t>
      </w:r>
    </w:p>
    <w:p>
      <w:pPr>
        <w:pStyle w:val="Heading3"/>
      </w:pPr>
      <w:bookmarkStart w:id="33" w:name="_Toc900033"/>
      <w:r>
        <w:t>28. Nuclear Physics: The Tiny Nucleus With the Enormous Attitude</w:t>
      </w:r>
      <w:bookmarkEnd w:id="33"/>
    </w:p>
    <w:p>
      <w:pPr>
        <w:keepNext/>
        <w:spacing w:before="0" w:after="120"/>
        <w:ind w:firstLine="0"/>
      </w:pPr>
      <w:r>
        <w:rPr>
          <w:b/>
          <w:color w:val="555555"/>
          <w:sz w:val="16"/>
        </w:rPr>
        <w:t xml:space="preserve">STATUS  </w:t>
      </w:r>
      <w:r>
        <w:rPr>
          <w:i/>
          <w:color w:val="555555"/>
          <w:sz w:val="18"/>
        </w:rPr>
        <w:t>Settled.</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Style w:val="Heading3"/>
      </w:pPr>
      <w:bookmarkStart w:id="34" w:name="_Toc900034"/>
      <w:r>
        <w:t>29. Neutrinos: The Particles That Refuse to Be Seen</w:t>
      </w:r>
      <w:bookmarkEnd w:id="34"/>
    </w:p>
    <w:p>
      <w:pPr>
        <w:keepNext/>
        <w:spacing w:before="0" w:after="120"/>
        <w:ind w:firstLine="0"/>
      </w:pPr>
      <w:r>
        <w:rPr>
          <w:b/>
          <w:color w:val="555555"/>
          <w:sz w:val="16"/>
        </w:rPr>
        <w:t xml:space="preserve">STATUS  </w:t>
      </w:r>
      <w:r>
        <w:rPr>
          <w:i/>
          <w:color w:val="555555"/>
          <w:sz w:val="18"/>
        </w:rPr>
        <w:t>Settled.</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roughly 160,000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Style w:val="Heading3"/>
      </w:pPr>
      <w:bookmarkStart w:id="35" w:name="_Toc900035"/>
      <w:r>
        <w:t>30. Symmetry: The Universe Has Rules, and It Is Suspiciously Fond of Them</w:t>
      </w:r>
      <w:bookmarkEnd w:id="35"/>
    </w:p>
    <w:p>
      <w:pPr>
        <w:keepNext/>
        <w:spacing w:before="0" w:after="120"/>
        <w:ind w:firstLine="0"/>
      </w:pPr>
      <w:r>
        <w:rPr>
          <w:b/>
          <w:color w:val="555555"/>
          <w:sz w:val="16"/>
        </w:rPr>
        <w:t xml:space="preserve">STATUS  </w:t>
      </w:r>
      <w:r>
        <w:rPr>
          <w:i/>
          <w:color w:val="555555"/>
          <w:sz w:val="18"/>
        </w:rPr>
        <w:t>Settled; supersymmetry is Serious but unconfirmed.</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024" w:history="1">
        <w:r>
          <w:rPr>
            <w:color w:val="0000FF"/>
            <w:u w:val="single"/>
          </w:rPr>
          <w:t xml:space="preserve">Chapter 19</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Style w:val="Heading3"/>
      </w:pPr>
      <w:bookmarkStart w:id="36" w:name="_Toc900036"/>
      <w:r>
        <w:t>31. String Theory and M-Theory: What If Particles Are Tiny Strings?</w:t>
      </w:r>
      <w:bookmarkEnd w:id="36"/>
    </w:p>
    <w:p>
      <w:pPr>
        <w:keepNext/>
        <w:spacing w:before="0" w:after="120"/>
        <w:ind w:firstLine="0"/>
      </w:pPr>
      <w:r>
        <w:rPr>
          <w:b/>
          <w:color w:val="555555"/>
          <w:sz w:val="16"/>
        </w:rPr>
        <w:t xml:space="preserve">STATUS  </w:t>
      </w:r>
      <w:r>
        <w:rPr>
          <w:i/>
          <w:color w:val="555555"/>
          <w:sz w:val="18"/>
        </w:rPr>
        <w:t>Serious but unconfirmed.</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Style w:val="Heading3"/>
      </w:pPr>
      <w:bookmarkStart w:id="37" w:name="_Toc900037"/>
      <w:r>
        <w:t>32. Least Action: Why Nature Takes the Lazy Route</w:t>
      </w:r>
      <w:bookmarkEnd w:id="37"/>
    </w:p>
    <w:p>
      <w:pPr>
        <w:keepNext/>
        <w:spacing w:before="0" w:after="120"/>
        <w:ind w:firstLine="0"/>
      </w:pPr>
      <w:r>
        <w:rPr>
          <w:b/>
          <w:color w:val="555555"/>
          <w:sz w:val="16"/>
        </w:rPr>
        <w:t xml:space="preserve">STATUS  </w:t>
      </w:r>
      <w:r>
        <w:rPr>
          <w:i/>
          <w:color w:val="555555"/>
          <w:sz w:val="18"/>
        </w:rPr>
        <w:t>Settled.</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Style w:val="Heading3"/>
      </w:pPr>
      <w:bookmarkStart w:id="38" w:name="_Toc900038"/>
      <w:r>
        <w:t>33. Light: The Fastest Thing in the Universe Has a Lot to Explain</w:t>
      </w:r>
      <w:bookmarkEnd w:id="38"/>
    </w:p>
    <w:p>
      <w:pPr>
        <w:keepNext/>
        <w:spacing w:before="0" w:after="120"/>
        <w:ind w:firstLine="0"/>
      </w:pPr>
      <w:r>
        <w:rPr>
          <w:b/>
          <w:color w:val="555555"/>
          <w:sz w:val="16"/>
        </w:rPr>
        <w:t xml:space="preserve">STATUS  </w:t>
      </w:r>
      <w:r>
        <w:rPr>
          <w:i/>
          <w:color w:val="555555"/>
          <w:sz w:val="18"/>
        </w:rPr>
        <w:t>Strange but solid.</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Style w:val="Heading3"/>
      </w:pPr>
      <w:bookmarkStart w:id="39" w:name="_Toc900039"/>
      <w:r>
        <w:t>34. Chaos: When Simple Laws Produce Completely Unpredictable Worlds</w:t>
      </w:r>
      <w:bookmarkEnd w:id="39"/>
    </w:p>
    <w:p>
      <w:pPr>
        <w:keepNext/>
        <w:spacing w:before="0" w:after="120"/>
        <w:ind w:firstLine="0"/>
      </w:pPr>
      <w:r>
        <w:rPr>
          <w:b/>
          <w:color w:val="555555"/>
          <w:sz w:val="16"/>
        </w:rPr>
        <w:t xml:space="preserve">STATUS  </w:t>
      </w:r>
      <w:r>
        <w:rPr>
          <w:i/>
          <w:color w:val="555555"/>
          <w:sz w:val="18"/>
        </w:rPr>
        <w:t>Strange but solid.</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Style w:val="Heading3"/>
      </w:pPr>
      <w:bookmarkStart w:id="40" w:name="_Toc900040"/>
      <w:r>
        <w:t>35. The Vacuum: Empty Space Is Not Empty</w:t>
      </w:r>
      <w:bookmarkEnd w:id="40"/>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Style w:val="Heading3"/>
      </w:pPr>
      <w:bookmarkStart w:id="41" w:name="_Toc900041"/>
      <w:r>
        <w:t>36. Optics: The Universe Can Fool Your Eyes</w:t>
      </w:r>
      <w:bookmarkEnd w:id="41"/>
    </w:p>
    <w:p>
      <w:pPr>
        <w:keepNext/>
        <w:spacing w:before="0" w:after="120"/>
        <w:ind w:firstLine="0"/>
      </w:pPr>
      <w:r>
        <w:rPr>
          <w:b/>
          <w:color w:val="555555"/>
          <w:sz w:val="16"/>
        </w:rPr>
        <w:t xml:space="preserve">STATUS  </w:t>
      </w:r>
      <w:r>
        <w:rPr>
          <w:i/>
          <w:color w:val="555555"/>
          <w:sz w:val="18"/>
        </w:rPr>
        <w:t>Settled.</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Style w:val="Heading3"/>
      </w:pPr>
      <w:bookmarkStart w:id="42" w:name="_Toc900042"/>
      <w:r>
        <w:t>37. What If Everything Is Made of Tangles? The Strand Model</w:t>
      </w:r>
      <w:bookmarkEnd w:id="42"/>
    </w:p>
    <w:p>
      <w:pPr>
        <w:keepNext/>
        <w:spacing w:before="0" w:after="120"/>
        <w:ind w:firstLine="0"/>
      </w:pPr>
      <w:r>
        <w:rPr>
          <w:b/>
          <w:color w:val="555555"/>
          <w:sz w:val="16"/>
        </w:rPr>
        <w:t xml:space="preserve">STATUS  </w:t>
      </w:r>
      <w:r>
        <w:rPr>
          <w:i/>
          <w:color w:val="555555"/>
          <w:sz w:val="18"/>
        </w:rPr>
        <w:t>Speculative.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44" w:history="1">
        <w:r>
          <w:rPr>
            <w:color w:val="0000FF"/>
            <w:u w:val="single"/>
          </w:rPr>
          <w:t xml:space="preserve">Chapter 39</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Style w:val="Heading3"/>
      </w:pPr>
      <w:bookmarkStart w:id="43" w:name="_Toc900043"/>
      <w:r>
        <w:t>38. Can Knots Become Particles? Spin, Fermions, Topology and the Belt Trick</w:t>
      </w:r>
      <w:bookmarkEnd w:id="43"/>
    </w:p>
    <w:p>
      <w:pPr>
        <w:keepNext/>
        <w:spacing w:before="0" w:after="120"/>
        <w:ind w:firstLine="0"/>
      </w:pPr>
      <w:r>
        <w:rPr>
          <w:b/>
          <w:color w:val="555555"/>
          <w:sz w:val="16"/>
        </w:rPr>
        <w:t xml:space="preserve">STATUS  </w:t>
      </w:r>
      <w:r>
        <w:rPr>
          <w:i/>
          <w:color w:val="555555"/>
          <w:sz w:val="18"/>
        </w:rPr>
        <w:t>Strange but solid; the strand-model interpretation is Speculative.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Style w:val="Heading3"/>
      </w:pPr>
      <w:bookmarkStart w:id="44" w:name="_Toc900044"/>
      <w:r>
        <w:t>39. How Do You Know When a Crazy Idea Is Science? The Rules of the Game</w:t>
      </w:r>
      <w:bookmarkEnd w:id="44"/>
    </w:p>
    <w:p>
      <w:pPr>
        <w:keepNext/>
        <w:spacing w:before="0" w:after="120"/>
        <w:ind w:firstLine="0"/>
      </w:pPr>
      <w:r>
        <w:rPr>
          <w:b/>
          <w:color w:val="555555"/>
          <w:sz w:val="16"/>
        </w:rPr>
        <w:t xml:space="preserve">STATUS  </w:t>
      </w:r>
      <w:r>
        <w:rPr>
          <w:i/>
          <w:color w:val="555555"/>
          <w:sz w:val="18"/>
        </w:rPr>
        <w:t>Settled.</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Style w:val="Heading3"/>
      </w:pPr>
      <w:bookmarkStart w:id="45" w:name="_Toc900045"/>
      <w:r>
        <w:t>40. Semiconductors: How We Taught Matter to Think</w:t>
      </w:r>
      <w:bookmarkEnd w:id="45"/>
    </w:p>
    <w:p>
      <w:pPr>
        <w:keepNext/>
        <w:spacing w:before="0" w:after="120"/>
        <w:ind w:firstLine="0"/>
      </w:pPr>
      <w:r>
        <w:rPr>
          <w:b/>
          <w:color w:val="555555"/>
          <w:sz w:val="16"/>
        </w:rPr>
        <w:t xml:space="preserve">STATUS  </w:t>
      </w:r>
      <w:r>
        <w:rPr>
          <w:i/>
          <w:color w:val="555555"/>
          <w:sz w:val="18"/>
        </w:rPr>
        <w:t>Settled.</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5" name="Picture 5"/>
            <wp:cNvGraphicFramePr>
              <a:graphicFrameLocks noChangeAspect="1"/>
            </wp:cNvGraphicFramePr>
            <a:graphic>
              <a:graphicData uri="http://schemas.openxmlformats.org/drawingml/2006/picture">
                <pic:pic>
                  <pic:nvPicPr>
                    <pic:cNvPr id="0" name="bands.png"/>
                    <pic:cNvPicPr/>
                  </pic:nvPicPr>
                  <pic:blipFill>
                    <a:blip r:embed="rId25"/>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5.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Style w:val="Heading3"/>
      </w:pPr>
      <w:bookmarkStart w:id="46" w:name="_Toc900046"/>
      <w:r>
        <w:t>Epilogue: The Edge of Knowledge Keeps Moving</w:t>
      </w:r>
      <w:bookmarkEnd w:id="46"/>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Style w:val="Heading3"/>
      </w:pPr>
      <w:bookmarkStart w:id="47" w:name="_Toc900047"/>
      <w:r>
        <w:t>Appendix: Core Ideas and Open Questions</w:t>
      </w:r>
      <w:bookmarkEnd w:id="47"/>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43" w:history="1">
        <w:r>
          <w:rPr>
            <w:color w:val="0000FF"/>
            <w:u w:val="single"/>
          </w:rPr>
          <w:t xml:space="preserve">Chapter 38</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spacing w:before="480" w:after="0"/>
        <w:ind w:firstLine="0"/>
        <w:jc w:val="center"/>
      </w:pPr>
      <w:r>
        <w:rPr>
          <w:i/>
          <w:sz w:val="19"/>
        </w:rPr>
        <w:t xml:space="preserve">The long version: </w:t>
      </w:r>
      <w:hyperlink r:id="rId26">
        <w:r>
          <w:rPr>
            <w:color w:val="0000FF"/>
            <w:u w:val="single"/>
            <w:i/>
          </w:rPr>
          <w:t xml:space="preserve">Physics Vol 1: Motion, Forces, Time, and Relativity</w:t>
        </w:r>
      </w:hyperlink>
      <w:r>
        <w:rPr>
          <w:sz w:val="19"/>
        </w:rPr>
        <w:t xml:space="preserve">, </w:t>
      </w:r>
      <w:hyperlink r:id="rId27">
        <w:r>
          <w:rPr>
            <w:color w:val="0000FF"/>
            <w:u w:val="single"/>
            <w:i/>
          </w:rPr>
          <w:t xml:space="preserve">Physics Vol 2: Gravity, Cosmology, and the Limits of Spacetime</w:t>
        </w:r>
      </w:hyperlink>
      <w:r>
        <w:rPr>
          <w:sz w:val="19"/>
        </w:rPr>
        <w:t xml:space="preserve"> and </w:t>
      </w:r>
      <w:hyperlink r:id="rId28">
        <w:r>
          <w:rPr>
            <w:color w:val="0000FF"/>
            <w:u w:val="single"/>
            <w:i/>
          </w:rPr>
          <w:t xml:space="preserve">Physics Vol 3: The Standard Model, Chaos, and the Edge of Knowledge</w:t>
        </w:r>
      </w:hyperlink>
      <w:r>
        <w:rPr>
          <w:sz w:val="19"/>
        </w:rPr>
        <w:t>, by Lothar J. Musiol.</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2"/>
      </w:pPr>
      <w:bookmarkStart w:id="48" w:name="_Toc900048"/>
      <w:r>
        <w:t>The Universe Has No Now</w:t>
      </w:r>
      <w:bookmarkEnd w:id="48"/>
    </w:p>
    <w:p>
      <w:pPr>
        <w:spacing w:before="0" w:after="280"/>
        <w:ind w:firstLine="0"/>
        <w:jc w:val="center"/>
      </w:pPr>
      <w:r>
        <w:rPr>
          <w:i/>
          <w:sz w:val="20"/>
        </w:rPr>
        <w:t>Physics laid out the rules at human scale. Cosmology runs the same rules for thirteen billion years and reports back.</w:t>
      </w:r>
    </w:p>
    <w:p>
      <w:pPr>
        <w:ind w:firstLine="0"/>
      </w:pPr>
      <w:r>
        <w:t>Your kitchen clock does not share a present with Andromeda, and your phone has known this for years. This book walks you from the kitchen to the end of time, marking how far to trust each step.</w:t>
      </w:r>
    </w:p>
    <w:p>
      <w:pPr>
        <w:spacing w:before="360" w:after="120"/>
        <w:ind w:firstLine="0"/>
      </w:pPr>
      <w:r>
        <w:rPr>
          <w:b/>
          <w:sz w:val="20"/>
        </w:rPr>
        <w:t>In this book</w:t>
      </w:r>
    </w:p>
    <w:p>
      <w:pPr>
        <w:pStyle w:val="toc2"/>
      </w:pPr>
      <w:hyperlink w:anchor="_Toc900049" w:history="1">
        <w:r>
          <w:t xml:space="preserve">Premise and Method: Three Temperatures</w:t>
        </w:r>
      </w:hyperlink>
    </w:p>
    <w:p>
      <w:pPr>
        <w:pStyle w:val="toc2"/>
      </w:pPr>
      <w:hyperlink w:anchor="_Toc900050" w:history="1">
        <w:r>
          <w:t xml:space="preserve">Prologue: The Clock That Does Not Agree</w:t>
        </w:r>
      </w:hyperlink>
    </w:p>
    <w:p>
      <w:pPr>
        <w:pStyle w:val="toc2"/>
      </w:pPr>
      <w:hyperlink w:anchor="_Toc900051" w:history="1">
        <w:r>
          <w:t xml:space="preserve">1. The Argument in the Kitchen</w:t>
        </w:r>
      </w:hyperlink>
    </w:p>
    <w:p>
      <w:pPr>
        <w:pStyle w:val="toc2"/>
      </w:pPr>
      <w:hyperlink w:anchor="_Toc900052" w:history="1">
        <w:r>
          <w:t xml:space="preserve">2. An Event Is a Happening, Not a Thing</w:t>
        </w:r>
      </w:hyperlink>
    </w:p>
    <w:p>
      <w:pPr>
        <w:pStyle w:val="toc2"/>
      </w:pPr>
      <w:hyperlink w:anchor="_Toc900053" w:history="1">
        <w:r>
          <w:t xml:space="preserve">3. Light Is Late on Purpose</w:t>
        </w:r>
      </w:hyperlink>
    </w:p>
    <w:p>
      <w:pPr>
        <w:pStyle w:val="toc2"/>
      </w:pPr>
      <w:hyperlink w:anchor="_Toc900054" w:history="1">
        <w:r>
          <w:t xml:space="preserve">4. Andromeda's Navy</w:t>
        </w:r>
      </w:hyperlink>
    </w:p>
    <w:p>
      <w:pPr>
        <w:pStyle w:val="toc2"/>
      </w:pPr>
      <w:hyperlink w:anchor="_Toc900055" w:history="1">
        <w:r>
          <w:t xml:space="preserve">5. You Are a Path</w:t>
        </w:r>
      </w:hyperlink>
    </w:p>
    <w:p>
      <w:pPr>
        <w:pStyle w:val="toc2"/>
      </w:pPr>
      <w:hyperlink w:anchor="_Toc900056" w:history="1">
        <w:r>
          <w:t xml:space="preserve">6. The Block</w:t>
        </w:r>
      </w:hyperlink>
    </w:p>
    <w:p>
      <w:pPr>
        <w:pStyle w:val="toc2"/>
      </w:pPr>
      <w:hyperlink w:anchor="_Toc900057" w:history="1">
        <w:r>
          <w:t xml:space="preserve">7. The Explosion That Happened Everywhere</w:t>
        </w:r>
      </w:hyperlink>
    </w:p>
    <w:p>
      <w:pPr>
        <w:pStyle w:val="toc2"/>
      </w:pPr>
      <w:hyperlink w:anchor="_Toc900058" w:history="1">
        <w:r>
          <w:t xml:space="preserve">8. Space Itself Is Stretching</w:t>
        </w:r>
      </w:hyperlink>
    </w:p>
    <w:p>
      <w:pPr>
        <w:pStyle w:val="toc2"/>
      </w:pPr>
      <w:hyperlink w:anchor="_Toc900059" w:history="1">
        <w:r>
          <w:t xml:space="preserve">9. A Baby Picture in Microwaves</w:t>
        </w:r>
      </w:hyperlink>
    </w:p>
    <w:p>
      <w:pPr>
        <w:pStyle w:val="toc2"/>
      </w:pPr>
      <w:hyperlink w:anchor="_Toc900060" w:history="1">
        <w:r>
          <w:t xml:space="preserve">10. The First Three Minutes</w:t>
        </w:r>
      </w:hyperlink>
    </w:p>
    <w:p>
      <w:pPr>
        <w:pStyle w:val="toc2"/>
      </w:pPr>
      <w:hyperlink w:anchor="_Toc900061" w:history="1">
        <w:r>
          <w:t xml:space="preserve">11. Almost Nothing, Almost Everywhere</w:t>
        </w:r>
      </w:hyperlink>
    </w:p>
    <w:p>
      <w:pPr>
        <w:pStyle w:val="toc2"/>
      </w:pPr>
      <w:hyperlink w:anchor="_Toc900062" w:history="1">
        <w:r>
          <w:t xml:space="preserve">12. Three Puzzles the Hot Bang Cannot Solve</w:t>
        </w:r>
      </w:hyperlink>
    </w:p>
    <w:p>
      <w:pPr>
        <w:pStyle w:val="toc2"/>
      </w:pPr>
      <w:hyperlink w:anchor="_Toc900063" w:history="1">
        <w:r>
          <w:t xml:space="preserve">13. Inflation, Without the Hype</w:t>
        </w:r>
      </w:hyperlink>
    </w:p>
    <w:p>
      <w:pPr>
        <w:pStyle w:val="toc2"/>
      </w:pPr>
      <w:hyperlink w:anchor="_Toc900064" w:history="1">
        <w:r>
          <w:t xml:space="preserve">14. How a Quantum Twitch Became a Galaxy</w:t>
        </w:r>
      </w:hyperlink>
    </w:p>
    <w:p>
      <w:pPr>
        <w:pStyle w:val="toc2"/>
      </w:pPr>
      <w:hyperlink w:anchor="_Toc900065" w:history="1">
        <w:r>
          <w:t xml:space="preserve">15. Bubbles That May Never Stop</w:t>
        </w:r>
      </w:hyperlink>
    </w:p>
    <w:p>
      <w:pPr>
        <w:pStyle w:val="toc2"/>
      </w:pPr>
      <w:hyperlink w:anchor="_Toc900066" w:history="1">
        <w:r>
          <w:t xml:space="preserve">16. Chaos Is an Engine</w:t>
        </w:r>
      </w:hyperlink>
    </w:p>
    <w:p>
      <w:pPr>
        <w:pStyle w:val="toc2"/>
      </w:pPr>
      <w:hyperlink w:anchor="_Toc900067" w:history="1">
        <w:r>
          <w:t xml:space="preserve">17. The Extra Pull</w:t>
        </w:r>
      </w:hyperlink>
    </w:p>
    <w:p>
      <w:pPr>
        <w:pStyle w:val="toc2"/>
      </w:pPr>
      <w:hyperlink w:anchor="_Toc900068" w:history="1">
        <w:r>
          <w:t xml:space="preserve">18. The Shove</w:t>
        </w:r>
      </w:hyperlink>
    </w:p>
    <w:p>
      <w:pPr>
        <w:pStyle w:val="toc2"/>
      </w:pPr>
      <w:hyperlink w:anchor="_Toc900069" w:history="1">
        <w:r>
          <w:t xml:space="preserve">19. Why Forever-Mind Does Not Follow</w:t>
        </w:r>
      </w:hyperlink>
    </w:p>
    <w:p>
      <w:pPr>
        <w:pStyle w:val="toc2"/>
      </w:pPr>
      <w:hyperlink w:anchor="_Toc900070" w:history="1">
        <w:r>
          <w:t xml:space="preserve">20. A Horizon Is a Fact About Events</w:t>
        </w:r>
      </w:hyperlink>
    </w:p>
    <w:p>
      <w:pPr>
        <w:pStyle w:val="toc2"/>
      </w:pPr>
      <w:hyperlink w:anchor="_Toc900071" w:history="1">
        <w:r>
          <w:t xml:space="preserve">21. An Hour Beside the Edge</w:t>
        </w:r>
      </w:hyperlink>
    </w:p>
    <w:p>
      <w:pPr>
        <w:pStyle w:val="toc2"/>
      </w:pPr>
      <w:hyperlink w:anchor="_Toc900072" w:history="1">
        <w:r>
          <w:t xml:space="preserve">22. The Hole That Runs Backward</w:t>
        </w:r>
      </w:hyperlink>
    </w:p>
    <w:p>
      <w:pPr>
        <w:pStyle w:val="toc2"/>
      </w:pPr>
      <w:hyperlink w:anchor="_Toc900073" w:history="1">
        <w:r>
          <w:t xml:space="preserve">23. The Skin and the Leak</w:t>
        </w:r>
      </w:hyperlink>
    </w:p>
    <w:p>
      <w:pPr>
        <w:pStyle w:val="toc2"/>
      </w:pPr>
      <w:hyperlink w:anchor="_Toc900074" w:history="1">
        <w:r>
          <w:t xml:space="preserve">24. Not a Door</w:t>
        </w:r>
      </w:hyperlink>
    </w:p>
    <w:p>
      <w:pPr>
        <w:pStyle w:val="toc2"/>
      </w:pPr>
      <w:hyperlink w:anchor="_Toc900075" w:history="1">
        <w:r>
          <w:t xml:space="preserve">25. A Greenhouse on a Dead World</w:t>
        </w:r>
      </w:hyperlink>
    </w:p>
    <w:p>
      <w:pPr>
        <w:pStyle w:val="toc2"/>
      </w:pPr>
      <w:hyperlink w:anchor="_Toc900076" w:history="1">
        <w:r>
          <w:t xml:space="preserve">26. Most of the Universe Has Already Left</w:t>
        </w:r>
      </w:hyperlink>
    </w:p>
    <w:p>
      <w:pPr>
        <w:pStyle w:val="toc2"/>
      </w:pPr>
      <w:hyperlink w:anchor="_Toc900077" w:history="1">
        <w:r>
          <w:t xml:space="preserve">27. Other Suns, Other Worlds</w:t>
        </w:r>
      </w:hyperlink>
    </w:p>
    <w:p>
      <w:pPr>
        <w:pStyle w:val="toc2"/>
      </w:pPr>
      <w:hyperlink w:anchor="_Toc900078" w:history="1">
        <w:r>
          <w:t xml:space="preserve">28. Where Liquid Water Can Last</w:t>
        </w:r>
      </w:hyperlink>
    </w:p>
    <w:p>
      <w:pPr>
        <w:pStyle w:val="toc2"/>
      </w:pPr>
      <w:hyperlink w:anchor="_Toc900079" w:history="1">
        <w:r>
          <w:t xml:space="preserve">29. Oceans Under the Ice</w:t>
        </w:r>
      </w:hyperlink>
    </w:p>
    <w:p>
      <w:pPr>
        <w:pStyle w:val="toc2"/>
      </w:pPr>
      <w:hyperlink w:anchor="_Toc900080" w:history="1">
        <w:r>
          <w:t xml:space="preserve">30. A Second Origin</w:t>
        </w:r>
      </w:hyperlink>
    </w:p>
    <w:p>
      <w:pPr>
        <w:pStyle w:val="toc2"/>
      </w:pPr>
      <w:hyperlink w:anchor="_Toc900081" w:history="1">
        <w:r>
          <w:t xml:space="preserve">31. Crews That Do Not Sleep</w:t>
        </w:r>
      </w:hyperlink>
    </w:p>
    <w:p>
      <w:pPr>
        <w:pStyle w:val="toc2"/>
      </w:pPr>
      <w:hyperlink w:anchor="_Toc900082" w:history="1">
        <w:r>
          <w:t xml:space="preserve">32. A Library of Earth</w:t>
        </w:r>
      </w:hyperlink>
    </w:p>
    <w:p>
      <w:pPr>
        <w:pStyle w:val="toc2"/>
      </w:pPr>
      <w:hyperlink w:anchor="_Toc900083" w:history="1">
        <w:r>
          <w:t xml:space="preserve">33. Handles, and the Bill</w:t>
        </w:r>
      </w:hyperlink>
    </w:p>
    <w:p>
      <w:pPr>
        <w:pStyle w:val="toc2"/>
      </w:pPr>
      <w:hyperlink w:anchor="_Toc900084" w:history="1">
        <w:r>
          <w:t xml:space="preserve">34. The Watchmaker, and the Signal</w:t>
        </w:r>
      </w:hyperlink>
    </w:p>
    <w:p>
      <w:pPr>
        <w:pStyle w:val="toc2"/>
      </w:pPr>
      <w:hyperlink w:anchor="_Toc900085" w:history="1">
        <w:r>
          <w:t xml:space="preserve">35. Time Travel Is Not an Edit</w:t>
        </w:r>
      </w:hyperlink>
    </w:p>
    <w:p>
      <w:pPr>
        <w:pStyle w:val="toc2"/>
      </w:pPr>
      <w:hyperlink w:anchor="_Toc900086" w:history="1">
        <w:r>
          <w:t xml:space="preserve">36. If You Could Walk Sideways Through When</w:t>
        </w:r>
      </w:hyperlink>
    </w:p>
    <w:p>
      <w:pPr>
        <w:pStyle w:val="toc2"/>
      </w:pPr>
      <w:hyperlink w:anchor="_Toc900087" w:history="1">
        <w:r>
          <w:t xml:space="preserve">37. Four Kinds of Elsewhere</w:t>
        </w:r>
      </w:hyperlink>
    </w:p>
    <w:p>
      <w:pPr>
        <w:pStyle w:val="toc2"/>
      </w:pPr>
      <w:hyperlink w:anchor="_Toc900088" w:history="1">
        <w:r>
          <w:t xml:space="preserve">38. More of This Universe</w:t>
        </w:r>
      </w:hyperlink>
    </w:p>
    <w:p>
      <w:pPr>
        <w:pStyle w:val="toc2"/>
      </w:pPr>
      <w:hyperlink w:anchor="_Toc900089" w:history="1">
        <w:r>
          <w:t xml:space="preserve">39. Other Rooms, Other Rules</w:t>
        </w:r>
      </w:hyperlink>
    </w:p>
    <w:p>
      <w:pPr>
        <w:pStyle w:val="toc2"/>
      </w:pPr>
      <w:hyperlink w:anchor="_Toc900090" w:history="1">
        <w:r>
          <w:t xml:space="preserve">40. Every Allowed Outcome</w:t>
        </w:r>
      </w:hyperlink>
    </w:p>
    <w:p>
      <w:pPr>
        <w:pStyle w:val="toc2"/>
      </w:pPr>
      <w:hyperlink w:anchor="_Toc900091" w:history="1">
        <w:r>
          <w:t xml:space="preserve">41. A Filter, Not a Purpose</w:t>
        </w:r>
      </w:hyperlink>
    </w:p>
    <w:p>
      <w:pPr>
        <w:pStyle w:val="toc2"/>
      </w:pPr>
      <w:hyperlink w:anchor="_Toc900092" w:history="1">
        <w:r>
          <w:t xml:space="preserve">42. No Cosmic Craftsman</w:t>
        </w:r>
      </w:hyperlink>
    </w:p>
    <w:p>
      <w:pPr>
        <w:pStyle w:val="toc2"/>
      </w:pPr>
      <w:hyperlink w:anchor="_Toc900093" w:history="1">
        <w:r>
          <w:t xml:space="preserve">43. Five Ways It Can End</w:t>
        </w:r>
      </w:hyperlink>
    </w:p>
    <w:p>
      <w:pPr>
        <w:pStyle w:val="toc2"/>
      </w:pPr>
      <w:hyperlink w:anchor="_Toc900094" w:history="1">
        <w:r>
          <w:t xml:space="preserve">44. Does Time Exist?</w:t>
        </w:r>
      </w:hyperlink>
    </w:p>
    <w:p>
      <w:pPr>
        <w:pStyle w:val="toc2"/>
      </w:pPr>
      <w:hyperlink w:anchor="_Toc900095" w:history="1">
        <w:r>
          <w:t xml:space="preserve">45. The Honest Ending</w:t>
        </w:r>
      </w:hyperlink>
    </w:p>
    <w:p>
      <w:pPr>
        <w:pStyle w:val="toc2"/>
      </w:pPr>
      <w:hyperlink w:anchor="_Toc900096" w:history="1">
        <w:r>
          <w:t xml:space="preserve">Appendix: The Scientific Detail</w:t>
        </w:r>
      </w:hyperlink>
    </w:p>
    <w:p>
      <w:r>
        <w:br w:type="page"/>
      </w:r>
    </w:p>
    <w:p>
      <w:pPr>
        <w:pStyle w:val="Heading3"/>
      </w:pPr>
      <w:bookmarkStart w:id="49" w:name="_Toc900049"/>
      <w:r>
        <w:t>Premise and Method: Three Temperatures</w:t>
      </w:r>
      <w:bookmarkEnd w:id="49"/>
    </w:p>
    <w:p>
      <w:pPr>
        <w:ind w:firstLine="0"/>
      </w:pPr>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 xml:space="preserve">To keep things human-scaled, invented people wander through a few scenes: Mara, Eli, Lena and, later, a woman in a greenhouse on a dead world. The people are fictions; the numbers attached to them are real. Two companion books follow it in this Part, </w:t>
      </w:r>
      <w:hyperlink w:anchor="_Toc900097" w:history="1">
        <w:r>
          <w:rPr>
            <w:i/>
            <w:color w:val="0000FF"/>
            <w:u w:val="single"/>
          </w:rPr>
          <w:t xml:space="preserve">The Body Keeps Its Own Clock</w:t>
        </w:r>
      </w:hyperlink>
      <w:r>
        <w:t xml:space="preserve"> and </w:t>
      </w:r>
      <w:hyperlink w:anchor="_Toc900117" w:history="1">
        <w:r>
          <w:rPr>
            <w:i/>
            <w:color w:val="0000FF"/>
            <w:u w:val="single"/>
          </w:rPr>
          <w:t xml:space="preserve">A Permit Is Not a City</w:t>
        </w:r>
      </w:hyperlink>
      <w:r>
        <w:t>, and it stands comfortably on its own.</w:t>
      </w:r>
    </w:p>
    <w:p>
      <w:r>
        <w:t>The thesis everything else circles back to, stated before a single equation: if meaning isn't guaranteed to arrive at the end of time, it has to be made locally, and now.</w:t>
      </w:r>
    </w:p>
    <w:p>
      <w:pPr>
        <w:pStyle w:val="Heading3"/>
      </w:pPr>
      <w:bookmarkStart w:id="50" w:name="_Toc900050"/>
      <w:r>
        <w:t>Prologue: The Clock That Does Not Agree</w:t>
      </w:r>
      <w:bookmarkEnd w:id="50"/>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Style w:val="Heading3"/>
      </w:pPr>
      <w:bookmarkStart w:id="51" w:name="_Toc900051"/>
      <w:r>
        <w:t>1. The Argument in the Kitchen</w:t>
      </w:r>
      <w:bookmarkEnd w:id="51"/>
    </w:p>
    <w:p>
      <w:pPr>
        <w:keepNext/>
        <w:spacing w:before="0" w:after="120"/>
        <w:ind w:firstLine="0"/>
      </w:pPr>
      <w:r>
        <w:rPr>
          <w:b/>
          <w:color w:val="555555"/>
          <w:sz w:val="16"/>
        </w:rPr>
        <w:t xml:space="preserve">STATUS  </w:t>
      </w:r>
      <w:r>
        <w:rPr>
          <w:i/>
          <w:color w:val="555555"/>
          <w:sz w:val="18"/>
        </w:rPr>
        <w:t>Strange but solid.</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54" w:history="1">
        <w:r>
          <w:rPr>
            <w:color w:val="0000FF"/>
            <w:u w:val="single"/>
          </w:rPr>
          <w:t xml:space="preserve">Chapter 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Style w:val="Heading3"/>
      </w:pPr>
      <w:bookmarkStart w:id="52" w:name="_Toc900052"/>
      <w:r>
        <w:t>2. An Event Is a Happening, Not a Thing</w:t>
      </w:r>
      <w:bookmarkEnd w:id="52"/>
    </w:p>
    <w:p>
      <w:pPr>
        <w:keepNext/>
        <w:spacing w:before="0" w:after="120"/>
        <w:ind w:firstLine="0"/>
      </w:pPr>
      <w:r>
        <w:rPr>
          <w:b/>
          <w:color w:val="555555"/>
          <w:sz w:val="16"/>
        </w:rPr>
        <w:t xml:space="preserve">STATUS  </w:t>
      </w:r>
      <w:r>
        <w:rPr>
          <w:i/>
          <w:color w:val="555555"/>
          <w:sz w:val="18"/>
        </w:rPr>
        <w:t>Strange but solid.</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Style w:val="Heading3"/>
      </w:pPr>
      <w:bookmarkStart w:id="53" w:name="_Toc900053"/>
      <w:r>
        <w:t>3. Light Is Late on Purpose</w:t>
      </w:r>
      <w:bookmarkEnd w:id="53"/>
    </w:p>
    <w:p>
      <w:pPr>
        <w:keepNext/>
        <w:spacing w:before="0" w:after="120"/>
        <w:ind w:firstLine="0"/>
      </w:pPr>
      <w:r>
        <w:rPr>
          <w:b/>
          <w:color w:val="555555"/>
          <w:sz w:val="16"/>
        </w:rPr>
        <w:t xml:space="preserve">STATUS  </w:t>
      </w:r>
      <w:r>
        <w:rPr>
          <w:i/>
          <w:color w:val="555555"/>
          <w:sz w:val="18"/>
        </w:rPr>
        <w:t>Settled.</w:t>
      </w:r>
    </w:p>
    <w:p>
      <w:pPr>
        <w:ind w:firstLine="0"/>
      </w:pPr>
      <w:r>
        <w:t>You never see the present,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Style w:val="Heading3"/>
      </w:pPr>
      <w:bookmarkStart w:id="54" w:name="_Toc900054"/>
      <w:r>
        <w:t>4. Andromeda's Navy</w:t>
      </w:r>
      <w:bookmarkEnd w:id="54"/>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ind w:firstLine="0"/>
      </w:pPr>
      <w:r>
        <w:t xml:space="preserve">Roger Penrose's now-famous "Andromeda paradox" shows how dramatically the small effects from </w:t>
      </w:r>
      <w:hyperlink w:anchor="_Toc900051" w:history="1">
        <w:r>
          <w:rPr>
            <w:color w:val="0000FF"/>
            <w:u w:val="single"/>
          </w:rPr>
          <w:t xml:space="preserve">Chapter 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Style w:val="Heading3"/>
      </w:pPr>
      <w:bookmarkStart w:id="55" w:name="_Toc900055"/>
      <w:r>
        <w:t>5. You Are a Path</w:t>
      </w:r>
      <w:bookmarkEnd w:id="55"/>
    </w:p>
    <w:p>
      <w:pPr>
        <w:keepNext/>
        <w:spacing w:before="0" w:after="120"/>
        <w:ind w:firstLine="0"/>
      </w:pPr>
      <w:r>
        <w:rPr>
          <w:b/>
          <w:color w:val="555555"/>
          <w:sz w:val="16"/>
        </w:rPr>
        <w:t xml:space="preserve">STATUS  </w:t>
      </w:r>
      <w:r>
        <w:rPr>
          <w:i/>
          <w:color w:val="555555"/>
          <w:sz w:val="18"/>
        </w:rPr>
        <w:t>Strange but solid.</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Style w:val="Heading3"/>
      </w:pPr>
      <w:bookmarkStart w:id="56" w:name="_Toc900056"/>
      <w:r>
        <w:t>6. The Block</w:t>
      </w:r>
      <w:bookmarkEnd w:id="56"/>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54" w:history="1">
        <w:r>
          <w:rPr>
            <w:color w:val="0000FF"/>
            <w:u w:val="single"/>
          </w:rPr>
          <w:t xml:space="preserve">Chapter 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Style w:val="Heading3"/>
      </w:pPr>
      <w:bookmarkStart w:id="57" w:name="_Toc900057"/>
      <w:r>
        <w:t>7. The Explosion That Happened Everywhere</w:t>
      </w:r>
      <w:bookmarkEnd w:id="57"/>
    </w:p>
    <w:p>
      <w:pPr>
        <w:keepNext/>
        <w:spacing w:before="0" w:after="120"/>
        <w:ind w:firstLine="0"/>
      </w:pPr>
      <w:r>
        <w:rPr>
          <w:b/>
          <w:color w:val="555555"/>
          <w:sz w:val="16"/>
        </w:rPr>
        <w:t xml:space="preserve">STATUS  </w:t>
      </w:r>
      <w:r>
        <w:rPr>
          <w:i/>
          <w:color w:val="555555"/>
          <w:sz w:val="18"/>
        </w:rPr>
        <w:t>Settled; the closing section is Speculative.</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6" name="Picture 6"/>
            <wp:cNvGraphicFramePr>
              <a:graphicFrameLocks noChangeAspect="1"/>
            </wp:cNvGraphicFramePr>
            <a:graphic>
              <a:graphicData uri="http://schemas.openxmlformats.org/drawingml/2006/picture">
                <pic:pic>
                  <pic:nvPicPr>
                    <pic:cNvPr id="0" name="cosmic_timeline.png"/>
                    <pic:cNvPicPr/>
                  </pic:nvPicPr>
                  <pic:blipFill>
                    <a:blip r:embed="rId31"/>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6.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Style w:val="Heading3"/>
      </w:pPr>
      <w:bookmarkStart w:id="58" w:name="_Toc900058"/>
      <w:r>
        <w:t>8. Space Itself Is Stretching</w:t>
      </w:r>
      <w:bookmarkEnd w:id="58"/>
    </w:p>
    <w:p>
      <w:pPr>
        <w:keepNext/>
        <w:spacing w:before="0" w:after="120"/>
        <w:ind w:firstLine="0"/>
      </w:pPr>
      <w:r>
        <w:rPr>
          <w:b/>
          <w:color w:val="555555"/>
          <w:sz w:val="16"/>
        </w:rPr>
        <w:t xml:space="preserve">STATUS  </w:t>
      </w:r>
      <w:r>
        <w:rPr>
          <w:i/>
          <w:color w:val="555555"/>
          <w:sz w:val="18"/>
        </w:rPr>
        <w:t>Settled.</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while measurements based on nearby "distance ladder" objects give around 73. This mismatch, the "Hubble tension," is real and still unresolved.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JWST has confirmed galaxies at redshifts above 10, meaning we see galaxies that existed only a few hundred million years after the Big Bang. They plainly exist. The real debate is about how surprisingly "mature" some of them look for their age.</w:t>
      </w:r>
    </w:p>
    <w:p>
      <w:pPr>
        <w:pStyle w:val="Heading3"/>
      </w:pPr>
      <w:bookmarkStart w:id="59" w:name="_Toc900059"/>
      <w:r>
        <w:t>9. A Baby Picture in Microwaves</w:t>
      </w:r>
      <w:bookmarkEnd w:id="59"/>
    </w:p>
    <w:p>
      <w:pPr>
        <w:keepNext/>
        <w:spacing w:before="0" w:after="120"/>
        <w:ind w:firstLine="0"/>
      </w:pPr>
      <w:r>
        <w:rPr>
          <w:b/>
          <w:color w:val="555555"/>
          <w:sz w:val="16"/>
        </w:rPr>
        <w:t xml:space="preserve">STATUS  </w:t>
      </w:r>
      <w:r>
        <w:rPr>
          <w:i/>
          <w:color w:val="555555"/>
          <w:sz w:val="18"/>
        </w:rPr>
        <w:t>Settled.</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62" w:history="1">
        <w:r>
          <w:rPr>
            <w:color w:val="0000FF"/>
            <w:u w:val="single"/>
          </w:rPr>
          <w:t xml:space="preserve">Chapter 12</w:t>
        </w:r>
      </w:hyperlink>
      <w:r>
        <w:t xml:space="preserve">.</w:t>
      </w:r>
    </w:p>
    <w:p>
      <w:pPr>
        <w:pStyle w:val="Heading3"/>
      </w:pPr>
      <w:bookmarkStart w:id="60" w:name="_Toc900060"/>
      <w:r>
        <w:t>10. The First Three Minutes</w:t>
      </w:r>
      <w:bookmarkEnd w:id="60"/>
    </w:p>
    <w:p>
      <w:pPr>
        <w:keepNext/>
        <w:spacing w:before="0" w:after="120"/>
        <w:ind w:firstLine="0"/>
      </w:pPr>
      <w:r>
        <w:rPr>
          <w:b/>
          <w:color w:val="555555"/>
          <w:sz w:val="16"/>
        </w:rPr>
        <w:t xml:space="preserve">STATUS  </w:t>
      </w:r>
      <w:r>
        <w:rPr>
          <w:i/>
          <w:color w:val="555555"/>
          <w:sz w:val="18"/>
        </w:rPr>
        <w:t>Settled.</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Style w:val="Heading3"/>
      </w:pPr>
      <w:bookmarkStart w:id="61" w:name="_Toc900061"/>
      <w:r>
        <w:t>11. Almost Nothing, Almost Everywhere</w:t>
      </w:r>
      <w:bookmarkEnd w:id="61"/>
    </w:p>
    <w:p>
      <w:pPr>
        <w:keepNext/>
        <w:spacing w:before="0" w:after="120"/>
        <w:ind w:firstLine="0"/>
      </w:pPr>
      <w:r>
        <w:rPr>
          <w:b/>
          <w:color w:val="555555"/>
          <w:sz w:val="16"/>
        </w:rPr>
        <w:t xml:space="preserve">STATUS  </w:t>
      </w:r>
      <w:r>
        <w:rPr>
          <w:i/>
          <w:color w:val="555555"/>
          <w:sz w:val="18"/>
        </w:rPr>
        <w:t>Settled.</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60" w:history="1">
        <w:r>
          <w:rPr>
            <w:color w:val="0000FF"/>
            <w:u w:val="single"/>
          </w:rPr>
          <w:t xml:space="preserve">Chapter 10</w:t>
        </w:r>
      </w:hyperlink>
      <w:r>
        <w:t xml:space="preserve">, and both agree.</w:t>
      </w:r>
    </w:p>
    <w:p>
      <w:pPr>
        <w:pStyle w:val="Heading3"/>
      </w:pPr>
      <w:bookmarkStart w:id="62" w:name="_Toc900062"/>
      <w:r>
        <w:t>12. Three Puzzles the Hot Bang Cannot Solve</w:t>
      </w:r>
      <w:bookmarkEnd w:id="62"/>
    </w:p>
    <w:p>
      <w:pPr>
        <w:keepNext/>
        <w:spacing w:before="0" w:after="120"/>
        <w:ind w:firstLine="0"/>
      </w:pPr>
      <w:r>
        <w:rPr>
          <w:b/>
          <w:color w:val="555555"/>
          <w:sz w:val="16"/>
        </w:rPr>
        <w:t xml:space="preserve">STATUS  </w:t>
      </w:r>
      <w:r>
        <w:rPr>
          <w:i/>
          <w:color w:val="555555"/>
          <w:sz w:val="18"/>
        </w:rPr>
        <w:t>Settled.</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60" w:history="1">
        <w:r>
          <w:rPr>
            <w:color w:val="0000FF"/>
            <w:u w:val="single"/>
          </w:rPr>
          <w:t xml:space="preserve">Chapter 10</w:t>
        </w:r>
      </w:hyperlink>
      <w:r>
        <w:t xml:space="preserve">. The gaps lie in the story of the initial conditions. The model of what happened afterward holds.</w:t>
      </w:r>
    </w:p>
    <w:p>
      <w:pPr>
        <w:pStyle w:val="Heading3"/>
      </w:pPr>
      <w:bookmarkStart w:id="63" w:name="_Toc900063"/>
      <w:r>
        <w:t>13. Inflation, Without the Hype</w:t>
      </w:r>
      <w:bookmarkEnd w:id="63"/>
    </w:p>
    <w:p>
      <w:pPr>
        <w:keepNext/>
        <w:spacing w:before="0" w:after="120"/>
        <w:ind w:firstLine="0"/>
      </w:pPr>
      <w:r>
        <w:rPr>
          <w:b/>
          <w:color w:val="555555"/>
          <w:sz w:val="16"/>
        </w:rPr>
        <w:t xml:space="preserve">STATUS  </w:t>
      </w:r>
      <w:r>
        <w:rPr>
          <w:i/>
          <w:color w:val="555555"/>
          <w:sz w:val="18"/>
        </w:rPr>
        <w:t>Serious but unconfirmed.</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62" w:history="1">
        <w:r>
          <w:rPr>
            <w:color w:val="0000FF"/>
            <w:u w:val="single"/>
          </w:rPr>
          <w:t xml:space="preserve">Chapter 12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Style w:val="Heading3"/>
      </w:pPr>
      <w:bookmarkStart w:id="64" w:name="_Toc900064"/>
      <w:r>
        <w:t>14. How a Quantum Twitch Became a Galaxy</w:t>
      </w:r>
      <w:bookmarkEnd w:id="64"/>
    </w:p>
    <w:p>
      <w:pPr>
        <w:keepNext/>
        <w:spacing w:before="0" w:after="120"/>
        <w:ind w:firstLine="0"/>
      </w:pPr>
      <w:r>
        <w:rPr>
          <w:b/>
          <w:color w:val="555555"/>
          <w:sz w:val="16"/>
        </w:rPr>
        <w:t xml:space="preserve">STATUS  </w:t>
      </w:r>
      <w:r>
        <w:rPr>
          <w:i/>
          <w:color w:val="555555"/>
          <w:sz w:val="18"/>
        </w:rPr>
        <w:t>Serious but unconfirmed; the measured fluctuations are Settled.</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Style w:val="Heading3"/>
      </w:pPr>
      <w:bookmarkStart w:id="65" w:name="_Toc900065"/>
      <w:r>
        <w:t>15. Bubbles That May Never Stop</w:t>
      </w:r>
      <w:bookmarkEnd w:id="65"/>
    </w:p>
    <w:p>
      <w:pPr>
        <w:keepNext/>
        <w:spacing w:before="0" w:after="120"/>
        <w:ind w:firstLine="0"/>
      </w:pPr>
      <w:r>
        <w:rPr>
          <w:b/>
          <w:color w:val="555555"/>
          <w:sz w:val="16"/>
        </w:rPr>
        <w:t xml:space="preserve">STATUS  </w:t>
      </w:r>
      <w:r>
        <w:rPr>
          <w:i/>
          <w:color w:val="555555"/>
          <w:sz w:val="18"/>
        </w:rPr>
        <w:t>Speculative.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091" w:history="1">
        <w:r>
          <w:rPr>
            <w:color w:val="0000FF"/>
            <w:u w:val="single"/>
          </w:rPr>
          <w:t xml:space="preserve">Chapter 41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Style w:val="Heading3"/>
      </w:pPr>
      <w:bookmarkStart w:id="66" w:name="_Toc900066"/>
      <w:r>
        <w:t>16. Chaos Is an Engine</w:t>
      </w:r>
      <w:bookmarkEnd w:id="66"/>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64"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69" w:history="1">
        <w:r>
          <w:rPr>
            <w:color w:val="0000FF"/>
            <w:u w:val="single"/>
          </w:rPr>
          <w:t xml:space="preserve">Chapter 19</w:t>
        </w:r>
      </w:hyperlink>
      <w:r>
        <w:t xml:space="preserve"> builds on this. Even if the universe does eventually recollapse, this chaos would make it physically impossible for any civilization to "steer" a coordinated final act, let alone a final computation, on the way down.</w:t>
      </w:r>
    </w:p>
    <w:p>
      <w:pPr>
        <w:pStyle w:val="Heading3"/>
      </w:pPr>
      <w:bookmarkStart w:id="67" w:name="_Toc900067"/>
      <w:r>
        <w:t>17. The Extra Pull</w:t>
      </w:r>
      <w:bookmarkEnd w:id="67"/>
    </w:p>
    <w:p>
      <w:pPr>
        <w:keepNext/>
        <w:spacing w:before="0" w:after="120"/>
        <w:ind w:firstLine="0"/>
      </w:pPr>
      <w:r>
        <w:rPr>
          <w:b/>
          <w:color w:val="555555"/>
          <w:sz w:val="16"/>
        </w:rPr>
        <w:t xml:space="preserve">STATUS  </w:t>
      </w:r>
      <w:r>
        <w:rPr>
          <w:i/>
          <w:color w:val="555555"/>
          <w:sz w:val="18"/>
        </w:rPr>
        <w:t>Settled; the candidate particles are Serious but unconfirmed.</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68" w:history="1">
        <w:r>
          <w:rPr>
            <w:color w:val="0000FF"/>
            <w:u w:val="single"/>
          </w:rPr>
          <w:t xml:space="preserve">Chapter 18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60" w:history="1">
        <w:r>
          <w:rPr>
            <w:color w:val="0000FF"/>
            <w:u w:val="single"/>
          </w:rPr>
          <w:t xml:space="preserve">Chapter 10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Style w:val="Heading3"/>
      </w:pPr>
      <w:bookmarkStart w:id="68" w:name="_Toc900068"/>
      <w:r>
        <w:t>18. The Shove</w:t>
      </w:r>
      <w:bookmarkEnd w:id="68"/>
    </w:p>
    <w:p>
      <w:pPr>
        <w:keepNext/>
        <w:spacing w:before="0" w:after="120"/>
        <w:ind w:firstLine="0"/>
      </w:pPr>
      <w:r>
        <w:rPr>
          <w:b/>
          <w:color w:val="555555"/>
          <w:sz w:val="16"/>
        </w:rPr>
        <w:t xml:space="preserve">STATUS  </w:t>
      </w:r>
      <w:r>
        <w:rPr>
          <w:i/>
          <w:color w:val="555555"/>
          <w:sz w:val="18"/>
        </w:rPr>
        <w:t>Settled; the nature of dark energy is Serious but unconfirmed.</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Current data favor dark energy being a true constant over a dynamically evolving "quintessence" field. Keep this separate from the Hubble tension discussed in </w:t>
      </w:r>
      <w:hyperlink w:anchor="_Toc900058" w:history="1">
        <w:r>
          <w:rPr>
            <w:color w:val="0000FF"/>
            <w:u w:val="single"/>
          </w:rPr>
          <w:t xml:space="preserve">Chapter 8</w:t>
        </w:r>
      </w:hyperlink>
      <w:r>
        <w:t xml:space="preserve">. That is a dispute about the expansion rate's exact numerical value, and it casts no doubt on whether acceleration is real.</w:t>
      </w:r>
    </w:p>
    <w:p>
      <w:pPr>
        <w:pStyle w:val="Heading3"/>
      </w:pPr>
      <w:bookmarkStart w:id="69" w:name="_Toc900069"/>
      <w:r>
        <w:t>19. Why Forever-Mind Does Not Follow</w:t>
      </w:r>
      <w:bookmarkEnd w:id="69"/>
    </w:p>
    <w:p>
      <w:pPr>
        <w:keepNext/>
        <w:spacing w:before="0" w:after="120"/>
        <w:ind w:firstLine="0"/>
      </w:pPr>
      <w:r>
        <w:rPr>
          <w:b/>
          <w:color w:val="555555"/>
          <w:sz w:val="16"/>
        </w:rPr>
        <w:t xml:space="preserve">STATUS  </w:t>
      </w:r>
      <w:r>
        <w:rPr>
          <w:i/>
          <w:color w:val="555555"/>
          <w:sz w:val="18"/>
        </w:rPr>
        <w:t>Speculative; the accelerating expansion that refutes it is Settled.</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68" w:history="1">
        <w:r>
          <w:rPr>
            <w:color w:val="0000FF"/>
            <w:u w:val="single"/>
          </w:rPr>
          <w:t xml:space="preserve">Chapter 18</w:t>
        </w:r>
      </w:hyperlink>
      <w:r>
        <w:t xml:space="preserve">, points exactly the other way. The cosmic estate the Omega Point hopes to inherit is not funded by the data we have.</w:t>
      </w:r>
    </w:p>
    <w:p>
      <w:r>
        <w:t xml:space="preserve">A second, independent objection comes from </w:t>
      </w:r>
      <w:hyperlink w:anchor="_Toc900066" w:history="1">
        <w:r>
          <w:rPr>
            <w:color w:val="0000FF"/>
            <w:u w:val="single"/>
          </w:rPr>
          <w:t xml:space="preserve">Chapter 16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Style w:val="Heading3"/>
      </w:pPr>
      <w:bookmarkStart w:id="70" w:name="_Toc900070"/>
      <w:r>
        <w:t>20. A Horizon Is a Fact About Events</w:t>
      </w:r>
      <w:bookmarkEnd w:id="70"/>
    </w:p>
    <w:p>
      <w:pPr>
        <w:keepNext/>
        <w:spacing w:before="0" w:after="120"/>
        <w:ind w:firstLine="0"/>
      </w:pPr>
      <w:r>
        <w:rPr>
          <w:b/>
          <w:color w:val="555555"/>
          <w:sz w:val="16"/>
        </w:rPr>
        <w:t xml:space="preserve">STATUS  </w:t>
      </w:r>
      <w:r>
        <w:rPr>
          <w:i/>
          <w:color w:val="555555"/>
          <w:sz w:val="18"/>
        </w:rPr>
        <w:t>Settled.</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Style w:val="Heading3"/>
      </w:pPr>
      <w:bookmarkStart w:id="71" w:name="_Toc900071"/>
      <w:r>
        <w:t>21. An Hour Beside the Edge</w:t>
      </w:r>
      <w:bookmarkEnd w:id="71"/>
    </w:p>
    <w:p>
      <w:pPr>
        <w:keepNext/>
        <w:spacing w:before="0" w:after="120"/>
        <w:ind w:firstLine="0"/>
      </w:pPr>
      <w:r>
        <w:rPr>
          <w:b/>
          <w:color w:val="555555"/>
          <w:sz w:val="16"/>
        </w:rPr>
        <w:t xml:space="preserve">STATUS  </w:t>
      </w:r>
      <w:r>
        <w:rPr>
          <w:i/>
          <w:color w:val="555555"/>
          <w:sz w:val="18"/>
        </w:rPr>
        <w:t>Strange but solid.</w:t>
      </w:r>
    </w:p>
    <w:p>
      <w:pPr>
        <w:ind w:firstLine="0"/>
      </w:pPr>
      <w:r>
        <w:t xml:space="preserve">Gravitational time dilation has already shown up in the laboratory and round-the-world clock experiments of </w:t>
      </w:r>
      <w:hyperlink w:anchor="_Toc900055" w:history="1">
        <w:r>
          <w:rPr>
            <w:color w:val="0000FF"/>
            <w:u w:val="single"/>
          </w:rPr>
          <w:t xml:space="preserve">Chapter 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55" w:history="1">
        <w:r>
          <w:rPr>
            <w:color w:val="0000FF"/>
            <w:u w:val="single"/>
          </w:rPr>
          <w:t xml:space="preserve">Chapter 5</w:t>
        </w:r>
      </w:hyperlink>
      <w:r>
        <w:t xml:space="preserve">, and it allows no reversible time travel of any kind.</w:t>
      </w:r>
    </w:p>
    <w:p>
      <w:pPr>
        <w:pStyle w:val="Heading3"/>
      </w:pPr>
      <w:bookmarkStart w:id="72" w:name="_Toc900072"/>
      <w:r>
        <w:t>22. The Hole That Runs Backward</w:t>
      </w:r>
      <w:bookmarkEnd w:id="72"/>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56" w:history="1">
        <w:r>
          <w:rPr>
            <w:color w:val="0000FF"/>
            <w:u w:val="single"/>
          </w:rPr>
          <w:t xml:space="preserve">Chapter 6</w:t>
        </w:r>
      </w:hyperlink>
      <w:r>
        <w:t xml:space="preserve">. Horizons, fittingly, form easily and never "unform" on their own.</w:t>
      </w:r>
    </w:p>
    <w:p>
      <w:pPr>
        <w:pStyle w:val="Heading3"/>
      </w:pPr>
      <w:bookmarkStart w:id="73" w:name="_Toc900073"/>
      <w:r>
        <w:t>23. The Skin and the Leak</w:t>
      </w:r>
      <w:bookmarkEnd w:id="73"/>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Style w:val="Heading3"/>
      </w:pPr>
      <w:bookmarkStart w:id="74" w:name="_Toc900074"/>
      <w:r>
        <w:t>24. Not a Door</w:t>
      </w:r>
      <w:bookmarkEnd w:id="74"/>
    </w:p>
    <w:p>
      <w:pPr>
        <w:keepNext/>
        <w:spacing w:before="0" w:after="120"/>
        <w:ind w:firstLine="0"/>
      </w:pPr>
      <w:r>
        <w:rPr>
          <w:b/>
          <w:color w:val="555555"/>
          <w:sz w:val="16"/>
        </w:rPr>
        <w:t xml:space="preserve">STATUS  </w:t>
      </w:r>
      <w:r>
        <w:rPr>
          <w:i/>
          <w:color w:val="555555"/>
          <w:sz w:val="18"/>
        </w:rPr>
        <w:t>Settled; the closing quantum-gravity proposals are Speculative.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55" w:history="1">
        <w:r>
          <w:rPr>
            <w:color w:val="0000FF"/>
            <w:u w:val="single"/>
          </w:rPr>
          <w:t xml:space="preserve">Chapter 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083" w:history="1">
        <w:r>
          <w:rPr>
            <w:color w:val="0000FF"/>
            <w:u w:val="single"/>
          </w:rPr>
          <w:t xml:space="preserve">Chapter 33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Style w:val="Heading3"/>
      </w:pPr>
      <w:bookmarkStart w:id="75" w:name="_Toc900075"/>
      <w:r>
        <w:t>25. A Greenhouse on a Dead World</w:t>
      </w:r>
      <w:bookmarkEnd w:id="75"/>
    </w:p>
    <w:p>
      <w:pPr>
        <w:keepNext/>
        <w:spacing w:before="0" w:after="120"/>
        <w:ind w:firstLine="0"/>
      </w:pPr>
      <w:r>
        <w:rPr>
          <w:b/>
          <w:color w:val="555555"/>
          <w:sz w:val="16"/>
        </w:rPr>
        <w:t xml:space="preserve">STATUS  </w:t>
      </w:r>
      <w:r>
        <w:rPr>
          <w:i/>
          <w:color w:val="555555"/>
          <w:sz w:val="18"/>
        </w:rPr>
        <w:t>Settled; the settler is invented.</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Style w:val="Heading3"/>
      </w:pPr>
      <w:bookmarkStart w:id="76" w:name="_Toc900076"/>
      <w:r>
        <w:t>26. Most of the Universe Has Already Left</w:t>
      </w:r>
      <w:bookmarkEnd w:id="76"/>
    </w:p>
    <w:p>
      <w:pPr>
        <w:keepNext/>
        <w:spacing w:before="0" w:after="120"/>
        <w:ind w:firstLine="0"/>
      </w:pPr>
      <w:r>
        <w:rPr>
          <w:b/>
          <w:color w:val="555555"/>
          <w:sz w:val="16"/>
        </w:rPr>
        <w:t xml:space="preserve">STATUS  </w:t>
      </w:r>
      <w:r>
        <w:rPr>
          <w:i/>
          <w:color w:val="555555"/>
          <w:sz w:val="18"/>
        </w:rPr>
        <w:t>Strange but solid.</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70" w:history="1">
        <w:r>
          <w:rPr>
            <w:color w:val="0000FF"/>
            <w:u w:val="single"/>
          </w:rPr>
          <w:t xml:space="preserve">Chapter 20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Style w:val="Heading3"/>
      </w:pPr>
      <w:bookmarkStart w:id="77" w:name="_Toc900077"/>
      <w:r>
        <w:t>27. Other Suns, Other Worlds</w:t>
      </w:r>
      <w:bookmarkEnd w:id="77"/>
    </w:p>
    <w:p>
      <w:pPr>
        <w:keepNext/>
        <w:spacing w:before="0" w:after="120"/>
        <w:ind w:firstLine="0"/>
      </w:pPr>
      <w:r>
        <w:rPr>
          <w:b/>
          <w:color w:val="555555"/>
          <w:sz w:val="16"/>
        </w:rPr>
        <w:t xml:space="preserve">STATUS  </w:t>
      </w:r>
      <w:r>
        <w:rPr>
          <w:i/>
          <w:color w:val="555555"/>
          <w:sz w:val="18"/>
        </w:rPr>
        <w:t>Settled; the K2-18b claims are Serious but unconfirmed.</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Style w:val="Heading3"/>
      </w:pPr>
      <w:bookmarkStart w:id="78" w:name="_Toc900078"/>
      <w:r>
        <w:t>28. Where Liquid Water Can Last</w:t>
      </w:r>
      <w:bookmarkEnd w:id="78"/>
    </w:p>
    <w:p>
      <w:pPr>
        <w:keepNext/>
        <w:spacing w:before="0" w:after="120"/>
        <w:ind w:firstLine="0"/>
      </w:pPr>
      <w:r>
        <w:rPr>
          <w:b/>
          <w:color w:val="555555"/>
          <w:sz w:val="16"/>
        </w:rPr>
        <w:t xml:space="preserve">STATUS  </w:t>
      </w:r>
      <w:r>
        <w:rPr>
          <w:i/>
          <w:color w:val="555555"/>
          <w:sz w:val="18"/>
        </w:rPr>
        <w:t>Settled.</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79" w:history="1">
        <w:r>
          <w:rPr>
            <w:color w:val="0000FF"/>
            <w:u w:val="single"/>
          </w:rPr>
          <w:t xml:space="preserve">Chapter 29</w:t>
        </w:r>
      </w:hyperlink>
      <w:r>
        <w:t xml:space="preserve">: much of the solar system's liquid water may lie under ice on outer moons, far from any sunlit surface, kept liquid by tidal squeezing instead of starlight.</w:t>
      </w:r>
    </w:p>
    <w:p>
      <w:pPr>
        <w:pStyle w:val="Heading3"/>
      </w:pPr>
      <w:bookmarkStart w:id="79" w:name="_Toc900079"/>
      <w:r>
        <w:t>29. Oceans Under the Ice</w:t>
      </w:r>
      <w:bookmarkEnd w:id="79"/>
    </w:p>
    <w:p>
      <w:pPr>
        <w:keepNext/>
        <w:spacing w:before="0" w:after="120"/>
        <w:ind w:firstLine="0"/>
      </w:pPr>
      <w:r>
        <w:rPr>
          <w:b/>
          <w:color w:val="555555"/>
          <w:sz w:val="16"/>
        </w:rPr>
        <w:t xml:space="preserve">STATUS  </w:t>
      </w:r>
      <w:r>
        <w:rPr>
          <w:i/>
          <w:color w:val="555555"/>
          <w:sz w:val="18"/>
        </w:rPr>
        <w:t>Settled; the rogue-planet ocean is Speculative.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Style w:val="Heading3"/>
      </w:pPr>
      <w:bookmarkStart w:id="80" w:name="_Toc900080"/>
      <w:r>
        <w:t>30. A Second Origin</w:t>
      </w:r>
      <w:bookmarkEnd w:id="80"/>
    </w:p>
    <w:p>
      <w:pPr>
        <w:keepNext/>
        <w:spacing w:before="0" w:after="120"/>
        <w:ind w:firstLine="0"/>
      </w:pPr>
      <w:r>
        <w:rPr>
          <w:b/>
          <w:color w:val="555555"/>
          <w:sz w:val="16"/>
        </w:rPr>
        <w:t xml:space="preserve">STATUS  </w:t>
      </w:r>
      <w:r>
        <w:rPr>
          <w:i/>
          <w:color w:val="555555"/>
          <w:sz w:val="18"/>
        </w:rPr>
        <w:t>Speculative; the biochemistry and fossil record are Settled.</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Style w:val="Heading3"/>
      </w:pPr>
      <w:bookmarkStart w:id="81" w:name="_Toc900081"/>
      <w:r>
        <w:t>31. Crews That Do Not Sleep</w:t>
      </w:r>
      <w:bookmarkEnd w:id="81"/>
    </w:p>
    <w:p>
      <w:pPr>
        <w:keepNext/>
        <w:spacing w:before="0" w:after="120"/>
        <w:ind w:firstLine="0"/>
      </w:pPr>
      <w:r>
        <w:rPr>
          <w:b/>
          <w:color w:val="555555"/>
          <w:sz w:val="16"/>
        </w:rPr>
        <w:t xml:space="preserve">STATUS  </w:t>
      </w:r>
      <w:r>
        <w:rPr>
          <w:i/>
          <w:color w:val="555555"/>
          <w:sz w:val="18"/>
        </w:rPr>
        <w:t>Serious but unconfirmed; Gödel's theorems are Settled.</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Style w:val="Heading3"/>
      </w:pPr>
      <w:bookmarkStart w:id="82" w:name="_Toc900082"/>
      <w:r>
        <w:t>32. A Library of Earth</w:t>
      </w:r>
      <w:bookmarkEnd w:id="82"/>
    </w:p>
    <w:p>
      <w:pPr>
        <w:keepNext/>
        <w:spacing w:before="0" w:after="120"/>
        <w:ind w:firstLine="0"/>
      </w:pPr>
      <w:r>
        <w:rPr>
          <w:b/>
          <w:color w:val="555555"/>
          <w:sz w:val="16"/>
        </w:rPr>
        <w:t xml:space="preserve">STATUS  </w:t>
      </w:r>
      <w:r>
        <w:rPr>
          <w:i/>
          <w:color w:val="555555"/>
          <w:sz w:val="18"/>
        </w:rPr>
        <w:t>Speculative.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Style w:val="Heading3"/>
      </w:pPr>
      <w:bookmarkStart w:id="83" w:name="_Toc900083"/>
      <w:r>
        <w:t>33. Handles, and the Bill</w:t>
      </w:r>
      <w:bookmarkEnd w:id="83"/>
    </w:p>
    <w:p>
      <w:pPr>
        <w:keepNext/>
        <w:spacing w:before="0" w:after="120"/>
        <w:ind w:firstLine="0"/>
      </w:pPr>
      <w:r>
        <w:rPr>
          <w:b/>
          <w:color w:val="555555"/>
          <w:sz w:val="16"/>
        </w:rPr>
        <w:t xml:space="preserve">STATUS  </w:t>
      </w:r>
      <w:r>
        <w:rPr>
          <w:i/>
          <w:color w:val="555555"/>
          <w:sz w:val="18"/>
        </w:rPr>
        <w:t>Speculative; the Casimir effect is Settled.</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085" w:history="1">
        <w:r>
          <w:rPr>
            <w:color w:val="0000FF"/>
            <w:u w:val="single"/>
          </w:rPr>
          <w:t xml:space="preserve">Chapter 35</w:t>
        </w:r>
      </w:hyperlink>
      <w:r>
        <w:t xml:space="preserve">, any paved faster-than-light route risks becoming a forbidden time machine. One more bill, same empty wallet.</w:t>
      </w:r>
    </w:p>
    <w:p>
      <w:pPr>
        <w:pStyle w:val="Heading3"/>
      </w:pPr>
      <w:bookmarkStart w:id="84" w:name="_Toc900084"/>
      <w:r>
        <w:t>34. The Watchmaker, and the Signal</w:t>
      </w:r>
      <w:bookmarkEnd w:id="84"/>
    </w:p>
    <w:p>
      <w:pPr>
        <w:keepNext/>
        <w:spacing w:before="0" w:after="120"/>
        <w:ind w:firstLine="0"/>
      </w:pPr>
      <w:r>
        <w:rPr>
          <w:b/>
          <w:color w:val="555555"/>
          <w:sz w:val="16"/>
        </w:rPr>
        <w:t xml:space="preserve">STATUS  </w:t>
      </w:r>
      <w:r>
        <w:rPr>
          <w:i/>
          <w:color w:val="555555"/>
          <w:sz w:val="18"/>
        </w:rPr>
        <w:t>Settled; what the UAP sensor data show is still open.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082" w:history="1">
        <w:r>
          <w:rPr>
            <w:color w:val="0000FF"/>
            <w:u w:val="single"/>
          </w:rPr>
          <w:t xml:space="preserve">Chapter 32</w:t>
        </w:r>
      </w:hyperlink>
      <w:r>
        <w:t xml:space="preserve"> and the unresolved exotic-matter bill of </w:t>
      </w:r>
      <w:hyperlink w:anchor="_Toc900083" w:history="1">
        <w:r>
          <w:rPr>
            <w:color w:val="0000FF"/>
            <w:u w:val="single"/>
          </w:rPr>
          <w:t xml:space="preserve">Chapter 33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Style w:val="Heading3"/>
      </w:pPr>
      <w:bookmarkStart w:id="85" w:name="_Toc900085"/>
      <w:r>
        <w:t>35. Time Travel Is Not an Edit</w:t>
      </w:r>
      <w:bookmarkEnd w:id="85"/>
    </w:p>
    <w:p>
      <w:pPr>
        <w:keepNext/>
        <w:spacing w:before="0" w:after="120"/>
        <w:ind w:firstLine="0"/>
      </w:pPr>
      <w:r>
        <w:rPr>
          <w:b/>
          <w:color w:val="555555"/>
          <w:sz w:val="16"/>
        </w:rPr>
        <w:t xml:space="preserve">STATUS  </w:t>
      </w:r>
      <w:r>
        <w:rPr>
          <w:i/>
          <w:color w:val="555555"/>
          <w:sz w:val="18"/>
        </w:rPr>
        <w:t>Speculative; the relativity behind it is Settled.</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083" w:history="1">
        <w:r>
          <w:rPr>
            <w:color w:val="0000FF"/>
            <w:u w:val="single"/>
          </w:rPr>
          <w:t xml:space="preserve">Chapter 33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Style w:val="Heading3"/>
      </w:pPr>
      <w:bookmarkStart w:id="86" w:name="_Toc900086"/>
      <w:r>
        <w:t>36. If You Could Walk Sideways Through When</w:t>
      </w:r>
      <w:bookmarkEnd w:id="86"/>
    </w:p>
    <w:p>
      <w:pPr>
        <w:keepNext/>
        <w:spacing w:before="0" w:after="120"/>
        <w:ind w:firstLine="0"/>
      </w:pPr>
      <w:r>
        <w:rPr>
          <w:b/>
          <w:color w:val="555555"/>
          <w:sz w:val="16"/>
        </w:rPr>
        <w:t xml:space="preserve">STATUS  </w:t>
      </w:r>
      <w:r>
        <w:rPr>
          <w:i/>
          <w:color w:val="555555"/>
          <w:sz w:val="18"/>
        </w:rPr>
        <w:t>Speculative as a scenario; the worldline physics is Settled.</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085" w:history="1">
        <w:r>
          <w:rPr>
            <w:color w:val="0000FF"/>
            <w:u w:val="single"/>
          </w:rPr>
          <w:t xml:space="preserve">Chapter 35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Style w:val="Heading3"/>
      </w:pPr>
      <w:bookmarkStart w:id="87" w:name="_Toc900087"/>
      <w:r>
        <w:t>37. Four Kinds of Elsewhere</w:t>
      </w:r>
      <w:bookmarkEnd w:id="87"/>
    </w:p>
    <w:p>
      <w:pPr>
        <w:keepNext/>
        <w:spacing w:before="0" w:after="120"/>
        <w:ind w:firstLine="0"/>
      </w:pPr>
      <w:r>
        <w:rPr>
          <w:b/>
          <w:color w:val="555555"/>
          <w:sz w:val="16"/>
        </w:rPr>
        <w:t xml:space="preserve">STATUS  </w:t>
      </w:r>
      <w:r>
        <w:rPr>
          <w:i/>
          <w:color w:val="555555"/>
          <w:sz w:val="18"/>
        </w:rPr>
        <w:t>Speculative.</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56" w:history="1">
        <w:r>
          <w:rPr>
            <w:color w:val="0000FF"/>
            <w:u w:val="single"/>
          </w:rPr>
          <w:t xml:space="preserve">Chapter 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79" w:history="1">
        <w:r>
          <w:rPr>
            <w:color w:val="0000FF"/>
            <w:u w:val="single"/>
          </w:rPr>
          <w:t xml:space="preserve">Chapter 29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Style w:val="Heading3"/>
      </w:pPr>
      <w:bookmarkStart w:id="88" w:name="_Toc900088"/>
      <w:r>
        <w:t>38. More of This Universe</w:t>
      </w:r>
      <w:bookmarkEnd w:id="88"/>
    </w:p>
    <w:p>
      <w:pPr>
        <w:keepNext/>
        <w:spacing w:before="0" w:after="120"/>
        <w:ind w:firstLine="0"/>
      </w:pPr>
      <w:r>
        <w:rPr>
          <w:b/>
          <w:color w:val="555555"/>
          <w:sz w:val="16"/>
        </w:rPr>
        <w:t xml:space="preserve">STATUS  </w:t>
      </w:r>
      <w:r>
        <w:rPr>
          <w:i/>
          <w:color w:val="555555"/>
          <w:sz w:val="18"/>
        </w:rPr>
        <w:t>Speculative; the flatness measurement is Settled.</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73" w:history="1">
        <w:r>
          <w:rPr>
            <w:color w:val="0000FF"/>
            <w:u w:val="single"/>
          </w:rPr>
          <w:t xml:space="preserve">Chapter 23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76" w:history="1">
        <w:r>
          <w:rPr>
            <w:color w:val="0000FF"/>
            <w:u w:val="single"/>
          </w:rPr>
          <w:t xml:space="preserve">Chapter 26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Style w:val="Heading3"/>
      </w:pPr>
      <w:bookmarkStart w:id="89" w:name="_Toc900089"/>
      <w:r>
        <w:t>39. Other Rooms, Other Rules</w:t>
      </w:r>
      <w:bookmarkEnd w:id="89"/>
    </w:p>
    <w:p>
      <w:pPr>
        <w:keepNext/>
        <w:spacing w:before="0" w:after="120"/>
        <w:ind w:firstLine="0"/>
      </w:pPr>
      <w:r>
        <w:rPr>
          <w:b/>
          <w:color w:val="555555"/>
          <w:sz w:val="16"/>
        </w:rPr>
        <w:t xml:space="preserve">STATUS  </w:t>
      </w:r>
      <w:r>
        <w:rPr>
          <w:i/>
          <w:color w:val="555555"/>
          <w:sz w:val="18"/>
        </w:rPr>
        <w:t>Speculative.</w:t>
      </w:r>
    </w:p>
    <w:p>
      <w:pPr>
        <w:ind w:firstLine="0"/>
      </w:pPr>
      <w:hyperlink w:anchor="_Toc900065" w:history="1">
        <w:r>
          <w:rPr>
            <w:color w:val="0000FF"/>
            <w:u w:val="single"/>
          </w:rPr>
          <w:t xml:space="preserve">Chapter 15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15 and 41,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Style w:val="Heading3"/>
      </w:pPr>
      <w:bookmarkStart w:id="90" w:name="_Toc900090"/>
      <w:r>
        <w:t>40. Every Allowed Outcome</w:t>
      </w:r>
      <w:bookmarkEnd w:id="90"/>
    </w:p>
    <w:p>
      <w:pPr>
        <w:keepNext/>
        <w:spacing w:before="0" w:after="120"/>
        <w:ind w:firstLine="0"/>
      </w:pPr>
      <w:r>
        <w:rPr>
          <w:b/>
          <w:color w:val="555555"/>
          <w:sz w:val="16"/>
        </w:rPr>
        <w:t xml:space="preserve">STATUS  </w:t>
      </w:r>
      <w:r>
        <w:rPr>
          <w:i/>
          <w:color w:val="555555"/>
          <w:sz w:val="18"/>
        </w:rPr>
        <w:t>Serious but unconfirmed; decoherence is Strange but solid.</w:t>
      </w:r>
    </w:p>
    <w:p>
      <w:pPr>
        <w:ind w:firstLine="0"/>
      </w:pPr>
      <w:r>
        <w:t xml:space="preserve">Set aside the spinning coin from Physics, </w:t>
      </w:r>
      <w:hyperlink w:anchor="_Toc900018" w:history="1">
        <w:r>
          <w:rPr>
            <w:color w:val="0000FF"/>
            <w:u w:val="single"/>
          </w:rPr>
          <w:t xml:space="preserve">Chapter 13</w:t>
        </w:r>
      </w:hyperlink>
      <w:r>
        <w:t xml:space="preserv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56" w:history="1">
        <w:r>
          <w:rPr>
            <w:color w:val="0000FF"/>
            <w:u w:val="single"/>
          </w:rPr>
          <w:t xml:space="preserve">Chapter 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088" w:history="1">
        <w:r>
          <w:rPr>
            <w:color w:val="0000FF"/>
            <w:u w:val="single"/>
          </w:rPr>
          <w:t xml:space="preserve">Chapter 38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Style w:val="Heading3"/>
      </w:pPr>
      <w:bookmarkStart w:id="91" w:name="_Toc900091"/>
      <w:r>
        <w:t>41. A Filter, Not a Purpose</w:t>
      </w:r>
      <w:bookmarkEnd w:id="91"/>
    </w:p>
    <w:p>
      <w:pPr>
        <w:keepNext/>
        <w:spacing w:before="0" w:after="120"/>
        <w:ind w:firstLine="0"/>
      </w:pPr>
      <w:r>
        <w:rPr>
          <w:b/>
          <w:color w:val="555555"/>
          <w:sz w:val="16"/>
        </w:rPr>
        <w:t xml:space="preserve">STATUS  </w:t>
      </w:r>
      <w:r>
        <w:rPr>
          <w:i/>
          <w:color w:val="555555"/>
          <w:sz w:val="18"/>
        </w:rPr>
        <w:t>Serious but unconfirmed; the Hoyle resonance is Settled.</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15 and 39. Without that ensemble, it remains a striking coincidence.</w:t>
      </w:r>
    </w:p>
    <w:p>
      <w:r>
        <w:t xml:space="preserve">Keep this defensible weak reasoning apart from the far more ambitious "Strong" and "Final" Anthropic Principles. The Final one was taken apart in </w:t>
      </w:r>
      <w:hyperlink w:anchor="_Toc900069" w:history="1">
        <w:r>
          <w:rPr>
            <w:color w:val="0000FF"/>
            <w:u w:val="single"/>
          </w:rPr>
          <w:t xml:space="preserve">Chapter 19</w:t>
        </w:r>
      </w:hyperlink>
      <w:r>
        <w:t xml:space="preserve">, and both amount to disguised, untestable theology.</w:t>
      </w:r>
    </w:p>
    <w:p>
      <w:r>
        <w:t xml:space="preserve">The abundance of subsurface ocean worlds from </w:t>
      </w:r>
      <w:hyperlink w:anchor="_Toc900079" w:history="1">
        <w:r>
          <w:rPr>
            <w:color w:val="0000FF"/>
            <w:u w:val="single"/>
          </w:rPr>
          <w:t xml:space="preserve">Chapter 29</w:t>
        </w:r>
      </w:hyperlink>
      <w:r>
        <w:t xml:space="preserve"> is a humbling corrective. Our intuitions about a universe "arranged for life" proved far too narrow, fixed on sunlit surfaces when the real story may be happening in the dark.</w:t>
      </w:r>
    </w:p>
    <w:p>
      <w:pPr>
        <w:pStyle w:val="Heading3"/>
      </w:pPr>
      <w:bookmarkStart w:id="92" w:name="_Toc900092"/>
      <w:r>
        <w:t>42. No Cosmic Craftsman</w:t>
      </w:r>
      <w:bookmarkEnd w:id="92"/>
    </w:p>
    <w:p>
      <w:pPr>
        <w:keepNext/>
        <w:spacing w:before="0" w:after="120"/>
        <w:ind w:firstLine="0"/>
      </w:pPr>
      <w:r>
        <w:rPr>
          <w:b/>
          <w:color w:val="555555"/>
          <w:sz w:val="16"/>
        </w:rPr>
        <w:t xml:space="preserve">STATUS  </w:t>
      </w:r>
      <w:r>
        <w:rPr>
          <w:i/>
          <w:color w:val="555555"/>
          <w:sz w:val="18"/>
        </w:rPr>
        <w:t>Settled.</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Style w:val="Heading3"/>
      </w:pPr>
      <w:bookmarkStart w:id="93" w:name="_Toc900093"/>
      <w:r>
        <w:t>43. Five Ways It Can End</w:t>
      </w:r>
      <w:bookmarkEnd w:id="93"/>
    </w:p>
    <w:p>
      <w:pPr>
        <w:keepNext/>
        <w:spacing w:before="0" w:after="120"/>
        <w:ind w:firstLine="0"/>
      </w:pPr>
      <w:r>
        <w:rPr>
          <w:b/>
          <w:color w:val="555555"/>
          <w:sz w:val="16"/>
        </w:rPr>
        <w:t xml:space="preserve">STATUS  </w:t>
      </w:r>
      <w:r>
        <w:rPr>
          <w:i/>
          <w:color w:val="555555"/>
          <w:sz w:val="18"/>
        </w:rPr>
        <w:t>Serious but unconfirmed.</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69" w:history="1">
        <w:r>
          <w:rPr>
            <w:color w:val="0000FF"/>
            <w:u w:val="single"/>
          </w:rPr>
          <w:t xml:space="preserve">Chapter 19</w:t>
        </w:r>
      </w:hyperlink>
      <w:r>
        <w:t xml:space="preserve">'s rejection of the Omega Point. The evidence-supported future for our universe is no dramatic finale of any kind. It is a long, undramatic fade.</w:t>
      </w:r>
    </w:p>
    <w:p>
      <w:pPr>
        <w:pStyle w:val="Heading3"/>
      </w:pPr>
      <w:bookmarkStart w:id="94" w:name="_Toc900094"/>
      <w:r>
        <w:t>44. Does Time Exist?</w:t>
      </w:r>
      <w:bookmarkEnd w:id="94"/>
    </w:p>
    <w:p>
      <w:pPr>
        <w:keepNext/>
        <w:spacing w:before="0" w:after="120"/>
        <w:ind w:firstLine="0"/>
      </w:pPr>
      <w:r>
        <w:rPr>
          <w:b/>
          <w:color w:val="555555"/>
          <w:sz w:val="16"/>
        </w:rPr>
        <w:t xml:space="preserve">STATUS  </w:t>
      </w:r>
      <w:r>
        <w:rPr>
          <w:i/>
          <w:color w:val="555555"/>
          <w:sz w:val="18"/>
        </w:rPr>
        <w:t>Serious but unconfirmed; the arrow of time is Strange but solid.</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55" w:history="1">
        <w:r>
          <w:rPr>
            <w:color w:val="0000FF"/>
            <w:u w:val="single"/>
          </w:rPr>
          <w:t xml:space="preserve">Chapter 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56" w:history="1">
        <w:r>
          <w:rPr>
            <w:color w:val="0000FF"/>
            <w:u w:val="single"/>
          </w:rPr>
          <w:t xml:space="preserve">Chapter 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Style w:val="Heading3"/>
      </w:pPr>
      <w:bookmarkStart w:id="95" w:name="_Toc900095"/>
      <w:r>
        <w:t>45. The Honest Ending</w:t>
      </w:r>
      <w:bookmarkEnd w:id="95"/>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Style w:val="Heading3"/>
      </w:pPr>
      <w:bookmarkStart w:id="96" w:name="_Toc900096"/>
      <w:r>
        <w:t>Appendix: The Scientific Detail</w:t>
      </w:r>
      <w:bookmarkEnd w:id="96"/>
    </w:p>
    <w:p>
      <w:pPr>
        <w:ind w:firstLine="0"/>
      </w:pPr>
      <w:r>
        <w:t>These notes, A0 through A45, run alongside the forty-five chapters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54" w:history="1">
        <w:r>
          <w:rPr>
            <w:color w:val="0000FF"/>
            <w:u w:val="single"/>
          </w:rPr>
          <w:t xml:space="preserve">Chapter 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53" w:history="1">
        <w:r>
          <w:rPr>
            <w:color w:val="0000FF"/>
            <w:u w:val="single"/>
          </w:rPr>
          <w:t xml:space="preserve">Chapter 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spacing w:before="480" w:after="0"/>
        <w:ind w:firstLine="0"/>
        <w:jc w:val="center"/>
      </w:pPr>
      <w:r>
        <w:rPr>
          <w:i/>
          <w:sz w:val="19"/>
        </w:rPr>
        <w:t xml:space="preserve">The long version: </w:t>
      </w:r>
      <w:hyperlink r:id="rId32">
        <w:r>
          <w:rPr>
            <w:color w:val="0000FF"/>
            <w:u w:val="single"/>
            <w:i/>
          </w:rPr>
          <w:t xml:space="preserve">The Universe Has No Now</w:t>
        </w:r>
      </w:hyperlink>
      <w:r>
        <w:rPr>
          <w:sz w:val="19"/>
        </w:rPr>
        <w:t>, by Lothar J. Musiol.</w:t>
      </w:r>
    </w:p>
    <w:p>
      <w:pPr>
        <w:sectPr>
          <w:headerReference w:type="default" r:id="rId29"/>
          <w:footerReference w:type="default" r:id="rId30"/>
          <w:pgSz w:w="12240" w:h="15840"/>
          <w:pgMar w:top="1440" w:right="1584" w:bottom="1440" w:left="1584" w:header="504" w:footer="504" w:gutter="0"/>
          <w:cols w:space="720"/>
          <w:docGrid w:linePitch="360"/>
        </w:sectPr>
      </w:pPr>
    </w:p>
    <w:p>
      <w:pPr>
        <w:pStyle w:val="Heading2"/>
      </w:pPr>
      <w:bookmarkStart w:id="97" w:name="_Toc900097"/>
      <w:r>
        <w:t>The Body Keeps Its Own Clock</w:t>
      </w:r>
      <w:bookmarkEnd w:id="97"/>
    </w:p>
    <w:p>
      <w:pPr>
        <w:ind w:firstLine="0"/>
      </w:pPr>
      <w:r>
        <w:t>Medicine keeps delivering real wins, and the marketing keeps rounding them up to immortality. This book sorts the repaired joints from the promised fountains, so you know which mornings you can actually buy.</w:t>
      </w:r>
    </w:p>
    <w:p>
      <w:pPr>
        <w:spacing w:before="360" w:after="120"/>
        <w:ind w:firstLine="0"/>
      </w:pPr>
      <w:r>
        <w:rPr>
          <w:b/>
          <w:sz w:val="20"/>
        </w:rPr>
        <w:t>In this book</w:t>
      </w:r>
    </w:p>
    <w:p>
      <w:pPr>
        <w:pStyle w:val="toc2"/>
      </w:pPr>
      <w:hyperlink w:anchor="_Toc900098" w:history="1">
        <w:r>
          <w:t xml:space="preserve">Premise and Method</w:t>
        </w:r>
      </w:hyperlink>
    </w:p>
    <w:p>
      <w:pPr>
        <w:pStyle w:val="toc2"/>
      </w:pPr>
      <w:hyperlink w:anchor="_Toc900099" w:history="1">
        <w:r>
          <w:t xml:space="preserve">Prologue: The Capsule and the Hands</w:t>
        </w:r>
      </w:hyperlink>
    </w:p>
    <w:p>
      <w:pPr>
        <w:pStyle w:val="toc2"/>
      </w:pPr>
      <w:hyperlink w:anchor="_Toc900100" w:history="1">
        <w:r>
          <w:t xml:space="preserve">1. Her Hands Still Age</w:t>
        </w:r>
      </w:hyperlink>
    </w:p>
    <w:p>
      <w:pPr>
        <w:pStyle w:val="toc2"/>
      </w:pPr>
      <w:hyperlink w:anchor="_Toc900101" w:history="1">
        <w:r>
          <w:t xml:space="preserve">2. Lifespan Is Not Healthspan</w:t>
        </w:r>
      </w:hyperlink>
    </w:p>
    <w:p>
      <w:pPr>
        <w:pStyle w:val="toc2"/>
      </w:pPr>
      <w:hyperlink w:anchor="_Toc900102" w:history="1">
        <w:r>
          <w:t xml:space="preserve">3. Many Clocks, Not One Fuse</w:t>
        </w:r>
      </w:hyperlink>
    </w:p>
    <w:p>
      <w:pPr>
        <w:pStyle w:val="toc2"/>
      </w:pPr>
      <w:hyperlink w:anchor="_Toc900103" w:history="1">
        <w:r>
          <w:t xml:space="preserve">4. Local Fixes</w:t>
        </w:r>
      </w:hyperlink>
    </w:p>
    <w:p>
      <w:pPr>
        <w:pStyle w:val="toc2"/>
      </w:pPr>
      <w:hyperlink w:anchor="_Toc900104" w:history="1">
        <w:r>
          <w:t xml:space="preserve">5. Not a Fountain</w:t>
        </w:r>
      </w:hyperlink>
    </w:p>
    <w:p>
      <w:pPr>
        <w:pStyle w:val="toc2"/>
      </w:pPr>
      <w:hyperlink w:anchor="_Toc900105" w:history="1">
        <w:r>
          <w:t xml:space="preserve">6. We Already Use the Organ</w:t>
        </w:r>
      </w:hyperlink>
    </w:p>
    <w:p>
      <w:pPr>
        <w:pStyle w:val="toc2"/>
      </w:pPr>
      <w:hyperlink w:anchor="_Toc900106" w:history="1">
        <w:r>
          <w:t xml:space="preserve">7. Cognitive Enhancement, Two Temperatures</w:t>
        </w:r>
      </w:hyperlink>
    </w:p>
    <w:p>
      <w:pPr>
        <w:pStyle w:val="toc2"/>
      </w:pPr>
      <w:hyperlink w:anchor="_Toc900107" w:history="1">
        <w:r>
          <w:t xml:space="preserve">8. The Carrot Has No Off-Switch</w:t>
        </w:r>
      </w:hyperlink>
    </w:p>
    <w:p>
      <w:pPr>
        <w:pStyle w:val="toc2"/>
      </w:pPr>
      <w:hyperlink w:anchor="_Toc900108" w:history="1">
        <w:r>
          <w:t xml:space="preserve">9. The Last Fifty Years Were Not a Straight Line</w:t>
        </w:r>
      </w:hyperlink>
    </w:p>
    <w:p>
      <w:pPr>
        <w:pStyle w:val="toc2"/>
      </w:pPr>
      <w:hyperlink w:anchor="_Toc900109" w:history="1">
        <w:r>
          <w:t xml:space="preserve">10. S-Curves and Invoices</w:t>
        </w:r>
      </w:hyperlink>
    </w:p>
    <w:p>
      <w:pPr>
        <w:pStyle w:val="toc2"/>
      </w:pPr>
      <w:hyperlink w:anchor="_Toc900110" w:history="1">
        <w:r>
          <w:t xml:space="preserve">11. Ten Thousand Years Is Not ×200</w:t>
        </w:r>
      </w:hyperlink>
    </w:p>
    <w:p>
      <w:pPr>
        <w:pStyle w:val="toc2"/>
      </w:pPr>
      <w:hyperlink w:anchor="_Toc900111" w:history="1">
        <w:r>
          <w:t xml:space="preserve">12. Coordination, Wars, Institutions</w:t>
        </w:r>
      </w:hyperlink>
    </w:p>
    <w:p>
      <w:pPr>
        <w:pStyle w:val="toc2"/>
      </w:pPr>
      <w:hyperlink w:anchor="_Toc900112" w:history="1">
        <w:r>
          <w:t xml:space="preserve">13. Medicine's Invoices</w:t>
        </w:r>
      </w:hyperlink>
    </w:p>
    <w:p>
      <w:pPr>
        <w:pStyle w:val="toc2"/>
      </w:pPr>
      <w:hyperlink w:anchor="_Toc900113" w:history="1">
        <w:r>
          <w:t xml:space="preserve">14. Adjusting Is Not Spare Capacity</w:t>
        </w:r>
      </w:hyperlink>
    </w:p>
    <w:p>
      <w:pPr>
        <w:pStyle w:val="toc2"/>
      </w:pPr>
      <w:hyperlink w:anchor="_Toc900114" w:history="1">
        <w:r>
          <w:t xml:space="preserve">15. Copies, Uploads, and Cold Immortality</w:t>
        </w:r>
      </w:hyperlink>
    </w:p>
    <w:p>
      <w:pPr>
        <w:pStyle w:val="toc2"/>
      </w:pPr>
      <w:hyperlink w:anchor="_Toc900115" w:history="1">
        <w:r>
          <w:t xml:space="preserve">16. The Honest Body</w:t>
        </w:r>
      </w:hyperlink>
    </w:p>
    <w:p>
      <w:pPr>
        <w:pStyle w:val="toc2"/>
      </w:pPr>
      <w:hyperlink w:anchor="_Toc900116" w:history="1">
        <w:r>
          <w:t xml:space="preserve">Appendix: The Scientific Detail</w:t>
        </w:r>
      </w:hyperlink>
    </w:p>
    <w:p>
      <w:r>
        <w:br w:type="page"/>
      </w:r>
    </w:p>
    <w:p>
      <w:pPr>
        <w:pStyle w:val="Heading3"/>
      </w:pPr>
      <w:bookmarkStart w:id="98" w:name="_Toc900098"/>
      <w:r>
        <w:t>Premise and Method</w:t>
      </w:r>
      <w:bookmarkEnd w:id="98"/>
    </w:p>
    <w:p>
      <w:pPr>
        <w:ind w:firstLine="0"/>
      </w:pPr>
      <w:r>
        <w:t xml:space="preserve">This book takes the hot/warm/cold discipline of </w:t>
      </w:r>
      <w:hyperlink w:anchor="_Toc900048" w:history="1">
        <w:r>
          <w:rPr>
            <w:i/>
            <w:color w:val="0000FF"/>
            <w:u w:val="single"/>
          </w:rPr>
          <w:t xml:space="preserve">The Universe Has No Now</w:t>
        </w:r>
      </w:hyperlink>
      <w:r>
        <w:t xml:space="preserve"> and points it at a more intimate subject: lifespan, cognition, and the question of long-term human progress. The same invented greenhouse worker anchors it,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 xml:space="preserve">You can read this book without the others. It borrows the "wanting versus liking" framework of </w:t>
      </w:r>
      <w:hyperlink w:anchor="_Toc900048" w:history="1">
        <w:r>
          <w:rPr>
            <w:i/>
            <w:color w:val="0000FF"/>
            <w:u w:val="single"/>
          </w:rPr>
          <w:t xml:space="preserve">The Universe Has No Now</w:t>
        </w:r>
      </w:hyperlink>
      <w:r>
        <w:t xml:space="preserve"> as background and explains what it needs. The standing rule also carries over: string theory, if it is ever named, "cannot currently be tested," and it isn't needed for any claim about genomes or joints anyway.</w:t>
      </w:r>
    </w:p>
    <w:p>
      <w:r>
        <w:t>The thesis, stated now and returned to throughout: what medicine and self-improvement can actually deliver is smaller than immortality or transformation and far more achievable. It is "mornings you would vote to repeat."</w:t>
      </w:r>
    </w:p>
    <w:p>
      <w:pPr>
        <w:pStyle w:val="Heading3"/>
      </w:pPr>
      <w:bookmarkStart w:id="99" w:name="_Toc900099"/>
      <w:r>
        <w:t>Prologue: The Capsule and the Hands</w:t>
      </w:r>
      <w:bookmarkEnd w:id="99"/>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Style w:val="Heading3"/>
      </w:pPr>
      <w:bookmarkStart w:id="100" w:name="_Toc900100"/>
      <w:r>
        <w:t>1. Her Hands Still Age</w:t>
      </w:r>
      <w:bookmarkEnd w:id="100"/>
    </w:p>
    <w:p>
      <w:pPr>
        <w:keepNext/>
        <w:spacing w:before="0" w:after="120"/>
        <w:ind w:firstLine="0"/>
      </w:pPr>
      <w:r>
        <w:rPr>
          <w:b/>
          <w:color w:val="555555"/>
          <w:sz w:val="16"/>
        </w:rPr>
        <w:t xml:space="preserve">STATUS  </w:t>
      </w:r>
      <w:r>
        <w:rPr>
          <w:i/>
          <w:color w:val="555555"/>
          <w:sz w:val="18"/>
        </w:rPr>
        <w:t>Settled.</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03" w:history="1">
        <w:r>
          <w:rPr>
            <w:color w:val="0000FF"/>
            <w:u w:val="single"/>
          </w:rPr>
          <w:t xml:space="preserve">Chapter 4</w:t>
        </w:r>
      </w:hyperlink>
      <w:r>
        <w:t xml:space="preserve"> develops the idea fully.</w:t>
      </w:r>
    </w:p>
    <w:p>
      <w:pPr>
        <w:pStyle w:val="Heading3"/>
      </w:pPr>
      <w:bookmarkStart w:id="101" w:name="_Toc900101"/>
      <w:r>
        <w:t>2. Lifespan Is Not Healthspan</w:t>
      </w:r>
      <w:bookmarkEnd w:id="101"/>
    </w:p>
    <w:p>
      <w:pPr>
        <w:keepNext/>
        <w:spacing w:before="0" w:after="120"/>
        <w:ind w:firstLine="0"/>
      </w:pPr>
      <w:r>
        <w:rPr>
          <w:b/>
          <w:color w:val="555555"/>
          <w:sz w:val="16"/>
        </w:rPr>
        <w:t xml:space="preserve">STATUS  </w:t>
      </w:r>
      <w:r>
        <w:rPr>
          <w:i/>
          <w:color w:val="555555"/>
          <w:sz w:val="18"/>
        </w:rPr>
        <w:t>Settled.</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Style w:val="Heading3"/>
      </w:pPr>
      <w:bookmarkStart w:id="102" w:name="_Toc900102"/>
      <w:r>
        <w:t>3. Many Clocks, Not One Fuse</w:t>
      </w:r>
      <w:bookmarkEnd w:id="102"/>
    </w:p>
    <w:p>
      <w:pPr>
        <w:keepNext/>
        <w:spacing w:before="0" w:after="120"/>
        <w:ind w:firstLine="0"/>
      </w:pPr>
      <w:r>
        <w:rPr>
          <w:b/>
          <w:color w:val="555555"/>
          <w:sz w:val="16"/>
        </w:rPr>
        <w:t xml:space="preserve">STATUS  </w:t>
      </w:r>
      <w:r>
        <w:rPr>
          <w:i/>
          <w:color w:val="555555"/>
          <w:sz w:val="18"/>
        </w:rPr>
        <w:t>Serious but unconfirmed; the individual mechanisms are Settled.</w:t>
      </w:r>
    </w:p>
    <w:p>
      <w:pPr>
        <w:ind w:firstLine="0"/>
      </w:pPr>
      <w:r>
        <w:t>Aging runs on many separate clocks in parallel. The scientific "hallmarks of aging" framework started with nine recognized mechanisms and has since grown toward twelve.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Style w:val="Heading3"/>
      </w:pPr>
      <w:bookmarkStart w:id="103" w:name="_Toc900103"/>
      <w:r>
        <w:t>4. Local Fixes</w:t>
      </w:r>
      <w:bookmarkEnd w:id="103"/>
    </w:p>
    <w:p>
      <w:pPr>
        <w:keepNext/>
        <w:spacing w:before="0" w:after="120"/>
        <w:ind w:firstLine="0"/>
      </w:pPr>
      <w:r>
        <w:rPr>
          <w:b/>
          <w:color w:val="555555"/>
          <w:sz w:val="16"/>
        </w:rPr>
        <w:t xml:space="preserve">STATUS  </w:t>
      </w:r>
      <w:r>
        <w:rPr>
          <w:i/>
          <w:color w:val="555555"/>
          <w:sz w:val="18"/>
        </w:rPr>
        <w:t>Settled.</w:t>
      </w:r>
    </w:p>
    <w:p>
      <w:pPr>
        <w:ind w:firstLine="0"/>
      </w:pPr>
      <w:r>
        <w:t>The core "hot" case study is CRISPR-class treatment for sickle-cell disease. It works by disabling a specific genetic switch, which reawakens a dormant fetal hemoglobin gene. It has been in real clinical use since around 2023.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Style w:val="Heading3"/>
      </w:pPr>
      <w:bookmarkStart w:id="104" w:name="_Toc900104"/>
      <w:r>
        <w:t>5. Not a Fountain</w:t>
      </w:r>
      <w:bookmarkEnd w:id="104"/>
    </w:p>
    <w:p>
      <w:pPr>
        <w:keepNext/>
        <w:spacing w:before="0" w:after="120"/>
        <w:ind w:firstLine="0"/>
      </w:pPr>
      <w:r>
        <w:rPr>
          <w:b/>
          <w:color w:val="555555"/>
          <w:sz w:val="16"/>
        </w:rPr>
        <w:t xml:space="preserve">STATUS  </w:t>
      </w:r>
      <w:r>
        <w:rPr>
          <w:i/>
          <w:color w:val="555555"/>
          <w:sz w:val="18"/>
        </w:rPr>
        <w:t>Settled; the forecast for this century is Serious but unconfirmed.</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deliver only modest benefit, and specialists still argue about how much.</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Style w:val="Heading3"/>
      </w:pPr>
      <w:bookmarkStart w:id="105" w:name="_Toc900105"/>
      <w:r>
        <w:t>6. We Already Use the Organ</w:t>
      </w:r>
      <w:bookmarkEnd w:id="105"/>
    </w:p>
    <w:p>
      <w:pPr>
        <w:keepNext/>
        <w:spacing w:before="0" w:after="120"/>
        <w:ind w:firstLine="0"/>
      </w:pPr>
      <w:r>
        <w:rPr>
          <w:b/>
          <w:color w:val="555555"/>
          <w:sz w:val="16"/>
        </w:rPr>
        <w:t xml:space="preserve">STATUS  </w:t>
      </w:r>
      <w:r>
        <w:rPr>
          <w:i/>
          <w:color w:val="555555"/>
          <w:sz w:val="18"/>
        </w:rPr>
        <w:t>Settled.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Style w:val="Heading3"/>
      </w:pPr>
      <w:bookmarkStart w:id="106" w:name="_Toc900106"/>
      <w:r>
        <w:t>7. Cognitive Enhancement, Two Temperatures</w:t>
      </w:r>
      <w:bookmarkEnd w:id="106"/>
    </w:p>
    <w:p>
      <w:pPr>
        <w:keepNext/>
        <w:spacing w:before="0" w:after="120"/>
        <w:ind w:firstLine="0"/>
      </w:pPr>
      <w:r>
        <w:rPr>
          <w:b/>
          <w:color w:val="555555"/>
          <w:sz w:val="16"/>
        </w:rPr>
        <w:t xml:space="preserve">STATUS  </w:t>
      </w:r>
      <w:r>
        <w:rPr>
          <w:i/>
          <w:color w:val="555555"/>
          <w:sz w:val="18"/>
        </w:rPr>
        <w:t>Settled.</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05" w:history="1">
        <w:r>
          <w:rPr>
            <w:color w:val="0000FF"/>
            <w:u w:val="single"/>
          </w:rPr>
          <w:t xml:space="preserve">Chapter 6</w:t>
        </w:r>
      </w:hyperlink>
      <w:r>
        <w:t xml:space="preserve">.</w:t>
      </w:r>
    </w:p>
    <w:p>
      <w:r>
        <w:t xml:space="preserve">Cochlear implants and similar devices are </w:t>
      </w:r>
      <w:hyperlink w:anchor="_Toc900103" w:history="1">
        <w:r>
          <w:rPr>
            <w:color w:val="0000FF"/>
            <w:u w:val="single"/>
          </w:rPr>
          <w:t xml:space="preserve">Chapter 4</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Style w:val="Heading3"/>
      </w:pPr>
      <w:bookmarkStart w:id="107" w:name="_Toc900107"/>
      <w:r>
        <w:t>8. The Carrot Has No Off-Switch</w:t>
      </w:r>
      <w:bookmarkEnd w:id="107"/>
    </w:p>
    <w:p>
      <w:pPr>
        <w:keepNext/>
        <w:spacing w:before="0" w:after="120"/>
        <w:ind w:firstLine="0"/>
      </w:pPr>
      <w:r>
        <w:rPr>
          <w:b/>
          <w:color w:val="555555"/>
          <w:sz w:val="16"/>
        </w:rPr>
        <w:t xml:space="preserve">STATUS  </w:t>
      </w:r>
      <w:r>
        <w:rPr>
          <w:i/>
          <w:color w:val="555555"/>
          <w:sz w:val="18"/>
        </w:rPr>
        <w:t>Serious but unconfirmed; supernormal stimuli are Settled.</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Style w:val="Heading3"/>
      </w:pPr>
      <w:bookmarkStart w:id="108" w:name="_Toc900108"/>
      <w:r>
        <w:t>9. The Last Fifty Years Were Not a Straight Line</w:t>
      </w:r>
      <w:bookmarkEnd w:id="108"/>
    </w:p>
    <w:p>
      <w:pPr>
        <w:keepNext/>
        <w:spacing w:before="0" w:after="120"/>
        <w:ind w:firstLine="0"/>
      </w:pPr>
      <w:r>
        <w:rPr>
          <w:b/>
          <w:color w:val="555555"/>
          <w:sz w:val="16"/>
        </w:rPr>
        <w:t xml:space="preserve">STATUS  </w:t>
      </w:r>
      <w:r>
        <w:rPr>
          <w:i/>
          <w:color w:val="555555"/>
          <w:sz w:val="18"/>
        </w:rPr>
        <w:t>Serious but unconfirmed; the record of progress is Settled.</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Style w:val="Heading3"/>
      </w:pPr>
      <w:bookmarkStart w:id="109" w:name="_Toc900109"/>
      <w:r>
        <w:t>10. S-Curves and Invoices</w:t>
      </w:r>
      <w:bookmarkEnd w:id="109"/>
    </w:p>
    <w:p>
      <w:pPr>
        <w:keepNext/>
        <w:spacing w:before="0" w:after="120"/>
        <w:ind w:firstLine="0"/>
      </w:pPr>
      <w:r>
        <w:rPr>
          <w:b/>
          <w:color w:val="555555"/>
          <w:sz w:val="16"/>
        </w:rPr>
        <w:t xml:space="preserve">STATUS  </w:t>
      </w:r>
      <w:r>
        <w:rPr>
          <w:i/>
          <w:color w:val="555555"/>
          <w:sz w:val="18"/>
        </w:rPr>
        <w:t>Serious but unconfirmed; Moore's Law's slowdown is Settled.</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Style w:val="Heading3"/>
      </w:pPr>
      <w:bookmarkStart w:id="110" w:name="_Toc900110"/>
      <w:r>
        <w:t>11. Ten Thousand Years Is Not ×200</w:t>
      </w:r>
      <w:bookmarkEnd w:id="110"/>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Style w:val="Heading3"/>
      </w:pPr>
      <w:bookmarkStart w:id="111" w:name="_Toc900111"/>
      <w:r>
        <w:t>12. Coordination, Wars, Institutions</w:t>
      </w:r>
      <w:bookmarkEnd w:id="111"/>
    </w:p>
    <w:p>
      <w:pPr>
        <w:keepNext/>
        <w:spacing w:before="0" w:after="120"/>
        <w:ind w:firstLine="0"/>
      </w:pPr>
      <w:r>
        <w:rPr>
          <w:b/>
          <w:color w:val="555555"/>
          <w:sz w:val="16"/>
        </w:rPr>
        <w:t xml:space="preserve">STATUS  </w:t>
      </w:r>
      <w:r>
        <w:rPr>
          <w:i/>
          <w:color w:val="555555"/>
          <w:sz w:val="18"/>
        </w:rPr>
        <w:t>Serious but unconfirmed.</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Style w:val="Heading3"/>
      </w:pPr>
      <w:bookmarkStart w:id="112" w:name="_Toc900112"/>
      <w:r>
        <w:t>13. Medicine's Invoices</w:t>
      </w:r>
      <w:bookmarkEnd w:id="112"/>
    </w:p>
    <w:p>
      <w:pPr>
        <w:keepNext/>
        <w:spacing w:before="0" w:after="120"/>
        <w:ind w:firstLine="0"/>
      </w:pPr>
      <w:r>
        <w:rPr>
          <w:b/>
          <w:color w:val="555555"/>
          <w:sz w:val="16"/>
        </w:rPr>
        <w:t xml:space="preserve">STATUS  </w:t>
      </w:r>
      <w:r>
        <w:rPr>
          <w:i/>
          <w:color w:val="555555"/>
          <w:sz w:val="18"/>
        </w:rPr>
        <w:t>Settled.</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Style w:val="Heading3"/>
      </w:pPr>
      <w:bookmarkStart w:id="113" w:name="_Toc900113"/>
      <w:r>
        <w:t>14. Adjusting Is Not Spare Capacity</w:t>
      </w:r>
      <w:bookmarkEnd w:id="113"/>
    </w:p>
    <w:p>
      <w:pPr>
        <w:keepNext/>
        <w:spacing w:before="0" w:after="120"/>
        <w:ind w:firstLine="0"/>
      </w:pPr>
      <w:r>
        <w:rPr>
          <w:b/>
          <w:color w:val="555555"/>
          <w:sz w:val="16"/>
        </w:rPr>
        <w:t xml:space="preserve">STATUS  </w:t>
      </w:r>
      <w:r>
        <w:rPr>
          <w:i/>
          <w:color w:val="555555"/>
          <w:sz w:val="18"/>
        </w:rPr>
        <w:t>Settled.</w:t>
      </w:r>
    </w:p>
    <w:p>
      <w:pPr>
        <w:ind w:firstLine="0"/>
      </w:pPr>
      <w:hyperlink w:anchor="_Toc900105" w:history="1">
        <w:r>
          <w:rPr>
            <w:color w:val="0000FF"/>
            <w:u w:val="single"/>
          </w:rPr>
          <w:t xml:space="preserve">Chapter 6</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Style w:val="Heading3"/>
      </w:pPr>
      <w:bookmarkStart w:id="114" w:name="_Toc900114"/>
      <w:r>
        <w:t>15. Copies, Uploads, and Cold Immortality</w:t>
      </w:r>
      <w:bookmarkEnd w:id="114"/>
    </w:p>
    <w:p>
      <w:pPr>
        <w:keepNext/>
        <w:spacing w:before="0" w:after="120"/>
        <w:ind w:firstLine="0"/>
      </w:pPr>
      <w:r>
        <w:rPr>
          <w:b/>
          <w:color w:val="555555"/>
          <w:sz w:val="16"/>
        </w:rPr>
        <w:t xml:space="preserve">STATUS  </w:t>
      </w:r>
      <w:r>
        <w:rPr>
          <w:i/>
          <w:color w:val="555555"/>
          <w:sz w:val="18"/>
        </w:rPr>
        <w:t>Speculative; neural-interface medicine is Settled.</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48" w:history="1">
        <w:r>
          <w:rPr>
            <w:i/>
            <w:color w:val="0000FF"/>
            <w:u w:val="single"/>
          </w:rPr>
          <w:t xml:space="preserve">The Universe Has No Now</w:t>
        </w:r>
      </w:hyperlink>
      <w:r>
        <w:t>, applied to individual minds instead of to the fate of the universe.</w:t>
      </w:r>
    </w:p>
    <w:p>
      <w:pPr>
        <w:pStyle w:val="Heading3"/>
      </w:pPr>
      <w:bookmarkStart w:id="115" w:name="_Toc900115"/>
      <w:r>
        <w:t>16. The Honest Body</w:t>
      </w:r>
      <w:bookmarkEnd w:id="115"/>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Style w:val="Heading3"/>
      </w:pPr>
      <w:bookmarkStart w:id="116" w:name="_Toc900116"/>
      <w:r>
        <w:t>Appendix: The Scientific Detail</w:t>
      </w:r>
      <w:bookmarkEnd w:id="116"/>
    </w:p>
    <w:p>
      <w:pPr>
        <w:ind w:firstLine="0"/>
      </w:pPr>
      <w:r>
        <w:t>These notes, A0 through A16, run alongside the sixteen chapters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two million dollars.</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sectPr>
          <w:headerReference w:type="default" r:id="rId33"/>
          <w:footerReference w:type="default" r:id="rId34"/>
          <w:pgSz w:w="12240" w:h="15840"/>
          <w:pgMar w:top="1440" w:right="1584" w:bottom="1440" w:left="1584" w:header="504" w:footer="504" w:gutter="0"/>
          <w:cols w:space="720"/>
          <w:docGrid w:linePitch="360"/>
        </w:sectPr>
      </w:pPr>
    </w:p>
    <w:p>
      <w:pPr>
        <w:pStyle w:val="Heading2"/>
      </w:pPr>
      <w:bookmarkStart w:id="117" w:name="_Toc900117"/>
      <w:r>
        <w:t>A Permit Is Not a City</w:t>
      </w:r>
      <w:bookmarkEnd w:id="117"/>
    </w:p>
    <w:p>
      <w:pPr>
        <w:ind w:firstLine="0"/>
      </w:pPr>
      <w:r>
        <w:t>Rockets are real, renderings are cheap, and the difference between them is usually a decade. This book teaches you to read a space announcement the way an accountant reads a brochure: politely, and with a calculator.</w:t>
      </w:r>
    </w:p>
    <w:p>
      <w:pPr>
        <w:spacing w:before="360" w:after="120"/>
        <w:ind w:firstLine="0"/>
      </w:pPr>
      <w:r>
        <w:rPr>
          <w:b/>
          <w:sz w:val="20"/>
        </w:rPr>
        <w:t>In this book</w:t>
      </w:r>
    </w:p>
    <w:p>
      <w:pPr>
        <w:pStyle w:val="toc2"/>
      </w:pPr>
      <w:hyperlink w:anchor="_Toc900118" w:history="1">
        <w:r>
          <w:t xml:space="preserve">Premise and Method</w:t>
        </w:r>
      </w:hyperlink>
    </w:p>
    <w:p>
      <w:pPr>
        <w:pStyle w:val="toc2"/>
      </w:pPr>
      <w:hyperlink w:anchor="_Toc900119" w:history="1">
        <w:r>
          <w:t xml:space="preserve">1. The Airlock Still Sticks</w:t>
        </w:r>
      </w:hyperlink>
    </w:p>
    <w:p>
      <w:pPr>
        <w:pStyle w:val="toc2"/>
      </w:pPr>
      <w:hyperlink w:anchor="_Toc900120" w:history="1">
        <w:r>
          <w:t xml:space="preserve">2. A Program Is Not a Poster</w:t>
        </w:r>
      </w:hyperlink>
    </w:p>
    <w:p>
      <w:pPr>
        <w:pStyle w:val="toc2"/>
      </w:pPr>
      <w:hyperlink w:anchor="_Toc900121" w:history="1">
        <w:r>
          <w:t xml:space="preserve">3. How Dates Slip</w:t>
        </w:r>
      </w:hyperlink>
    </w:p>
    <w:p>
      <w:pPr>
        <w:pStyle w:val="toc2"/>
      </w:pPr>
      <w:hyperlink w:anchor="_Toc900122" w:history="1">
        <w:r>
          <w:t xml:space="preserve">4. The Moon First, Because It Is Close</w:t>
        </w:r>
      </w:hyperlink>
    </w:p>
    <w:p>
      <w:pPr>
        <w:pStyle w:val="toc2"/>
      </w:pPr>
      <w:hyperlink w:anchor="_Toc900123" w:history="1">
        <w:r>
          <w:t xml:space="preserve">5. What Has Already Flown</w:t>
        </w:r>
      </w:hyperlink>
    </w:p>
    <w:p>
      <w:pPr>
        <w:pStyle w:val="toc2"/>
      </w:pPr>
      <w:hyperlink w:anchor="_Toc900124" w:history="1">
        <w:r>
          <w:t xml:space="preserve">6. The Next Crew Around the Moon</w:t>
        </w:r>
      </w:hyperlink>
    </w:p>
    <w:p>
      <w:pPr>
        <w:pStyle w:val="toc2"/>
      </w:pPr>
      <w:hyperlink w:anchor="_Toc900125" w:history="1">
        <w:r>
          <w:t xml:space="preserve">7. A Landable Year Is Not a Town</w:t>
        </w:r>
      </w:hyperlink>
    </w:p>
    <w:p>
      <w:pPr>
        <w:pStyle w:val="toc2"/>
      </w:pPr>
      <w:hyperlink w:anchor="_Toc900126" w:history="1">
        <w:r>
          <w:t xml:space="preserve">8. Gateway and the Architecture Fights</w:t>
        </w:r>
      </w:hyperlink>
    </w:p>
    <w:p>
      <w:pPr>
        <w:pStyle w:val="toc2"/>
      </w:pPr>
      <w:hyperlink w:anchor="_Toc900127" w:history="1">
        <w:r>
          <w:t xml:space="preserve">9. Other Flags, Other Ledgers</w:t>
        </w:r>
      </w:hyperlink>
    </w:p>
    <w:p>
      <w:pPr>
        <w:pStyle w:val="toc2"/>
      </w:pPr>
      <w:hyperlink w:anchor="_Toc900128" w:history="1">
        <w:r>
          <w:t xml:space="preserve">10. Starship as a Vehicle, Not a City</w:t>
        </w:r>
      </w:hyperlink>
    </w:p>
    <w:p>
      <w:pPr>
        <w:pStyle w:val="toc2"/>
      </w:pPr>
      <w:hyperlink w:anchor="_Toc900129" w:history="1">
        <w:r>
          <w:t xml:space="preserve">11. Mars Rhetoric vs Mars Engineering</w:t>
        </w:r>
      </w:hyperlink>
    </w:p>
    <w:p>
      <w:pPr>
        <w:pStyle w:val="toc2"/>
      </w:pPr>
      <w:hyperlink w:anchor="_Toc900130" w:history="1">
        <w:r>
          <w:t xml:space="preserve">12. Three Nouns: Sortie, Outpost, Settlement</w:t>
        </w:r>
      </w:hyperlink>
    </w:p>
    <w:p>
      <w:pPr>
        <w:pStyle w:val="toc2"/>
      </w:pPr>
      <w:hyperlink w:anchor="_Toc900131" w:history="1">
        <w:r>
          <w:t xml:space="preserve">13. Who Stays</w:t>
        </w:r>
      </w:hyperlink>
    </w:p>
    <w:p>
      <w:pPr>
        <w:pStyle w:val="toc2"/>
      </w:pPr>
      <w:hyperlink w:anchor="_Toc900132" w:history="1">
        <w:r>
          <w:t xml:space="preserve">14. The Clocks of Recovery</w:t>
        </w:r>
      </w:hyperlink>
    </w:p>
    <w:p>
      <w:pPr>
        <w:pStyle w:val="toc2"/>
      </w:pPr>
      <w:hyperlink w:anchor="_Toc900133" w:history="1">
        <w:r>
          <w:t xml:space="preserve">15. Leaving Is Not a Cleanup</w:t>
        </w:r>
      </w:hyperlink>
    </w:p>
    <w:p>
      <w:pPr>
        <w:pStyle w:val="toc2"/>
      </w:pPr>
      <w:hyperlink w:anchor="_Toc900134" w:history="1">
        <w:r>
          <w:t xml:space="preserve">16. The Bill of Going</w:t>
        </w:r>
      </w:hyperlink>
    </w:p>
    <w:p>
      <w:pPr>
        <w:pStyle w:val="toc2"/>
      </w:pPr>
      <w:hyperlink w:anchor="_Toc900135" w:history="1">
        <w:r>
          <w:t xml:space="preserve">Appendix: The Scientific Detail</w:t>
        </w:r>
      </w:hyperlink>
    </w:p>
    <w:p>
      <w:r>
        <w:br w:type="page"/>
      </w:r>
    </w:p>
    <w:p>
      <w:pPr>
        <w:pStyle w:val="Heading3"/>
      </w:pPr>
      <w:bookmarkStart w:id="118" w:name="_Toc900118"/>
      <w:r>
        <w:t>Premise and Method</w:t>
      </w:r>
      <w:bookmarkEnd w:id="118"/>
    </w:p>
    <w:p>
      <w:pPr>
        <w:ind w:firstLine="0"/>
      </w:pPr>
      <w:r>
        <w:t xml:space="preserve">This book applies the hot/warm/cold discipline of </w:t>
      </w:r>
      <w:hyperlink w:anchor="_Toc900048" w:history="1">
        <w:r>
          <w:rPr>
            <w:i/>
            <w:color w:val="0000FF"/>
            <w:u w:val="single"/>
          </w:rPr>
          <w:t xml:space="preserve">The Universe Has No Now</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 standing rule applies: string theory, if it is ever named, "cannot currently be tested," and it isn't needed for any claim about launch windows or dirt chemistry either.</w:t>
      </w:r>
    </w:p>
    <w:p>
      <w:r>
        <w:t>You can read this book on its own. It drops the "cosmic now" framework, which this subject doesn't need, and keeps the greenhouse character and the method.</w:t>
      </w:r>
    </w:p>
    <w:p>
      <w:pPr>
        <w:pStyle w:val="Heading3"/>
      </w:pPr>
      <w:bookmarkStart w:id="119" w:name="_Toc900119"/>
      <w:r>
        <w:t>1. The Airlock Still Sticks</w:t>
      </w:r>
      <w:bookmarkEnd w:id="119"/>
    </w:p>
    <w:p>
      <w:pPr>
        <w:keepNext/>
        <w:spacing w:before="0" w:after="120"/>
        <w:ind w:firstLine="0"/>
      </w:pPr>
      <w:r>
        <w:rPr>
          <w:b/>
          <w:color w:val="555555"/>
          <w:sz w:val="16"/>
        </w:rPr>
        <w:t xml:space="preserve">STATUS  </w:t>
      </w:r>
      <w:r>
        <w:rPr>
          <w:i/>
          <w:color w:val="555555"/>
          <w:sz w:val="18"/>
        </w:rPr>
        <w:t>Settled.</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this book means something stricter than a preference.</w:t>
      </w:r>
    </w:p>
    <w:p>
      <w:pPr>
        <w:pStyle w:val="Heading3"/>
      </w:pPr>
      <w:bookmarkStart w:id="120" w:name="_Toc900120"/>
      <w:r>
        <w:t>2. A Program Is Not a Poster</w:t>
      </w:r>
      <w:bookmarkEnd w:id="120"/>
    </w:p>
    <w:p>
      <w:pPr>
        <w:keepNext/>
        <w:spacing w:before="0" w:after="120"/>
        <w:ind w:firstLine="0"/>
      </w:pPr>
      <w:r>
        <w:rPr>
          <w:b/>
          <w:color w:val="555555"/>
          <w:sz w:val="16"/>
        </w:rPr>
        <w:t xml:space="preserve">STATUS  </w:t>
      </w:r>
      <w:r>
        <w:rPr>
          <w:i/>
          <w:color w:val="555555"/>
          <w:sz w:val="18"/>
        </w:rPr>
        <w:t>Settled.</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w:t>
      </w:r>
    </w:p>
    <w:p>
      <w:r>
        <w:t>For everyday use, shorten the ladder to a five-card ledger: Rendering, Contract, Article, Test, Flight. Hold it up against the next space announcement that crosses your feed and see which card it has actually earned.</w:t>
      </w:r>
    </w:p>
    <w:p>
      <w:pPr>
        <w:pStyle w:val="Heading3"/>
      </w:pPr>
      <w:bookmarkStart w:id="121" w:name="_Toc900121"/>
      <w:r>
        <w:t>3. How Dates Slip</w:t>
      </w:r>
      <w:bookmarkEnd w:id="121"/>
    </w:p>
    <w:p>
      <w:pPr>
        <w:keepNext/>
        <w:spacing w:before="0" w:after="120"/>
        <w:ind w:firstLine="0"/>
      </w:pPr>
      <w:r>
        <w:rPr>
          <w:b/>
          <w:color w:val="555555"/>
          <w:sz w:val="16"/>
        </w:rPr>
        <w:t xml:space="preserve">STATUS  </w:t>
      </w:r>
      <w:r>
        <w:rPr>
          <w:i/>
          <w:color w:val="555555"/>
          <w:sz w:val="18"/>
        </w:rPr>
        <w:t>Settled.</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Style w:val="Heading3"/>
      </w:pPr>
      <w:bookmarkStart w:id="122" w:name="_Toc900122"/>
      <w:r>
        <w:t>4. The Moon First, Because It Is Close</w:t>
      </w:r>
      <w:bookmarkEnd w:id="122"/>
    </w:p>
    <w:p>
      <w:pPr>
        <w:keepNext/>
        <w:spacing w:before="0" w:after="120"/>
        <w:ind w:firstLine="0"/>
      </w:pPr>
      <w:r>
        <w:rPr>
          <w:b/>
          <w:color w:val="555555"/>
          <w:sz w:val="16"/>
        </w:rPr>
        <w:t xml:space="preserve">STATUS  </w:t>
      </w:r>
      <w:r>
        <w:rPr>
          <w:i/>
          <w:color w:val="555555"/>
          <w:sz w:val="18"/>
        </w:rPr>
        <w:t>Settled; the minability of polar ice is Serious but unconfirmed.</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Style w:val="Heading3"/>
      </w:pPr>
      <w:bookmarkStart w:id="123" w:name="_Toc900123"/>
      <w:r>
        <w:t>5. What Has Already Flown</w:t>
      </w:r>
      <w:bookmarkEnd w:id="123"/>
    </w:p>
    <w:p>
      <w:pPr>
        <w:keepNext/>
        <w:spacing w:before="0" w:after="120"/>
        <w:ind w:firstLine="0"/>
      </w:pPr>
      <w:r>
        <w:rPr>
          <w:b/>
          <w:color w:val="555555"/>
          <w:sz w:val="16"/>
        </w:rPr>
        <w:t xml:space="preserve">STATUS  </w:t>
      </w:r>
      <w:r>
        <w:rPr>
          <w:i/>
          <w:color w:val="555555"/>
          <w:sz w:val="18"/>
        </w:rPr>
        <w:t>Settled.</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Every item on that list is robotic. No human being has set foot on the Moon since 1972.</w:t>
      </w:r>
    </w:p>
    <w:p>
      <w:r>
        <w:t>Hold on to one phrase through everything that follows: "a flag is not a shift." A historical achievement, however remarkable, belongs in a different category from a continuously staffed presence, and confusing the two is the mistake this book exists to correct.</w:t>
      </w:r>
    </w:p>
    <w:p>
      <w:pPr>
        <w:pStyle w:val="Heading3"/>
      </w:pPr>
      <w:bookmarkStart w:id="124" w:name="_Toc900124"/>
      <w:r>
        <w:t>6. The Next Crew Around the Moon</w:t>
      </w:r>
      <w:bookmarkEnd w:id="124"/>
    </w:p>
    <w:p>
      <w:pPr>
        <w:keepNext/>
        <w:spacing w:before="0" w:after="120"/>
        <w:ind w:firstLine="0"/>
      </w:pPr>
      <w:r>
        <w:rPr>
          <w:b/>
          <w:color w:val="555555"/>
          <w:sz w:val="16"/>
        </w:rPr>
        <w:t xml:space="preserve">STATUS  </w:t>
      </w:r>
      <w:r>
        <w:rPr>
          <w:i/>
          <w:color w:val="555555"/>
          <w:sz w:val="18"/>
        </w:rPr>
        <w:t>Serious but unconfirmed (a forecast).</w:t>
      </w:r>
    </w:p>
    <w:p>
      <w:pPr>
        <w:ind w:firstLine="0"/>
      </w:pPr>
      <w:r>
        <w:t>A crewed lunar flyby of the kind planned for this decade, with astronauts circling the Moon without landing, is a warm, near-term milestone. It is a brief crewed sortie.</w:t>
      </w:r>
    </w:p>
    <w:p>
      <w:r>
        <w:t>The mission has specific jobs: test life support with a real crew aboard, verify navigation and deep-space communications, and demonstrate safe reentry with people inside, which the uncrewed Artemis I capsule could not.</w:t>
      </w:r>
    </w:p>
    <w:p>
      <w:r>
        <w:t xml:space="preserve">In the "three nouns" framework of </w:t>
      </w:r>
      <w:hyperlink w:anchor="_Toc900130" w:history="1">
        <w:r>
          <w:rPr>
            <w:color w:val="0000FF"/>
            <w:u w:val="single"/>
          </w:rPr>
          <w:t xml:space="preserve">Chapter 12</w:t>
        </w:r>
      </w:hyperlink>
      <w:r>
        <w:t xml:space="preserve">, this is a sortie: valuable, even historic, and temporary by design. It sits two categories below a settlement.</w:t>
      </w:r>
    </w:p>
    <w:p>
      <w:pPr>
        <w:pStyle w:val="Heading3"/>
      </w:pPr>
      <w:bookmarkStart w:id="125" w:name="_Toc900125"/>
      <w:r>
        <w:t>7. A Landable Year Is Not a Town</w:t>
      </w:r>
      <w:bookmarkEnd w:id="125"/>
    </w:p>
    <w:p>
      <w:pPr>
        <w:keepNext/>
        <w:spacing w:before="0" w:after="120"/>
        <w:ind w:firstLine="0"/>
      </w:pPr>
      <w:r>
        <w:rPr>
          <w:b/>
          <w:color w:val="555555"/>
          <w:sz w:val="16"/>
        </w:rPr>
        <w:t xml:space="preserve">STATUS  </w:t>
      </w:r>
      <w:r>
        <w:rPr>
          <w:i/>
          <w:color w:val="555555"/>
          <w:sz w:val="18"/>
        </w:rPr>
        <w:t>Serious but unconfirmed (a forecast); the Apollo history is Settled.</w:t>
      </w:r>
    </w:p>
    <w:p>
      <w:pPr>
        <w:ind w:firstLine="0"/>
      </w:pPr>
      <w:r>
        <w:t>Apply the temperature framework to a crewed lunar landing and "attempt" is the right word for any announced 2030s target. "Achievement" will have to wait for the landing.</w:t>
      </w:r>
    </w:p>
    <w:p>
      <w:r>
        <w:t>The long poles still standing: reliable propellant refueling in orbit,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Style w:val="Heading3"/>
      </w:pPr>
      <w:bookmarkStart w:id="126" w:name="_Toc900126"/>
      <w:r>
        <w:t>8. Gateway and the Architecture Fights</w:t>
      </w:r>
      <w:bookmarkEnd w:id="126"/>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ind w:firstLine="0"/>
      </w:pPr>
      <w:r>
        <w:t>NASA's planned Gateway lunar-orbit station would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sits at the center of a live architectural argument over whether lunar missions need an orbital staging station at all, sometimes framed as "porch versus surface-first."</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Style w:val="Heading3"/>
      </w:pPr>
      <w:bookmarkStart w:id="127" w:name="_Toc900127"/>
      <w:r>
        <w:t>9. Other Flags, Other Ledgers</w:t>
      </w:r>
      <w:bookmarkEnd w:id="127"/>
    </w:p>
    <w:p>
      <w:pPr>
        <w:keepNext/>
        <w:spacing w:before="0" w:after="120"/>
        <w:ind w:firstLine="0"/>
      </w:pPr>
      <w:r>
        <w:rPr>
          <w:b/>
          <w:color w:val="555555"/>
          <w:sz w:val="16"/>
        </w:rPr>
        <w:t xml:space="preserve">STATUS  </w:t>
      </w:r>
      <w:r>
        <w:rPr>
          <w:i/>
          <w:color w:val="555555"/>
          <w:sz w:val="18"/>
        </w:rPr>
        <w:t>Serious but unconfirmed; the Chang'e sample returns are Settled.</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30" w:history="1">
        <w:r>
          <w:rPr>
            <w:color w:val="0000FF"/>
            <w:u w:val="single"/>
          </w:rPr>
          <w:t xml:space="preserve">Chapter 12</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Style w:val="Heading3"/>
      </w:pPr>
      <w:bookmarkStart w:id="128" w:name="_Toc900128"/>
      <w:r>
        <w:t>10. Starship as a Vehicle, Not a City</w:t>
      </w:r>
      <w:bookmarkEnd w:id="128"/>
    </w:p>
    <w:p>
      <w:pPr>
        <w:keepNext/>
        <w:spacing w:before="0" w:after="120"/>
        <w:ind w:firstLine="0"/>
      </w:pPr>
      <w:r>
        <w:rPr>
          <w:b/>
          <w:color w:val="555555"/>
          <w:sz w:val="16"/>
        </w:rPr>
        <w:t xml:space="preserve">STATUS  </w:t>
      </w:r>
      <w:r>
        <w:rPr>
          <w:i/>
          <w:color w:val="555555"/>
          <w:sz w:val="18"/>
        </w:rPr>
        <w:t>Serious but unconfirmed.</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yet reached as of this writing, however promising the early results.</w:t>
      </w:r>
    </w:p>
    <w:p>
      <w:r>
        <w:t>Even a fully mature, routine Starship would leave the basic settlement problems untouched: refueling in orbit, landing safely through Mars's thin atmosphere, using resources on the surface, and shielding long-term residents from radiation.</w:t>
      </w:r>
    </w:p>
    <w:p>
      <w:pPr>
        <w:pStyle w:val="Heading3"/>
      </w:pPr>
      <w:bookmarkStart w:id="129" w:name="_Toc900129"/>
      <w:r>
        <w:t>11. Mars Rhetoric vs Mars Engineering</w:t>
      </w:r>
      <w:bookmarkEnd w:id="129"/>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Style w:val="Heading3"/>
      </w:pPr>
      <w:bookmarkStart w:id="130" w:name="_Toc900130"/>
      <w:r>
        <w:t>12. Three Nouns: Sortie, Outpost, Settlement</w:t>
      </w:r>
      <w:bookmarkEnd w:id="130"/>
    </w:p>
    <w:p>
      <w:pPr>
        <w:keepNext/>
        <w:spacing w:before="0" w:after="120"/>
        <w:ind w:firstLine="0"/>
      </w:pPr>
      <w:r>
        <w:rPr>
          <w:b/>
          <w:color w:val="555555"/>
          <w:sz w:val="16"/>
        </w:rPr>
        <w:t xml:space="preserve">STATUS  </w:t>
      </w:r>
      <w:r>
        <w:rPr>
          <w:i/>
          <w:color w:val="555555"/>
          <w:sz w:val="18"/>
        </w:rPr>
        <w:t>Settled.</w:t>
      </w:r>
    </w:p>
    <w:p>
      <w:pPr>
        <w:ind w:firstLine="0"/>
      </w:pPr>
      <w:r>
        <w:t>This is the most important framework in the book: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Style w:val="Heading3"/>
      </w:pPr>
      <w:bookmarkStart w:id="131" w:name="_Toc900131"/>
      <w:r>
        <w:t>13. Who Stays</w:t>
      </w:r>
      <w:bookmarkEnd w:id="131"/>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Everyone who has reached the Moon would fit comfortably at a dinner party, and all of them went last century.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Style w:val="Heading3"/>
      </w:pPr>
      <w:bookmarkStart w:id="132" w:name="_Toc900132"/>
      <w:r>
        <w:t>14. The Clocks of Recovery</w:t>
      </w:r>
      <w:bookmarkEnd w:id="132"/>
    </w:p>
    <w:p>
      <w:pPr>
        <w:keepNext/>
        <w:spacing w:before="0" w:after="120"/>
        <w:ind w:firstLine="0"/>
      </w:pPr>
      <w:r>
        <w:rPr>
          <w:b/>
          <w:color w:val="555555"/>
          <w:sz w:val="16"/>
        </w:rPr>
        <w:t xml:space="preserve">STATUS  </w:t>
      </w:r>
      <w:r>
        <w:rPr>
          <w:i/>
          <w:color w:val="555555"/>
          <w:sz w:val="18"/>
        </w:rPr>
        <w:t>Settled.</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Style w:val="Heading3"/>
      </w:pPr>
      <w:bookmarkStart w:id="133" w:name="_Toc900133"/>
      <w:r>
        <w:t>15. Leaving Is Not a Cleanup</w:t>
      </w:r>
      <w:bookmarkEnd w:id="133"/>
    </w:p>
    <w:p>
      <w:pPr>
        <w:keepNext/>
        <w:spacing w:before="0" w:after="120"/>
        <w:ind w:firstLine="0"/>
      </w:pPr>
      <w:r>
        <w:rPr>
          <w:b/>
          <w:color w:val="555555"/>
          <w:sz w:val="16"/>
        </w:rPr>
        <w:t xml:space="preserve">STATUS  </w:t>
      </w:r>
      <w:r>
        <w:rPr>
          <w:i/>
          <w:color w:val="555555"/>
          <w:sz w:val="18"/>
        </w:rPr>
        <w:t>Settled.</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Style w:val="Heading3"/>
      </w:pPr>
      <w:bookmarkStart w:id="134" w:name="_Toc900134"/>
      <w:r>
        <w:t>16. The Bill of Going</w:t>
      </w:r>
      <w:bookmarkEnd w:id="134"/>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Style w:val="Heading3"/>
      </w:pPr>
      <w:bookmarkStart w:id="135" w:name="_Toc900135"/>
      <w:r>
        <w:t>Appendix: The Scientific Detail</w:t>
      </w:r>
      <w:bookmarkEnd w:id="135"/>
    </w:p>
    <w:p>
      <w:pPr>
        <w:ind w:firstLine="0"/>
      </w:pPr>
      <w:r>
        <w:t>These notes, A0/A1 through A16, mirror the sixteen chapters.</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23" w:history="1">
        <w:r>
          <w:rPr>
            <w:color w:val="0000FF"/>
            <w:u w:val="single"/>
          </w:rPr>
          <w:t xml:space="preserve">Chapter 5</w:t>
        </w:r>
      </w:hyperlink>
      <w:r>
        <w:t xml:space="preserve">, and the slip case studies are the ones in </w:t>
      </w:r>
      <w:hyperlink w:anchor="_Toc900121" w:history="1">
        <w:r>
          <w:rPr>
            <w:color w:val="0000FF"/>
            <w:u w:val="single"/>
          </w:rPr>
          <w:t xml:space="preserve">Chapter 3</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33" w:history="1">
        <w:r>
          <w:rPr>
            <w:color w:val="0000FF"/>
            <w:u w:val="single"/>
          </w:rPr>
          <w:t xml:space="preserve">Chapter 15</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spacing w:before="480" w:after="0"/>
        <w:ind w:firstLine="0"/>
        <w:jc w:val="center"/>
      </w:pPr>
      <w:r>
        <w:rPr>
          <w:i/>
          <w:sz w:val="19"/>
        </w:rPr>
        <w:t xml:space="preserve">The long version: </w:t>
      </w:r>
      <w:hyperlink r:id="rId37">
        <w:r>
          <w:rPr>
            <w:color w:val="0000FF"/>
            <w:u w:val="single"/>
            <w:i/>
          </w:rPr>
          <w:t xml:space="preserve">A Permit Is Not a City</w:t>
        </w:r>
      </w:hyperlink>
      <w:r>
        <w:rPr>
          <w:sz w:val="19"/>
        </w:rPr>
        <w:t>, by Lothar J. Musiol.</w:t>
      </w:r>
    </w:p>
    <w:p>
      <w:pPr>
        <w:sectPr>
          <w:headerReference w:type="default" r:id="rId35"/>
          <w:footerReference w:type="default" r:id="rId36"/>
          <w:pgSz w:w="12240" w:h="15840"/>
          <w:pgMar w:top="1440" w:right="1584" w:bottom="1440" w:left="1584" w:header="504" w:footer="504" w:gutter="0"/>
          <w:cols w:space="720"/>
          <w:docGrid w:linePitch="360"/>
        </w:sectPr>
      </w:pPr>
    </w:p>
    <w:p>
      <w:pPr>
        <w:pStyle w:val="Heading1"/>
      </w:pPr>
      <w:bookmarkStart w:id="136" w:name="_Toc900136"/>
      <w:r>
        <w:t>Part II — The Quantum World</w:t>
      </w:r>
      <w:bookmarkEnd w:id="136"/>
    </w:p>
    <w:p>
      <w:pPr>
        <w:spacing w:before="120" w:after="480"/>
        <w:ind w:firstLine="0"/>
        <w:jc w:val="center"/>
      </w:pPr>
      <w:r>
        <w:rPr>
          <w:i/>
        </w:rPr>
        <w:t>One introductory course, then three deeper books on the rules that run underneath everything else, in the order you should read them.</w:t>
      </w:r>
    </w:p>
    <w:p>
      <w:pPr>
        <w:sectPr>
          <w:headerReference w:type="default" r:id="rId38"/>
          <w:footerReference w:type="default" r:id="rId39"/>
          <w:pgSz w:w="12240" w:h="15840"/>
          <w:pgMar w:top="1440" w:right="1584" w:bottom="1440" w:left="1584" w:header="504" w:footer="504" w:gutter="0"/>
          <w:cols w:space="720"/>
          <w:docGrid w:linePitch="360"/>
        </w:sectPr>
      </w:pPr>
    </w:p>
    <w:p>
      <w:pPr>
        <w:pStyle w:val="Heading2"/>
      </w:pPr>
      <w:bookmarkStart w:id="137" w:name="_Toc900137"/>
      <w:r>
        <w:t>Quantum Lectures</w:t>
      </w:r>
      <w:bookmarkEnd w:id="137"/>
    </w:p>
    <w:p>
      <w:pPr>
        <w:ind w:firstLine="0"/>
      </w:pPr>
      <w:r>
        <w:t>Thirteen lectures, one ordered course, no prerequisites beyond patience. Each lecture spends the one before it, so read them in order.</w:t>
      </w:r>
    </w:p>
    <w:p>
      <w:r>
        <w:t>The jokes are load-bearing. If a picture is funny and also wrong, the lecture says so in the same breath and moves on.</w:t>
      </w:r>
    </w:p>
    <w:p>
      <w:pPr>
        <w:spacing w:before="360" w:after="120"/>
        <w:ind w:firstLine="0"/>
      </w:pPr>
      <w:r>
        <w:rPr>
          <w:b/>
          <w:sz w:val="20"/>
        </w:rPr>
        <w:t>In this book</w:t>
      </w:r>
    </w:p>
    <w:p>
      <w:pPr>
        <w:pStyle w:val="toc2"/>
      </w:pPr>
      <w:hyperlink w:anchor="_Toc900138" w:history="1">
        <w:r>
          <w:t xml:space="preserve">1. A State Is a Weighted List</w:t>
        </w:r>
      </w:hyperlink>
    </w:p>
    <w:p>
      <w:pPr>
        <w:pStyle w:val="toc2"/>
      </w:pPr>
      <w:hyperlink w:anchor="_Toc900139" w:history="1">
        <w:r>
          <w:t xml:space="preserve">2. Interference Is the Proof</w:t>
        </w:r>
      </w:hyperlink>
    </w:p>
    <w:p>
      <w:pPr>
        <w:pStyle w:val="toc2"/>
      </w:pPr>
      <w:hyperlink w:anchor="_Toc900140" w:history="1">
        <w:r>
          <w:t xml:space="preserve">3. Left Alone, the List Changes by a Law</w:t>
        </w:r>
      </w:hyperlink>
    </w:p>
    <w:p>
      <w:pPr>
        <w:pStyle w:val="toc2"/>
      </w:pPr>
      <w:hyperlink w:anchor="_Toc900141" w:history="1">
        <w:r>
          <w:t xml:space="preserve">4. The Apparatus Asks One Question</w:t>
        </w:r>
      </w:hyperlink>
    </w:p>
    <w:p>
      <w:pPr>
        <w:pStyle w:val="toc2"/>
      </w:pPr>
      <w:hyperlink w:anchor="_Toc900142" w:history="1">
        <w:r>
          <w:t xml:space="preserve">5. Position and Momentum Share One Budget</w:t>
        </w:r>
      </w:hyperlink>
    </w:p>
    <w:p>
      <w:pPr>
        <w:pStyle w:val="toc2"/>
      </w:pPr>
      <w:hyperlink w:anchor="_Toc900143" w:history="1">
        <w:r>
          <w:t xml:space="preserve">6. A Which-Path Record Erases the Stripes</w:t>
        </w:r>
      </w:hyperlink>
    </w:p>
    <w:p>
      <w:pPr>
        <w:pStyle w:val="toc2"/>
      </w:pPr>
      <w:hyperlink w:anchor="_Toc900144" w:history="1">
        <w:r>
          <w:t xml:space="preserve">7. Two Particles, One State</w:t>
        </w:r>
      </w:hyperlink>
    </w:p>
    <w:p>
      <w:pPr>
        <w:pStyle w:val="toc2"/>
      </w:pPr>
      <w:hyperlink w:anchor="_Toc900145" w:history="1">
        <w:r>
          <w:t xml:space="preserve">8. Bell's Ceiling</w:t>
        </w:r>
      </w:hyperlink>
    </w:p>
    <w:p>
      <w:pPr>
        <w:pStyle w:val="toc2"/>
      </w:pPr>
      <w:hyperlink w:anchor="_Toc900146" w:history="1">
        <w:r>
          <w:t xml:space="preserve">9. Why the Cup Has a Place</w:t>
        </w:r>
      </w:hyperlink>
    </w:p>
    <w:p>
      <w:pPr>
        <w:pStyle w:val="toc2"/>
      </w:pPr>
      <w:hyperlink w:anchor="_Toc900147" w:history="1">
        <w:r>
          <w:t xml:space="preserve">10. The Problem Decoherence Does Not Solve</w:t>
        </w:r>
      </w:hyperlink>
    </w:p>
    <w:p>
      <w:pPr>
        <w:pStyle w:val="toc2"/>
      </w:pPr>
      <w:hyperlink w:anchor="_Toc900148" w:history="1">
        <w:r>
          <w:t xml:space="preserve">11. You Cannot Copy an Unknown State</w:t>
        </w:r>
      </w:hyperlink>
    </w:p>
    <w:p>
      <w:pPr>
        <w:pStyle w:val="toc2"/>
      </w:pPr>
      <w:hyperlink w:anchor="_Toc900149" w:history="1">
        <w:r>
          <w:t xml:space="preserve">12. Measure Again Before the Change Gets Started</w:t>
        </w:r>
      </w:hyperlink>
    </w:p>
    <w:p>
      <w:pPr>
        <w:pStyle w:val="toc2"/>
      </w:pPr>
      <w:hyperlink w:anchor="_Toc900150" w:history="1">
        <w:r>
          <w:t xml:space="preserve">13. A Black Hole Is Not Perfectly Black</w:t>
        </w:r>
      </w:hyperlink>
    </w:p>
    <w:p>
      <w:r>
        <w:br w:type="page"/>
      </w:r>
    </w:p>
    <w:p>
      <w:pPr>
        <w:pStyle w:val="Heading3"/>
      </w:pPr>
      <w:bookmarkStart w:id="138" w:name="_Toc900138"/>
      <w:r>
        <w:t>1. A State Is a Weighted List</w:t>
      </w:r>
      <w:bookmarkEnd w:id="138"/>
    </w:p>
    <w:p>
      <w:pPr>
        <w:keepNext/>
        <w:spacing w:before="0" w:after="120"/>
        <w:ind w:firstLine="0"/>
      </w:pPr>
      <w:r>
        <w:rPr>
          <w:b/>
          <w:color w:val="555555"/>
          <w:sz w:val="16"/>
        </w:rPr>
        <w:t xml:space="preserve">STATUS  </w:t>
      </w:r>
      <w:r>
        <w:rPr>
          <w:i/>
          <w:color w:val="555555"/>
          <w:sz w:val="18"/>
        </w:rPr>
        <w:t>Settled.</w:t>
      </w:r>
    </w:p>
    <w:p>
      <w:pPr>
        <w:ind w:firstLine="0"/>
      </w:pPr>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lecture, remember that one. Ignorance is a coin. Superposition is a list that can cross itself out.</w:t>
      </w:r>
    </w:p>
    <w:p>
      <w:pPr>
        <w:pStyle w:val="Heading3"/>
      </w:pPr>
      <w:bookmarkStart w:id="139" w:name="_Toc900139"/>
      <w:r>
        <w:t>2. Interference Is the Proof</w:t>
      </w:r>
      <w:bookmarkEnd w:id="139"/>
    </w:p>
    <w:p>
      <w:pPr>
        <w:keepNext/>
        <w:spacing w:before="0" w:after="120"/>
        <w:ind w:firstLine="0"/>
      </w:pPr>
      <w:r>
        <w:rPr>
          <w:b/>
          <w:color w:val="555555"/>
          <w:sz w:val="16"/>
        </w:rPr>
        <w:t xml:space="preserve">STATUS  </w:t>
      </w:r>
      <w:r>
        <w:rPr>
          <w:i/>
          <w:color w:val="555555"/>
          <w:sz w:val="18"/>
        </w:rPr>
        <w:t>Settled.</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7" name="Picture 7"/>
            <wp:cNvGraphicFramePr>
              <a:graphicFrameLocks noChangeAspect="1"/>
            </wp:cNvGraphicFramePr>
            <a:graphic>
              <a:graphicData uri="http://schemas.openxmlformats.org/drawingml/2006/picture">
                <pic:pic>
                  <pic:nvPicPr>
                    <pic:cNvPr id="0" name="double_slit.png"/>
                    <pic:cNvPicPr/>
                  </pic:nvPicPr>
                  <pic:blipFill>
                    <a:blip r:embed="rId42"/>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7. </w:t>
      </w:r>
      <w:r>
        <w:rPr>
          <w:i/>
          <w:sz w:val="18"/>
        </w:rPr>
        <w:t>Interference. With no record of which opening each particle used, hits pile up in stripes; keep that record and the stripes go (Lecture 6).</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lecture, once the law of change is on the table. For now, keep the stripes. They are the whole proof, and they do not require a press release.</w:t>
      </w:r>
    </w:p>
    <w:p>
      <w:pPr>
        <w:pStyle w:val="Heading3"/>
      </w:pPr>
      <w:bookmarkStart w:id="140" w:name="_Toc900140"/>
      <w:r>
        <w:t>3. Left Alone, the List Changes by a Law</w:t>
      </w:r>
      <w:bookmarkEnd w:id="140"/>
    </w:p>
    <w:p>
      <w:pPr>
        <w:keepNext/>
        <w:spacing w:before="0" w:after="120"/>
        <w:ind w:firstLine="0"/>
      </w:pPr>
      <w:r>
        <w:rPr>
          <w:b/>
          <w:color w:val="555555"/>
          <w:sz w:val="16"/>
        </w:rPr>
        <w:t xml:space="preserve">STATUS  </w:t>
      </w:r>
      <w:r>
        <w:rPr>
          <w:i/>
          <w:color w:val="555555"/>
          <w:sz w:val="18"/>
        </w:rPr>
        <w:t>Settled.</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3"/>
      </w:pPr>
      <w:bookmarkStart w:id="141" w:name="_Toc900141"/>
      <w:r>
        <w:t>4. The Apparatus Asks One Question</w:t>
      </w:r>
      <w:bookmarkEnd w:id="141"/>
    </w:p>
    <w:p>
      <w:pPr>
        <w:keepNext/>
        <w:spacing w:before="0" w:after="120"/>
        <w:ind w:firstLine="0"/>
      </w:pPr>
      <w:r>
        <w:rPr>
          <w:b/>
          <w:color w:val="555555"/>
          <w:sz w:val="16"/>
        </w:rPr>
        <w:t xml:space="preserve">STATUS  </w:t>
      </w:r>
      <w:r>
        <w:rPr>
          <w:i/>
          <w:color w:val="555555"/>
          <w:sz w:val="18"/>
        </w:rPr>
        <w:t>Settled.</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8" name="Picture 8"/>
            <wp:cNvGraphicFramePr>
              <a:graphicFrameLocks noChangeAspect="1"/>
            </wp:cNvGraphicFramePr>
            <a:graphic>
              <a:graphicData uri="http://schemas.openxmlformats.org/drawingml/2006/picture">
                <pic:pic>
                  <pic:nvPicPr>
                    <pic:cNvPr id="0" name="stern_gerlach.png"/>
                    <pic:cNvPicPr/>
                  </pic:nvPicPr>
                  <pic:blipFill>
                    <a:blip r:embed="rId43"/>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8.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47" w:history="1">
        <w:r>
          <w:rPr>
            <w:color w:val="0000FF"/>
            <w:u w:val="single"/>
          </w:rPr>
          <w:t xml:space="preserve">Lecture 10</w:t>
        </w:r>
      </w:hyperlink>
      <w:r>
        <w:t xml:space="preserve">. Then we will admit what the short name has been papering over.</w:t>
      </w:r>
    </w:p>
    <w:p>
      <w:pPr>
        <w:pStyle w:val="Heading3"/>
      </w:pPr>
      <w:bookmarkStart w:id="142" w:name="_Toc900142"/>
      <w:r>
        <w:t>5. Position and Momentum Share One Budget</w:t>
      </w:r>
      <w:bookmarkEnd w:id="142"/>
    </w:p>
    <w:p>
      <w:pPr>
        <w:keepNext/>
        <w:spacing w:before="0" w:after="120"/>
        <w:ind w:firstLine="0"/>
      </w:pPr>
      <w:r>
        <w:rPr>
          <w:b/>
          <w:color w:val="555555"/>
          <w:sz w:val="16"/>
        </w:rPr>
        <w:t xml:space="preserve">STATUS  </w:t>
      </w:r>
      <w:r>
        <w:rPr>
          <w:i/>
          <w:color w:val="555555"/>
          <w:sz w:val="18"/>
        </w:rPr>
        <w:t>Settled.</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9" name="Picture 9"/>
            <wp:cNvGraphicFramePr>
              <a:graphicFrameLocks noChangeAspect="1"/>
            </wp:cNvGraphicFramePr>
            <a:graphic>
              <a:graphicData uri="http://schemas.openxmlformats.org/drawingml/2006/picture">
                <pic:pic>
                  <pic:nvPicPr>
                    <pic:cNvPr id="0" name="fourier_budget.png"/>
                    <pic:cNvPicPr/>
                  </pic:nvPicPr>
                  <pic:blipFill>
                    <a:blip r:embed="rId44"/>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9.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3"/>
      </w:pPr>
      <w:bookmarkStart w:id="143" w:name="_Toc900143"/>
      <w:r>
        <w:t>6. A Which-Path Record Erases the Stripes</w:t>
      </w:r>
      <w:bookmarkEnd w:id="143"/>
    </w:p>
    <w:p>
      <w:pPr>
        <w:keepNext/>
        <w:spacing w:before="0" w:after="120"/>
        <w:ind w:firstLine="0"/>
      </w:pPr>
      <w:r>
        <w:rPr>
          <w:b/>
          <w:color w:val="555555"/>
          <w:sz w:val="16"/>
        </w:rPr>
        <w:t xml:space="preserve">STATUS  </w:t>
      </w:r>
      <w:r>
        <w:rPr>
          <w:i/>
          <w:color w:val="555555"/>
          <w:sz w:val="18"/>
        </w:rPr>
        <w:t>Strange but solid.</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46" w:history="1">
        <w:r>
          <w:rPr>
            <w:color w:val="0000FF"/>
            <w:u w:val="single"/>
          </w:rPr>
          <w:t xml:space="preserve">Lecture 9</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47" w:history="1">
        <w:r>
          <w:rPr>
            <w:color w:val="0000FF"/>
            <w:u w:val="single"/>
          </w:rPr>
          <w:t xml:space="preserve">Lecture 10</w:t>
        </w:r>
      </w:hyperlink>
      <w:r>
        <w:t xml:space="preserve">.</w:t>
      </w:r>
    </w:p>
    <w:p>
      <w:pPr>
        <w:pStyle w:val="Heading3"/>
      </w:pPr>
      <w:bookmarkStart w:id="144" w:name="_Toc900144"/>
      <w:r>
        <w:t>7. Two Particles, One State</w:t>
      </w:r>
      <w:bookmarkEnd w:id="144"/>
    </w:p>
    <w:p>
      <w:pPr>
        <w:keepNext/>
        <w:spacing w:before="0" w:after="120"/>
        <w:ind w:firstLine="0"/>
      </w:pPr>
      <w:r>
        <w:rPr>
          <w:b/>
          <w:color w:val="555555"/>
          <w:sz w:val="16"/>
        </w:rPr>
        <w:t xml:space="preserve">STATUS  </w:t>
      </w:r>
      <w:r>
        <w:rPr>
          <w:i/>
          <w:color w:val="555555"/>
          <w:sz w:val="18"/>
        </w:rPr>
        <w:t>Strange but solid.</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45" w:history="1">
        <w:r>
          <w:rPr>
            <w:color w:val="0000FF"/>
            <w:u w:val="single"/>
          </w:rPr>
          <w:t xml:space="preserve">Lecture 8</w:t>
        </w:r>
      </w:hyperlink>
      <w:r>
        <w:t xml:space="preserve"> is the experiment that caught it.</w:t>
      </w:r>
    </w:p>
    <w:p>
      <w:pPr>
        <w:pStyle w:val="Heading3"/>
      </w:pPr>
      <w:bookmarkStart w:id="145" w:name="_Toc900145"/>
      <w:r>
        <w:t>8. Bell's Ceiling</w:t>
      </w:r>
      <w:bookmarkEnd w:id="145"/>
    </w:p>
    <w:p>
      <w:pPr>
        <w:keepNext/>
        <w:spacing w:before="0" w:after="120"/>
        <w:ind w:firstLine="0"/>
      </w:pPr>
      <w:r>
        <w:rPr>
          <w:b/>
          <w:color w:val="555555"/>
          <w:sz w:val="16"/>
        </w:rPr>
        <w:t xml:space="preserve">STATUS  </w:t>
      </w:r>
      <w:r>
        <w:rPr>
          <w:i/>
          <w:color w:val="555555"/>
          <w:sz w:val="18"/>
        </w:rPr>
        <w:t>Strange but solid.</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0" name="Picture 10"/>
            <wp:cNvGraphicFramePr>
              <a:graphicFrameLocks noChangeAspect="1"/>
            </wp:cNvGraphicFramePr>
            <a:graphic>
              <a:graphicData uri="http://schemas.openxmlformats.org/drawingml/2006/picture">
                <pic:pic>
                  <pic:nvPicPr>
                    <pic:cNvPr id="0" name="bell_ceiling.png"/>
                    <pic:cNvPicPr/>
                  </pic:nvPicPr>
                  <pic:blipFill>
                    <a:blip r:embed="rId45"/>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10.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47" w:history="1">
        <w:r>
          <w:rPr>
            <w:color w:val="0000FF"/>
            <w:u w:val="single"/>
          </w:rPr>
          <w:t xml:space="preserve">Lecture 10</w:t>
        </w:r>
      </w:hyperlink>
      <w:r>
        <w:t xml:space="preserve">, does exactly that, and the ceiling lets it through.</w:t>
      </w:r>
    </w:p>
    <w:p>
      <w:pPr>
        <w:pStyle w:val="Heading3"/>
      </w:pPr>
      <w:bookmarkStart w:id="146" w:name="_Toc900146"/>
      <w:r>
        <w:t>9. Why the Cup Has a Place</w:t>
      </w:r>
      <w:bookmarkEnd w:id="146"/>
    </w:p>
    <w:p>
      <w:pPr>
        <w:keepNext/>
        <w:spacing w:before="0" w:after="120"/>
        <w:ind w:firstLine="0"/>
      </w:pPr>
      <w:r>
        <w:rPr>
          <w:b/>
          <w:color w:val="555555"/>
          <w:sz w:val="16"/>
        </w:rPr>
        <w:t xml:space="preserve">STATUS  </w:t>
      </w:r>
      <w:r>
        <w:rPr>
          <w:i/>
          <w:color w:val="555555"/>
          <w:sz w:val="18"/>
        </w:rPr>
        <w:t>Strange but solid.</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1" name="Picture 11"/>
            <wp:cNvGraphicFramePr>
              <a:graphicFrameLocks noChangeAspect="1"/>
            </wp:cNvGraphicFramePr>
            <a:graphic>
              <a:graphicData uri="http://schemas.openxmlformats.org/drawingml/2006/picture">
                <pic:pic>
                  <pic:nvPicPr>
                    <pic:cNvPr id="0" name="decoherence.png"/>
                    <pic:cNvPicPr/>
                  </pic:nvPicPr>
                  <pic:blipFill>
                    <a:blip r:embed="rId46"/>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11.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lecture. It is also the last open problem this course is willing to call a problem, rather than a mood.</w:t>
      </w:r>
    </w:p>
    <w:p>
      <w:pPr>
        <w:pStyle w:val="Heading3"/>
      </w:pPr>
      <w:bookmarkStart w:id="147" w:name="_Toc900147"/>
      <w:r>
        <w:t>10. The Problem Decoherence Does Not Solve</w:t>
      </w:r>
      <w:bookmarkEnd w:id="147"/>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ind w:firstLine="0"/>
      </w:pPr>
      <w:hyperlink w:anchor="_Toc900140" w:history="1">
        <w:r>
          <w:rPr>
            <w:color w:val="0000FF"/>
            <w:u w:val="single"/>
          </w:rPr>
          <w:t xml:space="preserve">Lecture 3</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48" w:history="1">
        <w:r>
          <w:rPr>
            <w:color w:val="0000FF"/>
            <w:u w:val="single"/>
          </w:rPr>
          <w:t xml:space="preserve">Lecture 11</w:t>
        </w:r>
      </w:hyperlink>
      <w:r>
        <w:t xml:space="preserve"> is how you build the machine anyway.</w:t>
      </w:r>
    </w:p>
    <w:p>
      <w:pPr>
        <w:pStyle w:val="Heading3"/>
      </w:pPr>
      <w:bookmarkStart w:id="148" w:name="_Toc900148"/>
      <w:r>
        <w:t>11. You Cannot Copy an Unknown State</w:t>
      </w:r>
      <w:bookmarkEnd w:id="148"/>
    </w:p>
    <w:p>
      <w:pPr>
        <w:keepNext/>
        <w:spacing w:before="0" w:after="120"/>
        <w:ind w:firstLine="0"/>
      </w:pPr>
      <w:r>
        <w:rPr>
          <w:b/>
          <w:color w:val="555555"/>
          <w:sz w:val="16"/>
        </w:rPr>
        <w:t xml:space="preserve">STATUS  </w:t>
      </w:r>
      <w:r>
        <w:rPr>
          <w:i/>
          <w:color w:val="555555"/>
          <w:sz w:val="18"/>
        </w:rPr>
        <w:t>Settled.</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this course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lecture and </w:t>
      </w:r>
      <w:hyperlink w:anchor="_Toc900140" w:history="1">
        <w:r>
          <w:rPr>
            <w:color w:val="0000FF"/>
            <w:u w:val="single"/>
          </w:rPr>
          <w:t xml:space="preserve">Lecture 3</w:t>
        </w:r>
      </w:hyperlink>
      <w:r>
        <w:t xml:space="preserve">. Lectures 8 and 10 can stay on the shelf, unsettled, judging you quietly. The hardware will run regardless.</w:t>
      </w:r>
    </w:p>
    <w:p>
      <w:pPr>
        <w:pStyle w:val="Heading3"/>
      </w:pPr>
      <w:bookmarkStart w:id="149" w:name="_Toc900149"/>
      <w:r>
        <w:t>12. Measure Again Before the Change Gets Started</w:t>
      </w:r>
      <w:bookmarkEnd w:id="149"/>
    </w:p>
    <w:p>
      <w:pPr>
        <w:keepNext/>
        <w:spacing w:before="0" w:after="120"/>
        <w:ind w:firstLine="0"/>
      </w:pPr>
      <w:r>
        <w:rPr>
          <w:b/>
          <w:color w:val="555555"/>
          <w:sz w:val="16"/>
        </w:rPr>
        <w:t xml:space="preserve">STATUS  </w:t>
      </w:r>
      <w:r>
        <w:rPr>
          <w:i/>
          <w:color w:val="555555"/>
          <w:sz w:val="18"/>
        </w:rPr>
        <w:t>Strange but solid.</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2" name="Picture 12"/>
            <wp:cNvGraphicFramePr>
              <a:graphicFrameLocks noChangeAspect="1"/>
            </wp:cNvGraphicFramePr>
            <a:graphic>
              <a:graphicData uri="http://schemas.openxmlformats.org/drawingml/2006/picture">
                <pic:pic>
                  <pic:nvPicPr>
                    <pic:cNvPr id="0" name="zeno.png"/>
                    <pic:cNvPicPr/>
                  </pic:nvPicPr>
                  <pic:blipFill>
                    <a:blip r:embed="rId47"/>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12.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41" w:history="1">
        <w:r>
          <w:rPr>
            <w:color w:val="0000FF"/>
            <w:u w:val="single"/>
          </w:rPr>
          <w:t xml:space="preserve">Lecture 4</w:t>
        </w:r>
      </w:hyperlink>
      <w:r>
        <w:t xml:space="preserve"> already hired those interactions. This lecture is only their schedule.</w:t>
      </w:r>
    </w:p>
    <w:p>
      <w:pPr>
        <w:pStyle w:val="Heading3"/>
      </w:pPr>
      <w:bookmarkStart w:id="150" w:name="_Toc900150"/>
      <w:r>
        <w:t>13. A Black Hole Is Not Perfectly Black</w:t>
      </w:r>
      <w:bookmarkEnd w:id="150"/>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3" name="Picture 13"/>
            <wp:cNvGraphicFramePr>
              <a:graphicFrameLocks noChangeAspect="1"/>
            </wp:cNvGraphicFramePr>
            <a:graphic>
              <a:graphicData uri="http://schemas.openxmlformats.org/drawingml/2006/picture">
                <pic:pic>
                  <pic:nvPicPr>
                    <pic:cNvPr id="0" name="hawking.png"/>
                    <pic:cNvPicPr/>
                  </pic:nvPicPr>
                  <pic:blipFill>
                    <a:blip r:embed="rId48"/>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13.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this course keeps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 lectures have done their job.</w:t>
      </w:r>
    </w:p>
    <w:p>
      <w:pPr>
        <w:sectPr>
          <w:headerReference w:type="default" r:id="rId40"/>
          <w:footerReference w:type="default" r:id="rId41"/>
          <w:pgSz w:w="12240" w:h="15840"/>
          <w:pgMar w:top="1440" w:right="1584" w:bottom="1440" w:left="1584" w:header="504" w:footer="504" w:gutter="0"/>
          <w:cols w:space="720"/>
          <w:docGrid w:linePitch="360"/>
        </w:sectPr>
      </w:pPr>
    </w:p>
    <w:p>
      <w:pPr>
        <w:pStyle w:val="Heading2"/>
      </w:pPr>
      <w:bookmarkStart w:id="151" w:name="_Toc900151"/>
      <w:r>
        <w:t>The Quantum World</w:t>
      </w:r>
      <w:bookmarkEnd w:id="151"/>
    </w:p>
    <w:p>
      <w:pPr>
        <w:spacing w:before="0" w:after="280"/>
        <w:ind w:firstLine="0"/>
        <w:jc w:val="center"/>
      </w:pPr>
      <w:r>
        <w:rPr>
          <w:i/>
          <w:sz w:val="20"/>
        </w:rPr>
        <w:t>The lectures gave you the working parts. The Quantum World puts them under load.</w:t>
      </w:r>
    </w:p>
    <w:p>
      <w:pPr>
        <w:ind w:firstLine="0"/>
      </w:pPr>
      <w:r>
        <w:t>This book walks the ground of the Quantum Lectures a second time, deeper, asking why each strange rule could not have been otherwise. The electron will stay strange, but you will know exactly where it stops cooperating.</w:t>
      </w:r>
    </w:p>
    <w:p>
      <w:pPr>
        <w:spacing w:before="360" w:after="120"/>
        <w:ind w:firstLine="0"/>
      </w:pPr>
      <w:r>
        <w:rPr>
          <w:b/>
          <w:sz w:val="20"/>
        </w:rPr>
        <w:t>In this book</w:t>
      </w:r>
    </w:p>
    <w:p>
      <w:pPr>
        <w:pStyle w:val="toc2"/>
      </w:pPr>
      <w:hyperlink w:anchor="_Toc900152" w:history="1">
        <w:r>
          <w:t xml:space="preserve">Prologue: The Universe Has a Bad Habit</w:t>
        </w:r>
      </w:hyperlink>
    </w:p>
    <w:p>
      <w:pPr>
        <w:pStyle w:val="toc2"/>
      </w:pPr>
      <w:hyperlink w:anchor="_Toc900153" w:history="1">
        <w:r>
          <w:t xml:space="preserve">1. The Rules Behind the Weirdness</w:t>
        </w:r>
      </w:hyperlink>
    </w:p>
    <w:p>
      <w:pPr>
        <w:pStyle w:val="toc2"/>
      </w:pPr>
      <w:hyperlink w:anchor="_Toc900154" w:history="1">
        <w:r>
          <w:t xml:space="preserve">2. What "Spooky" Actually Means</w:t>
        </w:r>
      </w:hyperlink>
    </w:p>
    <w:p>
      <w:pPr>
        <w:pStyle w:val="toc2"/>
      </w:pPr>
      <w:hyperlink w:anchor="_Toc900155" w:history="1">
        <w:r>
          <w:t xml:space="preserve">3. Einstein's Objection, Cashed Out</w:t>
        </w:r>
      </w:hyperlink>
    </w:p>
    <w:p>
      <w:pPr>
        <w:pStyle w:val="toc2"/>
      </w:pPr>
      <w:hyperlink w:anchor="_Toc900156" w:history="1">
        <w:r>
          <w:t xml:space="preserve">4. The One Step That Isn't Deterministic</w:t>
        </w:r>
      </w:hyperlink>
    </w:p>
    <w:p>
      <w:pPr>
        <w:pStyle w:val="toc2"/>
      </w:pPr>
      <w:hyperlink w:anchor="_Toc900157" w:history="1">
        <w:r>
          <w:t xml:space="preserve">5. Why It Had to Be Fields</w:t>
        </w:r>
      </w:hyperlink>
    </w:p>
    <w:p>
      <w:pPr>
        <w:pStyle w:val="toc2"/>
      </w:pPr>
      <w:hyperlink w:anchor="_Toc900158" w:history="1">
        <w:r>
          <w:t xml:space="preserve">6. What's Actually Holding the Nucleus Together</w:t>
        </w:r>
      </w:hyperlink>
    </w:p>
    <w:p>
      <w:pPr>
        <w:pStyle w:val="toc2"/>
      </w:pPr>
      <w:hyperlink w:anchor="_Toc900159" w:history="1">
        <w:r>
          <w:t xml:space="preserve">7. How QED Learned to Stop Worrying About Infinity</w:t>
        </w:r>
      </w:hyperlink>
    </w:p>
    <w:p>
      <w:pPr>
        <w:pStyle w:val="toc2"/>
      </w:pPr>
      <w:hyperlink w:anchor="_Toc900160" w:history="1">
        <w:r>
          <w:t xml:space="preserve">8. Why Half-Hearted Eavesdropping Doesn't Work</w:t>
        </w:r>
      </w:hyperlink>
    </w:p>
    <w:p>
      <w:pPr>
        <w:pStyle w:val="toc2"/>
      </w:pPr>
      <w:hyperlink w:anchor="_Toc900161" w:history="1">
        <w:r>
          <w:t xml:space="preserve">9. Interference, Now and in a Thousand Years</w:t>
        </w:r>
      </w:hyperlink>
    </w:p>
    <w:p>
      <w:pPr>
        <w:pStyle w:val="toc2"/>
      </w:pPr>
      <w:hyperlink w:anchor="_Toc900162" w:history="1">
        <w:r>
          <w:t xml:space="preserve">Appendix 1: Core Ideas and Unresolved Questions</w:t>
        </w:r>
      </w:hyperlink>
    </w:p>
    <w:p>
      <w:pPr>
        <w:pStyle w:val="toc2"/>
      </w:pPr>
      <w:hyperlink w:anchor="_Toc900163" w:history="1">
        <w:r>
          <w:t xml:space="preserve">Appendix 2: What We Actually Learned</w:t>
        </w:r>
      </w:hyperlink>
    </w:p>
    <w:p>
      <w:pPr>
        <w:pStyle w:val="toc2"/>
      </w:pPr>
      <w:hyperlink w:anchor="_Toc900164" w:history="1">
        <w:r>
          <w:t xml:space="preserve">Appendix 3 — A Philosopher's Toolkit: The Technical Philosophy Behind Chapter 4</w:t>
        </w:r>
      </w:hyperlink>
    </w:p>
    <w:p>
      <w:pPr>
        <w:pStyle w:val="toc2"/>
      </w:pPr>
      <w:hyperlink w:anchor="_Toc900165" w:history="1">
        <w:r>
          <w:t xml:space="preserve">Appendix 4 — Collective Electrodynamics: An Alternative Foundation for Electromagnetism</w:t>
        </w:r>
      </w:hyperlink>
    </w:p>
    <w:p>
      <w:pPr>
        <w:pStyle w:val="toc2"/>
      </w:pPr>
      <w:hyperlink w:anchor="_Toc900166" w:history="1">
        <w:r>
          <w:t xml:space="preserve">Epilogue: Simulated Existence, the Holographic Universe, and What Is Real?</w:t>
        </w:r>
      </w:hyperlink>
    </w:p>
    <w:p>
      <w:r>
        <w:br w:type="page"/>
      </w:r>
    </w:p>
    <w:p>
      <w:pPr>
        <w:pStyle w:val="Heading3"/>
      </w:pPr>
      <w:bookmarkStart w:id="152" w:name="_Toc900152"/>
      <w:r>
        <w:t>Prologue: The Universe Has a Bad Habit</w:t>
      </w:r>
      <w:bookmarkEnd w:id="152"/>
    </w:p>
    <w:p>
      <w:pPr>
        <w:ind w:firstLine="0"/>
      </w:pPr>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Style w:val="Heading3"/>
      </w:pPr>
      <w:bookmarkStart w:id="153" w:name="_Toc900153"/>
      <w:r>
        <w:t>1. The Rules Behind the Weirdness</w:t>
      </w:r>
      <w:bookmarkEnd w:id="153"/>
    </w:p>
    <w:p>
      <w:pPr>
        <w:keepNext/>
        <w:spacing w:before="0" w:after="120"/>
        <w:ind w:firstLine="0"/>
      </w:pPr>
      <w:r>
        <w:rPr>
          <w:b/>
          <w:color w:val="555555"/>
          <w:sz w:val="16"/>
        </w:rPr>
        <w:t xml:space="preserve">STATUS  </w:t>
      </w:r>
      <w:r>
        <w:rPr>
          <w:i/>
          <w:color w:val="555555"/>
          <w:sz w:val="18"/>
        </w:rPr>
        <w:t>Strange but solid.</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5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55" w:history="1">
        <w:r>
          <w:rPr>
            <w:color w:val="0000FF"/>
            <w:u w:val="single"/>
          </w:rPr>
          <w:t xml:space="preserve">Chapter 3</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54" w:name="_Toc900154"/>
      <w:r>
        <w:t>2. What "Spooky" Actually Means</w:t>
      </w:r>
      <w:bookmarkEnd w:id="154"/>
    </w:p>
    <w:p>
      <w:pPr>
        <w:keepNext/>
        <w:spacing w:before="0" w:after="120"/>
        <w:ind w:firstLine="0"/>
      </w:pPr>
      <w:r>
        <w:rPr>
          <w:b/>
          <w:color w:val="555555"/>
          <w:sz w:val="16"/>
        </w:rPr>
        <w:t xml:space="preserve">STATUS  </w:t>
      </w:r>
      <w:r>
        <w:rPr>
          <w:i/>
          <w:color w:val="555555"/>
          <w:sz w:val="18"/>
        </w:rPr>
        <w:t>Strange but solid.</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5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60" w:history="1">
        <w:r>
          <w:rPr>
            <w:color w:val="0000FF"/>
            <w:u w:val="single"/>
          </w:rPr>
          <w:t xml:space="preserve">Chapter 8</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61" w:history="1">
        <w:r>
          <w:rPr>
            <w:color w:val="0000FF"/>
            <w:u w:val="single"/>
          </w:rPr>
          <w:t xml:space="preserve">Chapter 9</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Style w:val="Heading3"/>
      </w:pPr>
      <w:bookmarkStart w:id="155" w:name="_Toc900155"/>
      <w:r>
        <w:t>3. Einstein's Objection, Cashed Out</w:t>
      </w:r>
      <w:bookmarkEnd w:id="155"/>
    </w:p>
    <w:p>
      <w:pPr>
        <w:keepNext/>
        <w:spacing w:before="0" w:after="120"/>
        <w:ind w:firstLine="0"/>
      </w:pPr>
      <w:r>
        <w:rPr>
          <w:b/>
          <w:color w:val="555555"/>
          <w:sz w:val="16"/>
        </w:rPr>
        <w:t xml:space="preserve">STATUS  </w:t>
      </w:r>
      <w:r>
        <w:rPr>
          <w:i/>
          <w:color w:val="555555"/>
          <w:sz w:val="18"/>
        </w:rPr>
        <w:t>Strange but solid; the ER = EPR aside is Speculative.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54" w:history="1">
        <w:r>
          <w:rPr>
            <w:color w:val="0000FF"/>
            <w:u w:val="single"/>
          </w:rPr>
          <w:t xml:space="preserve">Chapter 2</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60" w:history="1">
        <w:r>
          <w:rPr>
            <w:color w:val="0000FF"/>
            <w:u w:val="single"/>
          </w:rPr>
          <w:t xml:space="preserve">Chapter 8</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62" w:history="1">
        <w:r>
          <w:rPr>
            <w:color w:val="0000FF"/>
            <w:u w:val="single"/>
          </w:rPr>
          <w:t xml:space="preserve">Appendix 1</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Style w:val="Heading3"/>
      </w:pPr>
      <w:bookmarkStart w:id="156" w:name="_Toc900156"/>
      <w:r>
        <w:t>4. The One Step That Isn't Deterministic</w:t>
      </w:r>
      <w:bookmarkEnd w:id="156"/>
    </w:p>
    <w:p>
      <w:pPr>
        <w:keepNext/>
        <w:spacing w:before="0" w:after="120"/>
        <w:ind w:firstLine="0"/>
      </w:pPr>
      <w:r>
        <w:rPr>
          <w:b/>
          <w:color w:val="555555"/>
          <w:sz w:val="16"/>
        </w:rPr>
        <w:t xml:space="preserve">STATUS  </w:t>
      </w:r>
      <w:r>
        <w:rPr>
          <w:i/>
          <w:color w:val="555555"/>
          <w:sz w:val="18"/>
        </w:rPr>
        <w:t>Strange but solid; the interpretations are Serious but unconfirmed.</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54" w:history="1">
        <w:r>
          <w:rPr>
            <w:color w:val="0000FF"/>
            <w:u w:val="single"/>
          </w:rPr>
          <w:t xml:space="preserve">Chapter 2</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53" w:history="1">
        <w:r>
          <w:rPr>
            <w:color w:val="0000FF"/>
            <w:u w:val="single"/>
          </w:rPr>
          <w:t xml:space="preserve">Chapter 1</w:t>
        </w:r>
      </w:hyperlink>
      <w:r>
        <w:t xml:space="preserve">'s abrupt, all-or-nothing energy jumps. The two describe different phases of the same story. The sharp jump in </w:t>
      </w:r>
      <w:hyperlink w:anchor="_Toc900153" w:history="1">
        <w:r>
          <w:rPr>
            <w:color w:val="0000FF"/>
            <w:u w:val="single"/>
          </w:rPr>
          <w:t xml:space="preserve">Chapter 1</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53" w:history="1">
        <w:r>
          <w:rPr>
            <w:color w:val="0000FF"/>
            <w:u w:val="single"/>
          </w:rPr>
          <w:t xml:space="preserve">Chapter 1</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53" w:history="1">
        <w:r>
          <w:rPr>
            <w:color w:val="0000FF"/>
            <w:u w:val="single"/>
          </w:rPr>
          <w:t xml:space="preserve">Chapter 1</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Style w:val="Heading3"/>
      </w:pPr>
      <w:bookmarkStart w:id="157" w:name="_Toc900157"/>
      <w:r>
        <w:t>5. Why It Had to Be Fields</w:t>
      </w:r>
      <w:bookmarkEnd w:id="157"/>
    </w:p>
    <w:p>
      <w:pPr>
        <w:keepNext/>
        <w:spacing w:before="0" w:after="120"/>
        <w:ind w:firstLine="0"/>
      </w:pPr>
      <w:r>
        <w:rPr>
          <w:b/>
          <w:color w:val="555555"/>
          <w:sz w:val="16"/>
        </w:rPr>
        <w:t xml:space="preserve">STATUS  </w:t>
      </w:r>
      <w:r>
        <w:rPr>
          <w:i/>
          <w:color w:val="555555"/>
          <w:sz w:val="18"/>
        </w:rPr>
        <w:t>Settled.</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5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58" w:name="_Toc900158"/>
      <w:r>
        <w:t>6. What's Actually Holding the Nucleus Together</w:t>
      </w:r>
      <w:bookmarkEnd w:id="158"/>
    </w:p>
    <w:p>
      <w:pPr>
        <w:keepNext/>
        <w:spacing w:before="0" w:after="120"/>
        <w:ind w:firstLine="0"/>
      </w:pPr>
      <w:r>
        <w:rPr>
          <w:b/>
          <w:color w:val="555555"/>
          <w:sz w:val="16"/>
        </w:rPr>
        <w:t xml:space="preserve">STATUS  </w:t>
      </w:r>
      <w:r>
        <w:rPr>
          <w:i/>
          <w:color w:val="555555"/>
          <w:sz w:val="18"/>
        </w:rPr>
        <w:t>Settled.</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57" w:history="1">
        <w:r>
          <w:rPr>
            <w:color w:val="0000FF"/>
            <w:u w:val="single"/>
          </w:rPr>
          <w:t xml:space="preserve">Chapter 5</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59" w:name="_Toc900159"/>
      <w:r>
        <w:t>7. How QED Learned to Stop Worrying About Infinity</w:t>
      </w:r>
      <w:bookmarkEnd w:id="159"/>
    </w:p>
    <w:p>
      <w:pPr>
        <w:keepNext/>
        <w:spacing w:before="0" w:after="120"/>
        <w:ind w:firstLine="0"/>
      </w:pPr>
      <w:r>
        <w:rPr>
          <w:b/>
          <w:color w:val="555555"/>
          <w:sz w:val="16"/>
        </w:rPr>
        <w:t xml:space="preserve">STATUS  </w:t>
      </w:r>
      <w:r>
        <w:rPr>
          <w:i/>
          <w:color w:val="555555"/>
          <w:sz w:val="18"/>
        </w:rPr>
        <w:t>Settled.</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53" w:history="1">
        <w:r>
          <w:rPr>
            <w:color w:val="0000FF"/>
            <w:u w:val="single"/>
          </w:rPr>
          <w:t xml:space="preserve">Chapter 1</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65" w:history="1">
        <w:r>
          <w:rPr>
            <w:color w:val="0000FF"/>
            <w:u w:val="single"/>
          </w:rPr>
          <w:t xml:space="preserve">Appendix 4</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Style w:val="Heading3"/>
      </w:pPr>
      <w:bookmarkStart w:id="160" w:name="_Toc900160"/>
      <w:r>
        <w:t>8. Why Half-Hearted Eavesdropping Doesn't Work</w:t>
      </w:r>
      <w:bookmarkEnd w:id="160"/>
    </w:p>
    <w:p>
      <w:pPr>
        <w:keepNext/>
        <w:spacing w:before="0" w:after="120"/>
        <w:ind w:firstLine="0"/>
      </w:pPr>
      <w:r>
        <w:rPr>
          <w:b/>
          <w:color w:val="555555"/>
          <w:sz w:val="16"/>
        </w:rPr>
        <w:t xml:space="preserve">STATUS  </w:t>
      </w:r>
      <w:r>
        <w:rPr>
          <w:i/>
          <w:color w:val="555555"/>
          <w:sz w:val="18"/>
        </w:rPr>
        <w:t>Settled.</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55" w:history="1">
        <w:r>
          <w:rPr>
            <w:color w:val="0000FF"/>
            <w:u w:val="single"/>
          </w:rPr>
          <w:t xml:space="preserve">Chapter 3</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Style w:val="Heading3"/>
      </w:pPr>
      <w:bookmarkStart w:id="161" w:name="_Toc900161"/>
      <w:r>
        <w:t>9. Interference, Now and in a Thousand Years</w:t>
      </w:r>
      <w:bookmarkEnd w:id="161"/>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Style w:val="Heading3"/>
      </w:pPr>
      <w:bookmarkStart w:id="162" w:name="_Toc900162"/>
      <w:r>
        <w:t>Appendix 1: Core Ideas and Unresolved Questions</w:t>
      </w:r>
      <w:bookmarkEnd w:id="162"/>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Style w:val="Heading3"/>
      </w:pPr>
      <w:bookmarkStart w:id="163" w:name="_Toc900163"/>
      <w:r>
        <w:t>Appendix 2: What We Actually Learned</w:t>
      </w:r>
      <w:bookmarkEnd w:id="163"/>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Style w:val="Heading3"/>
      </w:pPr>
      <w:bookmarkStart w:id="164" w:name="_Toc900164"/>
      <w:r>
        <w:t>Appendix 3 — A Philosopher's Toolkit: The Technical Philosophy Behind Chapter 4</w:t>
      </w:r>
      <w:bookmarkEnd w:id="164"/>
    </w:p>
    <w:p>
      <w:pPr>
        <w:ind w:firstLine="0"/>
      </w:pPr>
      <w:r>
        <w:t xml:space="preserve">Behind </w:t>
      </w:r>
      <w:hyperlink w:anchor="_Toc90015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Style w:val="Heading3"/>
      </w:pPr>
      <w:bookmarkStart w:id="165" w:name="_Toc900165"/>
      <w:r>
        <w:t>Appendix 4 — Collective Electrodynamics: An Alternative Foundation for Electromagnetism</w:t>
      </w:r>
      <w:bookmarkEnd w:id="165"/>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w:t>
      </w:r>
      <w:hyperlink w:anchor="_Toc900167" w:history="1">
        <w:r>
          <w:rPr>
            <w:i/>
            <w:color w:val="0000FF"/>
            <w:u w:val="single"/>
          </w:rPr>
          <w:t xml:space="preserve">The Quantum Conversation</w:t>
        </w:r>
      </w:hyperlink>
      <w:r>
        <w:t>, next in this Part, works the derivation out in full.</w:t>
      </w:r>
    </w:p>
    <w:p>
      <w:pPr>
        <w:pStyle w:val="Heading3"/>
      </w:pPr>
      <w:bookmarkStart w:id="166" w:name="_Toc900166"/>
      <w:r>
        <w:t>Epilogue: Simulated Existence, the Holographic Universe, and What Is Real?</w:t>
      </w:r>
      <w:bookmarkEnd w:id="166"/>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spacing w:before="480" w:after="0"/>
        <w:ind w:firstLine="0"/>
        <w:jc w:val="center"/>
      </w:pPr>
      <w:r>
        <w:rPr>
          <w:i/>
          <w:sz w:val="19"/>
        </w:rPr>
        <w:t xml:space="preserve">The long version: </w:t>
      </w:r>
      <w:hyperlink r:id="rId51">
        <w:r>
          <w:rPr>
            <w:color w:val="0000FF"/>
            <w:u w:val="single"/>
            <w:i/>
          </w:rPr>
          <w:t xml:space="preserve">The Quantum World</w:t>
        </w:r>
      </w:hyperlink>
      <w:r>
        <w:rPr>
          <w:sz w:val="19"/>
        </w:rPr>
        <w:t>, by Lothar J. Musiol.</w:t>
      </w:r>
    </w:p>
    <w:p>
      <w:pPr>
        <w:sectPr>
          <w:headerReference w:type="default" r:id="rId49"/>
          <w:footerReference w:type="default" r:id="rId50"/>
          <w:pgSz w:w="12240" w:h="15840"/>
          <w:pgMar w:top="1440" w:right="1584" w:bottom="1440" w:left="1584" w:header="504" w:footer="504" w:gutter="0"/>
          <w:cols w:space="720"/>
          <w:docGrid w:linePitch="360"/>
        </w:sectPr>
      </w:pPr>
    </w:p>
    <w:p>
      <w:pPr>
        <w:pStyle w:val="Heading2"/>
      </w:pPr>
      <w:bookmarkStart w:id="167" w:name="_Toc900167"/>
      <w:r>
        <w:t>The Quantum Conversation</w:t>
      </w:r>
      <w:bookmarkEnd w:id="167"/>
    </w:p>
    <w:p>
      <w:pPr>
        <w:spacing w:before="0" w:after="280"/>
        <w:ind w:firstLine="0"/>
        <w:jc w:val="center"/>
      </w:pPr>
      <w:r>
        <w:rPr>
          <w:i/>
          <w:sz w:val="20"/>
        </w:rPr>
        <w:t>The Quantum Conversation goes over the same ground a different way, through phase and potentials, and arrives, reassuringly, in the same place.</w:t>
      </w:r>
    </w:p>
    <w:p>
      <w:pPr>
        <w:ind w:firstLine="0"/>
      </w:pPr>
      <w:r>
        <w:t>Electromagnetism runs your house, your phone and most of chemistry, yet almost nobody can say what a field actually is. This is the long answer, in which the familiar force keeps its job and loses its corner office.</w:t>
      </w:r>
    </w:p>
    <w:p>
      <w:pPr>
        <w:spacing w:before="360" w:after="120"/>
        <w:ind w:firstLine="0"/>
      </w:pPr>
      <w:r>
        <w:rPr>
          <w:b/>
          <w:sz w:val="20"/>
        </w:rPr>
        <w:t>In this book</w:t>
      </w:r>
    </w:p>
    <w:p>
      <w:pPr>
        <w:pStyle w:val="toc2"/>
      </w:pPr>
      <w:hyperlink w:anchor="_Toc900168" w:history="1">
        <w:r>
          <w:t xml:space="preserve">Prologue: A Different Way of Thinking</w:t>
        </w:r>
      </w:hyperlink>
    </w:p>
    <w:p>
      <w:pPr>
        <w:pStyle w:val="toc2"/>
      </w:pPr>
      <w:hyperlink w:anchor="_Toc900169" w:history="1">
        <w:r>
          <w:t xml:space="preserve">1. The Invisible Interaction</w:t>
        </w:r>
      </w:hyperlink>
    </w:p>
    <w:p>
      <w:pPr>
        <w:pStyle w:val="toc2"/>
      </w:pPr>
      <w:hyperlink w:anchor="_Toc900170" w:history="1">
        <w:r>
          <w:t xml:space="preserve">2. The Phase of a Charged Particle</w:t>
        </w:r>
      </w:hyperlink>
    </w:p>
    <w:p>
      <w:pPr>
        <w:pStyle w:val="toc2"/>
      </w:pPr>
      <w:hyperlink w:anchor="_Toc900171" w:history="1">
        <w:r>
          <w:t xml:space="preserve">3. The Loop</w:t>
        </w:r>
      </w:hyperlink>
    </w:p>
    <w:p>
      <w:pPr>
        <w:pStyle w:val="toc2"/>
      </w:pPr>
      <w:hyperlink w:anchor="_Toc900172" w:history="1">
        <w:r>
          <w:t xml:space="preserve">4. Not Just Bookkeeping</w:t>
        </w:r>
      </w:hyperlink>
    </w:p>
    <w:p>
      <w:pPr>
        <w:pStyle w:val="toc2"/>
      </w:pPr>
      <w:hyperlink w:anchor="_Toc900173" w:history="1">
        <w:r>
          <w:t xml:space="preserve">5. One Electron Is Not a Superconductor</w:t>
        </w:r>
      </w:hyperlink>
    </w:p>
    <w:p>
      <w:pPr>
        <w:pStyle w:val="toc2"/>
      </w:pPr>
      <w:hyperlink w:anchor="_Toc900174" w:history="1">
        <w:r>
          <w:t xml:space="preserve">6. Coherence Changes the Rules</w:t>
        </w:r>
      </w:hyperlink>
    </w:p>
    <w:p>
      <w:pPr>
        <w:pStyle w:val="toc2"/>
      </w:pPr>
      <w:hyperlink w:anchor="_Toc900175" w:history="1">
        <w:r>
          <w:t xml:space="preserve">7. Momentum in the Presence of a Potential</w:t>
        </w:r>
      </w:hyperlink>
    </w:p>
    <w:p>
      <w:pPr>
        <w:pStyle w:val="toc2"/>
      </w:pPr>
      <w:hyperlink w:anchor="_Toc900176" w:history="1">
        <w:r>
          <w:t xml:space="preserve">8. Where Does the Potential Come From?</w:t>
        </w:r>
      </w:hyperlink>
    </w:p>
    <w:p>
      <w:pPr>
        <w:pStyle w:val="toc2"/>
      </w:pPr>
      <w:hyperlink w:anchor="_Toc900177" w:history="1">
        <w:r>
          <w:t xml:space="preserve">9. The Photon</w:t>
        </w:r>
      </w:hyperlink>
    </w:p>
    <w:p>
      <w:pPr>
        <w:pStyle w:val="toc2"/>
      </w:pPr>
      <w:hyperlink w:anchor="_Toc900178" w:history="1">
        <w:r>
          <w:t xml:space="preserve">10. The Path Is Not a Track</w:t>
        </w:r>
      </w:hyperlink>
    </w:p>
    <w:p>
      <w:pPr>
        <w:pStyle w:val="toc2"/>
      </w:pPr>
      <w:hyperlink w:anchor="_Toc900179" w:history="1">
        <w:r>
          <w:t xml:space="preserve">11. From Individual Histories to Collective Phase</w:t>
        </w:r>
      </w:hyperlink>
    </w:p>
    <w:p>
      <w:pPr>
        <w:pStyle w:val="toc2"/>
      </w:pPr>
      <w:hyperlink w:anchor="_Toc900180" w:history="1">
        <w:r>
          <w:t xml:space="preserve">12. Where Did the Fields Go?</w:t>
        </w:r>
      </w:hyperlink>
    </w:p>
    <w:p>
      <w:pPr>
        <w:pStyle w:val="toc2"/>
      </w:pPr>
      <w:hyperlink w:anchor="_Toc900181" w:history="1">
        <w:r>
          <w:t xml:space="preserve">13. Maxwell Appears</w:t>
        </w:r>
      </w:hyperlink>
    </w:p>
    <w:p>
      <w:pPr>
        <w:pStyle w:val="toc2"/>
      </w:pPr>
      <w:hyperlink w:anchor="_Toc900182" w:history="1">
        <w:r>
          <w:t xml:space="preserve">14. The Classical World Is a Limit, Not a Different Universe</w:t>
        </w:r>
      </w:hyperlink>
    </w:p>
    <w:p>
      <w:pPr>
        <w:pStyle w:val="toc2"/>
      </w:pPr>
      <w:hyperlink w:anchor="_Toc900183" w:history="1">
        <w:r>
          <w:t xml:space="preserve">15. What If the Field Isn't Independent?</w:t>
        </w:r>
      </w:hyperlink>
    </w:p>
    <w:p>
      <w:pPr>
        <w:pStyle w:val="toc2"/>
      </w:pPr>
      <w:hyperlink w:anchor="_Toc900184" w:history="1">
        <w:r>
          <w:t xml:space="preserve">16. Wheeler and Feynman: The Universe Talks Back</w:t>
        </w:r>
      </w:hyperlink>
    </w:p>
    <w:p>
      <w:pPr>
        <w:pStyle w:val="toc2"/>
      </w:pPr>
      <w:hyperlink w:anchor="_Toc900185" w:history="1">
        <w:r>
          <w:t xml:space="preserve">17. A Field or a Relationship?</w:t>
        </w:r>
      </w:hyperlink>
    </w:p>
    <w:p>
      <w:pPr>
        <w:pStyle w:val="toc2"/>
      </w:pPr>
      <w:hyperlink w:anchor="_Toc900186" w:history="1">
        <w:r>
          <w:t xml:space="preserve">18. Radiation Is Where Things Get Serious</w:t>
        </w:r>
      </w:hyperlink>
    </w:p>
    <w:p>
      <w:pPr>
        <w:pStyle w:val="toc2"/>
      </w:pPr>
      <w:hyperlink w:anchor="_Toc900187" w:history="1">
        <w:r>
          <w:t xml:space="preserve">19. Where Is the Energy?</w:t>
        </w:r>
      </w:hyperlink>
    </w:p>
    <w:p>
      <w:pPr>
        <w:pStyle w:val="toc2"/>
      </w:pPr>
      <w:hyperlink w:anchor="_Toc900188" w:history="1">
        <w:r>
          <w:t xml:space="preserve">20. What QED Adds</w:t>
        </w:r>
      </w:hyperlink>
    </w:p>
    <w:p>
      <w:pPr>
        <w:pStyle w:val="toc2"/>
      </w:pPr>
      <w:hyperlink w:anchor="_Toc900189" w:history="1">
        <w:r>
          <w:t xml:space="preserve">21. The Geometry of the Potential</w:t>
        </w:r>
      </w:hyperlink>
    </w:p>
    <w:p>
      <w:pPr>
        <w:pStyle w:val="toc2"/>
      </w:pPr>
      <w:hyperlink w:anchor="_Toc900190" w:history="1">
        <w:r>
          <w:t xml:space="preserve">22. The Art of Forgetting</w:t>
        </w:r>
      </w:hyperlink>
    </w:p>
    <w:p>
      <w:pPr>
        <w:pStyle w:val="toc2"/>
      </w:pPr>
      <w:hyperlink w:anchor="_Toc900191" w:history="1">
        <w:r>
          <w:t xml:space="preserve">23. The Meaning of "Fundamental"</w:t>
        </w:r>
      </w:hyperlink>
    </w:p>
    <w:p>
      <w:pPr>
        <w:pStyle w:val="toc2"/>
      </w:pPr>
      <w:hyperlink w:anchor="_Toc900192" w:history="1">
        <w:r>
          <w:t xml:space="preserve">24. Charge Is the Price of Changing Phase Locally</w:t>
        </w:r>
      </w:hyperlink>
    </w:p>
    <w:p>
      <w:pPr>
        <w:pStyle w:val="toc2"/>
      </w:pPr>
      <w:hyperlink w:anchor="_Toc900193" w:history="1">
        <w:r>
          <w:t xml:space="preserve">25. Why the Classical Path Wins</w:t>
        </w:r>
      </w:hyperlink>
    </w:p>
    <w:p>
      <w:pPr>
        <w:pStyle w:val="toc2"/>
      </w:pPr>
      <w:hyperlink w:anchor="_Toc900194" w:history="1">
        <w:r>
          <w:t xml:space="preserve">26. Magnetism Is Relativity in Disguise</w:t>
        </w:r>
      </w:hyperlink>
    </w:p>
    <w:p>
      <w:pPr>
        <w:pStyle w:val="toc2"/>
      </w:pPr>
      <w:hyperlink w:anchor="_Toc900195" w:history="1">
        <w:r>
          <w:t xml:space="preserve">27. The Phase Can Wind</w:t>
        </w:r>
      </w:hyperlink>
    </w:p>
    <w:p>
      <w:pPr>
        <w:pStyle w:val="toc2"/>
      </w:pPr>
      <w:hyperlink w:anchor="_Toc900196" w:history="1">
        <w:r>
          <w:t xml:space="preserve">28. The Equation Behind the Conversation</w:t>
        </w:r>
      </w:hyperlink>
    </w:p>
    <w:p>
      <w:pPr>
        <w:pStyle w:val="toc2"/>
      </w:pPr>
      <w:hyperlink w:anchor="_Toc900197" w:history="1">
        <w:r>
          <w:t xml:space="preserve">29. Feynman's Diagrams Become Less Mysterious</w:t>
        </w:r>
      </w:hyperlink>
    </w:p>
    <w:p>
      <w:pPr>
        <w:pStyle w:val="toc2"/>
      </w:pPr>
      <w:hyperlink w:anchor="_Toc900198" w:history="1">
        <w:r>
          <w:t xml:space="preserve">30. The Classical Coulomb Force Emerges</w:t>
        </w:r>
      </w:hyperlink>
    </w:p>
    <w:p>
      <w:pPr>
        <w:pStyle w:val="toc2"/>
      </w:pPr>
      <w:hyperlink w:anchor="_Toc900199" w:history="1">
        <w:r>
          <w:t xml:space="preserve">31. Now Add Many Electrons</w:t>
        </w:r>
      </w:hyperlink>
    </w:p>
    <w:p>
      <w:pPr>
        <w:pStyle w:val="toc2"/>
      </w:pPr>
      <w:hyperlink w:anchor="_Toc900200" w:history="1">
        <w:r>
          <w:t xml:space="preserve">32. The Book's Central Bridge</w:t>
        </w:r>
      </w:hyperlink>
    </w:p>
    <w:p>
      <w:pPr>
        <w:pStyle w:val="toc2"/>
      </w:pPr>
      <w:hyperlink w:anchor="_Toc900201" w:history="1">
        <w:r>
          <w:t xml:space="preserve">33. The Photon Is Not the Opposite of the Phase</w:t>
        </w:r>
      </w:hyperlink>
    </w:p>
    <w:p>
      <w:pPr>
        <w:pStyle w:val="toc2"/>
      </w:pPr>
      <w:hyperlink w:anchor="_Toc900202" w:history="1">
        <w:r>
          <w:t xml:space="preserve">34. When Matter Meets Light</w:t>
        </w:r>
      </w:hyperlink>
    </w:p>
    <w:p>
      <w:pPr>
        <w:pStyle w:val="toc2"/>
      </w:pPr>
      <w:hyperlink w:anchor="_Toc900203" w:history="1">
        <w:r>
          <w:t xml:space="preserve">35. The Loop, Formalized</w:t>
        </w:r>
      </w:hyperlink>
    </w:p>
    <w:p>
      <w:pPr>
        <w:pStyle w:val="toc2"/>
      </w:pPr>
      <w:hyperlink w:anchor="_Toc900204" w:history="1">
        <w:r>
          <w:t xml:space="preserve">36. Vacuum Polarization: The Electron Is Not Quite Alone</w:t>
        </w:r>
      </w:hyperlink>
    </w:p>
    <w:p>
      <w:pPr>
        <w:pStyle w:val="toc2"/>
      </w:pPr>
      <w:hyperlink w:anchor="_Toc900205" w:history="1">
        <w:r>
          <w:t xml:space="preserve">37. The Terrible Reputation of Renormalization</w:t>
        </w:r>
      </w:hyperlink>
    </w:p>
    <w:p>
      <w:pPr>
        <w:pStyle w:val="toc2"/>
      </w:pPr>
      <w:hyperlink w:anchor="_Toc900206" w:history="1">
        <w:r>
          <w:t xml:space="preserve">38. A Resolution Dial</w:t>
        </w:r>
      </w:hyperlink>
    </w:p>
    <w:p>
      <w:pPr>
        <w:pStyle w:val="toc2"/>
      </w:pPr>
      <w:hyperlink w:anchor="_Toc900207" w:history="1">
        <w:r>
          <w:t xml:space="preserve">39. Renormalization Is a Translation System</w:t>
        </w:r>
      </w:hyperlink>
    </w:p>
    <w:p>
      <w:pPr>
        <w:pStyle w:val="toc2"/>
      </w:pPr>
      <w:hyperlink w:anchor="_Toc900208" w:history="1">
        <w:r>
          <w:t xml:space="preserve">40. From QED to a Superconducting Circuit</w:t>
        </w:r>
      </w:hyperlink>
    </w:p>
    <w:p>
      <w:pPr>
        <w:pStyle w:val="toc2"/>
      </w:pPr>
      <w:hyperlink w:anchor="_Toc900209" w:history="1">
        <w:r>
          <w:t xml:space="preserve">41. One System, Several Descriptions</w:t>
        </w:r>
      </w:hyperlink>
    </w:p>
    <w:p>
      <w:pPr>
        <w:pStyle w:val="toc2"/>
      </w:pPr>
      <w:hyperlink w:anchor="_Toc900210" w:history="1">
        <w:r>
          <w:t xml:space="preserve">42. The Same Wire Contains All Four Worlds</w:t>
        </w:r>
      </w:hyperlink>
    </w:p>
    <w:p>
      <w:pPr>
        <w:pStyle w:val="toc2"/>
      </w:pPr>
      <w:hyperlink w:anchor="_Toc900211" w:history="1">
        <w:r>
          <w:t xml:space="preserve">43. A Tiny Charge With a Huge Story</w:t>
        </w:r>
      </w:hyperlink>
    </w:p>
    <w:p>
      <w:pPr>
        <w:pStyle w:val="toc2"/>
      </w:pPr>
      <w:hyperlink w:anchor="_Toc900212" w:history="1">
        <w:r>
          <w:t xml:space="preserve">44. The Electron in a Superconductor</w:t>
        </w:r>
      </w:hyperlink>
    </w:p>
    <w:p>
      <w:pPr>
        <w:pStyle w:val="toc2"/>
      </w:pPr>
      <w:hyperlink w:anchor="_Toc900213" w:history="1">
        <w:r>
          <w:t xml:space="preserve">45. Is the Field Real?</w:t>
        </w:r>
      </w:hyperlink>
    </w:p>
    <w:p>
      <w:pPr>
        <w:pStyle w:val="toc2"/>
      </w:pPr>
      <w:hyperlink w:anchor="_Toc900214" w:history="1">
        <w:r>
          <w:t xml:space="preserve">46. The Ladder of Descriptions: Electron to Eye</w:t>
        </w:r>
      </w:hyperlink>
    </w:p>
    <w:p>
      <w:pPr>
        <w:pStyle w:val="toc2"/>
      </w:pPr>
      <w:hyperlink w:anchor="_Toc900215" w:history="1">
        <w:r>
          <w:t xml:space="preserve">47. What We Have Learned, and What We Have Not Proven</w:t>
        </w:r>
      </w:hyperlink>
    </w:p>
    <w:p>
      <w:pPr>
        <w:pStyle w:val="toc2"/>
      </w:pPr>
      <w:hyperlink w:anchor="_Toc900216" w:history="1">
        <w:r>
          <w:t xml:space="preserve">48. Epilogue: The Law Becomes Visible</w:t>
        </w:r>
      </w:hyperlink>
    </w:p>
    <w:p>
      <w:pPr>
        <w:pStyle w:val="toc2"/>
      </w:pPr>
      <w:hyperlink w:anchor="_Toc900217" w:history="1">
        <w:r>
          <w:t xml:space="preserve">Appendix A: Relationships at a Glance</w:t>
        </w:r>
      </w:hyperlink>
    </w:p>
    <w:p>
      <w:r>
        <w:br w:type="page"/>
      </w:r>
    </w:p>
    <w:p>
      <w:pPr>
        <w:pStyle w:val="Heading3"/>
      </w:pPr>
      <w:bookmarkStart w:id="168" w:name="_Toc900168"/>
      <w:r>
        <w:t>Prologue: A Different Way of Thinking</w:t>
      </w:r>
      <w:bookmarkEnd w:id="168"/>
    </w:p>
    <w:p>
      <w:pPr>
        <w:ind w:firstLine="0"/>
      </w:pPr>
      <w:r>
        <w:t>The author spent a forty-year career working around Maxwell's equations before admitting that he could not say precisely what an electromagnetic field actually is. Everything that follows is his long answer, and its central image arrives at once: "a force is a shadow, and this book is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Style w:val="Heading3"/>
      </w:pPr>
      <w:bookmarkStart w:id="169" w:name="_Toc900169"/>
      <w:r>
        <w:t>1. The Invisible Interaction</w:t>
      </w:r>
      <w:bookmarkEnd w:id="169"/>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Style w:val="Heading3"/>
      </w:pPr>
      <w:bookmarkStart w:id="170" w:name="_Toc900170"/>
      <w:r>
        <w:t>2. The Phase of a Charged Particle</w:t>
      </w:r>
      <w:bookmarkEnd w:id="17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Style w:val="Heading3"/>
      </w:pPr>
      <w:bookmarkStart w:id="171" w:name="_Toc900171"/>
      <w:r>
        <w:t>3. The Loop</w:t>
      </w:r>
      <w:bookmarkEnd w:id="171"/>
    </w:p>
    <w:p>
      <w:pPr>
        <w:keepNext/>
        <w:spacing w:before="0" w:after="120"/>
        <w:ind w:firstLine="0"/>
      </w:pPr>
      <w:r>
        <w:rPr>
          <w:b/>
          <w:color w:val="555555"/>
          <w:sz w:val="16"/>
        </w:rPr>
        <w:t xml:space="preserve">STATUS  </w:t>
      </w:r>
      <w:r>
        <w:rPr>
          <w:i/>
          <w:color w:val="555555"/>
          <w:sz w:val="18"/>
        </w:rPr>
        <w:t>Strange but solid.</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Style w:val="Heading3"/>
      </w:pPr>
      <w:bookmarkStart w:id="172" w:name="_Toc900172"/>
      <w:r>
        <w:t>4. Not Just Bookkeeping</w:t>
      </w:r>
      <w:bookmarkEnd w:id="172"/>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Style w:val="Heading3"/>
      </w:pPr>
      <w:bookmarkStart w:id="173" w:name="_Toc900173"/>
      <w:r>
        <w:t>5. One Electron Is Not a Superconductor</w:t>
      </w:r>
      <w:bookmarkEnd w:id="173"/>
    </w:p>
    <w:p>
      <w:pPr>
        <w:keepNext/>
        <w:spacing w:before="0" w:after="120"/>
        <w:ind w:firstLine="0"/>
      </w:pPr>
      <w:r>
        <w:rPr>
          <w:b/>
          <w:color w:val="555555"/>
          <w:sz w:val="16"/>
        </w:rPr>
        <w:t xml:space="preserve">STATUS  </w:t>
      </w:r>
      <w:r>
        <w:rPr>
          <w:i/>
          <w:color w:val="555555"/>
          <w:sz w:val="18"/>
        </w:rPr>
        <w:t>Strange but solid.</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71" w:history="1">
        <w:r>
          <w:rPr>
            <w:color w:val="0000FF"/>
            <w:u w:val="single"/>
          </w:rPr>
          <w:t xml:space="preserve">Chapter 3</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74" w:name="_Toc900174"/>
      <w:r>
        <w:t>6. Coherence Changes the Rules</w:t>
      </w:r>
      <w:bookmarkEnd w:id="174"/>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Style w:val="Heading3"/>
      </w:pPr>
      <w:bookmarkStart w:id="175" w:name="_Toc900175"/>
      <w:r>
        <w:t>7. Momentum in the Presence of a Potential</w:t>
      </w:r>
      <w:bookmarkEnd w:id="175"/>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5 and 6, this relationship stops being a private fact about one electron and becomes measurable across an entire circuit. That is the doorway into Mead's approach, and it raises the next question: where does the potential itself come from?</w:t>
      </w:r>
    </w:p>
    <w:p>
      <w:pPr>
        <w:pStyle w:val="Heading3"/>
      </w:pPr>
      <w:bookmarkStart w:id="176" w:name="_Toc900176"/>
      <w:r>
        <w:t>8. Where Does the Potential Come From?</w:t>
      </w:r>
      <w:bookmarkEnd w:id="176"/>
    </w:p>
    <w:p>
      <w:pPr>
        <w:keepNext/>
        <w:spacing w:before="0" w:after="120"/>
        <w:ind w:firstLine="0"/>
      </w:pPr>
      <w:r>
        <w:rPr>
          <w:b/>
          <w:color w:val="555555"/>
          <w:sz w:val="16"/>
        </w:rPr>
        <w:t xml:space="preserve">STATUS  </w:t>
      </w:r>
      <w:r>
        <w:rPr>
          <w:i/>
          <w:color w:val="555555"/>
          <w:sz w:val="18"/>
        </w:rPr>
        <w:t>Settled.</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Style w:val="Heading3"/>
      </w:pPr>
      <w:bookmarkStart w:id="177" w:name="_Toc900177"/>
      <w:r>
        <w:t>9. The Photon</w:t>
      </w:r>
      <w:bookmarkEnd w:id="177"/>
    </w:p>
    <w:p>
      <w:pPr>
        <w:keepNext/>
        <w:spacing w:before="0" w:after="120"/>
        <w:ind w:firstLine="0"/>
      </w:pPr>
      <w:r>
        <w:rPr>
          <w:b/>
          <w:color w:val="555555"/>
          <w:sz w:val="16"/>
        </w:rPr>
        <w:t xml:space="preserve">STATUS  </w:t>
      </w:r>
      <w:r>
        <w:rPr>
          <w:i/>
          <w:color w:val="555555"/>
          <w:sz w:val="18"/>
        </w:rPr>
        <w:t>Settled.</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Style w:val="Heading3"/>
      </w:pPr>
      <w:bookmarkStart w:id="178" w:name="_Toc900178"/>
      <w:r>
        <w:t>10. The Path Is Not a Track</w:t>
      </w:r>
      <w:bookmarkEnd w:id="178"/>
    </w:p>
    <w:p>
      <w:pPr>
        <w:keepNext/>
        <w:spacing w:before="0" w:after="120"/>
        <w:ind w:firstLine="0"/>
      </w:pPr>
      <w:r>
        <w:rPr>
          <w:b/>
          <w:color w:val="555555"/>
          <w:sz w:val="16"/>
        </w:rPr>
        <w:t xml:space="preserve">STATUS  </w:t>
      </w:r>
      <w:r>
        <w:rPr>
          <w:i/>
          <w:color w:val="555555"/>
          <w:sz w:val="18"/>
        </w:rPr>
        <w:t>Strange but solid.</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69" w:history="1">
        <w:r>
          <w:rPr>
            <w:color w:val="0000FF"/>
            <w:u w:val="single"/>
          </w:rPr>
          <w:t xml:space="preserve">Chapter 1</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71" w:history="1">
        <w:r>
          <w:rPr>
            <w:color w:val="0000FF"/>
            <w:u w:val="single"/>
          </w:rPr>
          <w:t xml:space="preserve">Chapter 3</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Style w:val="Heading3"/>
      </w:pPr>
      <w:bookmarkStart w:id="179" w:name="_Toc900179"/>
      <w:r>
        <w:t>11. From Individual Histories to Collective Phase</w:t>
      </w:r>
      <w:bookmarkEnd w:id="179"/>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Style w:val="Heading3"/>
      </w:pPr>
      <w:bookmarkStart w:id="180" w:name="_Toc900180"/>
      <w:r>
        <w:t>12. Where Did the Fields Go?</w:t>
      </w:r>
      <w:bookmarkEnd w:id="180"/>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Style w:val="Heading3"/>
      </w:pPr>
      <w:bookmarkStart w:id="181" w:name="_Toc900181"/>
      <w:r>
        <w:t>13. Maxwell Appears</w:t>
      </w:r>
      <w:bookmarkEnd w:id="181"/>
    </w:p>
    <w:p>
      <w:pPr>
        <w:keepNext/>
        <w:spacing w:before="0" w:after="120"/>
        <w:ind w:firstLine="0"/>
      </w:pPr>
      <w:r>
        <w:rPr>
          <w:b/>
          <w:color w:val="555555"/>
          <w:sz w:val="16"/>
        </w:rPr>
        <w:t xml:space="preserve">STATUS  </w:t>
      </w:r>
      <w:r>
        <w:rPr>
          <w:i/>
          <w:color w:val="555555"/>
          <w:sz w:val="18"/>
        </w:rPr>
        <w:t>Settled; the potentials-first ordering is Serious but unconfirmed.</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Style w:val="Heading3"/>
      </w:pPr>
      <w:bookmarkStart w:id="182" w:name="_Toc900182"/>
      <w:r>
        <w:t>14. The Classical World Is a Limit, Not a Different Universe</w:t>
      </w:r>
      <w:bookmarkEnd w:id="182"/>
    </w:p>
    <w:p>
      <w:pPr>
        <w:keepNext/>
        <w:spacing w:before="0" w:after="120"/>
        <w:ind w:firstLine="0"/>
      </w:pPr>
      <w:r>
        <w:rPr>
          <w:b/>
          <w:color w:val="555555"/>
          <w:sz w:val="16"/>
        </w:rPr>
        <w:t xml:space="preserve">STATUS  </w:t>
      </w:r>
      <w:r>
        <w:rPr>
          <w:i/>
          <w:color w:val="555555"/>
          <w:sz w:val="18"/>
        </w:rPr>
        <w:t>Strange but solid.</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74" w:history="1">
        <w:r>
          <w:rPr>
            <w:color w:val="0000FF"/>
            <w:u w:val="single"/>
          </w:rPr>
          <w:t xml:space="preserve">Chapter 6</w:t>
        </w:r>
      </w:hyperlink>
      <w:r>
        <w:t xml:space="preserve">.</w:t>
      </w:r>
    </w:p>
    <w:p>
      <w:r>
        <w:t xml:space="preserve">That raises the question that drives the chapters from </w:t>
      </w:r>
      <w:hyperlink w:anchor="_Toc900183" w:history="1">
        <w:r>
          <w:rPr>
            <w:color w:val="0000FF"/>
            <w:u w:val="single"/>
          </w:rPr>
          <w:t xml:space="preserve">Chapter 15</w:t>
        </w:r>
      </w:hyperlink>
      <w:r>
        <w:t xml:space="preserve"> through </w:t>
      </w:r>
      <w:hyperlink w:anchor="_Toc900187" w:history="1">
        <w:r>
          <w:rPr>
            <w:color w:val="0000FF"/>
            <w:u w:val="single"/>
          </w:rPr>
          <w:t xml:space="preserve">Chapter 19</w:t>
        </w:r>
      </w:hyperlink>
      <w:r>
        <w:t xml:space="preserve">. If the potential enters directly into matter's phase without any separate mediator to carry it there, does the electromagnetic field need independent degrees of freedom of its own at all?</w:t>
      </w:r>
    </w:p>
    <w:p>
      <w:pPr>
        <w:pStyle w:val="Heading3"/>
      </w:pPr>
      <w:bookmarkStart w:id="183" w:name="_Toc900183"/>
      <w:r>
        <w:t>15. What If the Field Isn't Independent?</w:t>
      </w:r>
      <w:bookmarkEnd w:id="183"/>
    </w:p>
    <w:p>
      <w:pPr>
        <w:keepNext/>
        <w:spacing w:before="0" w:after="120"/>
        <w:ind w:firstLine="0"/>
      </w:pPr>
      <w:r>
        <w:rPr>
          <w:b/>
          <w:color w:val="555555"/>
          <w:sz w:val="16"/>
        </w:rPr>
        <w:t xml:space="preserve">STATUS  </w:t>
      </w:r>
      <w:r>
        <w:rPr>
          <w:i/>
          <w:color w:val="555555"/>
          <w:sz w:val="18"/>
        </w:rPr>
        <w:t>Speculative; standard QED's answer is Settled.</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Style w:val="Heading3"/>
      </w:pPr>
      <w:bookmarkStart w:id="184" w:name="_Toc900184"/>
      <w:r>
        <w:t>16. Wheeler and Feynman: The Universe Talks Back</w:t>
      </w:r>
      <w:bookmarkEnd w:id="184"/>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Style w:val="Heading3"/>
      </w:pPr>
      <w:bookmarkStart w:id="185" w:name="_Toc900185"/>
      <w:r>
        <w:t>17. A Field or a Relationship?</w:t>
      </w:r>
      <w:bookmarkEnd w:id="185"/>
    </w:p>
    <w:p>
      <w:pPr>
        <w:keepNext/>
        <w:spacing w:before="0" w:after="120"/>
        <w:ind w:firstLine="0"/>
      </w:pPr>
      <w:r>
        <w:rPr>
          <w:b/>
          <w:color w:val="555555"/>
          <w:sz w:val="16"/>
        </w:rPr>
        <w:t xml:space="preserve">STATUS  </w:t>
      </w:r>
      <w:r>
        <w:rPr>
          <w:i/>
          <w:color w:val="555555"/>
          <w:sz w:val="18"/>
        </w:rPr>
        <w:t>Speculative; the equivalence of formulations is Settled.</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Style w:val="Heading3"/>
      </w:pPr>
      <w:bookmarkStart w:id="186" w:name="_Toc900186"/>
      <w:r>
        <w:t>18. Radiation Is Where Things Get Serious</w:t>
      </w:r>
      <w:bookmarkEnd w:id="186"/>
    </w:p>
    <w:p>
      <w:pPr>
        <w:keepNext/>
        <w:spacing w:before="0" w:after="120"/>
        <w:ind w:firstLine="0"/>
      </w:pPr>
      <w:r>
        <w:rPr>
          <w:b/>
          <w:color w:val="555555"/>
          <w:sz w:val="16"/>
        </w:rPr>
        <w:t xml:space="preserve">STATUS  </w:t>
      </w:r>
      <w:r>
        <w:rPr>
          <w:i/>
          <w:color w:val="555555"/>
          <w:sz w:val="18"/>
        </w:rPr>
        <w:t>Settled.</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Style w:val="Heading3"/>
      </w:pPr>
      <w:bookmarkStart w:id="187" w:name="_Toc900187"/>
      <w:r>
        <w:t>19. Where Is the Energy?</w:t>
      </w:r>
      <w:bookmarkEnd w:id="187"/>
    </w:p>
    <w:p>
      <w:pPr>
        <w:keepNext/>
        <w:spacing w:before="0" w:after="120"/>
        <w:ind w:firstLine="0"/>
      </w:pPr>
      <w:r>
        <w:rPr>
          <w:b/>
          <w:color w:val="555555"/>
          <w:sz w:val="16"/>
        </w:rPr>
        <w:t xml:space="preserve">STATUS  </w:t>
      </w:r>
      <w:r>
        <w:rPr>
          <w:i/>
          <w:color w:val="555555"/>
          <w:sz w:val="18"/>
        </w:rPr>
        <w:t>Settled; matter-only reformulations are Speculative.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Style w:val="Heading3"/>
      </w:pPr>
      <w:bookmarkStart w:id="188" w:name="_Toc900188"/>
      <w:r>
        <w:t>20. What QED Adds</w:t>
      </w:r>
      <w:bookmarkEnd w:id="188"/>
    </w:p>
    <w:p>
      <w:pPr>
        <w:keepNext/>
        <w:spacing w:before="0" w:after="120"/>
        <w:ind w:firstLine="0"/>
      </w:pPr>
      <w:r>
        <w:rPr>
          <w:b/>
          <w:color w:val="555555"/>
          <w:sz w:val="16"/>
        </w:rPr>
        <w:t xml:space="preserve">STATUS  </w:t>
      </w:r>
      <w:r>
        <w:rPr>
          <w:i/>
          <w:color w:val="555555"/>
          <w:sz w:val="18"/>
        </w:rPr>
        <w:t>Settled.</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Style w:val="Heading3"/>
      </w:pPr>
      <w:bookmarkStart w:id="189" w:name="_Toc900189"/>
      <w:r>
        <w:t>21. The Geometry of the Potential</w:t>
      </w:r>
      <w:bookmarkEnd w:id="189"/>
    </w:p>
    <w:p>
      <w:pPr>
        <w:keepNext/>
        <w:spacing w:before="0" w:after="120"/>
        <w:ind w:firstLine="0"/>
      </w:pPr>
      <w:r>
        <w:rPr>
          <w:b/>
          <w:color w:val="555555"/>
          <w:sz w:val="16"/>
        </w:rPr>
        <w:t xml:space="preserve">STATUS  </w:t>
      </w:r>
      <w:r>
        <w:rPr>
          <w:i/>
          <w:color w:val="555555"/>
          <w:sz w:val="18"/>
        </w:rPr>
        <w:t>Settled.</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71" w:history="1">
        <w:r>
          <w:rPr>
            <w:color w:val="0000FF"/>
            <w:u w:val="single"/>
          </w:rPr>
          <w:t xml:space="preserve">Chapter 3</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81" w:history="1">
        <w:r>
          <w:rPr>
            <w:color w:val="0000FF"/>
            <w:u w:val="single"/>
          </w:rPr>
          <w:t xml:space="preserve">Chapter 13</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Style w:val="Heading3"/>
      </w:pPr>
      <w:bookmarkStart w:id="190" w:name="_Toc900190"/>
      <w:r>
        <w:t>22. The Art of Forgetting</w:t>
      </w:r>
      <w:bookmarkEnd w:id="190"/>
    </w:p>
    <w:p>
      <w:pPr>
        <w:keepNext/>
        <w:spacing w:before="0" w:after="120"/>
        <w:ind w:firstLine="0"/>
      </w:pPr>
      <w:r>
        <w:rPr>
          <w:b/>
          <w:color w:val="555555"/>
          <w:sz w:val="16"/>
        </w:rPr>
        <w:t xml:space="preserve">STATUS  </w:t>
      </w:r>
      <w:r>
        <w:rPr>
          <w:i/>
          <w:color w:val="555555"/>
          <w:sz w:val="18"/>
        </w:rPr>
        <w:t>Settled.</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Style w:val="Heading3"/>
      </w:pPr>
      <w:bookmarkStart w:id="191" w:name="_Toc900191"/>
      <w:r>
        <w:t>23. The Meaning of "Fundamental"</w:t>
      </w:r>
      <w:bookmarkEnd w:id="191"/>
    </w:p>
    <w:p>
      <w:pPr>
        <w:keepNext/>
        <w:spacing w:before="0" w:after="120"/>
        <w:ind w:firstLine="0"/>
      </w:pPr>
      <w:r>
        <w:rPr>
          <w:b/>
          <w:color w:val="555555"/>
          <w:sz w:val="16"/>
        </w:rPr>
        <w:t xml:space="preserve">STATUS  </w:t>
      </w:r>
      <w:r>
        <w:rPr>
          <w:i/>
          <w:color w:val="555555"/>
          <w:sz w:val="18"/>
        </w:rPr>
        <w:t>Settled; the proposed conceptual merger is Serious but unconfirmed.</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Style w:val="Heading3"/>
      </w:pPr>
      <w:bookmarkStart w:id="192" w:name="_Toc900192"/>
      <w:r>
        <w:t>24. Charge Is the Price of Changing Phase Locally</w:t>
      </w:r>
      <w:bookmarkEnd w:id="192"/>
    </w:p>
    <w:p>
      <w:pPr>
        <w:keepNext/>
        <w:spacing w:before="0" w:after="120"/>
        <w:ind w:firstLine="0"/>
      </w:pPr>
      <w:r>
        <w:rPr>
          <w:b/>
          <w:color w:val="555555"/>
          <w:sz w:val="16"/>
        </w:rPr>
        <w:t xml:space="preserve">STATUS  </w:t>
      </w:r>
      <w:r>
        <w:rPr>
          <w:i/>
          <w:color w:val="555555"/>
          <w:sz w:val="18"/>
        </w:rPr>
        <w:t>Settled.</w:t>
      </w:r>
    </w:p>
    <w:p>
      <w:pPr>
        <w:ind w:firstLine="0"/>
      </w:pPr>
      <w:r>
        <w:t xml:space="preserve">The potential as a connection, from </w:t>
      </w:r>
      <w:hyperlink w:anchor="_Toc900189" w:history="1">
        <w:r>
          <w:rPr>
            <w:color w:val="0000FF"/>
            <w:u w:val="single"/>
          </w:rPr>
          <w:t xml:space="preserve">Chapter 21</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189" w:history="1">
        <w:r>
          <w:rPr>
            <w:color w:val="0000FF"/>
            <w:u w:val="single"/>
          </w:rPr>
          <w:t xml:space="preserve">Chapter 21</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69" w:history="1">
        <w:r>
          <w:rPr>
            <w:color w:val="0000FF"/>
            <w:u w:val="single"/>
          </w:rPr>
          <w:t xml:space="preserve">Chapter 1</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Style w:val="Heading3"/>
      </w:pPr>
      <w:bookmarkStart w:id="193" w:name="_Toc900193"/>
      <w:r>
        <w:t>25. Why the Classical Path Wins</w:t>
      </w:r>
      <w:bookmarkEnd w:id="193"/>
    </w:p>
    <w:p>
      <w:pPr>
        <w:keepNext/>
        <w:spacing w:before="0" w:after="120"/>
        <w:ind w:firstLine="0"/>
      </w:pPr>
      <w:r>
        <w:rPr>
          <w:b/>
          <w:color w:val="555555"/>
          <w:sz w:val="16"/>
        </w:rPr>
        <w:t xml:space="preserve">STATUS  </w:t>
      </w:r>
      <w:r>
        <w:rPr>
          <w:i/>
          <w:color w:val="555555"/>
          <w:sz w:val="18"/>
        </w:rPr>
        <w:t>Settled.</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69" w:history="1">
        <w:r>
          <w:rPr>
            <w:color w:val="0000FF"/>
            <w:u w:val="single"/>
          </w:rPr>
          <w:t xml:space="preserve">Chapter 1</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Style w:val="Heading3"/>
      </w:pPr>
      <w:bookmarkStart w:id="194" w:name="_Toc900194"/>
      <w:r>
        <w:t>26. Magnetism Is Relativity in Disguise</w:t>
      </w:r>
      <w:bookmarkEnd w:id="194"/>
    </w:p>
    <w:p>
      <w:pPr>
        <w:keepNext/>
        <w:spacing w:before="0" w:after="120"/>
        <w:ind w:firstLine="0"/>
      </w:pPr>
      <w:r>
        <w:rPr>
          <w:b/>
          <w:color w:val="555555"/>
          <w:sz w:val="16"/>
        </w:rPr>
        <w:t xml:space="preserve">STATUS  </w:t>
      </w:r>
      <w:r>
        <w:rPr>
          <w:i/>
          <w:color w:val="555555"/>
          <w:sz w:val="18"/>
        </w:rPr>
        <w:t>Settled; the Casimir effect is Strange but solid.</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Style w:val="Heading3"/>
      </w:pPr>
      <w:bookmarkStart w:id="195" w:name="_Toc900195"/>
      <w:r>
        <w:t>27. The Phase Can Wind</w:t>
      </w:r>
      <w:bookmarkEnd w:id="195"/>
    </w:p>
    <w:p>
      <w:pPr>
        <w:keepNext/>
        <w:spacing w:before="0" w:after="120"/>
        <w:ind w:firstLine="0"/>
      </w:pPr>
      <w:r>
        <w:rPr>
          <w:b/>
          <w:color w:val="555555"/>
          <w:sz w:val="16"/>
        </w:rPr>
        <w:t xml:space="preserve">STATUS  </w:t>
      </w:r>
      <w:r>
        <w:rPr>
          <w:i/>
          <w:color w:val="555555"/>
          <w:sz w:val="18"/>
        </w:rPr>
        <w:t>Strange but solid; magnetic monopoles are Serious but unconfirmed.</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196" w:history="1">
        <w:r>
          <w:rPr>
            <w:color w:val="0000FF"/>
            <w:u w:val="single"/>
          </w:rPr>
          <w:t xml:space="preserve">Chapter 28</w:t>
        </w:r>
      </w:hyperlink>
      <w:r>
        <w:t xml:space="preserve"> writes that story down as a single equation, and the chapters after it put the equation to work on two electrons and a single Feynman diagram.</w:t>
      </w:r>
    </w:p>
    <w:p>
      <w:pPr>
        <w:pStyle w:val="Heading3"/>
      </w:pPr>
      <w:bookmarkStart w:id="196" w:name="_Toc900196"/>
      <w:r>
        <w:t>28. The Equation Behind the Conversation</w:t>
      </w:r>
      <w:bookmarkEnd w:id="196"/>
    </w:p>
    <w:p>
      <w:pPr>
        <w:keepNext/>
        <w:spacing w:before="0" w:after="120"/>
        <w:ind w:firstLine="0"/>
      </w:pPr>
      <w:r>
        <w:rPr>
          <w:b/>
          <w:color w:val="555555"/>
          <w:sz w:val="16"/>
        </w:rPr>
        <w:t xml:space="preserve">STATUS  </w:t>
      </w:r>
      <w:r>
        <w:rPr>
          <w:i/>
          <w:color w:val="555555"/>
          <w:sz w:val="18"/>
        </w:rPr>
        <w:t>Settled.</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189" w:history="1">
        <w:r>
          <w:rPr>
            <w:color w:val="0000FF"/>
            <w:u w:val="single"/>
          </w:rPr>
          <w:t xml:space="preserve">Chapter 21</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189" w:history="1">
        <w:r>
          <w:rPr>
            <w:color w:val="0000FF"/>
            <w:u w:val="single"/>
          </w:rPr>
          <w:t xml:space="preserve">Chapter 21</w:t>
        </w:r>
      </w:hyperlink>
      <w:r>
        <w:t xml:space="preserve">, now written into the equation, with the electromagnetic potential built into how the comparison is made. It is the field-theoretic version of the phase story running since </w:t>
      </w:r>
      <w:hyperlink w:anchor="_Toc900169" w:history="1">
        <w:r>
          <w:rPr>
            <w:color w:val="0000FF"/>
            <w:u w:val="single"/>
          </w:rPr>
          <w:t xml:space="preserve">Chapter 1</w:t>
        </w:r>
      </w:hyperlink>
      <w:r>
        <w:t xml:space="preserve">.</w:t>
      </w:r>
    </w:p>
    <w:p>
      <w:r>
        <w:t xml:space="preserve">Expand the covariant derivative and an interaction term falls straight out, coupling the electron's current directly to the potential: exactly the current-potential coupling of </w:t>
      </w:r>
      <w:hyperlink w:anchor="_Toc900192" w:history="1">
        <w:r>
          <w:rPr>
            <w:color w:val="0000FF"/>
            <w:u w:val="single"/>
          </w:rPr>
          <w:t xml:space="preserve">Chapter 24</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Style w:val="Heading3"/>
      </w:pPr>
      <w:bookmarkStart w:id="197" w:name="_Toc900197"/>
      <w:r>
        <w:t>29. Feynman's Diagrams Become Less Mysterious</w:t>
      </w:r>
      <w:bookmarkEnd w:id="197"/>
    </w:p>
    <w:p>
      <w:pPr>
        <w:keepNext/>
        <w:spacing w:before="0" w:after="120"/>
        <w:ind w:firstLine="0"/>
      </w:pPr>
      <w:r>
        <w:rPr>
          <w:b/>
          <w:color w:val="555555"/>
          <w:sz w:val="16"/>
        </w:rPr>
        <w:t xml:space="preserve">STATUS  </w:t>
      </w:r>
      <w:r>
        <w:rPr>
          <w:i/>
          <w:color w:val="555555"/>
          <w:sz w:val="18"/>
        </w:rPr>
        <w:t>Settled.</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16 and 17: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Style w:val="Heading3"/>
      </w:pPr>
      <w:bookmarkStart w:id="198" w:name="_Toc900198"/>
      <w:r>
        <w:t>30. The Classical Coulomb Force Emerges</w:t>
      </w:r>
      <w:bookmarkEnd w:id="198"/>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Style w:val="Heading3"/>
      </w:pPr>
      <w:bookmarkStart w:id="199" w:name="_Toc900199"/>
      <w:r>
        <w:t>31. Now Add Many Electrons</w:t>
      </w:r>
      <w:bookmarkEnd w:id="199"/>
    </w:p>
    <w:p>
      <w:pPr>
        <w:keepNext/>
        <w:spacing w:before="0" w:after="120"/>
        <w:ind w:firstLine="0"/>
      </w:pPr>
      <w:r>
        <w:rPr>
          <w:b/>
          <w:color w:val="555555"/>
          <w:sz w:val="16"/>
        </w:rPr>
        <w:t xml:space="preserve">STATUS  </w:t>
      </w:r>
      <w:r>
        <w:rPr>
          <w:i/>
          <w:color w:val="555555"/>
          <w:sz w:val="18"/>
        </w:rPr>
        <w:t>Settled.</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73" w:history="1">
        <w:r>
          <w:rPr>
            <w:color w:val="0000FF"/>
            <w:u w:val="single"/>
          </w:rPr>
          <w:t xml:space="preserve">Chapter 5</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19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Style w:val="Heading3"/>
      </w:pPr>
      <w:bookmarkStart w:id="200" w:name="_Toc900200"/>
      <w:r>
        <w:t>32. The Book's Central Bridge</w:t>
      </w:r>
      <w:bookmarkEnd w:id="200"/>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201" w:name="_Toc900201"/>
      <w:r>
        <w:t>33. The Photon Is Not the Opposite of the Phase</w:t>
      </w:r>
      <w:bookmarkEnd w:id="201"/>
    </w:p>
    <w:p>
      <w:pPr>
        <w:keepNext/>
        <w:spacing w:before="0" w:after="120"/>
        <w:ind w:firstLine="0"/>
      </w:pPr>
      <w:r>
        <w:rPr>
          <w:b/>
          <w:color w:val="555555"/>
          <w:sz w:val="16"/>
        </w:rPr>
        <w:t xml:space="preserve">STATUS  </w:t>
      </w:r>
      <w:r>
        <w:rPr>
          <w:i/>
          <w:color w:val="555555"/>
          <w:sz w:val="18"/>
        </w:rPr>
        <w:t>Settled.</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196" w:history="1">
        <w:r>
          <w:rPr>
            <w:color w:val="0000FF"/>
            <w:u w:val="single"/>
          </w:rPr>
          <w:t xml:space="preserve">Chapter 28</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Style w:val="Heading3"/>
      </w:pPr>
      <w:bookmarkStart w:id="202" w:name="_Toc900202"/>
      <w:r>
        <w:t>34. When Matter Meets Light</w:t>
      </w:r>
      <w:bookmarkEnd w:id="202"/>
    </w:p>
    <w:p>
      <w:pPr>
        <w:keepNext/>
        <w:spacing w:before="0" w:after="120"/>
        <w:ind w:firstLine="0"/>
      </w:pPr>
      <w:r>
        <w:rPr>
          <w:b/>
          <w:color w:val="555555"/>
          <w:sz w:val="16"/>
        </w:rPr>
        <w:t xml:space="preserve">STATUS  </w:t>
      </w:r>
      <w:r>
        <w:rPr>
          <w:i/>
          <w:color w:val="555555"/>
          <w:sz w:val="18"/>
        </w:rPr>
        <w:t>Settled.</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194" w:history="1">
        <w:r>
          <w:rPr>
            <w:color w:val="0000FF"/>
            <w:u w:val="single"/>
          </w:rPr>
          <w:t xml:space="preserve">Chapter 26</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Style w:val="Heading3"/>
      </w:pPr>
      <w:bookmarkStart w:id="203" w:name="_Toc900203"/>
      <w:r>
        <w:t>35. The Loop, Formalized</w:t>
      </w:r>
      <w:bookmarkEnd w:id="203"/>
    </w:p>
    <w:p>
      <w:pPr>
        <w:keepNext/>
        <w:spacing w:before="0" w:after="120"/>
        <w:ind w:firstLine="0"/>
      </w:pPr>
      <w:r>
        <w:rPr>
          <w:b/>
          <w:color w:val="555555"/>
          <w:sz w:val="16"/>
        </w:rPr>
        <w:t xml:space="preserve">STATUS  </w:t>
      </w:r>
      <w:r>
        <w:rPr>
          <w:i/>
          <w:color w:val="555555"/>
          <w:sz w:val="18"/>
        </w:rPr>
        <w:t>Settled.</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Style w:val="Heading3"/>
      </w:pPr>
      <w:bookmarkStart w:id="204" w:name="_Toc900204"/>
      <w:r>
        <w:t>36. Vacuum Polarization: The Electron Is Not Quite Alone</w:t>
      </w:r>
      <w:bookmarkEnd w:id="204"/>
    </w:p>
    <w:p>
      <w:pPr>
        <w:keepNext/>
        <w:spacing w:before="0" w:after="120"/>
        <w:ind w:firstLine="0"/>
      </w:pPr>
      <w:r>
        <w:rPr>
          <w:b/>
          <w:color w:val="555555"/>
          <w:sz w:val="16"/>
        </w:rPr>
        <w:t xml:space="preserve">STATUS  </w:t>
      </w:r>
      <w:r>
        <w:rPr>
          <w:i/>
          <w:color w:val="555555"/>
          <w:sz w:val="18"/>
        </w:rPr>
        <w:t>Settled.</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Style w:val="Heading3"/>
      </w:pPr>
      <w:bookmarkStart w:id="205" w:name="_Toc900205"/>
      <w:r>
        <w:t>37. The Terrible Reputation of Renormalization</w:t>
      </w:r>
      <w:bookmarkEnd w:id="205"/>
    </w:p>
    <w:p>
      <w:pPr>
        <w:keepNext/>
        <w:spacing w:before="0" w:after="120"/>
        <w:ind w:firstLine="0"/>
      </w:pPr>
      <w:r>
        <w:rPr>
          <w:b/>
          <w:color w:val="555555"/>
          <w:sz w:val="16"/>
        </w:rPr>
        <w:t xml:space="preserve">STATUS  </w:t>
      </w:r>
      <w:r>
        <w:rPr>
          <w:i/>
          <w:color w:val="555555"/>
          <w:sz w:val="18"/>
        </w:rPr>
        <w:t>Settled.</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Style w:val="Heading3"/>
      </w:pPr>
      <w:bookmarkStart w:id="206" w:name="_Toc900206"/>
      <w:r>
        <w:t>38. A Resolution Dial</w:t>
      </w:r>
      <w:bookmarkEnd w:id="206"/>
    </w:p>
    <w:p>
      <w:pPr>
        <w:keepNext/>
        <w:spacing w:before="0" w:after="120"/>
        <w:ind w:firstLine="0"/>
      </w:pPr>
      <w:r>
        <w:rPr>
          <w:b/>
          <w:color w:val="555555"/>
          <w:sz w:val="16"/>
        </w:rPr>
        <w:t xml:space="preserve">STATUS  </w:t>
      </w:r>
      <w:r>
        <w:rPr>
          <w:i/>
          <w:color w:val="555555"/>
          <w:sz w:val="18"/>
        </w:rPr>
        <w:t>Settled.</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Style w:val="Heading3"/>
      </w:pPr>
      <w:bookmarkStart w:id="207" w:name="_Toc900207"/>
      <w:r>
        <w:t>39. Renormalization Is a Translation System</w:t>
      </w:r>
      <w:bookmarkEnd w:id="207"/>
    </w:p>
    <w:p>
      <w:pPr>
        <w:keepNext/>
        <w:spacing w:before="0" w:after="120"/>
        <w:ind w:firstLine="0"/>
      </w:pPr>
      <w:r>
        <w:rPr>
          <w:b/>
          <w:color w:val="555555"/>
          <w:sz w:val="16"/>
        </w:rPr>
        <w:t xml:space="preserve">STATUS  </w:t>
      </w:r>
      <w:r>
        <w:rPr>
          <w:i/>
          <w:color w:val="555555"/>
          <w:sz w:val="18"/>
        </w:rPr>
        <w:t>Settled.</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Style w:val="Heading3"/>
      </w:pPr>
      <w:bookmarkStart w:id="208" w:name="_Toc900208"/>
      <w:r>
        <w:t>40. From QED to a Superconducting Circuit</w:t>
      </w:r>
      <w:bookmarkEnd w:id="208"/>
    </w:p>
    <w:p>
      <w:pPr>
        <w:keepNext/>
        <w:spacing w:before="0" w:after="120"/>
        <w:ind w:firstLine="0"/>
      </w:pPr>
      <w:r>
        <w:rPr>
          <w:b/>
          <w:color w:val="555555"/>
          <w:sz w:val="16"/>
        </w:rPr>
        <w:t xml:space="preserve">STATUS  </w:t>
      </w:r>
      <w:r>
        <w:rPr>
          <w:i/>
          <w:color w:val="555555"/>
          <w:sz w:val="18"/>
        </w:rPr>
        <w:t>Settled.</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71" w:history="1">
        <w:r>
          <w:rPr>
            <w:color w:val="0000FF"/>
            <w:u w:val="single"/>
          </w:rPr>
          <w:t xml:space="preserve">Chapter 3</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00" w:history="1">
        <w:r>
          <w:rPr>
            <w:color w:val="0000FF"/>
            <w:u w:val="single"/>
          </w:rPr>
          <w:t xml:space="preserve">Chapter 32</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Style w:val="Heading3"/>
      </w:pPr>
      <w:bookmarkStart w:id="209" w:name="_Toc900209"/>
      <w:r>
        <w:t>41. One System, Several Descriptions</w:t>
      </w:r>
      <w:bookmarkEnd w:id="209"/>
    </w:p>
    <w:p>
      <w:pPr>
        <w:keepNext/>
        <w:spacing w:before="0" w:after="120"/>
        <w:ind w:firstLine="0"/>
      </w:pPr>
      <w:r>
        <w:rPr>
          <w:b/>
          <w:color w:val="555555"/>
          <w:sz w:val="16"/>
        </w:rPr>
        <w:t xml:space="preserve">STATUS  </w:t>
      </w:r>
      <w:r>
        <w:rPr>
          <w:i/>
          <w:color w:val="555555"/>
          <w:sz w:val="18"/>
        </w:rPr>
        <w:t>Settled.</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26 and 34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Style w:val="Heading3"/>
      </w:pPr>
      <w:bookmarkStart w:id="210" w:name="_Toc900210"/>
      <w:r>
        <w:t>42. The Same Wire Contains All Four Worlds</w:t>
      </w:r>
      <w:bookmarkEnd w:id="210"/>
    </w:p>
    <w:p>
      <w:pPr>
        <w:keepNext/>
        <w:spacing w:before="0" w:after="120"/>
        <w:ind w:firstLine="0"/>
      </w:pPr>
      <w:r>
        <w:rPr>
          <w:b/>
          <w:color w:val="555555"/>
          <w:sz w:val="16"/>
        </w:rPr>
        <w:t xml:space="preserve">STATUS  </w:t>
      </w:r>
      <w:r>
        <w:rPr>
          <w:i/>
          <w:color w:val="555555"/>
          <w:sz w:val="18"/>
        </w:rPr>
        <w:t>Settled; the pluralist conclusion is Serious but unconfirmed.</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Style w:val="Heading3"/>
      </w:pPr>
      <w:bookmarkStart w:id="211" w:name="_Toc900211"/>
      <w:r>
        <w:t>43. A Tiny Charge With a Huge Story</w:t>
      </w:r>
      <w:bookmarkEnd w:id="211"/>
    </w:p>
    <w:p>
      <w:pPr>
        <w:keepNext/>
        <w:spacing w:before="0" w:after="120"/>
        <w:ind w:firstLine="0"/>
      </w:pPr>
      <w:r>
        <w:rPr>
          <w:b/>
          <w:color w:val="555555"/>
          <w:sz w:val="16"/>
        </w:rPr>
        <w:t xml:space="preserve">STATUS  </w:t>
      </w:r>
      <w:r>
        <w:rPr>
          <w:i/>
          <w:color w:val="555555"/>
          <w:sz w:val="18"/>
        </w:rPr>
        <w:t>Settled.</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198" w:history="1">
        <w:r>
          <w:rPr>
            <w:color w:val="0000FF"/>
            <w:u w:val="single"/>
          </w:rPr>
          <w:t xml:space="preserve">Chapter 30</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Style w:val="Heading3"/>
      </w:pPr>
      <w:bookmarkStart w:id="212" w:name="_Toc900212"/>
      <w:r>
        <w:t>44. The Electron in a Superconductor</w:t>
      </w:r>
      <w:bookmarkEnd w:id="212"/>
    </w:p>
    <w:p>
      <w:pPr>
        <w:keepNext/>
        <w:spacing w:before="0" w:after="120"/>
        <w:ind w:firstLine="0"/>
      </w:pPr>
      <w:r>
        <w:rPr>
          <w:b/>
          <w:color w:val="555555"/>
          <w:sz w:val="16"/>
        </w:rPr>
        <w:t xml:space="preserve">STATUS  </w:t>
      </w:r>
      <w:r>
        <w:rPr>
          <w:i/>
          <w:color w:val="555555"/>
          <w:sz w:val="18"/>
        </w:rPr>
        <w:t>Settled.</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06" w:history="1">
        <w:r>
          <w:rPr>
            <w:color w:val="0000FF"/>
            <w:u w:val="single"/>
          </w:rPr>
          <w:t xml:space="preserve">Chapter 38</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2 through 4. Here the central bridge from </w:t>
      </w:r>
      <w:hyperlink w:anchor="_Toc900200" w:history="1">
        <w:r>
          <w:rPr>
            <w:color w:val="0000FF"/>
            <w:u w:val="single"/>
          </w:rPr>
          <w:t xml:space="preserve">Chapter 32</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Style w:val="Heading3"/>
      </w:pPr>
      <w:bookmarkStart w:id="213" w:name="_Toc900213"/>
      <w:r>
        <w:t>45. Is the Field Real?</w:t>
      </w:r>
      <w:bookmarkEnd w:id="213"/>
    </w:p>
    <w:p>
      <w:pPr>
        <w:keepNext/>
        <w:spacing w:before="0" w:after="120"/>
        <w:ind w:firstLine="0"/>
      </w:pPr>
      <w:r>
        <w:rPr>
          <w:b/>
          <w:color w:val="555555"/>
          <w:sz w:val="16"/>
        </w:rPr>
        <w:t xml:space="preserve">STATUS  </w:t>
      </w:r>
      <w:r>
        <w:rPr>
          <w:i/>
          <w:color w:val="555555"/>
          <w:sz w:val="18"/>
        </w:rPr>
        <w:t>Serious but unconfirmed; the measured facts it cites are Settled.</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Style w:val="Heading3"/>
      </w:pPr>
      <w:bookmarkStart w:id="214" w:name="_Toc900214"/>
      <w:r>
        <w:t>46. The Ladder of Descriptions: Electron to Eye</w:t>
      </w:r>
      <w:bookmarkEnd w:id="214"/>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Style w:val="Heading3"/>
      </w:pPr>
      <w:bookmarkStart w:id="215" w:name="_Toc900215"/>
      <w:r>
        <w:t>47. What We Have Learned, and What We Have Not Proven</w:t>
      </w:r>
      <w:bookmarkEnd w:id="215"/>
    </w:p>
    <w:p>
      <w:pPr>
        <w:keepNext/>
        <w:spacing w:before="0" w:after="120"/>
        <w:ind w:firstLine="0"/>
      </w:pPr>
      <w:r>
        <w:rPr>
          <w:b/>
          <w:color w:val="555555"/>
          <w:sz w:val="16"/>
        </w:rPr>
        <w:t xml:space="preserve">STATUS  </w:t>
      </w:r>
      <w:r>
        <w:rPr>
          <w:i/>
          <w:color w:val="555555"/>
          <w:sz w:val="18"/>
        </w:rPr>
        <w:t>Settled; the open frontier it lists is Serious but unconfirmed.</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Style w:val="Heading3"/>
      </w:pPr>
      <w:bookmarkStart w:id="216" w:name="_Toc900216"/>
      <w:r>
        <w:t>48. Epilogue: The Law Becomes Visible</w:t>
      </w:r>
      <w:bookmarkEnd w:id="216"/>
    </w:p>
    <w:p>
      <w:pPr>
        <w:keepNext/>
        <w:spacing w:before="0" w:after="120"/>
        <w:ind w:firstLine="0"/>
      </w:pPr>
      <w:r>
        <w:rPr>
          <w:b/>
          <w:color w:val="555555"/>
          <w:sz w:val="16"/>
        </w:rPr>
        <w:t xml:space="preserve">STATUS  </w:t>
      </w:r>
      <w:r>
        <w:rPr>
          <w:i/>
          <w:color w:val="555555"/>
          <w:sz w:val="18"/>
        </w:rPr>
        <w:t>Serious but unconfirmed; the physics it retraces is Settled.</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Style w:val="Heading3"/>
      </w:pPr>
      <w:bookmarkStart w:id="217" w:name="_Toc900217"/>
      <w:r>
        <w:t>Appendix A: Relationships at a Glance</w:t>
      </w:r>
      <w:bookmarkEnd w:id="217"/>
    </w:p>
    <w:p>
      <w:pPr>
        <w:ind w:firstLine="0"/>
      </w:pPr>
      <w:r>
        <w:t>Twelve relationships carry the load. Here is what each one means in practice, no chalkboard required.</w:t>
      </w:r>
    </w:p>
    <w:p>
      <w:r>
        <w:t xml:space="preserve">The flux quantum, introduced in </w:t>
      </w:r>
      <w:hyperlink w:anchor="_Toc900171" w:history="1">
        <w:r>
          <w:rPr>
            <w:color w:val="0000FF"/>
            <w:u w:val="single"/>
          </w:rPr>
          <w:t xml:space="preserve">Chapter 3</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81" w:history="1">
        <w:r>
          <w:rPr>
            <w:color w:val="0000FF"/>
            <w:u w:val="single"/>
          </w:rPr>
          <w:t xml:space="preserve">Chapter 13</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187" w:history="1">
        <w:r>
          <w:rPr>
            <w:color w:val="0000FF"/>
            <w:u w:val="single"/>
          </w:rPr>
          <w:t xml:space="preserve">Chapter 19</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193" w:history="1">
        <w:r>
          <w:rPr>
            <w:color w:val="0000FF"/>
            <w:u w:val="single"/>
          </w:rPr>
          <w:t xml:space="preserve">Chapter 25</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196" w:history="1">
        <w:r>
          <w:rPr>
            <w:color w:val="0000FF"/>
            <w:u w:val="single"/>
          </w:rPr>
          <w:t xml:space="preserve">Chapter 28</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19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0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03" w:history="1">
        <w:r>
          <w:rPr>
            <w:color w:val="0000FF"/>
            <w:u w:val="single"/>
          </w:rPr>
          <w:t xml:space="preserve">Chapter 35</w:t>
        </w:r>
      </w:hyperlink>
      <w:r>
        <w:t xml:space="preserve">, is the formal, fully gauge-invariant descendant of every closed loop traced since </w:t>
      </w:r>
      <w:hyperlink w:anchor="_Toc90017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05" w:history="1">
        <w:r>
          <w:rPr>
            <w:color w:val="0000FF"/>
            <w:u w:val="single"/>
          </w:rPr>
          <w:t xml:space="preserve">Chapter 37</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06" w:history="1">
        <w:r>
          <w:rPr>
            <w:color w:val="0000FF"/>
            <w:u w:val="single"/>
          </w:rPr>
          <w:t xml:space="preserve">Chapter 38</w:t>
        </w:r>
      </w:hyperlink>
      <w:r>
        <w:t xml:space="preserve"> and the Josephson relations from </w:t>
      </w:r>
      <w:hyperlink w:anchor="_Toc900208" w:history="1">
        <w:r>
          <w:rPr>
            <w:color w:val="0000FF"/>
            <w:u w:val="single"/>
          </w:rPr>
          <w:t xml:space="preserve">Chapter 40</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spacing w:before="480" w:after="0"/>
        <w:ind w:firstLine="0"/>
        <w:jc w:val="center"/>
      </w:pPr>
      <w:r>
        <w:rPr>
          <w:i/>
          <w:sz w:val="19"/>
        </w:rPr>
        <w:t xml:space="preserve">The long version: </w:t>
      </w:r>
      <w:hyperlink r:id="rId54">
        <w:r>
          <w:rPr>
            <w:color w:val="0000FF"/>
            <w:u w:val="single"/>
            <w:i/>
          </w:rPr>
          <w:t xml:space="preserve">The Quantum Conversation</w:t>
        </w:r>
      </w:hyperlink>
      <w:r>
        <w:rPr>
          <w:sz w:val="19"/>
        </w:rPr>
        <w:t>, by Lothar J. Musiol.</w:t>
      </w:r>
    </w:p>
    <w:p>
      <w:pPr>
        <w:sectPr>
          <w:headerReference w:type="default" r:id="rId52"/>
          <w:footerReference w:type="default" r:id="rId53"/>
          <w:pgSz w:w="12240" w:h="15840"/>
          <w:pgMar w:top="1440" w:right="1584" w:bottom="1440" w:left="1584" w:header="504" w:footer="504" w:gutter="0"/>
          <w:cols w:space="720"/>
          <w:docGrid w:linePitch="360"/>
        </w:sectPr>
      </w:pPr>
    </w:p>
    <w:p>
      <w:pPr>
        <w:pStyle w:val="Heading2"/>
      </w:pPr>
      <w:bookmarkStart w:id="218" w:name="_Toc900218"/>
      <w:r>
        <w:t>The Complete QED Course</w:t>
      </w:r>
      <w:bookmarkEnd w:id="218"/>
    </w:p>
    <w:p>
      <w:pPr>
        <w:spacing w:before="0" w:after="280"/>
        <w:ind w:firstLine="0"/>
        <w:jc w:val="center"/>
      </w:pPr>
      <w:r>
        <w:rPr>
          <w:i/>
          <w:sz w:val="20"/>
        </w:rPr>
        <w:t>For readers who want the machinery itself: a complete course in quantum electrodynamics, from complex numbers to the Lamb shift.</w:t>
      </w:r>
    </w:p>
    <w:p>
      <w:pPr>
        <w:ind w:firstLine="0"/>
      </w:pPr>
      <w:r>
        <w:t>This is a course in quantum electrodynamics, the theory of light and electrons, to be read in order, each lesson standing on the one before. Skip ahead and the gamma matrices will be waiting, unamused.</w:t>
      </w:r>
    </w:p>
    <w:p>
      <w:pPr>
        <w:keepNext/>
        <w:spacing w:before="0" w:after="120"/>
        <w:ind w:firstLine="0"/>
      </w:pPr>
      <w:r>
        <w:rPr>
          <w:b/>
          <w:color w:val="555555"/>
          <w:sz w:val="16"/>
        </w:rPr>
        <w:t xml:space="preserve">STATUS  </w:t>
      </w:r>
      <w:r>
        <w:rPr>
          <w:i/>
          <w:color w:val="555555"/>
          <w:sz w:val="18"/>
        </w:rPr>
        <w:t>Settled. QED is the most precisely tested theory in physics.</w:t>
      </w:r>
    </w:p>
    <w:p>
      <w:pPr>
        <w:spacing w:before="360" w:after="120"/>
        <w:ind w:firstLine="0"/>
      </w:pPr>
      <w:r>
        <w:rPr>
          <w:b/>
          <w:sz w:val="20"/>
        </w:rPr>
        <w:t>In this book</w:t>
      </w:r>
    </w:p>
    <w:p>
      <w:pPr>
        <w:pStyle w:val="toc2"/>
      </w:pPr>
      <w:hyperlink w:anchor="_Toc900219" w:history="1">
        <w:r>
          <w:t xml:space="preserve">Lesson 1 — Complex Numbers and Linear Algebra</w:t>
        </w:r>
      </w:hyperlink>
    </w:p>
    <w:p>
      <w:pPr>
        <w:pStyle w:val="toc2"/>
      </w:pPr>
      <w:hyperlink w:anchor="_Toc900220" w:history="1">
        <w:r>
          <w:t xml:space="preserve">Lesson 2 — Calculus and Differential Equations</w:t>
        </w:r>
      </w:hyperlink>
    </w:p>
    <w:p>
      <w:pPr>
        <w:pStyle w:val="toc2"/>
      </w:pPr>
      <w:hyperlink w:anchor="_Toc900221" w:history="1">
        <w:r>
          <w:t xml:space="preserve">Lesson 3 — Special Relativity</w:t>
        </w:r>
      </w:hyperlink>
    </w:p>
    <w:p>
      <w:pPr>
        <w:pStyle w:val="toc2"/>
      </w:pPr>
      <w:hyperlink w:anchor="_Toc900222" w:history="1">
        <w:r>
          <w:t xml:space="preserve">Lesson 4 — Four Vectors and Lorentz Transformations</w:t>
        </w:r>
      </w:hyperlink>
    </w:p>
    <w:p>
      <w:pPr>
        <w:pStyle w:val="toc2"/>
      </w:pPr>
      <w:hyperlink w:anchor="_Toc900223" w:history="1">
        <w:r>
          <w:t xml:space="preserve">Lesson 5 — Classical Mechanics and Lagrangians</w:t>
        </w:r>
      </w:hyperlink>
    </w:p>
    <w:p>
      <w:pPr>
        <w:pStyle w:val="toc2"/>
      </w:pPr>
      <w:hyperlink w:anchor="_Toc900224" w:history="1">
        <w:r>
          <w:t xml:space="preserve">Lesson 6 — Hamiltonian Mechanics</w:t>
        </w:r>
      </w:hyperlink>
    </w:p>
    <w:p>
      <w:pPr>
        <w:pStyle w:val="toc2"/>
      </w:pPr>
      <w:hyperlink w:anchor="_Toc900225" w:history="1">
        <w:r>
          <w:t xml:space="preserve">Lesson 7 — Maxwell's Equations</w:t>
        </w:r>
      </w:hyperlink>
    </w:p>
    <w:p>
      <w:pPr>
        <w:pStyle w:val="toc2"/>
      </w:pPr>
      <w:hyperlink w:anchor="_Toc900226" w:history="1">
        <w:r>
          <w:t xml:space="preserve">Lesson 8 — Electromagnetic Potentials and Gauge Freedom</w:t>
        </w:r>
      </w:hyperlink>
    </w:p>
    <w:p>
      <w:pPr>
        <w:pStyle w:val="toc2"/>
      </w:pPr>
      <w:hyperlink w:anchor="_Toc900227" w:history="1">
        <w:r>
          <w:t xml:space="preserve">Lesson 9 — Wave Functions and Hilbert Spaces</w:t>
        </w:r>
      </w:hyperlink>
    </w:p>
    <w:p>
      <w:pPr>
        <w:pStyle w:val="toc2"/>
      </w:pPr>
      <w:hyperlink w:anchor="_Toc900228" w:history="1">
        <w:r>
          <w:t xml:space="preserve">Lesson 10 — Operators and Observables</w:t>
        </w:r>
      </w:hyperlink>
    </w:p>
    <w:p>
      <w:pPr>
        <w:pStyle w:val="toc2"/>
      </w:pPr>
      <w:hyperlink w:anchor="_Toc900229" w:history="1">
        <w:r>
          <w:t xml:space="preserve">Lesson 11 — The Schrödinger Equation</w:t>
        </w:r>
      </w:hyperlink>
    </w:p>
    <w:p>
      <w:pPr>
        <w:pStyle w:val="toc2"/>
      </w:pPr>
      <w:hyperlink w:anchor="_Toc900230" w:history="1">
        <w:r>
          <w:t xml:space="preserve">Lesson 12 — Momentum and Position</w:t>
        </w:r>
      </w:hyperlink>
    </w:p>
    <w:p>
      <w:pPr>
        <w:pStyle w:val="toc2"/>
      </w:pPr>
      <w:hyperlink w:anchor="_Toc900231" w:history="1">
        <w:r>
          <w:t xml:space="preserve">Lesson 13 — Angular Momentum</w:t>
        </w:r>
      </w:hyperlink>
    </w:p>
    <w:p>
      <w:pPr>
        <w:pStyle w:val="toc2"/>
      </w:pPr>
      <w:hyperlink w:anchor="_Toc900232" w:history="1">
        <w:r>
          <w:t xml:space="preserve">Lesson 14 — Spin and Pauli Matrices</w:t>
        </w:r>
      </w:hyperlink>
    </w:p>
    <w:p>
      <w:pPr>
        <w:pStyle w:val="toc2"/>
      </w:pPr>
      <w:hyperlink w:anchor="_Toc900233" w:history="1">
        <w:r>
          <w:t xml:space="preserve">Lesson 15 — Perturbation Theory</w:t>
        </w:r>
      </w:hyperlink>
    </w:p>
    <w:p>
      <w:pPr>
        <w:pStyle w:val="toc2"/>
      </w:pPr>
      <w:hyperlink w:anchor="_Toc900234" w:history="1">
        <w:r>
          <w:t xml:space="preserve">Lesson 16 — Identical Particles</w:t>
        </w:r>
      </w:hyperlink>
    </w:p>
    <w:p>
      <w:pPr>
        <w:pStyle w:val="toc2"/>
      </w:pPr>
      <w:hyperlink w:anchor="_Toc900235" w:history="1">
        <w:r>
          <w:t xml:space="preserve">Lesson 17 — Klein-Gordon Equation</w:t>
        </w:r>
      </w:hyperlink>
    </w:p>
    <w:p>
      <w:pPr>
        <w:pStyle w:val="toc2"/>
      </w:pPr>
      <w:hyperlink w:anchor="_Toc900236" w:history="1">
        <w:r>
          <w:t xml:space="preserve">Lesson 18 — Why the Schrödinger Equation Is Not Enough</w:t>
        </w:r>
      </w:hyperlink>
    </w:p>
    <w:p>
      <w:pPr>
        <w:pStyle w:val="toc2"/>
      </w:pPr>
      <w:hyperlink w:anchor="_Toc900237" w:history="1">
        <w:r>
          <w:t xml:space="preserve">Lesson 19 — Dirac Equation</w:t>
        </w:r>
      </w:hyperlink>
    </w:p>
    <w:p>
      <w:pPr>
        <w:pStyle w:val="toc2"/>
      </w:pPr>
      <w:hyperlink w:anchor="_Toc900238" w:history="1">
        <w:r>
          <w:t xml:space="preserve">Lesson 20 — Gamma Matrices</w:t>
        </w:r>
      </w:hyperlink>
    </w:p>
    <w:p>
      <w:pPr>
        <w:pStyle w:val="toc2"/>
      </w:pPr>
      <w:hyperlink w:anchor="_Toc900239" w:history="1">
        <w:r>
          <w:t xml:space="preserve">Lesson 21 — Dirac Spinors</w:t>
        </w:r>
      </w:hyperlink>
    </w:p>
    <w:p>
      <w:pPr>
        <w:pStyle w:val="toc2"/>
      </w:pPr>
      <w:hyperlink w:anchor="_Toc900240" w:history="1">
        <w:r>
          <w:t xml:space="preserve">Lesson 22 — Antiparticles</w:t>
        </w:r>
      </w:hyperlink>
    </w:p>
    <w:p>
      <w:pPr>
        <w:pStyle w:val="toc2"/>
      </w:pPr>
      <w:hyperlink w:anchor="_Toc900241" w:history="1">
        <w:r>
          <w:t xml:space="preserve">Lessons 23–30 — Fields, Symmetry and What Stays Put</w:t>
        </w:r>
      </w:hyperlink>
    </w:p>
    <w:p>
      <w:pPr>
        <w:pStyle w:val="toc2"/>
      </w:pPr>
      <w:hyperlink w:anchor="_Toc900242" w:history="1">
        <w:r>
          <w:t xml:space="preserve">Lessons 31–37 — How Fields Turn into Particles</w:t>
        </w:r>
      </w:hyperlink>
    </w:p>
    <w:p>
      <w:pPr>
        <w:pStyle w:val="toc2"/>
      </w:pPr>
      <w:hyperlink w:anchor="_Toc900243" w:history="1">
        <w:r>
          <w:t xml:space="preserve">Lessons 38–44 — The Symmetry That Creates Light</w:t>
        </w:r>
      </w:hyperlink>
    </w:p>
    <w:p>
      <w:pPr>
        <w:pStyle w:val="toc2"/>
      </w:pPr>
      <w:hyperlink w:anchor="_Toc900244" w:history="1">
        <w:r>
          <w:t xml:space="preserve">Lessons 45–52 — How Feynman Diagrams Turn into Numbers</w:t>
        </w:r>
      </w:hyperlink>
    </w:p>
    <w:p>
      <w:pPr>
        <w:pStyle w:val="toc2"/>
      </w:pPr>
      <w:hyperlink w:anchor="_Toc900245" w:history="1">
        <w:r>
          <w:t xml:space="preserve">Lessons 53–60 — Doing the Actual Sums</w:t>
        </w:r>
      </w:hyperlink>
    </w:p>
    <w:p>
      <w:pPr>
        <w:pStyle w:val="toc2"/>
      </w:pPr>
      <w:hyperlink w:anchor="_Toc900246" w:history="1">
        <w:r>
          <w:t xml:space="preserve">Lessons 61–69 — Loops, Infinities, and Cleaning Up After Yourself</w:t>
        </w:r>
      </w:hyperlink>
    </w:p>
    <w:p>
      <w:pPr>
        <w:pStyle w:val="toc2"/>
      </w:pPr>
      <w:hyperlink w:anchor="_Toc900247" w:history="1">
        <w:r>
          <w:t xml:space="preserve">Lessons 70–78 — What Survives the Housekeeping</w:t>
        </w:r>
      </w:hyperlink>
    </w:p>
    <w:p>
      <w:pPr>
        <w:pStyle w:val="toc2"/>
      </w:pPr>
      <w:hyperlink w:anchor="_Toc900248" w:history="1">
        <w:r>
          <w:t xml:space="preserve">Lessons 79–86 — A Different Toolkit, and Where QED Fits</w:t>
        </w:r>
      </w:hyperlink>
    </w:p>
    <w:p>
      <w:r>
        <w:br w:type="page"/>
      </w:r>
    </w:p>
    <w:p>
      <w:pPr>
        <w:pStyle w:val="Heading3"/>
      </w:pPr>
      <w:bookmarkStart w:id="219" w:name="_Toc900219"/>
      <w:r>
        <w:t>Lesson 1 — Complex Numbers and Linear Algebra</w:t>
      </w:r>
      <w:bookmarkEnd w:id="219"/>
    </w:p>
    <w:p>
      <w:pPr>
        <w:ind w:firstLine="0"/>
      </w:pPr>
      <w:r>
        <w:t xml:space="preserve">Quantum mechanics runs on complex numbers because a complex number carries two things at once: a size and a phase. Quantum amplitudes have both. This is the same arrow drawn in </w:t>
      </w:r>
      <w:r>
        <w:rPr>
          <w:i/>
        </w:rPr>
        <w:t>Foundations</w:t>
      </w:r>
      <w:r>
        <w:t xml:space="preserve">, </w:t>
      </w:r>
      <w:hyperlink w:anchor="_Toc900375" w:history="1">
        <w:r>
          <w:rPr>
            <w:color w:val="0000FF"/>
            <w:u w:val="single"/>
          </w:rPr>
          <w:t xml:space="preserve">Chapter 21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220" w:name="_Toc900220"/>
      <w:r>
        <w:t>Lesson 2 — Calculus and Differential Equations</w:t>
      </w:r>
      <w:bookmarkEnd w:id="220"/>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Style w:val="Heading3"/>
      </w:pPr>
      <w:bookmarkStart w:id="221" w:name="_Toc900221"/>
      <w:r>
        <w:t>Lesson 3 — Special Relativity</w:t>
      </w:r>
      <w:bookmarkEnd w:id="221"/>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222" w:name="_Toc900222"/>
      <w:r>
        <w:t>Lesson 4 — Four Vectors and Lorentz Transformations</w:t>
      </w:r>
      <w:bookmarkEnd w:id="222"/>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223" w:name="_Toc900223"/>
      <w:r>
        <w:t>Lesson 5 — Classical Mechanics and Lagrangians</w:t>
      </w:r>
      <w:bookmarkEnd w:id="223"/>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224" w:name="_Toc900224"/>
      <w:r>
        <w:t>Lesson 6 — Hamiltonian Mechanics</w:t>
      </w:r>
      <w:bookmarkEnd w:id="224"/>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Style w:val="Heading3"/>
      </w:pPr>
      <w:bookmarkStart w:id="225" w:name="_Toc900225"/>
      <w:r>
        <w:t>Lesson 7 — Maxwell's Equations</w:t>
      </w:r>
      <w:bookmarkEnd w:id="225"/>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226" w:name="_Toc900226"/>
      <w:r>
        <w:t>Lesson 8 — Electromagnetic Potentials and Gauge Freedom</w:t>
      </w:r>
      <w:bookmarkEnd w:id="226"/>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 xml:space="preserve">Why bother? Because quantum mechanics writes the motion of a charged particle in terms of the potentials. Change gauge and the particle's wave function must change its phase in step, or the physics would change. This is the same relativity of reference point that </w:t>
      </w:r>
      <w:r>
        <w:rPr>
          <w:i/>
        </w:rPr>
        <w:t>Foundations</w:t>
      </w:r>
      <w:r>
        <w:t xml:space="preserve">, </w:t>
      </w:r>
      <w:hyperlink w:anchor="_Toc900359" w:history="1">
        <w:r>
          <w:rPr>
            <w:color w:val="0000FF"/>
            <w:u w:val="single"/>
          </w:rPr>
          <w:t xml:space="preserve">Chapter 5</w:t>
        </w:r>
      </w:hyperlink>
      <w:r>
        <w:t xml:space="preserve">, used for voltage, sea level or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227" w:name="_Toc900227"/>
      <w:r>
        <w:t>Lesson 9 — Wave Functions and Hilbert Spaces</w:t>
      </w:r>
      <w:bookmarkEnd w:id="227"/>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228" w:name="_Toc900228"/>
      <w:r>
        <w:t>Lesson 10 — Operators and Observables</w:t>
      </w:r>
      <w:bookmarkEnd w:id="228"/>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229" w:name="_Toc900229"/>
      <w:r>
        <w:t>Lesson 11 — The Schrödinger Equation</w:t>
      </w:r>
      <w:bookmarkEnd w:id="229"/>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Style w:val="Heading3"/>
      </w:pPr>
      <w:bookmarkStart w:id="230" w:name="_Toc900230"/>
      <w:r>
        <w:t>Lesson 12 — Momentum and Position</w:t>
      </w:r>
      <w:bookmarkEnd w:id="230"/>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231" w:name="_Toc900231"/>
      <w:r>
        <w:t>Lesson 13 — Angular Momentum</w:t>
      </w:r>
      <w:bookmarkEnd w:id="231"/>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232" w:name="_Toc900232"/>
      <w:r>
        <w:t>Lesson 14 — Spin and Pauli Matrices</w:t>
      </w:r>
      <w:bookmarkEnd w:id="232"/>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233" w:name="_Toc900233"/>
      <w:r>
        <w:t>Lesson 15 — Perturbation Theory</w:t>
      </w:r>
      <w:bookmarkEnd w:id="233"/>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22" w:history="1">
        <w:r>
          <w:rPr>
            <w:color w:val="0000FF"/>
            <w:u w:val="single"/>
          </w:rPr>
          <w:t xml:space="preserve">Lesson 4</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234" w:name="_Toc900234"/>
      <w:r>
        <w:t>Lesson 16 — Identical Particles</w:t>
      </w:r>
      <w:bookmarkEnd w:id="234"/>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235" w:name="_Toc900235"/>
      <w:r>
        <w:t>Lesson 17 — Klein-Gordon Equation</w:t>
      </w:r>
      <w:bookmarkEnd w:id="235"/>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236" w:name="_Toc900236"/>
      <w:r>
        <w:t>Lesson 18 — Why the Schrödinger Equation Is Not Enough</w:t>
      </w:r>
      <w:bookmarkEnd w:id="236"/>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28" w:history="1">
        <w:r>
          <w:rPr>
            <w:color w:val="0000FF"/>
            <w:u w:val="single"/>
          </w:rPr>
          <w:t xml:space="preserve">Lesson 10</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237" w:name="_Toc900237"/>
      <w:r>
        <w:t>Lesson 19 — Dirac Equation</w:t>
      </w:r>
      <w:bookmarkEnd w:id="237"/>
    </w:p>
    <w:p>
      <w:pPr>
        <w:ind w:firstLine="0"/>
      </w:pPr>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238" w:name="_Toc900238"/>
      <w:r>
        <w:t>Lesson 20 — Gamma Matrices</w:t>
      </w:r>
      <w:bookmarkEnd w:id="238"/>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239" w:name="_Toc900239"/>
      <w:r>
        <w:t>Lesson 21 — Dirac Spinors</w:t>
      </w:r>
      <w:bookmarkEnd w:id="239"/>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21"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Style w:val="Heading3"/>
      </w:pPr>
      <w:bookmarkStart w:id="240" w:name="_Toc900240"/>
      <w:r>
        <w:t>Lesson 22 — Antiparticles</w:t>
      </w:r>
      <w:bookmarkEnd w:id="240"/>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241" w:name="_Toc900241"/>
      <w:r>
        <w:t>Lessons 23–30 — Fields, Symmetry and What Stays Put</w:t>
      </w:r>
      <w:bookmarkEnd w:id="241"/>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29"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w:t>
      </w:r>
      <w:hyperlink w:anchor="_Toc900241" w:history="1">
        <w:r>
          <w:rPr>
            <w:color w:val="0000FF"/>
            <w:u w:val="single"/>
          </w:rPr>
          <w:t xml:space="preserve">Lesson 23</w:t>
        </w:r>
      </w:hyperlink>
      <w:r>
        <w:t xml:space="preserve">) finally closes the problem opened back in </w:t>
      </w:r>
      <w:hyperlink w:anchor="_Toc900235" w:history="1">
        <w:r>
          <w:rPr>
            <w:color w:val="0000FF"/>
            <w:u w:val="single"/>
          </w:rPr>
          <w:t xml:space="preserve">Lesson 17</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w:t>
      </w:r>
      <w:hyperlink w:anchor="_Toc900241" w:history="1">
        <w:r>
          <w:rPr>
            <w:color w:val="0000FF"/>
            <w:u w:val="single"/>
          </w:rPr>
          <w:t xml:space="preserve">Lesson 24</w:t>
        </w:r>
      </w:hyperlink>
      <w:r>
        <w:t xml:space="preserve">), it is the chain of masses and springs from </w:t>
      </w:r>
      <w:hyperlink w:anchor="_Toc900223" w:history="1">
        <w:r>
          <w:rPr>
            <w:color w:val="0000FF"/>
            <w:u w:val="single"/>
          </w:rPr>
          <w:t xml:space="preserve">Lesson 5</w:t>
        </w:r>
      </w:hyperlink>
      <w:r>
        <w:t xml:space="preserve">, filed down until it looks smooth.</w:t>
      </w:r>
    </w:p>
    <w:p>
      <w:r>
        <w:t xml:space="preserve">The Lagrangian density (</w:t>
      </w:r>
      <w:hyperlink w:anchor="_Toc900241" w:history="1">
        <w:r>
          <w:rPr>
            <w:color w:val="0000FF"/>
            <w:u w:val="single"/>
          </w:rPr>
          <w:t xml:space="preserve">Lesson 25</w:t>
        </w:r>
      </w:hyperlink>
      <w:r>
        <w:t xml:space="preserve">)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w:t>
      </w:r>
      <w:hyperlink w:anchor="_Toc900241" w:history="1">
        <w:r>
          <w:rPr>
            <w:color w:val="0000FF"/>
            <w:u w:val="single"/>
          </w:rPr>
          <w:t xml:space="preserve">Lesson 26</w:t>
        </w:r>
      </w:hyperlink>
      <w:r>
        <w:t xml:space="preserve">) hand back the field equations, the field version of the rule </w:t>
      </w:r>
      <w:hyperlink w:anchor="_Toc900223" w:history="1">
        <w:r>
          <w:rPr>
            <w:color w:val="0000FF"/>
            <w:u w:val="single"/>
          </w:rPr>
          <w:t xml:space="preserve">Lesson 5</w:t>
        </w:r>
      </w:hyperlink>
      <w:r>
        <w:t xml:space="preserve"> used for particles. Feed in the right density and out come Klein-Gordon, Dirac and Maxwell, three famous results from one recycled principle.</w:t>
      </w:r>
    </w:p>
    <w:p>
      <w:r>
        <w:t xml:space="preserve">Noether's theorem (</w:t>
      </w:r>
      <w:hyperlink w:anchor="_Toc900241" w:history="1">
        <w:r>
          <w:rPr>
            <w:color w:val="0000FF"/>
            <w:u w:val="single"/>
          </w:rPr>
          <w:t xml:space="preserve">Lesson 27</w:t>
        </w:r>
      </w:hyperlink>
      <w:r>
        <w:t xml:space="preserve">) is the best bargain in physics: every continuous symmetry of the action comes with a conserved quantity, no extra assumptions required. Continuous symmetries (</w:t>
      </w:r>
      <w:hyperlink w:anchor="_Toc900241" w:history="1">
        <w:r>
          <w:rPr>
            <w:color w:val="0000FF"/>
            <w:u w:val="single"/>
          </w:rPr>
          <w:t xml:space="preserve">Lesson 28</w:t>
        </w:r>
      </w:hyperlink>
      <w:r>
        <w:t xml:space="preserve">) are changes you can dial in by any small amount, after which you ask whether the action even noticed. Slide everything along in time and it does not, so energy is conserved; slide it in space and momentum is; rotate it and angular momentum is.</w:t>
      </w:r>
    </w:p>
    <w:p>
      <w:r>
        <w:t xml:space="preserve">Conserved currents (</w:t>
      </w:r>
      <w:hyperlink w:anchor="_Toc900241" w:history="1">
        <w:r>
          <w:rPr>
            <w:color w:val="0000FF"/>
            <w:u w:val="single"/>
          </w:rPr>
          <w:t xml:space="preserve">Lesson 29</w:t>
        </w:r>
      </w:hyperlink>
      <w:r>
        <w:t xml:space="preserve">) generalize the pattern: each symmetry yields a density with a flow obeying the same continuity rule as the current of </w:t>
      </w:r>
      <w:hyperlink w:anchor="_Toc900241" w:history="1">
        <w:r>
          <w:rPr>
            <w:color w:val="0000FF"/>
            <w:u w:val="single"/>
          </w:rPr>
          <w:t xml:space="preserve">Lesson 23</w:t>
        </w:r>
      </w:hyperlink>
      <w:r>
        <w:t xml:space="preserve">. Whatever leaves a small region must cross its boundary, and the total stays fixed as long as the fields politely die away at infinity.</w:t>
      </w:r>
    </w:p>
    <w:p>
      <w:r>
        <w:t xml:space="preserve">Global phase symmetry (</w:t>
      </w:r>
      <w:hyperlink w:anchor="_Toc900241" w:history="1">
        <w:r>
          <w:rPr>
            <w:color w:val="0000FF"/>
            <w:u w:val="single"/>
          </w:rPr>
          <w:t xml:space="preserve">Lesson 30</w:t>
        </w:r>
      </w:hyperlink>
      <w:r>
        <w:t xml:space="preserve">)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of </w:t>
      </w:r>
      <w:hyperlink w:anchor="_Toc900241" w:history="1">
        <w:r>
          <w:rPr>
            <w:color w:val="0000FF"/>
            <w:u w:val="single"/>
          </w:rPr>
          <w:t xml:space="preserve">Lesson 23</w:t>
        </w:r>
      </w:hyperlink>
      <w:r>
        <w:t xml:space="preserve">.</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43" w:history="1">
        <w:r>
          <w:rPr>
            <w:color w:val="0000FF"/>
            <w:u w:val="single"/>
          </w:rPr>
          <w:t xml:space="preserve">Lesson 38</w:t>
        </w:r>
      </w:hyperlink>
      <w:r>
        <w:t xml:space="preserve"> asks what happens once each point gets to choose its own shift, and the answer is QED.</w:t>
      </w:r>
    </w:p>
    <w:p>
      <w:pPr>
        <w:pStyle w:val="Heading3"/>
      </w:pPr>
      <w:bookmarkStart w:id="242" w:name="_Toc900242"/>
      <w:r>
        <w:t>Lessons 31–37 — How Fields Turn into Particles</w:t>
      </w:r>
      <w:bookmarkEnd w:id="242"/>
    </w:p>
    <w:p>
      <w:pPr>
        <w:ind w:firstLine="0"/>
      </w:pPr>
      <w:r>
        <w:t xml:space="preserve">Relativity forces the change of viewpoint from particles to fields (</w:t>
      </w:r>
      <w:hyperlink w:anchor="_Toc900242" w:history="1">
        <w:r>
          <w:rPr>
            <w:color w:val="0000FF"/>
            <w:u w:val="single"/>
          </w:rPr>
          <w:t xml:space="preserve">Lesson 31</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242" w:history="1">
        <w:r>
          <w:rPr>
            <w:color w:val="0000FF"/>
            <w:u w:val="single"/>
          </w:rPr>
          <w:t xml:space="preserve">Lesson 32</w:t>
        </w:r>
      </w:hyperlink>
      <w:r>
        <w:t xml:space="preserve">), follows the recipe of </w:t>
      </w:r>
      <w:hyperlink w:anchor="_Toc900224"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220" w:history="1">
        <w:r>
          <w:rPr>
            <w:color w:val="0000FF"/>
            <w:u w:val="single"/>
          </w:rPr>
          <w:t xml:space="preserve">Lesson 2</w:t>
        </w:r>
      </w:hyperlink>
      <w:r>
        <w:t xml:space="preserve">, finally getting the career it always wanted.</w:t>
      </w:r>
    </w:p>
    <w:p>
      <w:r>
        <w:t xml:space="preserve">Each oscillator gets ladder operators (</w:t>
      </w:r>
      <w:hyperlink w:anchor="_Toc900242" w:history="1">
        <w:r>
          <w:rPr>
            <w:color w:val="0000FF"/>
            <w:u w:val="single"/>
          </w:rPr>
          <w:t xml:space="preserve">Lesson 33</w:t>
        </w:r>
      </w:hyperlink>
      <w:r>
        <w:t xml:space="preserve">): one adds a quantum of energy and momentum, one removes it, and that quantum is what a particle actually is. For a charged field, the two kinds of wave from </w:t>
      </w:r>
      <w:hyperlink w:anchor="_Toc900235" w:history="1">
        <w:r>
          <w:rPr>
            <w:color w:val="0000FF"/>
            <w:u w:val="single"/>
          </w:rPr>
          <w:t xml:space="preserve">Lesson 17</w:t>
        </w:r>
      </w:hyperlink>
      <w:r>
        <w:t xml:space="preserve"> sort themselves out: positive-frequency waves remove particles and negative-frequency ones create antiparticles. The density that once went negative becomes charge density, which is allowed the privilege.</w:t>
      </w:r>
    </w:p>
    <w:p>
      <w:r>
        <w:t xml:space="preserve">The natural home for all this bookkeeping is Fock space (</w:t>
      </w:r>
      <w:hyperlink w:anchor="_Toc900242" w:history="1">
        <w:r>
          <w:rPr>
            <w:color w:val="0000FF"/>
            <w:u w:val="single"/>
          </w:rPr>
          <w:t xml:space="preserve">Lesson 34</w:t>
        </w:r>
      </w:hyperlink>
      <w:r>
        <w:t xml:space="preserv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 xml:space="preserve">Dirac's field gets the same treatment (</w:t>
      </w:r>
      <w:hyperlink w:anchor="_Toc900242" w:history="1">
        <w:r>
          <w:rPr>
            <w:color w:val="0000FF"/>
            <w:u w:val="single"/>
          </w:rPr>
          <w:t xml:space="preserve">Lesson 35</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 xml:space="preserve">Anticommutation relations (</w:t>
      </w:r>
      <w:hyperlink w:anchor="_Toc900242" w:history="1">
        <w:r>
          <w:rPr>
            <w:color w:val="0000FF"/>
            <w:u w:val="single"/>
          </w:rPr>
          <w:t xml:space="preserve">Lesson 36</w:t>
        </w:r>
      </w:hyperlink>
      <w:r>
        <w:t xml:space="preserve">)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 xml:space="preserve">Light comes last, with the quantized electromagnetic field (</w:t>
      </w:r>
      <w:hyperlink w:anchor="_Toc900242" w:history="1">
        <w:r>
          <w:rPr>
            <w:color w:val="0000FF"/>
            <w:u w:val="single"/>
          </w:rPr>
          <w:t xml:space="preserve">Lesson 37</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243" w:name="_Toc900243"/>
      <w:r>
        <w:t>Lessons 38–44 — The Symmetry That Creates Light</w:t>
      </w:r>
      <w:bookmarkEnd w:id="243"/>
    </w:p>
    <w:p>
      <w:pPr>
        <w:ind w:firstLine="0"/>
      </w:pPr>
      <w:r>
        <w:t xml:space="preserve">The phase symmetry of </w:t>
      </w:r>
      <w:hyperlink w:anchor="_Toc900241" w:history="1">
        <w:r>
          <w:rPr>
            <w:color w:val="0000FF"/>
            <w:u w:val="single"/>
          </w:rPr>
          <w:t xml:space="preserve">Lesson 30</w:t>
        </w:r>
      </w:hyperlink>
      <w:r>
        <w:t xml:space="preserve"> was global: one shift, applied everywhere, like a memo telling the whole office to wear blue on the same Friday. Local phase symmetry (</w:t>
      </w:r>
      <w:hyperlink w:anchor="_Toc900243" w:history="1">
        <w:r>
          <w:rPr>
            <w:color w:val="0000FF"/>
            <w:u w:val="single"/>
          </w:rPr>
          <w:t xml:space="preserve">Lesson 38</w:t>
        </w:r>
      </w:hyperlink>
      <w:r>
        <w:t xml:space="preserve">)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26" w:history="1">
        <w:r>
          <w:rPr>
            <w:color w:val="0000FF"/>
            <w:u w:val="single"/>
          </w:rPr>
          <w:t xml:space="preserve">Lesson 8</w:t>
        </w:r>
      </w:hyperlink>
      <w:r>
        <w:t xml:space="preserve"> introduced under a gentler name. Reading off the result (</w:t>
      </w:r>
      <w:hyperlink w:anchor="_Toc900243" w:history="1">
        <w:r>
          <w:rPr>
            <w:color w:val="0000FF"/>
            <w:u w:val="single"/>
          </w:rPr>
          <w:t xml:space="preserve">Lesson 39</w:t>
        </w:r>
      </w:hyperlink>
      <w:r>
        <w:t xml:space="preserve">) gives the interaction itself, the electron's current multiplied by the potential, the classical coupling of </w:t>
      </w:r>
      <w:hyperlink w:anchor="_Toc900223"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243" w:history="1">
        <w:r>
          <w:rPr>
            <w:color w:val="0000FF"/>
            <w:u w:val="single"/>
          </w:rPr>
          <w:t xml:space="preserve">Lesson 40</w:t>
        </w:r>
      </w:hyperlink>
      <w:r>
        <w:t xml:space="preser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w:t>
      </w:r>
      <w:hyperlink w:anchor="_Toc900243" w:history="1">
        <w:r>
          <w:rPr>
            <w:color w:val="0000FF"/>
            <w:u w:val="single"/>
          </w:rPr>
          <w:t xml:space="preserve">Lesson 41</w:t>
        </w:r>
      </w:hyperlink>
      <w:r>
        <w:t xml:space="preserve">) is the Dirac electron with its covariant derivative, plus a term for the free electromagnetic field. That term is built from the field tensor (</w:t>
      </w:r>
      <w:hyperlink w:anchor="_Toc900243" w:history="1">
        <w:r>
          <w:rPr>
            <w:color w:val="0000FF"/>
            <w:u w:val="single"/>
          </w:rPr>
          <w:t xml:space="preserve">Lesson 42</w:t>
        </w:r>
      </w:hyperlink>
      <w:r>
        <w:t xml:space="preserve">): an antisymmetric bundle of derivatives of the potential whose six independent pieces are the electric and magnetic fields previewed in </w:t>
      </w:r>
      <w:hyperlink w:anchor="_Toc900222" w:history="1">
        <w:r>
          <w:rPr>
            <w:color w:val="0000FF"/>
            <w:u w:val="single"/>
          </w:rPr>
          <w:t xml:space="preserve">Lesson 4</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243" w:history="1">
        <w:r>
          <w:rPr>
            <w:color w:val="0000FF"/>
            <w:u w:val="single"/>
          </w:rPr>
          <w:t xml:space="preserve">Lesson 43</w:t>
        </w:r>
      </w:hyperlink>
      <w:r>
        <w:t xml:space="preserv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33" w:history="1">
        <w:r>
          <w:rPr>
            <w:color w:val="0000FF"/>
            <w:u w:val="single"/>
          </w:rPr>
          <w:t xml:space="preserve">Lesson 15</w:t>
        </w:r>
      </w:hyperlink>
      <w:r>
        <w:t xml:space="preserve">, each extra photon exchanged costing roughly another factor of it.</w:t>
      </w:r>
    </w:p>
    <w:p>
      <w:r>
        <w:t xml:space="preserve">Read as a picture, the interaction term is the electron-photon vertex (</w:t>
      </w:r>
      <w:hyperlink w:anchor="_Toc900243" w:history="1">
        <w:r>
          <w:rPr>
            <w:color w:val="0000FF"/>
            <w:u w:val="single"/>
          </w:rPr>
          <w:t xml:space="preserve">Lesson 44</w:t>
        </w:r>
      </w:hyperlink>
      <w:r>
        <w:t xml:space="preserve">):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41" w:history="1">
        <w:r>
          <w:rPr>
            <w:color w:val="0000FF"/>
            <w:u w:val="single"/>
          </w:rPr>
          <w:t xml:space="preserve">Lesson 23</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244" w:name="_Toc900244"/>
      <w:r>
        <w:t>Lessons 45–52 — How Feynman Diagrams Turn into Numbers</w:t>
      </w:r>
      <w:bookmarkEnd w:id="244"/>
    </w:p>
    <w:p>
      <w:pPr>
        <w:ind w:firstLine="0"/>
      </w:pPr>
      <w:r>
        <w:t xml:space="preserve">Perturbation theory (</w:t>
      </w:r>
      <w:hyperlink w:anchor="_Toc900233" w:history="1">
        <w:r>
          <w:rPr>
            <w:color w:val="0000FF"/>
            <w:u w:val="single"/>
          </w:rPr>
          <w:t xml:space="preserve">Lesson 15</w:t>
        </w:r>
      </w:hyperlink>
      <w:r>
        <w:t xml:space="preserve">) wants a precisely solvable starting point and a small nudge. In QED the starting point is the free fields and the nudge is the interaction. Propagators (</w:t>
      </w:r>
      <w:hyperlink w:anchor="_Toc900244" w:history="1">
        <w:r>
          <w:rPr>
            <w:color w:val="0000FF"/>
            <w:u w:val="single"/>
          </w:rPr>
          <w:t xml:space="preserve">Lesson 45</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w:t>
      </w:r>
      <w:hyperlink w:anchor="_Toc900244" w:history="1">
        <w:r>
          <w:rPr>
            <w:color w:val="0000FF"/>
            <w:u w:val="single"/>
          </w:rPr>
          <w:t xml:space="preserve">Lesson 46</w:t>
        </w:r>
      </w:hyperlink>
      <w:r>
        <w:t xml:space="preserve">) carries a numerator too: momentum written in gamma matrices plus the mass, the same combination </w:t>
      </w:r>
      <w:hyperlink w:anchor="_Toc900239" w:history="1">
        <w:r>
          <w:rPr>
            <w:color w:val="0000FF"/>
            <w:u w:val="single"/>
          </w:rPr>
          <w:t xml:space="preserve">Lesson 21</w:t>
        </w:r>
      </w:hyperlink>
      <w:r>
        <w:t xml:space="preserve"> found by summing over spin states. The photon propagator (</w:t>
      </w:r>
      <w:hyperlink w:anchor="_Toc900244" w:history="1">
        <w:r>
          <w:rPr>
            <w:color w:val="0000FF"/>
            <w:u w:val="single"/>
          </w:rPr>
          <w:t xml:space="preserve">Lesson 47</w:t>
        </w:r>
      </w:hyperlink>
      <w:r>
        <w:t xml:space="preserve">)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42" w:history="1">
        <w:r>
          <w:rPr>
            <w:color w:val="0000FF"/>
            <w:u w:val="single"/>
          </w:rPr>
          <w:t xml:space="preserve">Lesson 37</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244" w:history="1">
        <w:r>
          <w:rPr>
            <w:color w:val="0000FF"/>
            <w:u w:val="single"/>
          </w:rPr>
          <w:t xml:space="preserve">Lesson 48</w:t>
        </w:r>
      </w:hyperlink>
      <w:r>
        <w:t xml:space="preserve">)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w:t>
      </w:r>
      <w:hyperlink w:anchor="_Toc900244" w:history="1">
        <w:r>
          <w:rPr>
            <w:color w:val="0000FF"/>
            <w:u w:val="single"/>
          </w:rPr>
          <w:t xml:space="preserve">Lesson 49</w:t>
        </w:r>
      </w:hyperlink>
      <w:r>
        <w:t xml:space="preserve">)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34" w:history="1">
        <w:r>
          <w:rPr>
            <w:color w:val="0000FF"/>
            <w:u w:val="single"/>
          </w:rPr>
          <w:t xml:space="preserve">Lesson 16</w:t>
        </w:r>
      </w:hyperlink>
      <w:r>
        <w:t xml:space="preserve"> promised.</w:t>
      </w:r>
    </w:p>
    <w:p>
      <w:r>
        <w:t xml:space="preserve">Adding the diagrams for a chosen initial and final state gives the scattering amplitude (</w:t>
      </w:r>
      <w:hyperlink w:anchor="_Toc900244" w:history="1">
        <w:r>
          <w:rPr>
            <w:color w:val="0000FF"/>
            <w:u w:val="single"/>
          </w:rPr>
          <w:t xml:space="preserve">Lesson 50</w:t>
        </w:r>
      </w:hyperlink>
      <w:r>
        <w:t xml:space="preserve">): add first, square afterward, so routes interfere as in </w:t>
      </w:r>
      <w:hyperlink w:anchor="_Toc900219" w:history="1">
        <w:r>
          <w:rPr>
            <w:color w:val="0000FF"/>
            <w:u w:val="single"/>
          </w:rPr>
          <w:t xml:space="preserve">Lesson 1</w:t>
        </w:r>
      </w:hyperlink>
      <w:r>
        <w:t xml:space="preserve">. Split off the spike enforcing conservation of energy and momentum and what remains is the invariant amplitude the diagrams compute.</w:t>
      </w:r>
    </w:p>
    <w:p>
      <w:r>
        <w:t xml:space="preserve">External lines then need dressing with external states (</w:t>
      </w:r>
      <w:hyperlink w:anchor="_Toc900244" w:history="1">
        <w:r>
          <w:rPr>
            <w:color w:val="0000FF"/>
            <w:u w:val="single"/>
          </w:rPr>
          <w:t xml:space="preserve">Lesson 51</w:t>
        </w:r>
      </w:hyperlink>
      <w:r>
        <w:t xml:space="preserve">): an electron brings a spinor, a positron the other spinor of </w:t>
      </w:r>
      <w:hyperlink w:anchor="_Toc900237" w:history="1">
        <w:r>
          <w:rPr>
            <w:color w:val="0000FF"/>
            <w:u w:val="single"/>
          </w:rPr>
          <w:t xml:space="preserve">Lesson 19</w:t>
        </w:r>
      </w:hyperlink>
      <w:r>
        <w:t xml:space="preserve">, a photon a polarization vector. A sum over unmeasured spins collapses into a trace courtesy of </w:t>
      </w:r>
      <w:hyperlink w:anchor="_Toc900239" w:history="1">
        <w:r>
          <w:rPr>
            <w:color w:val="0000FF"/>
            <w:u w:val="single"/>
          </w:rPr>
          <w:t xml:space="preserve">Lesson 21</w:t>
        </w:r>
      </w:hyperlink>
      <w:r>
        <w:t xml:space="preserve">.</w:t>
      </w:r>
    </w:p>
    <w:p>
      <w:r>
        <w:t xml:space="preserve">That spike comes from momentum conservation at vertices (</w:t>
      </w:r>
      <w:hyperlink w:anchor="_Toc900244" w:history="1">
        <w:r>
          <w:rPr>
            <w:color w:val="0000FF"/>
            <w:u w:val="single"/>
          </w:rPr>
          <w:t xml:space="preserve">Lesson 52</w:t>
        </w:r>
      </w:hyperlink>
      <w:r>
        <w:t xml:space="preserve">): at every vertex, incoming energy and momentum equal outgoing, because the vertex could sit anywhere and summing over every location forces the balance. It is Noether's theorem again, translation symmetry from </w:t>
      </w:r>
      <w:hyperlink w:anchor="_Toc900241" w:history="1">
        <w:r>
          <w:rPr>
            <w:color w:val="0000FF"/>
            <w:u w:val="single"/>
          </w:rPr>
          <w:t xml:space="preserve">Lesson 27</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245" w:name="_Toc900245"/>
      <w:r>
        <w:t>Lessons 53–60 — Doing the Actual Sums</w:t>
      </w:r>
      <w:bookmarkEnd w:id="245"/>
    </w:p>
    <w:p>
      <w:pPr>
        <w:ind w:firstLine="0"/>
      </w:pPr>
      <w:r>
        <w:t xml:space="preserve">Everything since </w:t>
      </w:r>
      <w:hyperlink w:anchor="_Toc900241" w:history="1">
        <w:r>
          <w:rPr>
            <w:color w:val="0000FF"/>
            <w:u w:val="single"/>
          </w:rPr>
          <w:t xml:space="preserve">Lesson 23</w:t>
        </w:r>
      </w:hyperlink>
      <w:r>
        <w:t xml:space="preserve"> has been throat-clearing, useful throat-clearing, but throat-clearing all the same. Lessons 53 through 60 are where the machine built from gauge symmetry, propagators and vertex factors finally earns its keep by predicting numbers a detector can check.</w:t>
      </w:r>
    </w:p>
    <w:p>
      <w:r>
        <w:t xml:space="preserve">Electron-muon scattering (</w:t>
      </w:r>
      <w:hyperlink w:anchor="_Toc900245" w:history="1">
        <w:r>
          <w:rPr>
            <w:color w:val="0000FF"/>
            <w:u w:val="single"/>
          </w:rPr>
          <w:t xml:space="preserve">Lesson 53</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At low energy the result reduces to Rutherford's familiar scattering formula, with the spin corrections bolted on.</w:t>
      </w:r>
    </w:p>
    <w:p>
      <w:r>
        <w:t xml:space="preserve">Electron-electron scattering (</w:t>
      </w:r>
      <w:hyperlink w:anchor="_Toc900245" w:history="1">
        <w:r>
          <w:rPr>
            <w:color w:val="0000FF"/>
            <w:u w:val="single"/>
          </w:rPr>
          <w:t xml:space="preserve">Lesson 54</w:t>
        </w:r>
      </w:hyperlink>
      <w:r>
        <w:t xml:space="preserve">) adds the complication that the two outgoing electrons are identical, so the amplitude needs both the direct exchange and the swapped, minus-signed alternative from </w:t>
      </w:r>
      <w:hyperlink w:anchor="_Toc900234"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245" w:history="1">
        <w:r>
          <w:rPr>
            <w:color w:val="0000FF"/>
            <w:u w:val="single"/>
          </w:rPr>
          <w:t xml:space="preserve">Lesson 55</w:t>
        </w:r>
      </w:hyperlink>
      <w:r>
        <w:t xml:space="preserve">) and Compton scattering (</w:t>
      </w:r>
      <w:hyperlink w:anchor="_Toc900245" w:history="1">
        <w:r>
          <w:rPr>
            <w:color w:val="0000FF"/>
            <w:u w:val="single"/>
          </w:rPr>
          <w:t xml:space="preserve">Lesson 56</w:t>
        </w:r>
      </w:hyperlink>
      <w:r>
        <w:t xml:space="preserve">) are close cousins, related by reading a Feynman diagram with a line turned around, so that an incoming particle becomes an outgoing antiparticle. It is the reversed film from </w:t>
      </w:r>
      <w:hyperlink w:anchor="_Toc900240" w:history="1">
        <w:r>
          <w:rPr>
            <w:color w:val="0000FF"/>
            <w:u w:val="single"/>
          </w:rPr>
          <w:t xml:space="preserve">Lesson 22</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w:t>
      </w:r>
      <w:hyperlink w:anchor="_Toc900245" w:history="1">
        <w:r>
          <w:rPr>
            <w:color w:val="0000FF"/>
            <w:u w:val="single"/>
          </w:rPr>
          <w:t xml:space="preserve">Lesson 57</w:t>
        </w:r>
      </w:hyperlink>
      <w:r>
        <w:t xml:space="preserve">) runs the same diagrams in yet another direction: two photons colliding to make an electron and a positron, provided their combined energy in the center-of-mass frame covers the two rest masses. Two photons need no help. A single photon does, and as </w:t>
      </w:r>
      <w:hyperlink w:anchor="_Toc900240" w:history="1">
        <w:r>
          <w:rPr>
            <w:color w:val="0000FF"/>
            <w:u w:val="single"/>
          </w:rPr>
          <w:t xml:space="preserve">Lesson 22</w:t>
        </w:r>
      </w:hyperlink>
      <w:r>
        <w:t xml:space="preserve"> already showed, it needs something nearby, usually a nucleus, to absorb the recoil.</w:t>
      </w:r>
    </w:p>
    <w:p>
      <w:r>
        <w:t xml:space="preserve">None of this is useful to an experimentalist until an amplitude becomes a number with "events per second" attached. Converting amplitude to cross section (</w:t>
      </w:r>
      <w:hyperlink w:anchor="_Toc900245" w:history="1">
        <w:r>
          <w:rPr>
            <w:color w:val="0000FF"/>
            <w:u w:val="single"/>
          </w:rPr>
          <w:t xml:space="preserve">Lesson 58</w:t>
        </w:r>
      </w:hyperlink>
      <w:r>
        <w:t xml:space="preserve">)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w:t>
      </w:r>
      <w:hyperlink w:anchor="_Toc900245" w:history="1">
        <w:r>
          <w:rPr>
            <w:color w:val="0000FF"/>
            <w:u w:val="single"/>
          </w:rPr>
          <w:t xml:space="preserve">Lesson 59</w:t>
        </w:r>
      </w:hyperlink>
      <w:r>
        <w:t xml:space="preserve">) are the same idea aimed at a single unstable particle rather than a collision, asking how quickly it vanishes into its decay products. The rate's inverse is the lifetime. Both calculations lean on the kinematics already set up back in </w:t>
      </w:r>
      <w:hyperlink w:anchor="_Toc900222" w:history="1">
        <w:r>
          <w:rPr>
            <w:color w:val="0000FF"/>
            <w:u w:val="single"/>
          </w:rPr>
          <w:t xml:space="preserve">Lesson 4</w:t>
        </w:r>
      </w:hyperlink>
      <w:r>
        <w:t xml:space="preserve">.</w:t>
      </w:r>
    </w:p>
    <w:p>
      <w:r>
        <w:t xml:space="preserve">The group closes with experimental predictions (</w:t>
      </w:r>
      <w:hyperlink w:anchor="_Toc900245" w:history="1">
        <w:r>
          <w:rPr>
            <w:color w:val="0000FF"/>
            <w:u w:val="single"/>
          </w:rPr>
          <w:t xml:space="preserve">Lesson 60</w:t>
        </w:r>
      </w:hyperlink>
      <w:r>
        <w:t xml:space="preserve">),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Style w:val="Heading3"/>
      </w:pPr>
      <w:bookmarkStart w:id="246" w:name="_Toc900246"/>
      <w:r>
        <w:t>Lessons 61–69 — Loops, Infinities, and Cleaning Up After Yourself</w:t>
      </w:r>
      <w:bookmarkEnd w:id="246"/>
    </w:p>
    <w:p>
      <w:pPr>
        <w:ind w:firstLine="0"/>
      </w:pPr>
      <w:r>
        <w:t xml:space="preserve">Every diagram so far had particles going from one place straight to another: tree diagrams, named for their branching-but-never-looping shape. Loop diagrams (</w:t>
      </w:r>
      <w:hyperlink w:anchor="_Toc900246" w:history="1">
        <w:r>
          <w:rPr>
            <w:color w:val="0000FF"/>
            <w:u w:val="single"/>
          </w:rPr>
          <w:t xml:space="preserve">Lesson 61</w:t>
        </w:r>
      </w:hyperlink>
      <w:r>
        <w:t xml:space="preserve">)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w:t>
      </w:r>
      <w:hyperlink w:anchor="_Toc900246" w:history="1">
        <w:r>
          <w:rPr>
            <w:color w:val="0000FF"/>
            <w:u w:val="single"/>
          </w:rPr>
          <w:t xml:space="preserve">Lesson 62</w:t>
        </w:r>
      </w:hyperlink>
      <w:r>
        <w:t xml:space="preserve">) has a virtual electron-positron pair briefly popping out of a photon and back in. The pairs act like a dielectric between two charges, partly polarizing and canceling some of the field passing through, the way a real dielectric does in </w:t>
      </w:r>
      <w:r>
        <w:rPr>
          <w:i/>
        </w:rPr>
        <w:t>Foundations</w:t>
      </w:r>
      <w:r>
        <w:t xml:space="preserve">, </w:t>
      </w:r>
      <w:hyperlink w:anchor="_Toc900360" w:history="1">
        <w:r>
          <w:rPr>
            <w:color w:val="0000FF"/>
            <w:u w:val="single"/>
          </w:rPr>
          <w:t xml:space="preserve">Chapter 6</w:t>
        </w:r>
      </w:hyperlink>
      <w:r>
        <w:t xml:space="preserve">. Here there is no material at all, just empty space that is forever, fleetingly, not quite as empty as its name suggests. Its effect on precision measurements gets a second look in </w:t>
      </w:r>
      <w:hyperlink w:anchor="_Toc900247" w:history="1">
        <w:r>
          <w:rPr>
            <w:color w:val="0000FF"/>
            <w:u w:val="single"/>
          </w:rPr>
          <w:t xml:space="preserve">Lesson 77</w:t>
        </w:r>
      </w:hyperlink>
      <w:r>
        <w:t xml:space="preserve">.</w:t>
      </w:r>
    </w:p>
    <w:p>
      <w:r>
        <w:t xml:space="preserve">Electron self-energy (</w:t>
      </w:r>
      <w:hyperlink w:anchor="_Toc900246" w:history="1">
        <w:r>
          <w:rPr>
            <w:color w:val="0000FF"/>
            <w:u w:val="single"/>
          </w:rPr>
          <w:t xml:space="preserve">Lesson 63</w:t>
        </w:r>
      </w:hyperlink>
      <w:r>
        <w:t xml:space="preserve">) is the electron interacting with its own photon field, emitting and reabsorbing a virtual photon. The loop shifts the electron's effective mass, and it is one of the places where a divergence first demands attention. Vertex corrections (</w:t>
      </w:r>
      <w:hyperlink w:anchor="_Toc900246" w:history="1">
        <w:r>
          <w:rPr>
            <w:color w:val="0000FF"/>
            <w:u w:val="single"/>
          </w:rPr>
          <w:t xml:space="preserve">Lesson 64</w:t>
        </w:r>
      </w:hyperlink>
      <w:r>
        <w:t xml:space="preserve">) dress up the basic electron-photon coupling itself with an extra photon stretched across the vertex. They change how an electron responds to a magnetic field, which makes them the source of the anomalous magnetic moment of </w:t>
      </w:r>
      <w:hyperlink w:anchor="_Toc900247" w:history="1">
        <w:r>
          <w:rPr>
            <w:color w:val="0000FF"/>
            <w:u w:val="single"/>
          </w:rPr>
          <w:t xml:space="preserve">Lesson 75</w:t>
        </w:r>
      </w:hyperlink>
      <w:r>
        <w:t xml:space="preserve">.</w:t>
      </w:r>
    </w:p>
    <w:p>
      <w:r>
        <w:t xml:space="preserve">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w:t>
      </w:r>
      <w:hyperlink w:anchor="_Toc900246" w:history="1">
        <w:r>
          <w:rPr>
            <w:color w:val="0000FF"/>
            <w:u w:val="single"/>
          </w:rPr>
          <w:t xml:space="preserve">Lesson 65</w:t>
        </w:r>
      </w:hyperlink>
      <w:r>
        <w:t xml:space="preserve">), so called because the trouble sits at high frequency, or short distance, and not because it burns anyone.</w:t>
      </w:r>
    </w:p>
    <w:p>
      <w:r>
        <w:t xml:space="preserve">The sane response is bookkeeping, which regularization (</w:t>
      </w:r>
      <w:hyperlink w:anchor="_Toc900246" w:history="1">
        <w:r>
          <w:rPr>
            <w:color w:val="0000FF"/>
            <w:u w:val="single"/>
          </w:rPr>
          <w:t xml:space="preserve">Lesson 66</w:t>
        </w:r>
      </w:hyperlink>
      <w:r>
        <w:t xml:space="preserve">)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 xml:space="preserve">The regularized but still messy result then goes through renormalization (</w:t>
      </w:r>
      <w:hyperlink w:anchor="_Toc900246" w:history="1">
        <w:r>
          <w:rPr>
            <w:color w:val="0000FF"/>
            <w:u w:val="single"/>
          </w:rPr>
          <w:t xml:space="preserve">Lesson 67</w:t>
        </w:r>
      </w:hyperlink>
      <w:r>
        <w:t xml:space="preserve">),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246" w:history="1">
        <w:r>
          <w:rPr>
            <w:color w:val="0000FF"/>
            <w:u w:val="single"/>
          </w:rPr>
          <w:t xml:space="preserve">Lesson 68</w:t>
        </w:r>
      </w:hyperlink>
      <w:r>
        <w:t xml:space="preserve">) shows the vacuum polarization loops of </w:t>
      </w:r>
      <w:hyperlink w:anchor="_Toc900246" w:history="1">
        <w:r>
          <w:rPr>
            <w:color w:val="0000FF"/>
            <w:u w:val="single"/>
          </w:rPr>
          <w:t xml:space="preserve">Lesson 62</w:t>
        </w:r>
      </w:hyperlink>
      <w:r>
        <w:t xml:space="preser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 xml:space="preserve">The renormalization group (</w:t>
      </w:r>
      <w:hyperlink w:anchor="_Toc900246" w:history="1">
        <w:r>
          <w:rPr>
            <w:color w:val="0000FF"/>
            <w:u w:val="single"/>
          </w:rPr>
          <w:t xml:space="preserve">Lesson 69</w:t>
        </w:r>
      </w:hyperlink>
      <w:r>
        <w:t xml:space="preserve">)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Style w:val="Heading3"/>
      </w:pPr>
      <w:bookmarkStart w:id="247" w:name="_Toc900247"/>
      <w:r>
        <w:t>Lessons 70–78 — What Survives the Housekeeping</w:t>
      </w:r>
      <w:bookmarkEnd w:id="247"/>
    </w:p>
    <w:p>
      <w:pPr>
        <w:ind w:firstLine="0"/>
      </w:pPr>
      <w:r>
        <w:t xml:space="preserve">Gauge freedom, the freedom to shift the electromagnetic potential without changing any physics, was a convenience in </w:t>
      </w:r>
      <w:hyperlink w:anchor="_Toc900226"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w:t>
      </w:r>
      <w:hyperlink w:anchor="_Toc900247" w:history="1">
        <w:r>
          <w:rPr>
            <w:color w:val="0000FF"/>
            <w:u w:val="single"/>
          </w:rPr>
          <w:t xml:space="preserve">Lesson 70</w:t>
        </w:r>
      </w:hyperlink>
      <w:r>
        <w:t xml:space="preserve">) picks a convention, commonly the one flagged as the residual freedom left over in </w:t>
      </w:r>
      <w:hyperlink w:anchor="_Toc900226" w:history="1">
        <w:r>
          <w:rPr>
            <w:color w:val="0000FF"/>
            <w:u w:val="single"/>
          </w:rPr>
          <w:t xml:space="preserve">Lesson 8</w:t>
        </w:r>
      </w:hyperlink>
      <w:r>
        <w:t xml:space="preserve">, purely to make the algebra tractable. No observable prediction cares which convention got picked, the way a cake doesn't care whether the recipe was written in cups or grams.</w:t>
      </w:r>
    </w:p>
    <w:p>
      <w:r>
        <w:t xml:space="preserve">Ward identities (</w:t>
      </w:r>
      <w:hyperlink w:anchor="_Toc900247" w:history="1">
        <w:r>
          <w:rPr>
            <w:color w:val="0000FF"/>
            <w:u w:val="single"/>
          </w:rPr>
          <w:t xml:space="preserve">Lesson 71</w:t>
        </w:r>
      </w:hyperlink>
      <w:r>
        <w:t xml:space="preserve">)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 xml:space="preserve">Gauge invariance (</w:t>
      </w:r>
      <w:hyperlink w:anchor="_Toc900247" w:history="1">
        <w:r>
          <w:rPr>
            <w:color w:val="0000FF"/>
            <w:u w:val="single"/>
          </w:rPr>
          <w:t xml:space="preserve">Lesson 72</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46" w:history="1">
        <w:r>
          <w:rPr>
            <w:color w:val="0000FF"/>
            <w:u w:val="single"/>
          </w:rPr>
          <w:t xml:space="preserve">Lesson 65</w:t>
        </w:r>
      </w:hyperlink>
      <w:r>
        <w:t xml:space="preserve">'s. Infrared divergences (</w:t>
      </w:r>
      <w:hyperlink w:anchor="_Toc900247" w:history="1">
        <w:r>
          <w:rPr>
            <w:color w:val="0000FF"/>
            <w:u w:val="single"/>
          </w:rPr>
          <w:t xml:space="preserve">Lesson 73</w:t>
        </w:r>
      </w:hyperlink>
      <w:r>
        <w:t xml:space="preserve">) show up when a virtual photon inside a loop carries almost no energy at all, and the calculation blows up there instead of at high energy. Massless photons can be arbitrarily soft, and that is where the trouble comes from.</w:t>
      </w:r>
    </w:p>
    <w:p>
      <w:r>
        <w:t xml:space="preserve">The resolution, soft photons (</w:t>
      </w:r>
      <w:hyperlink w:anchor="_Toc900247" w:history="1">
        <w:r>
          <w:rPr>
            <w:color w:val="0000FF"/>
            <w:u w:val="single"/>
          </w:rPr>
          <w:t xml:space="preserve">Lesson 74</w:t>
        </w:r>
      </w:hyperlink>
      <w:r>
        <w:t xml:space="preserve">),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w:t>
      </w:r>
      <w:hyperlink w:anchor="_Toc900247" w:history="1">
        <w:r>
          <w:rPr>
            <w:color w:val="0000FF"/>
            <w:u w:val="single"/>
          </w:rPr>
          <w:t xml:space="preserve">Lesson 75</w:t>
        </w:r>
      </w:hyperlink>
      <w:r>
        <w:t xml:space="preserve">) asks how much stronger a spinning electron's little bar magnet is than Dirac's tidy tree-level equation predicts, once all the loop corrections, from </w:t>
      </w:r>
      <w:hyperlink w:anchor="_Toc900246" w:history="1">
        <w:r>
          <w:rPr>
            <w:color w:val="0000FF"/>
            <w:u w:val="single"/>
          </w:rPr>
          <w:t xml:space="preserve">Lesson 61</w:t>
        </w:r>
      </w:hyperlink>
      <w:r>
        <w:t xml:space="preserve"> onward, are stacked up. Theory and experiment agree to somewhere past the ninth decimal place, a level of concord that borders on the unreasonable for a theory built out of infinite series that do not, strictly, even converge.</w:t>
      </w:r>
    </w:p>
    <w:p>
      <w:r>
        <w:t xml:space="preserve">The Lamb shift (</w:t>
      </w:r>
      <w:hyperlink w:anchor="_Toc900247" w:history="1">
        <w:r>
          <w:rPr>
            <w:color w:val="0000FF"/>
            <w:u w:val="single"/>
          </w:rPr>
          <w:t xml:space="preserve">Lesson 76</w:t>
        </w:r>
      </w:hyperlink>
      <w:r>
        <w:t xml:space="preserve">)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w:t>
      </w:r>
      <w:hyperlink w:anchor="_Toc900247" w:history="1">
        <w:r>
          <w:rPr>
            <w:color w:val="0000FF"/>
            <w:u w:val="single"/>
          </w:rPr>
          <w:t xml:space="preserve">Lesson 77</w:t>
        </w:r>
      </w:hyperlink>
      <w:r>
        <w:t xml:space="preserve">) folds the running charge of </w:t>
      </w:r>
      <w:hyperlink w:anchor="_Toc900246" w:history="1">
        <w:r>
          <w:rPr>
            <w:color w:val="0000FF"/>
            <w:u w:val="single"/>
          </w:rPr>
          <w:t xml:space="preserve">Lesson 68</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 xml:space="preserve">Precision tests of QED (</w:t>
      </w:r>
      <w:hyperlink w:anchor="_Toc900247" w:history="1">
        <w:r>
          <w:rPr>
            <w:color w:val="0000FF"/>
            <w:u w:val="single"/>
          </w:rPr>
          <w:t xml:space="preserve">Lesson 78</w:t>
        </w:r>
      </w:hyperlink>
      <w:r>
        <w:t xml:space="preserve">)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Style w:val="Heading3"/>
      </w:pPr>
      <w:bookmarkStart w:id="248" w:name="_Toc900248"/>
      <w:r>
        <w:t>Lessons 79–86 — A Different Toolkit, and Where QED Fits</w:t>
      </w:r>
      <w:bookmarkEnd w:id="248"/>
    </w:p>
    <w:p>
      <w:pPr>
        <w:ind w:firstLine="0"/>
      </w:pPr>
      <w:r>
        <w:t xml:space="preserve">Everything to this point built amplitudes diagram by diagram, one Feynman rule at a time. Path integrals (</w:t>
      </w:r>
      <w:hyperlink w:anchor="_Toc900248" w:history="1">
        <w:r>
          <w:rPr>
            <w:color w:val="0000FF"/>
            <w:u w:val="single"/>
          </w:rPr>
          <w:t xml:space="preserve">Lesson 79</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241" w:history="1">
        <w:r>
          <w:rPr>
            <w:color w:val="0000FF"/>
            <w:u w:val="single"/>
          </w:rPr>
          <w:t xml:space="preserve">Lesson 25</w:t>
        </w:r>
      </w:hyperlink>
      <w:r>
        <w:t xml:space="preserve">, with the paths far from the classical one mostly canceling each other out.</w:t>
      </w:r>
    </w:p>
    <w:p>
      <w:r>
        <w:t xml:space="preserve">Remember the lifeguard from </w:t>
      </w:r>
      <w:hyperlink w:anchor="_Toc900223" w:history="1">
        <w:r>
          <w:rPr>
            <w:color w:val="0000FF"/>
            <w:u w:val="single"/>
          </w:rPr>
          <w:t xml:space="preserve">Lesson 5</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 xml:space="preserve">Generating functionals (</w:t>
      </w:r>
      <w:hyperlink w:anchor="_Toc900248" w:history="1">
        <w:r>
          <w:rPr>
            <w:color w:val="0000FF"/>
            <w:u w:val="single"/>
          </w:rPr>
          <w:t xml:space="preserve">Lesson 80</w:t>
        </w:r>
      </w:hyperlink>
      <w:r>
        <w:t xml:space="preserve">)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 xml:space="preserve">Effective actions (</w:t>
      </w:r>
      <w:hyperlink w:anchor="_Toc900248" w:history="1">
        <w:r>
          <w:rPr>
            <w:color w:val="0000FF"/>
            <w:u w:val="single"/>
          </w:rPr>
          <w:t xml:space="preserve">Lesson 81</w:t>
        </w:r>
      </w:hyperlink>
      <w:r>
        <w:t xml:space="preserve">)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w:t>
      </w:r>
      <w:hyperlink w:anchor="_Toc900248" w:history="1">
        <w:r>
          <w:rPr>
            <w:color w:val="0000FF"/>
            <w:u w:val="single"/>
          </w:rPr>
          <w:t xml:space="preserve">Lesson 82</w:t>
        </w:r>
      </w:hyperlink>
      <w:r>
        <w:t xml:space="preserve">)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42" w:history="1">
        <w:r>
          <w:rPr>
            <w:color w:val="0000FF"/>
            <w:u w:val="single"/>
          </w:rPr>
          <w:t xml:space="preserve">Lesson 36</w:t>
        </w:r>
      </w:hyperlink>
      <w:r>
        <w:t xml:space="preserve">.</w:t>
      </w:r>
    </w:p>
    <w:p>
      <w:r>
        <w:t xml:space="preserve">Feynman rules from the path integral (</w:t>
      </w:r>
      <w:hyperlink w:anchor="_Toc900248" w:history="1">
        <w:r>
          <w:rPr>
            <w:color w:val="0000FF"/>
            <w:u w:val="single"/>
          </w:rPr>
          <w:t xml:space="preserve">Lesson 83</w:t>
        </w:r>
      </w:hyperlink>
      <w:r>
        <w:t xml:space="preserve">) closes the loop, so to speak, by showing that the diagrams of </w:t>
      </w:r>
      <w:hyperlink w:anchor="_Toc900244" w:history="1">
        <w:r>
          <w:rPr>
            <w:color w:val="0000FF"/>
            <w:u w:val="single"/>
          </w:rPr>
          <w:t xml:space="preserve">Lesson 49</w:t>
        </w:r>
      </w:hyperlink>
      <w:r>
        <w:t xml:space="preserve"> were there all along, hiding inside an expansion of the path integral's interaction term. Every vertex is one power of that term, and every propagator is what the free part of the integral hands back.</w:t>
      </w:r>
    </w:p>
    <w:p>
      <w:r>
        <w:t xml:space="preserve">The final lessons put QED into settings well beyond a cold vacuum. QED at finite temperature (</w:t>
      </w:r>
      <w:hyperlink w:anchor="_Toc900248" w:history="1">
        <w:r>
          <w:rPr>
            <w:color w:val="0000FF"/>
            <w:u w:val="single"/>
          </w:rPr>
          <w:t xml:space="preserve">Lesson 84</w:t>
        </w:r>
      </w:hyperlink>
      <w:r>
        <w:t xml:space="preserv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42" w:history="1">
        <w:r>
          <w:rPr>
            <w:color w:val="0000FF"/>
            <w:u w:val="single"/>
          </w:rPr>
          <w:t xml:space="preserve">Lesson 36</w:t>
        </w:r>
      </w:hyperlink>
      <w:r>
        <w:t xml:space="preserve">.</w:t>
      </w:r>
    </w:p>
    <w:p>
      <w:r>
        <w:t xml:space="preserve">QED in external fields (</w:t>
      </w:r>
      <w:hyperlink w:anchor="_Toc900248" w:history="1">
        <w:r>
          <w:rPr>
            <w:color w:val="0000FF"/>
            <w:u w:val="single"/>
          </w:rPr>
          <w:t xml:space="preserve">Lesson 85</w:t>
        </w:r>
      </w:hyperlink>
      <w:r>
        <w:t xml:space="preserve">)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w:t>
      </w:r>
      <w:hyperlink w:anchor="_Toc900248" w:history="1">
        <w:r>
          <w:rPr>
            <w:color w:val="0000FF"/>
            <w:u w:val="single"/>
          </w:rPr>
          <w:t xml:space="preserve">Lesson 86</w:t>
        </w:r>
      </w:hyperlink>
      <w:r>
        <w:t xml:space="preserve">) is the capstone, situating everything since </w:t>
      </w:r>
      <w:hyperlink w:anchor="_Toc900243" w:history="1">
        <w:r>
          <w:rPr>
            <w:color w:val="0000FF"/>
            <w:u w:val="single"/>
          </w:rPr>
          <w:t xml:space="preserve">Lesson 38</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 xml:space="preserve">It is the same kind of merger Maxwell made in </w:t>
      </w:r>
      <w:r>
        <w:rPr>
          <w:i/>
        </w:rPr>
        <w:t>Foundations</w:t>
      </w:r>
      <w:r>
        <w:t xml:space="preserve">, </w:t>
      </w:r>
      <w:hyperlink w:anchor="_Toc900366" w:history="1">
        <w:r>
          <w:rPr>
            <w:color w:val="0000FF"/>
            <w:u w:val="single"/>
          </w:rPr>
          <w:t xml:space="preserve">Chapter 12</w:t>
        </w:r>
      </w:hyperlink>
      <w:r>
        <w:t xml:space="preserve">, where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spacing w:before="480" w:after="0"/>
        <w:ind w:firstLine="0"/>
        <w:jc w:val="center"/>
      </w:pPr>
      <w:r>
        <w:rPr>
          <w:i/>
          <w:sz w:val="19"/>
        </w:rPr>
        <w:t xml:space="preserve">The long version: </w:t>
      </w:r>
      <w:hyperlink r:id="rId57">
        <w:r>
          <w:rPr>
            <w:color w:val="0000FF"/>
            <w:u w:val="single"/>
            <w:i/>
          </w:rPr>
          <w:t xml:space="preserve">Complete QED Course</w:t>
        </w:r>
      </w:hyperlink>
      <w:r>
        <w:rPr>
          <w:sz w:val="19"/>
        </w:rPr>
        <w:t>, by Lothar J. Musiol.</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249" w:name="_Toc900249"/>
      <w:r>
        <w:t>Part III — Life</w:t>
      </w:r>
      <w:bookmarkEnd w:id="249"/>
    </w:p>
    <w:p>
      <w:pPr>
        <w:spacing w:before="120" w:after="480"/>
        <w:ind w:firstLine="0"/>
        <w:jc w:val="center"/>
      </w:pPr>
      <w:r>
        <w:rPr>
          <w:i/>
        </w:rPr>
        <w:t>Chemistry that copies itself, imperfectly, and four billion years of what the imperfections added up to.</w:t>
      </w:r>
    </w:p>
    <w:p>
      <w:pPr>
        <w:sectPr>
          <w:headerReference w:type="default" r:id="rId58"/>
          <w:footerReference w:type="default" r:id="rId59"/>
          <w:pgSz w:w="12240" w:h="15840"/>
          <w:pgMar w:top="1440" w:right="1584" w:bottom="1440" w:left="1584" w:header="504" w:footer="504" w:gutter="0"/>
          <w:cols w:space="720"/>
          <w:docGrid w:linePitch="360"/>
        </w:sectPr>
      </w:pPr>
    </w:p>
    <w:p>
      <w:pPr>
        <w:pStyle w:val="Heading2"/>
      </w:pPr>
      <w:bookmarkStart w:id="250" w:name="_Toc900250"/>
      <w:r>
        <w:t>Life Science for Everyone</w:t>
      </w:r>
      <w:bookmarkEnd w:id="250"/>
    </w:p>
    <w:p>
      <w:pPr>
        <w:ind w:firstLine="0"/>
      </w:pPr>
      <w:r>
        <w:t>This book explains how chemistry learned to copy itself, and what happened once it did. You are one of the results, so you may as well know how you were made.</w:t>
      </w:r>
    </w:p>
    <w:p>
      <w:pPr>
        <w:spacing w:before="360" w:after="120"/>
        <w:ind w:firstLine="0"/>
      </w:pPr>
      <w:r>
        <w:rPr>
          <w:b/>
          <w:sz w:val="20"/>
        </w:rPr>
        <w:t>In this book</w:t>
      </w:r>
    </w:p>
    <w:p>
      <w:pPr>
        <w:pStyle w:val="toc2"/>
      </w:pPr>
      <w:hyperlink w:anchor="_Toc900251" w:history="1">
        <w:r>
          <w:t xml:space="preserve">1. What Is Life? Schrödinger's Question and the Order in the Disorder</w:t>
        </w:r>
      </w:hyperlink>
    </w:p>
    <w:p>
      <w:pPr>
        <w:pStyle w:val="toc2"/>
      </w:pPr>
      <w:hyperlink w:anchor="_Toc900252" w:history="1">
        <w:r>
          <w:t xml:space="preserve">2. The Chemistry Underneath: Atoms, Water and the Quantum Rules of Life</w:t>
        </w:r>
      </w:hyperlink>
    </w:p>
    <w:p>
      <w:pPr>
        <w:pStyle w:val="toc2"/>
      </w:pPr>
      <w:hyperlink w:anchor="_Toc900253" w:history="1">
        <w:r>
          <w:t xml:space="preserve">3. How Could Life Have Started? Clay, Vents, RNA and the First Protocells</w:t>
        </w:r>
      </w:hyperlink>
    </w:p>
    <w:p>
      <w:pPr>
        <w:pStyle w:val="toc2"/>
      </w:pPr>
      <w:hyperlink w:anchor="_Toc900254" w:history="1">
        <w:r>
          <w:t xml:space="preserve">4. The First Cells: LUCA, Microbes and the Three-Billion-Year Wait</w:t>
        </w:r>
      </w:hyperlink>
    </w:p>
    <w:p>
      <w:pPr>
        <w:pStyle w:val="toc2"/>
      </w:pPr>
      <w:hyperlink w:anchor="_Toc900255" w:history="1">
        <w:r>
          <w:t xml:space="preserve">5. Quantum Biology: Life on the Edge</w:t>
        </w:r>
      </w:hyperlink>
    </w:p>
    <w:p>
      <w:pPr>
        <w:pStyle w:val="toc2"/>
      </w:pPr>
      <w:hyperlink w:anchor="_Toc900256" w:history="1">
        <w:r>
          <w:t xml:space="preserve">6. Darwin's Voyage: How the Big Idea Arrived</w:t>
        </w:r>
      </w:hyperlink>
    </w:p>
    <w:p>
      <w:pPr>
        <w:pStyle w:val="toc2"/>
      </w:pPr>
      <w:hyperlink w:anchor="_Toc900257" w:history="1">
        <w:r>
          <w:t xml:space="preserve">7. Natural Selection: The Algorithm Nobody Wrote</w:t>
        </w:r>
      </w:hyperlink>
    </w:p>
    <w:p>
      <w:pPr>
        <w:pStyle w:val="toc2"/>
      </w:pPr>
      <w:hyperlink w:anchor="_Toc900258" w:history="1">
        <w:r>
          <w:t xml:space="preserve">8. Mendel's Peas and the Modern Synthesis</w:t>
        </w:r>
      </w:hyperlink>
    </w:p>
    <w:p>
      <w:pPr>
        <w:pStyle w:val="toc2"/>
      </w:pPr>
      <w:hyperlink w:anchor="_Toc900259" w:history="1">
        <w:r>
          <w:t xml:space="preserve">9. DNA: The Molecule That Remembers</w:t>
        </w:r>
      </w:hyperlink>
    </w:p>
    <w:p>
      <w:pPr>
        <w:pStyle w:val="toc2"/>
      </w:pPr>
      <w:hyperlink w:anchor="_Toc900260" w:history="1">
        <w:r>
          <w:t xml:space="preserve">10. The Selfish Gene: Evolution From the Gene's Point of View</w:t>
        </w:r>
      </w:hyperlink>
    </w:p>
    <w:p>
      <w:pPr>
        <w:pStyle w:val="toc2"/>
      </w:pPr>
      <w:hyperlink w:anchor="_Toc900261" w:history="1">
        <w:r>
          <w:t xml:space="preserve">11. Sex: Evolution's Most Expensive Habit</w:t>
        </w:r>
      </w:hyperlink>
    </w:p>
    <w:p>
      <w:pPr>
        <w:pStyle w:val="toc2"/>
      </w:pPr>
      <w:hyperlink w:anchor="_Toc900262" w:history="1">
        <w:r>
          <w:t xml:space="preserve">12. The Evolution of Niceness: Cooperation, Cheats and Game Theory</w:t>
        </w:r>
      </w:hyperlink>
    </w:p>
    <w:p>
      <w:pPr>
        <w:pStyle w:val="toc2"/>
      </w:pPr>
      <w:hyperlink w:anchor="_Toc900263" w:history="1">
        <w:r>
          <w:t xml:space="preserve">13. The Cell With an Engine: Endosymbiosis and the Eukaryote Revolution</w:t>
        </w:r>
      </w:hyperlink>
    </w:p>
    <w:p>
      <w:pPr>
        <w:pStyle w:val="toc2"/>
      </w:pPr>
      <w:hyperlink w:anchor="_Toc900264" w:history="1">
        <w:r>
          <w:t xml:space="preserve">14. Becoming Many: The Origin of Multicellular Life</w:t>
        </w:r>
      </w:hyperlink>
    </w:p>
    <w:p>
      <w:pPr>
        <w:pStyle w:val="toc2"/>
      </w:pPr>
      <w:hyperlink w:anchor="_Toc900265" w:history="1">
        <w:r>
          <w:t xml:space="preserve">15. The Cambrian Explosion: When Evolution Discovered Body Plans</w:t>
        </w:r>
      </w:hyperlink>
    </w:p>
    <w:p>
      <w:pPr>
        <w:pStyle w:val="toc2"/>
      </w:pPr>
      <w:hyperlink w:anchor="_Toc900266" w:history="1">
        <w:r>
          <w:t xml:space="preserve">16. Evo-Devo: The Genes That Build Bodies</w:t>
        </w:r>
      </w:hyperlink>
    </w:p>
    <w:p>
      <w:pPr>
        <w:pStyle w:val="toc2"/>
      </w:pPr>
      <w:hyperlink w:anchor="_Toc900267" w:history="1">
        <w:r>
          <w:t xml:space="preserve">17. Mass Extinctions: The Reset Buttons</w:t>
        </w:r>
      </w:hyperlink>
    </w:p>
    <w:p>
      <w:pPr>
        <w:pStyle w:val="toc2"/>
      </w:pPr>
      <w:hyperlink w:anchor="_Toc900268" w:history="1">
        <w:r>
          <w:t xml:space="preserve">18. Replaying the Tape: Contingency, Convergence and Whether Evolution Repeats</w:t>
        </w:r>
      </w:hyperlink>
    </w:p>
    <w:p>
      <w:pPr>
        <w:pStyle w:val="toc2"/>
      </w:pPr>
      <w:hyperlink w:anchor="_Toc900269" w:history="1">
        <w:r>
          <w:t xml:space="preserve">19. Arms Races: Coevolution, Parasites and the Red Queen Again</w:t>
        </w:r>
      </w:hyperlink>
    </w:p>
    <w:p>
      <w:pPr>
        <w:pStyle w:val="toc2"/>
      </w:pPr>
      <w:hyperlink w:anchor="_Toc900270" w:history="1">
        <w:r>
          <w:t xml:space="preserve">20. Out of Africa: The Human Story</w:t>
        </w:r>
      </w:hyperlink>
    </w:p>
    <w:p>
      <w:pPr>
        <w:pStyle w:val="toc2"/>
      </w:pPr>
      <w:hyperlink w:anchor="_Toc900271" w:history="1">
        <w:r>
          <w:t xml:space="preserve">21. Still Evolving: Evolution You Can Watch</w:t>
        </w:r>
      </w:hyperlink>
    </w:p>
    <w:p>
      <w:pPr>
        <w:pStyle w:val="toc2"/>
      </w:pPr>
      <w:hyperlink w:anchor="_Toc900272" w:history="1">
        <w:r>
          <w:t xml:space="preserve">22. Brains, Instincts and the Evolution of Behavior</w:t>
        </w:r>
      </w:hyperlink>
    </w:p>
    <w:p>
      <w:pPr>
        <w:pStyle w:val="toc2"/>
      </w:pPr>
      <w:hyperlink w:anchor="_Toc900273" w:history="1">
        <w:r>
          <w:t xml:space="preserve">23. Evolution, Self-Reference and the Strange Loop</w:t>
        </w:r>
      </w:hyperlink>
    </w:p>
    <w:p>
      <w:pPr>
        <w:pStyle w:val="toc2"/>
      </w:pPr>
      <w:hyperlink w:anchor="_Toc900274" w:history="1">
        <w:r>
          <w:t xml:space="preserve">24. Evolution, Analogy, Language and Culture</w:t>
        </w:r>
      </w:hyperlink>
    </w:p>
    <w:p>
      <w:pPr>
        <w:pStyle w:val="toc2"/>
      </w:pPr>
      <w:hyperlink w:anchor="_Toc900275" w:history="1">
        <w:r>
          <w:t xml:space="preserve">25. Darwin's Dangerous Idea and the Mind in Multiple Drafts</w:t>
        </w:r>
      </w:hyperlink>
    </w:p>
    <w:p>
      <w:pPr>
        <w:pStyle w:val="toc2"/>
      </w:pPr>
      <w:hyperlink w:anchor="_Toc900276" w:history="1">
        <w:r>
          <w:t xml:space="preserve">26. The Mind's I: Evolution and the Self</w:t>
        </w:r>
      </w:hyperlink>
    </w:p>
    <w:p>
      <w:pPr>
        <w:pStyle w:val="toc2"/>
      </w:pPr>
      <w:hyperlink w:anchor="_Toc900277" w:history="1">
        <w:r>
          <w:t xml:space="preserve">27. Can a Mind Be Built? Evolution and AI</w:t>
        </w:r>
      </w:hyperlink>
    </w:p>
    <w:p>
      <w:pPr>
        <w:pStyle w:val="toc2"/>
      </w:pPr>
      <w:hyperlink w:anchor="_Toc900278" w:history="1">
        <w:r>
          <w:t xml:space="preserve">27a. Does It Feel Like Anything? Consciousness, Evolution and AI</w:t>
        </w:r>
      </w:hyperlink>
    </w:p>
    <w:p>
      <w:pPr>
        <w:pStyle w:val="toc2"/>
      </w:pPr>
      <w:hyperlink w:anchor="_Toc900279" w:history="1">
        <w:r>
          <w:t xml:space="preserve">28. Robots and AI Right Now: Before the Robot Takeover</w:t>
        </w:r>
      </w:hyperlink>
    </w:p>
    <w:p>
      <w:pPr>
        <w:pStyle w:val="toc2"/>
      </w:pPr>
      <w:hyperlink w:anchor="_Toc900280" w:history="1">
        <w:r>
          <w:t xml:space="preserve">29. Mind Children and the Robot Takeover</w:t>
        </w:r>
      </w:hyperlink>
    </w:p>
    <w:p>
      <w:pPr>
        <w:pStyle w:val="toc2"/>
      </w:pPr>
      <w:hyperlink w:anchor="_Toc900281" w:history="1">
        <w:r>
          <w:t xml:space="preserve">30. Exobiology: Did Life Come From Outer Space?</w:t>
        </w:r>
      </w:hyperlink>
    </w:p>
    <w:p>
      <w:r>
        <w:br w:type="page"/>
      </w:r>
    </w:p>
    <w:p>
      <w:pPr>
        <w:pStyle w:val="Heading3"/>
      </w:pPr>
      <w:bookmarkStart w:id="251" w:name="_Toc900251"/>
      <w:r>
        <w:t>1. What Is Life? Schrödinger's Question and the Order in the Disorder</w:t>
      </w:r>
      <w:bookmarkEnd w:id="251"/>
    </w:p>
    <w:p>
      <w:pPr>
        <w:keepNext/>
        <w:spacing w:before="0" w:after="120"/>
        <w:ind w:firstLine="0"/>
      </w:pPr>
      <w:r>
        <w:rPr>
          <w:b/>
          <w:color w:val="555555"/>
          <w:sz w:val="16"/>
        </w:rPr>
        <w:t xml:space="preserve">STATUS  </w:t>
      </w:r>
      <w:r>
        <w:rPr>
          <w:i/>
          <w:color w:val="555555"/>
          <w:sz w:val="18"/>
        </w:rPr>
        <w:t>Settled; the definition of life itself is still debated.</w:t>
      </w:r>
    </w:p>
    <w:p>
      <w:pPr>
        <w:ind w:firstLine="0"/>
      </w:pPr>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Style w:val="Heading3"/>
      </w:pPr>
      <w:bookmarkStart w:id="252" w:name="_Toc900252"/>
      <w:r>
        <w:t>2. The Chemistry Underneath: Atoms, Water and the Quantum Rules of Life</w:t>
      </w:r>
      <w:bookmarkEnd w:id="252"/>
    </w:p>
    <w:p>
      <w:pPr>
        <w:keepNext/>
        <w:spacing w:before="0" w:after="120"/>
        <w:ind w:firstLine="0"/>
      </w:pPr>
      <w:r>
        <w:rPr>
          <w:b/>
          <w:color w:val="555555"/>
          <w:sz w:val="16"/>
        </w:rPr>
        <w:t xml:space="preserve">STATUS  </w:t>
      </w:r>
      <w:r>
        <w:rPr>
          <w:i/>
          <w:color w:val="555555"/>
          <w:sz w:val="18"/>
        </w:rPr>
        <w:t>Settled.</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55"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53" w:name="_Toc900253"/>
      <w:r>
        <w:t>3. How Could Life Have Started? Clay, Vents, RNA and the First Protocells</w:t>
      </w:r>
      <w:bookmarkEnd w:id="253"/>
    </w:p>
    <w:p>
      <w:pPr>
        <w:keepNext/>
        <w:spacing w:before="0" w:after="120"/>
        <w:ind w:firstLine="0"/>
      </w:pPr>
      <w:r>
        <w:rPr>
          <w:b/>
          <w:color w:val="555555"/>
          <w:sz w:val="16"/>
        </w:rPr>
        <w:t xml:space="preserve">STATUS  </w:t>
      </w:r>
      <w:r>
        <w:rPr>
          <w:i/>
          <w:color w:val="555555"/>
          <w:sz w:val="18"/>
        </w:rPr>
        <w:t>Serious but unconfirmed.</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Style w:val="Heading3"/>
      </w:pPr>
      <w:bookmarkStart w:id="254" w:name="_Toc900254"/>
      <w:r>
        <w:t>4. The First Cells: LUCA, Microbes and the Three-Billion-Year Wait</w:t>
      </w:r>
      <w:bookmarkEnd w:id="254"/>
    </w:p>
    <w:p>
      <w:pPr>
        <w:keepNext/>
        <w:spacing w:before="0" w:after="120"/>
        <w:ind w:firstLine="0"/>
      </w:pPr>
      <w:r>
        <w:rPr>
          <w:b/>
          <w:color w:val="555555"/>
          <w:sz w:val="16"/>
        </w:rPr>
        <w:t xml:space="preserve">STATUS  </w:t>
      </w:r>
      <w:r>
        <w:rPr>
          <w:i/>
          <w:color w:val="555555"/>
          <w:sz w:val="18"/>
        </w:rPr>
        <w:t>Settled; the oldest dates are Serious but unconfirmed.</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63" w:history="1">
        <w:r>
          <w:rPr>
            <w:color w:val="0000FF"/>
            <w:u w:val="single"/>
          </w:rPr>
          <w:t xml:space="preserve">Chapter 13</w:t>
        </w:r>
      </w:hyperlink>
      <w:r>
        <w:t xml:space="preserve"> makes the case that it wasn't for lack of trying: big, complex cells required a merger between two different organisms.</w:t>
      </w:r>
    </w:p>
    <w:p>
      <w:pPr>
        <w:pStyle w:val="Heading3"/>
      </w:pPr>
      <w:bookmarkStart w:id="255" w:name="_Toc900255"/>
      <w:r>
        <w:t>5. Quantum Biology: Life on the Edge</w:t>
      </w:r>
      <w:bookmarkEnd w:id="255"/>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Style w:val="Heading3"/>
      </w:pPr>
      <w:bookmarkStart w:id="256" w:name="_Toc900256"/>
      <w:r>
        <w:t>6. Darwin's Voyage: How the Big Idea Arrived</w:t>
      </w:r>
      <w:bookmarkEnd w:id="256"/>
    </w:p>
    <w:p>
      <w:pPr>
        <w:keepNext/>
        <w:spacing w:before="0" w:after="120"/>
        <w:ind w:firstLine="0"/>
      </w:pPr>
      <w:r>
        <w:rPr>
          <w:b/>
          <w:color w:val="555555"/>
          <w:sz w:val="16"/>
        </w:rPr>
        <w:t xml:space="preserve">STATUS  </w:t>
      </w:r>
      <w:r>
        <w:rPr>
          <w:i/>
          <w:color w:val="555555"/>
          <w:sz w:val="18"/>
        </w:rPr>
        <w:t>Settled.</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58" w:history="1">
        <w:r>
          <w:rPr>
            <w:color w:val="0000FF"/>
            <w:u w:val="single"/>
          </w:rPr>
          <w:t xml:space="preserve">Chapter 8</w:t>
        </w:r>
      </w:hyperlink>
      <w:r>
        <w:t xml:space="preserve"> picks up.</w:t>
      </w:r>
    </w:p>
    <w:p>
      <w:pPr>
        <w:pStyle w:val="Heading3"/>
      </w:pPr>
      <w:bookmarkStart w:id="257" w:name="_Toc900257"/>
      <w:r>
        <w:t>7. Natural Selection: The Algorithm Nobody Wrote</w:t>
      </w:r>
      <w:bookmarkEnd w:id="257"/>
    </w:p>
    <w:p>
      <w:pPr>
        <w:keepNext/>
        <w:spacing w:before="0" w:after="120"/>
        <w:ind w:firstLine="0"/>
      </w:pPr>
      <w:r>
        <w:rPr>
          <w:b/>
          <w:color w:val="555555"/>
          <w:sz w:val="16"/>
        </w:rPr>
        <w:t xml:space="preserve">STATUS  </w:t>
      </w:r>
      <w:r>
        <w:rPr>
          <w:i/>
          <w:color w:val="555555"/>
          <w:sz w:val="18"/>
        </w:rPr>
        <w:t>Settled.</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4" name="Picture 14"/>
            <wp:cNvGraphicFramePr>
              <a:graphicFrameLocks noChangeAspect="1"/>
            </wp:cNvGraphicFramePr>
            <a:graphic>
              <a:graphicData uri="http://schemas.openxmlformats.org/drawingml/2006/picture">
                <pic:pic>
                  <pic:nvPicPr>
                    <pic:cNvPr id="0" name="drift_selection.png"/>
                    <pic:cNvPicPr/>
                  </pic:nvPicPr>
                  <pic:blipFill>
                    <a:blip r:embed="rId62"/>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14.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75" w:history="1">
        <w:r>
          <w:rPr>
            <w:color w:val="0000FF"/>
            <w:u w:val="single"/>
          </w:rPr>
          <w:t xml:space="preserve">Chapter 25</w:t>
        </w:r>
      </w:hyperlink>
      <w:r>
        <w:t xml:space="preserve"> develops at length.</w:t>
      </w:r>
    </w:p>
    <w:p>
      <w:pPr>
        <w:pStyle w:val="Heading3"/>
      </w:pPr>
      <w:bookmarkStart w:id="258" w:name="_Toc900258"/>
      <w:r>
        <w:t>8. Mendel's Peas and the Modern Synthesis</w:t>
      </w:r>
      <w:bookmarkEnd w:id="258"/>
    </w:p>
    <w:p>
      <w:pPr>
        <w:keepNext/>
        <w:spacing w:before="0" w:after="120"/>
        <w:ind w:firstLine="0"/>
      </w:pPr>
      <w:r>
        <w:rPr>
          <w:b/>
          <w:color w:val="555555"/>
          <w:sz w:val="16"/>
        </w:rPr>
        <w:t xml:space="preserve">STATUS  </w:t>
      </w:r>
      <w:r>
        <w:rPr>
          <w:i/>
          <w:color w:val="555555"/>
          <w:sz w:val="18"/>
        </w:rPr>
        <w:t>Settled.</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66" w:history="1">
        <w:r>
          <w:rPr>
            <w:color w:val="0000FF"/>
            <w:u w:val="single"/>
          </w:rPr>
          <w:t xml:space="preserve">Chapter 16</w:t>
        </w:r>
      </w:hyperlink>
      <w:r>
        <w:t xml:space="preserve">; the outsized importance of neutral drift, already met in </w:t>
      </w:r>
      <w:hyperlink w:anchor="_Toc900257" w:history="1">
        <w:r>
          <w:rPr>
            <w:color w:val="0000FF"/>
            <w:u w:val="single"/>
          </w:rPr>
          <w:t xml:space="preserve">Chapter 7</w:t>
        </w:r>
      </w:hyperlink>
      <w:r>
        <w:t xml:space="preserve">; and the symbiotic gene mergers of </w:t>
      </w:r>
      <w:hyperlink w:anchor="_Toc900263" w:history="1">
        <w:r>
          <w:rPr>
            <w:color w:val="0000FF"/>
            <w:u w:val="single"/>
          </w:rPr>
          <w:t xml:space="preserve">Chapter 13</w:t>
        </w:r>
      </w:hyperlink>
      <w:r>
        <w:t xml:space="preserve">.</w:t>
      </w:r>
    </w:p>
    <w:p>
      <w:pPr>
        <w:pStyle w:val="Heading3"/>
      </w:pPr>
      <w:bookmarkStart w:id="259" w:name="_Toc900259"/>
      <w:r>
        <w:t>9. DNA: The Molecule That Remembers</w:t>
      </w:r>
      <w:bookmarkEnd w:id="259"/>
    </w:p>
    <w:p>
      <w:pPr>
        <w:keepNext/>
        <w:spacing w:before="0" w:after="120"/>
        <w:ind w:firstLine="0"/>
      </w:pPr>
      <w:r>
        <w:rPr>
          <w:b/>
          <w:color w:val="555555"/>
          <w:sz w:val="16"/>
        </w:rPr>
        <w:t xml:space="preserve">STATUS  </w:t>
      </w:r>
      <w:r>
        <w:rPr>
          <w:i/>
          <w:color w:val="555555"/>
          <w:sz w:val="18"/>
        </w:rPr>
        <w:t>Settled.</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282" w:history="1">
        <w:r>
          <w:rPr>
            <w:i/>
            <w:color w:val="0000FF"/>
            <w:u w:val="single"/>
          </w:rPr>
          <w:t xml:space="preserve">The Copy Is Never Exact</w:t>
        </w:r>
      </w:hyperlink>
      <w:r>
        <w:t xml:space="preserve">, </w:t>
      </w:r>
      <w:hyperlink w:anchor="_Toc900292" w:history="1">
        <w:r>
          <w:rPr>
            <w:color w:val="0000FF"/>
            <w:u w:val="single"/>
          </w:rPr>
          <w:t xml:space="preserve">Chapter 9</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Style w:val="Heading3"/>
      </w:pPr>
      <w:bookmarkStart w:id="260" w:name="_Toc900260"/>
      <w:r>
        <w:t>10. The Selfish Gene: Evolution From the Gene's Point of View</w:t>
      </w:r>
      <w:bookmarkEnd w:id="260"/>
    </w:p>
    <w:p>
      <w:pPr>
        <w:keepNext/>
        <w:spacing w:before="0" w:after="120"/>
        <w:ind w:firstLine="0"/>
      </w:pPr>
      <w:r>
        <w:rPr>
          <w:b/>
          <w:color w:val="555555"/>
          <w:sz w:val="16"/>
        </w:rPr>
        <w:t xml:space="preserve">STATUS  </w:t>
      </w:r>
      <w:r>
        <w:rPr>
          <w:i/>
          <w:color w:val="555555"/>
          <w:sz w:val="18"/>
        </w:rPr>
        <w:t>Settled; the multilevel-selection debate is Serious but unconfirmed.</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Style w:val="Heading3"/>
      </w:pPr>
      <w:bookmarkStart w:id="261" w:name="_Toc900261"/>
      <w:r>
        <w:t>11. Sex: Evolution's Most Expensive Habit</w:t>
      </w:r>
      <w:bookmarkEnd w:id="261"/>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Style w:val="Heading3"/>
      </w:pPr>
      <w:bookmarkStart w:id="262" w:name="_Toc900262"/>
      <w:r>
        <w:t>12. The Evolution of Niceness: Cooperation, Cheats and Game Theory</w:t>
      </w:r>
      <w:bookmarkEnd w:id="262"/>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ind w:firstLine="0"/>
      </w:pPr>
      <w:r>
        <w:t xml:space="preserve">Darwin himself singled out sterile worker insects as, in his own words, "one special difficulty... actually fatal to my whole theory." Kin selection, from </w:t>
      </w:r>
      <w:hyperlink w:anchor="_Toc900260" w:history="1">
        <w:r>
          <w:rPr>
            <w:color w:val="0000FF"/>
            <w:u w:val="single"/>
          </w:rPr>
          <w:t xml:space="preserve">Chapter 10</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64" w:history="1">
        <w:r>
          <w:rPr>
            <w:color w:val="0000FF"/>
            <w:u w:val="single"/>
          </w:rPr>
          <w:t xml:space="preserve">Chapter 14</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63" w:history="1">
        <w:r>
          <w:rPr>
            <w:color w:val="0000FF"/>
            <w:u w:val="single"/>
          </w:rPr>
          <w:t xml:space="preserve">Chapter 13</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Style w:val="Heading3"/>
      </w:pPr>
      <w:bookmarkStart w:id="263" w:name="_Toc900263"/>
      <w:r>
        <w:t>13. The Cell With an Engine: Endosymbiosis and the Eukaryote Revolution</w:t>
      </w:r>
      <w:bookmarkEnd w:id="263"/>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Style w:val="Heading3"/>
      </w:pPr>
      <w:bookmarkStart w:id="264" w:name="_Toc900264"/>
      <w:r>
        <w:t>14. Becoming Many: The Origin of Multicellular Life</w:t>
      </w:r>
      <w:bookmarkEnd w:id="264"/>
    </w:p>
    <w:p>
      <w:pPr>
        <w:keepNext/>
        <w:spacing w:before="0" w:after="120"/>
        <w:ind w:firstLine="0"/>
      </w:pPr>
      <w:r>
        <w:rPr>
          <w:b/>
          <w:color w:val="555555"/>
          <w:sz w:val="16"/>
        </w:rPr>
        <w:t xml:space="preserve">STATUS  </w:t>
      </w:r>
      <w:r>
        <w:rPr>
          <w:i/>
          <w:color w:val="555555"/>
          <w:sz w:val="18"/>
        </w:rPr>
        <w:t>Settled.</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62" w:history="1">
        <w:r>
          <w:rPr>
            <w:color w:val="0000FF"/>
            <w:u w:val="single"/>
          </w:rPr>
          <w:t xml:space="preserve">Chapter 12</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54" w:history="1">
        <w:r>
          <w:rPr>
            <w:color w:val="0000FF"/>
            <w:u w:val="single"/>
          </w:rPr>
          <w:t xml:space="preserve">Chapter 4</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Style w:val="Heading3"/>
      </w:pPr>
      <w:bookmarkStart w:id="265" w:name="_Toc900265"/>
      <w:r>
        <w:t>15. The Cambrian Explosion: When Evolution Discovered Body Plans</w:t>
      </w:r>
      <w:bookmarkEnd w:id="265"/>
    </w:p>
    <w:p>
      <w:pPr>
        <w:keepNext/>
        <w:spacing w:before="0" w:after="120"/>
        <w:ind w:firstLine="0"/>
      </w:pPr>
      <w:r>
        <w:rPr>
          <w:b/>
          <w:color w:val="555555"/>
          <w:sz w:val="16"/>
        </w:rPr>
        <w:t xml:space="preserve">STATUS  </w:t>
      </w:r>
      <w:r>
        <w:rPr>
          <w:i/>
          <w:color w:val="555555"/>
          <w:sz w:val="18"/>
        </w:rPr>
        <w:t>Settled; its causes are Serious but unconfirmed.</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69" w:history="1">
        <w:r>
          <w:rPr>
            <w:color w:val="0000FF"/>
            <w:u w:val="single"/>
          </w:rPr>
          <w:t xml:space="preserve">Chapter 19</w:t>
        </w:r>
      </w:hyperlink>
      <w:r>
        <w:t xml:space="preserve">. It remains one contender alongside rising oxygen levels, shifting ocean chemistry, and the genetic toolkit described in </w:t>
      </w:r>
      <w:hyperlink w:anchor="_Toc900266"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68" w:history="1">
        <w:r>
          <w:rPr>
            <w:color w:val="0000FF"/>
            <w:u w:val="single"/>
          </w:rPr>
          <w:t xml:space="preserve">Chapter 18</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66" w:history="1">
        <w:r>
          <w:rPr>
            <w:color w:val="0000FF"/>
            <w:u w:val="single"/>
          </w:rPr>
          <w:t xml:space="preserve">Chapter 16</w:t>
        </w:r>
      </w:hyperlink>
      <w:r>
        <w:t xml:space="preserve">'s question: what kind of genetic machinery could allow such rapid, precise innovation in body plans? The answer is an ancient, shared toolkit of body-patterning genes.</w:t>
      </w:r>
    </w:p>
    <w:p>
      <w:pPr>
        <w:pStyle w:val="Heading3"/>
      </w:pPr>
      <w:bookmarkStart w:id="266" w:name="_Toc900266"/>
      <w:r>
        <w:t>16. Evo-Devo: The Genes That Build Bodies</w:t>
      </w:r>
      <w:bookmarkEnd w:id="266"/>
    </w:p>
    <w:p>
      <w:pPr>
        <w:keepNext/>
        <w:spacing w:before="0" w:after="120"/>
        <w:ind w:firstLine="0"/>
      </w:pPr>
      <w:r>
        <w:rPr>
          <w:b/>
          <w:color w:val="555555"/>
          <w:sz w:val="16"/>
        </w:rPr>
        <w:t xml:space="preserve">STATUS  </w:t>
      </w:r>
      <w:r>
        <w:rPr>
          <w:i/>
          <w:color w:val="555555"/>
          <w:sz w:val="18"/>
        </w:rPr>
        <w:t>Settled.</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Style w:val="Heading3"/>
      </w:pPr>
      <w:bookmarkStart w:id="267" w:name="_Toc900267"/>
      <w:r>
        <w:t>17. Mass Extinctions: The Reset Buttons</w:t>
      </w:r>
      <w:bookmarkEnd w:id="267"/>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57" w:history="1">
        <w:r>
          <w:rPr>
            <w:color w:val="0000FF"/>
            <w:u w:val="single"/>
          </w:rPr>
          <w:t xml:space="preserve">Chapter 7</w:t>
        </w:r>
      </w:hyperlink>
      <w:r>
        <w:t xml:space="preserve">, is only ever fitness for whatever circumstances are currently in force, and circumstances have a habit of changing.</w:t>
      </w:r>
    </w:p>
    <w:p>
      <w:pPr>
        <w:pStyle w:val="Heading3"/>
      </w:pPr>
      <w:bookmarkStart w:id="268" w:name="_Toc900268"/>
      <w:r>
        <w:t>18. Replaying the Tape: Contingency, Convergence and Whether Evolution Repeats</w:t>
      </w:r>
      <w:bookmarkEnd w:id="268"/>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ind w:firstLine="0"/>
      </w:pPr>
      <w:r>
        <w:t xml:space="preserve">Stephen Jay Gould's famous "replay the tape" thought experiment, first raised with the Burgess Shale in </w:t>
      </w:r>
      <w:hyperlink w:anchor="_Toc900265" w:history="1">
        <w:r>
          <w:rPr>
            <w:color w:val="0000FF"/>
            <w:u w:val="single"/>
          </w:rPr>
          <w:t xml:space="preserve">Chapter 15</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281" w:history="1">
        <w:r>
          <w:rPr>
            <w:color w:val="0000FF"/>
            <w:u w:val="single"/>
          </w:rPr>
          <w:t xml:space="preserve">Chapter 30</w:t>
        </w:r>
      </w:hyperlink>
      <w:r>
        <w:t xml:space="preserve">.</w:t>
      </w:r>
    </w:p>
    <w:p>
      <w:pPr>
        <w:pStyle w:val="Heading3"/>
      </w:pPr>
      <w:bookmarkStart w:id="269" w:name="_Toc900269"/>
      <w:r>
        <w:t>19. Arms Races: Coevolution, Parasites and the Red Queen Again</w:t>
      </w:r>
      <w:bookmarkEnd w:id="269"/>
    </w:p>
    <w:p>
      <w:pPr>
        <w:keepNext/>
        <w:spacing w:before="0" w:after="120"/>
        <w:ind w:firstLine="0"/>
      </w:pPr>
      <w:r>
        <w:rPr>
          <w:b/>
          <w:color w:val="555555"/>
          <w:sz w:val="16"/>
        </w:rPr>
        <w:t xml:space="preserve">STATUS  </w:t>
      </w:r>
      <w:r>
        <w:rPr>
          <w:i/>
          <w:color w:val="555555"/>
          <w:sz w:val="18"/>
        </w:rPr>
        <w:t>Settled; the Toxoplasma claim is Serious but unconfirmed.</w:t>
      </w:r>
    </w:p>
    <w:p>
      <w:pPr>
        <w:ind w:firstLine="0"/>
      </w:pPr>
      <w:r>
        <w:t xml:space="preserve">The Red Queen logic introduced in </w:t>
      </w:r>
      <w:hyperlink w:anchor="_Toc900261" w:history="1">
        <w:r>
          <w:rPr>
            <w:color w:val="0000FF"/>
            <w:u w:val="single"/>
          </w:rPr>
          <w:t xml:space="preserve">Chapter 11</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Style w:val="Heading3"/>
      </w:pPr>
      <w:bookmarkStart w:id="270" w:name="_Toc900270"/>
      <w:r>
        <w:t>20. Out of Africa: The Human Story</w:t>
      </w:r>
      <w:bookmarkEnd w:id="270"/>
    </w:p>
    <w:p>
      <w:pPr>
        <w:keepNext/>
        <w:spacing w:before="0" w:after="120"/>
        <w:ind w:firstLine="0"/>
      </w:pPr>
      <w:r>
        <w:rPr>
          <w:b/>
          <w:color w:val="555555"/>
          <w:sz w:val="16"/>
        </w:rPr>
        <w:t xml:space="preserve">STATUS  </w:t>
      </w:r>
      <w:r>
        <w:rPr>
          <w:i/>
          <w:color w:val="555555"/>
          <w:sz w:val="18"/>
        </w:rPr>
        <w:t>Settled; the Homo naledi burial claim is Serious but unconfirmed.</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74" w:history="1">
        <w:r>
          <w:rPr>
            <w:color w:val="0000FF"/>
            <w:u w:val="single"/>
          </w:rPr>
          <w:t xml:space="preserve">Chapter 24</w:t>
        </w:r>
      </w:hyperlink>
      <w:r>
        <w:t xml:space="preserve">), and large-scale cooperation among non-kin (</w:t>
      </w:r>
      <w:hyperlink w:anchor="_Toc900262" w:history="1">
        <w:r>
          <w:rPr>
            <w:color w:val="0000FF"/>
            <w:u w:val="single"/>
          </w:rPr>
          <w:t xml:space="preserve">Chapter 12</w:t>
        </w:r>
      </w:hyperlink>
      <w:r>
        <w:t xml:space="preserve">). Most likely it is some tinkered-together combination of all three.</w:t>
      </w:r>
    </w:p>
    <w:p>
      <w:pPr>
        <w:pStyle w:val="Heading3"/>
      </w:pPr>
      <w:bookmarkStart w:id="271" w:name="_Toc900271"/>
      <w:r>
        <w:t>21. Still Evolving: Evolution You Can Watch</w:t>
      </w:r>
      <w:bookmarkEnd w:id="271"/>
    </w:p>
    <w:p>
      <w:pPr>
        <w:keepNext/>
        <w:spacing w:before="0" w:after="120"/>
        <w:ind w:firstLine="0"/>
      </w:pPr>
      <w:r>
        <w:rPr>
          <w:b/>
          <w:color w:val="555555"/>
          <w:sz w:val="16"/>
        </w:rPr>
        <w:t xml:space="preserve">STATUS  </w:t>
      </w:r>
      <w:r>
        <w:rPr>
          <w:i/>
          <w:color w:val="555555"/>
          <w:sz w:val="18"/>
        </w:rPr>
        <w:t>Settled.</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68" w:history="1">
        <w:r>
          <w:rPr>
            <w:color w:val="0000FF"/>
            <w:u w:val="single"/>
          </w:rPr>
          <w:t xml:space="preserve">Chapter 18</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69" w:history="1">
        <w:r>
          <w:rPr>
            <w:color w:val="0000FF"/>
            <w:u w:val="single"/>
          </w:rPr>
          <w:t xml:space="preserve">Chapter 19</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70"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57" w:history="1">
        <w:r>
          <w:rPr>
            <w:color w:val="0000FF"/>
            <w:u w:val="single"/>
          </w:rPr>
          <w:t xml:space="preserve">Chapter 7</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Style w:val="Heading3"/>
      </w:pPr>
      <w:bookmarkStart w:id="272" w:name="_Toc900272"/>
      <w:r>
        <w:t>22. Brains, Instincts and the Evolution of Behavior</w:t>
      </w:r>
      <w:bookmarkEnd w:id="272"/>
    </w:p>
    <w:p>
      <w:pPr>
        <w:keepNext/>
        <w:spacing w:before="0" w:after="120"/>
        <w:ind w:firstLine="0"/>
      </w:pPr>
      <w:r>
        <w:rPr>
          <w:b/>
          <w:color w:val="555555"/>
          <w:sz w:val="16"/>
        </w:rPr>
        <w:t xml:space="preserve">STATUS  </w:t>
      </w:r>
      <w:r>
        <w:rPr>
          <w:i/>
          <w:color w:val="555555"/>
          <w:sz w:val="18"/>
        </w:rPr>
        <w:t>Settled; Dunbar's number is Serious but unconfirmed.</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57" w:history="1">
        <w:r>
          <w:rPr>
            <w:color w:val="0000FF"/>
            <w:u w:val="single"/>
          </w:rPr>
          <w:t xml:space="preserve">Chapter 7</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75" w:history="1">
        <w:r>
          <w:rPr>
            <w:color w:val="0000FF"/>
            <w:u w:val="single"/>
          </w:rPr>
          <w:t xml:space="preserve">Chapter 25</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73" w:history="1">
        <w:r>
          <w:rPr>
            <w:color w:val="0000FF"/>
            <w:u w:val="single"/>
          </w:rPr>
          <w:t xml:space="preserve">Chapter 23</w:t>
        </w:r>
      </w:hyperlink>
      <w:r>
        <w:t xml:space="preserve">.</w:t>
      </w:r>
    </w:p>
    <w:p>
      <w:pPr>
        <w:pStyle w:val="Heading3"/>
      </w:pPr>
      <w:bookmarkStart w:id="273" w:name="_Toc900273"/>
      <w:r>
        <w:t>23. Evolution, Self-Reference and the Strange Loop</w:t>
      </w:r>
      <w:bookmarkEnd w:id="273"/>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26 and 27a.</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51" w:history="1">
        <w:r>
          <w:rPr>
            <w:color w:val="0000FF"/>
            <w:u w:val="single"/>
          </w:rPr>
          <w:t xml:space="preserve">Chapter 1</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Style w:val="Heading3"/>
      </w:pPr>
      <w:bookmarkStart w:id="274" w:name="_Toc900274"/>
      <w:r>
        <w:t>24. Evolution, Analogy, Language and Culture</w:t>
      </w:r>
      <w:bookmarkEnd w:id="274"/>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73" w:history="1">
        <w:r>
          <w:rPr>
            <w:color w:val="0000FF"/>
            <w:u w:val="single"/>
          </w:rPr>
          <w:t xml:space="preserve">Chapter 23</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Style w:val="Heading3"/>
      </w:pPr>
      <w:bookmarkStart w:id="275" w:name="_Toc900275"/>
      <w:r>
        <w:t>25. Darwin's Dangerous Idea and the Mind in Multiple Drafts</w:t>
      </w:r>
      <w:bookmarkEnd w:id="275"/>
    </w:p>
    <w:p>
      <w:pPr>
        <w:keepNext/>
        <w:spacing w:before="0" w:after="120"/>
        <w:ind w:firstLine="0"/>
      </w:pPr>
      <w:r>
        <w:rPr>
          <w:b/>
          <w:color w:val="555555"/>
          <w:sz w:val="16"/>
        </w:rPr>
        <w:t xml:space="preserve">STATUS  </w:t>
      </w:r>
      <w:r>
        <w:rPr>
          <w:i/>
          <w:color w:val="555555"/>
          <w:sz w:val="18"/>
        </w:rPr>
        <w:t>Serious but unconfirmed; natural selection itself is Settled.</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57" w:history="1">
        <w:r>
          <w:rPr>
            <w:color w:val="0000FF"/>
            <w:u w:val="single"/>
          </w:rPr>
          <w:t xml:space="preserve">Chapter 7</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10 and 24), and conceivably even through machines, a possibility </w:t>
      </w:r>
      <w:hyperlink w:anchor="_Toc900277" w:history="1">
        <w:r>
          <w:rPr>
            <w:color w:val="0000FF"/>
            <w:u w:val="single"/>
          </w:rPr>
          <w:t xml:space="preserve">Chapter 27</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77" w:history="1">
        <w:r>
          <w:rPr>
            <w:color w:val="0000FF"/>
            <w:u w:val="single"/>
          </w:rPr>
          <w:t xml:space="preserve">Chapter 27</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72" w:history="1">
        <w:r>
          <w:rPr>
            <w:color w:val="0000FF"/>
            <w:u w:val="single"/>
          </w:rPr>
          <w:t xml:space="preserve">Chapter 22</w:t>
        </w:r>
      </w:hyperlink>
      <w:r>
        <w:t xml:space="preserve"> called a "Popperian creature." No uncaused first cause needs to reach in from outside the laws of physics.</w:t>
      </w:r>
    </w:p>
    <w:p>
      <w:r>
        <w:t>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Chapter 27a returns to it. Dennett also co-edited "The Mind's I" in 1981 together with Douglas Hofstadter, the subject of the next chapter.</w:t>
      </w:r>
    </w:p>
    <w:p>
      <w:pPr>
        <w:pStyle w:val="Heading3"/>
      </w:pPr>
      <w:bookmarkStart w:id="276" w:name="_Toc900276"/>
      <w:r>
        <w:t>26. The Mind's I: Evolution and the Self</w:t>
      </w:r>
      <w:bookmarkEnd w:id="276"/>
    </w:p>
    <w:p>
      <w:pPr>
        <w:keepNext/>
        <w:spacing w:before="0" w:after="120"/>
        <w:ind w:firstLine="0"/>
      </w:pPr>
      <w:r>
        <w:rPr>
          <w:b/>
          <w:color w:val="555555"/>
          <w:sz w:val="16"/>
        </w:rPr>
        <w:t xml:space="preserve">STATUS  </w:t>
      </w:r>
      <w:r>
        <w:rPr>
          <w:i/>
          <w:color w:val="555555"/>
          <w:sz w:val="18"/>
        </w:rPr>
        <w:t>Serious but unconfirmed; substrate independence is Speculative.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The "hard problem" of consciousness remains unresolved here too. Even a full explanation of every neural process involved would still leave open why any of it feels like something from the inside, and Chapter 27a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Style w:val="Heading3"/>
      </w:pPr>
      <w:bookmarkStart w:id="277" w:name="_Toc900277"/>
      <w:r>
        <w:t>27. Can a Mind Be Built? Evolution and AI</w:t>
      </w:r>
      <w:bookmarkEnd w:id="27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Style w:val="Heading3"/>
      </w:pPr>
      <w:bookmarkStart w:id="278" w:name="_Toc900278"/>
      <w:r>
        <w:t>27a. Does It Feel Like Anything? Consciousness, Evolution and AI</w:t>
      </w:r>
      <w:bookmarkEnd w:id="278"/>
    </w:p>
    <w:p>
      <w:pPr>
        <w:keepNext/>
        <w:spacing w:before="0" w:after="120"/>
        <w:ind w:firstLine="0"/>
      </w:pPr>
      <w:r>
        <w:rPr>
          <w:b/>
          <w:color w:val="555555"/>
          <w:sz w:val="16"/>
        </w:rPr>
        <w:t xml:space="preserve">STATUS  </w:t>
      </w:r>
      <w:r>
        <w:rPr>
          <w:i/>
          <w:color w:val="555555"/>
          <w:sz w:val="18"/>
        </w:rPr>
        <w:t>Speculative; the easy-versus-hard distinction itself is Settled.</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Style w:val="Heading3"/>
      </w:pPr>
      <w:bookmarkStart w:id="279" w:name="_Toc900279"/>
      <w:r>
        <w:t>28. Robots and AI Right Now: Before the Robot Takeover</w:t>
      </w:r>
      <w:bookmarkEnd w:id="279"/>
    </w:p>
    <w:p>
      <w:pPr>
        <w:keepNext/>
        <w:spacing w:before="0" w:after="120"/>
        <w:ind w:firstLine="0"/>
      </w:pPr>
      <w:r>
        <w:rPr>
          <w:b/>
          <w:color w:val="555555"/>
          <w:sz w:val="16"/>
        </w:rPr>
        <w:t xml:space="preserve">STATUS  </w:t>
      </w:r>
      <w:r>
        <w:rPr>
          <w:i/>
          <w:color w:val="555555"/>
          <w:sz w:val="18"/>
        </w:rPr>
        <w:t>Settled; the forecasts are Serious but unconfirmed.</w:t>
      </w:r>
    </w:p>
    <w:p>
      <w:pPr>
        <w:ind w:firstLine="0"/>
      </w:pPr>
      <w:r>
        <w:t xml:space="preserve">Before Hans Moravec's speculative "mind children" future in </w:t>
      </w:r>
      <w:hyperlink w:anchor="_Toc900280" w:history="1">
        <w:r>
          <w:rPr>
            <w:color w:val="0000FF"/>
            <w:u w:val="single"/>
          </w:rPr>
          <w:t xml:space="preserve">Chapter 29</w:t>
        </w:r>
      </w:hyperlink>
      <w:r>
        <w:t xml:space="preserve">, it helps to see where AI and robotics actually stand.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Industry estimates put roughly 542,000 industrial robots installed worldwide in 2024 alone, more than twice the figure from a decade earlier, plus somewhere near 200,000 professional service robots sold that same year, mostly for logistics and transportation.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Style w:val="Heading3"/>
      </w:pPr>
      <w:bookmarkStart w:id="280" w:name="_Toc900280"/>
      <w:r>
        <w:t>29. Mind Children and the Robot Takeover</w:t>
      </w:r>
      <w:bookmarkEnd w:id="280"/>
    </w:p>
    <w:p>
      <w:pPr>
        <w:keepNext/>
        <w:spacing w:before="0" w:after="120"/>
        <w:ind w:firstLine="0"/>
      </w:pPr>
      <w:r>
        <w:rPr>
          <w:b/>
          <w:color w:val="555555"/>
          <w:sz w:val="16"/>
        </w:rPr>
        <w:t xml:space="preserve">STATUS  </w:t>
      </w:r>
      <w:r>
        <w:rPr>
          <w:i/>
          <w:color w:val="555555"/>
          <w:sz w:val="18"/>
        </w:rPr>
        <w:t>Speculative.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81" w:name="_Toc900281"/>
      <w:r>
        <w:t>30. Exobiology: Did Life Come From Outer Space?</w:t>
      </w:r>
      <w:bookmarkEnd w:id="28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52" w:history="1">
        <w:r>
          <w:rPr>
            <w:color w:val="0000FF"/>
            <w:u w:val="single"/>
          </w:rPr>
          <w:t xml:space="preserve">Chapter 2</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sectPr>
          <w:headerReference w:type="default" r:id="rId60"/>
          <w:footerReference w:type="default" r:id="rId61"/>
          <w:pgSz w:w="12240" w:h="15840"/>
          <w:pgMar w:top="1440" w:right="1584" w:bottom="1440" w:left="1584" w:header="504" w:footer="504" w:gutter="0"/>
          <w:cols w:space="720"/>
          <w:docGrid w:linePitch="360"/>
        </w:sectPr>
      </w:pPr>
    </w:p>
    <w:p>
      <w:pPr>
        <w:pStyle w:val="Heading2"/>
      </w:pPr>
      <w:bookmarkStart w:id="282" w:name="_Toc900282"/>
      <w:r>
        <w:t>The Copy Is Never Exact</w:t>
      </w:r>
      <w:bookmarkEnd w:id="282"/>
    </w:p>
    <w:p>
      <w:pPr>
        <w:spacing w:before="0" w:after="280"/>
        <w:ind w:firstLine="0"/>
        <w:jc w:val="center"/>
      </w:pPr>
      <w:r>
        <w:rPr>
          <w:i/>
          <w:sz w:val="20"/>
        </w:rPr>
        <w:t>Evolution is the four-billion-year argument. Genetics is the fine print it was written in.</w:t>
      </w:r>
    </w:p>
    <w:p>
      <w:pPr>
        <w:ind w:firstLine="0"/>
      </w:pPr>
      <w:r>
        <w:t>Every cell in your body carries a three-billion-letter text, copied with small errors for four billion years. Here is how the copying works, why the errors matter, and what happens now that we have started editing.</w:t>
      </w:r>
    </w:p>
    <w:p>
      <w:pPr>
        <w:spacing w:before="360" w:after="120"/>
        <w:ind w:firstLine="0"/>
      </w:pPr>
      <w:r>
        <w:rPr>
          <w:b/>
          <w:sz w:val="20"/>
        </w:rPr>
        <w:t>In this book</w:t>
      </w:r>
    </w:p>
    <w:p>
      <w:pPr>
        <w:pStyle w:val="toc2"/>
      </w:pPr>
      <w:hyperlink w:anchor="_Toc900283" w:history="1">
        <w:r>
          <w:t xml:space="preserve">Prologue: The Tube in the Mailbox</w:t>
        </w:r>
      </w:hyperlink>
    </w:p>
    <w:p>
      <w:pPr>
        <w:pStyle w:val="toc2"/>
      </w:pPr>
      <w:hyperlink w:anchor="_Toc900284" w:history="1">
        <w:r>
          <w:t xml:space="preserve">1. The Eagle, 28 February 1953</w:t>
        </w:r>
      </w:hyperlink>
    </w:p>
    <w:p>
      <w:pPr>
        <w:pStyle w:val="toc2"/>
      </w:pPr>
      <w:hyperlink w:anchor="_Toc900285" w:history="1">
        <w:r>
          <w:t xml:space="preserve">2. Photo 51</w:t>
        </w:r>
      </w:hyperlink>
    </w:p>
    <w:p>
      <w:pPr>
        <w:pStyle w:val="toc2"/>
      </w:pPr>
      <w:hyperlink w:anchor="_Toc900286" w:history="1">
        <w:r>
          <w:t xml:space="preserve">3. What the Shape Explains</w:t>
        </w:r>
      </w:hyperlink>
    </w:p>
    <w:p>
      <w:pPr>
        <w:pStyle w:val="toc2"/>
      </w:pPr>
      <w:hyperlink w:anchor="_Toc900287" w:history="1">
        <w:r>
          <w:t xml:space="preserve">4. The Race Before the Race</w:t>
        </w:r>
      </w:hyperlink>
    </w:p>
    <w:p>
      <w:pPr>
        <w:pStyle w:val="toc2"/>
      </w:pPr>
      <w:hyperlink w:anchor="_Toc900288" w:history="1">
        <w:r>
          <w:t xml:space="preserve">5. Four Letters</w:t>
        </w:r>
      </w:hyperlink>
    </w:p>
    <w:p>
      <w:pPr>
        <w:pStyle w:val="toc2"/>
      </w:pPr>
      <w:hyperlink w:anchor="_Toc900289" w:history="1">
        <w:r>
          <w:t xml:space="preserve">6. The Chemistry Under the Letters</w:t>
        </w:r>
      </w:hyperlink>
    </w:p>
    <w:p>
      <w:pPr>
        <w:pStyle w:val="toc2"/>
      </w:pPr>
      <w:hyperlink w:anchor="_Toc900290" w:history="1">
        <w:r>
          <w:t xml:space="preserve">7. The Copying Machine</w:t>
        </w:r>
      </w:hyperlink>
    </w:p>
    <w:p>
      <w:pPr>
        <w:pStyle w:val="toc2"/>
      </w:pPr>
      <w:hyperlink w:anchor="_Toc900291" w:history="1">
        <w:r>
          <w:t xml:space="preserve">8. From Letter to Protein</w:t>
        </w:r>
      </w:hyperlink>
    </w:p>
    <w:p>
      <w:pPr>
        <w:pStyle w:val="toc2"/>
      </w:pPr>
      <w:hyperlink w:anchor="_Toc900292" w:history="1">
        <w:r>
          <w:t xml:space="preserve">9. Most of the Text Is Not Genes</w:t>
        </w:r>
      </w:hyperlink>
    </w:p>
    <w:p>
      <w:pPr>
        <w:pStyle w:val="toc2"/>
      </w:pPr>
      <w:hyperlink w:anchor="_Toc900293" w:history="1">
        <w:r>
          <w:t xml:space="preserve">10. Where Mistakes Come From</w:t>
        </w:r>
      </w:hyperlink>
    </w:p>
    <w:p>
      <w:pPr>
        <w:pStyle w:val="toc2"/>
      </w:pPr>
      <w:hyperlink w:anchor="_Toc900294" w:history="1">
        <w:r>
          <w:t xml:space="preserve">11. Why Theo Has Ruth's Freckles</w:t>
        </w:r>
      </w:hyperlink>
    </w:p>
    <w:p>
      <w:pPr>
        <w:pStyle w:val="toc2"/>
      </w:pPr>
      <w:hyperlink w:anchor="_Toc900295" w:history="1">
        <w:r>
          <w:t xml:space="preserve">12. Who Gets What: X, Y, and the Mother's Line</w:t>
        </w:r>
      </w:hyperlink>
    </w:p>
    <w:p>
      <w:pPr>
        <w:pStyle w:val="toc2"/>
      </w:pPr>
      <w:hyperlink w:anchor="_Toc900296" w:history="1">
        <w:r>
          <w:t xml:space="preserve">13. Dominant, Recessive, and the Messy Middle</w:t>
        </w:r>
      </w:hyperlink>
    </w:p>
    <w:p>
      <w:pPr>
        <w:pStyle w:val="toc2"/>
      </w:pPr>
      <w:hyperlink w:anchor="_Toc900297" w:history="1">
        <w:r>
          <w:t xml:space="preserve">14. What Is Not in the Genes</w:t>
        </w:r>
      </w:hyperlink>
    </w:p>
    <w:p>
      <w:pPr>
        <w:pStyle w:val="toc2"/>
      </w:pPr>
      <w:hyperlink w:anchor="_Toc900298" w:history="1">
        <w:r>
          <w:t xml:space="preserve">15. Brno, 1856: Peas in a Garden</w:t>
        </w:r>
      </w:hyperlink>
    </w:p>
    <w:p>
      <w:pPr>
        <w:pStyle w:val="toc2"/>
      </w:pPr>
      <w:hyperlink w:anchor="_Toc900299" w:history="1">
        <w:r>
          <w:t xml:space="preserve">16. The Ratios</w:t>
        </w:r>
      </w:hyperlink>
    </w:p>
    <w:p>
      <w:pPr>
        <w:pStyle w:val="toc2"/>
      </w:pPr>
      <w:hyperlink w:anchor="_Toc900300" w:history="1">
        <w:r>
          <w:t xml:space="preserve">17. Lost for Thirty-Four Years</w:t>
        </w:r>
      </w:hyperlink>
    </w:p>
    <w:p>
      <w:pPr>
        <w:pStyle w:val="toc2"/>
      </w:pPr>
      <w:hyperlink w:anchor="_Toc900301" w:history="1">
        <w:r>
          <w:t xml:space="preserve">18. Flies in a Bottle</w:t>
        </w:r>
      </w:hyperlink>
    </w:p>
    <w:p>
      <w:pPr>
        <w:pStyle w:val="toc2"/>
      </w:pPr>
      <w:hyperlink w:anchor="_Toc900302" w:history="1">
        <w:r>
          <w:t xml:space="preserve">19. Galton's Shadow</w:t>
        </w:r>
      </w:hyperlink>
    </w:p>
    <w:p>
      <w:pPr>
        <w:pStyle w:val="toc2"/>
      </w:pPr>
      <w:hyperlink w:anchor="_Toc900303" w:history="1">
        <w:r>
          <w:t xml:space="preserve">20. Cutting and Pasting</w:t>
        </w:r>
      </w:hyperlink>
    </w:p>
    <w:p>
      <w:pPr>
        <w:pStyle w:val="toc2"/>
      </w:pPr>
      <w:hyperlink w:anchor="_Toc900304" w:history="1">
        <w:r>
          <w:t xml:space="preserve">21. Sanger's Ladders</w:t>
        </w:r>
      </w:hyperlink>
    </w:p>
    <w:p>
      <w:pPr>
        <w:pStyle w:val="toc2"/>
      </w:pPr>
      <w:hyperlink w:anchor="_Toc900305" w:history="1">
        <w:r>
          <w:t xml:space="preserve">22. Copying Without a Cell</w:t>
        </w:r>
      </w:hyperlink>
    </w:p>
    <w:p>
      <w:pPr>
        <w:pStyle w:val="toc2"/>
      </w:pPr>
      <w:hyperlink w:anchor="_Toc900306" w:history="1">
        <w:r>
          <w:t xml:space="preserve">23. The Fingerprint</w:t>
        </w:r>
      </w:hyperlink>
    </w:p>
    <w:p>
      <w:pPr>
        <w:pStyle w:val="toc2"/>
      </w:pPr>
      <w:hyperlink w:anchor="_Toc900307" w:history="1">
        <w:r>
          <w:t xml:space="preserve">24. Fast, Cheap, and Everywhere</w:t>
        </w:r>
      </w:hyperlink>
    </w:p>
    <w:p>
      <w:pPr>
        <w:pStyle w:val="toc2"/>
      </w:pPr>
      <w:hyperlink w:anchor="_Toc900308" w:history="1">
        <w:r>
          <w:t xml:space="preserve">25. Scissors from Bacteria</w:t>
        </w:r>
      </w:hyperlink>
    </w:p>
    <w:p>
      <w:pPr>
        <w:pStyle w:val="toc2"/>
      </w:pPr>
      <w:hyperlink w:anchor="_Toc900309" w:history="1">
        <w:r>
          <w:t xml:space="preserve">26. The First Cures</w:t>
        </w:r>
      </w:hyperlink>
    </w:p>
    <w:p>
      <w:pPr>
        <w:pStyle w:val="toc2"/>
      </w:pPr>
      <w:hyperlink w:anchor="_Toc900310" w:history="1">
        <w:r>
          <w:t xml:space="preserve">27. Writing from Scratch</w:t>
        </w:r>
      </w:hyperlink>
    </w:p>
    <w:p>
      <w:pPr>
        <w:pStyle w:val="toc2"/>
      </w:pPr>
      <w:hyperlink w:anchor="_Toc900311" w:history="1">
        <w:r>
          <w:t xml:space="preserve">28. Reading the Dead</w:t>
        </w:r>
      </w:hyperlink>
    </w:p>
    <w:p>
      <w:pPr>
        <w:pStyle w:val="toc2"/>
      </w:pPr>
      <w:hyperlink w:anchor="_Toc900312" w:history="1">
        <w:r>
          <w:t xml:space="preserve">29. Dolly, 5 July 1996</w:t>
        </w:r>
      </w:hyperlink>
    </w:p>
    <w:p>
      <w:pPr>
        <w:pStyle w:val="toc2"/>
      </w:pPr>
      <w:hyperlink w:anchor="_Toc900313" w:history="1">
        <w:r>
          <w:t xml:space="preserve">30. What a Clone Is and Isn't</w:t>
        </w:r>
      </w:hyperlink>
    </w:p>
    <w:p>
      <w:pPr>
        <w:pStyle w:val="toc2"/>
      </w:pPr>
      <w:hyperlink w:anchor="_Toc900314" w:history="1">
        <w:r>
          <w:t xml:space="preserve">31. The Human Question</w:t>
        </w:r>
      </w:hyperlink>
    </w:p>
    <w:p>
      <w:pPr>
        <w:pStyle w:val="toc2"/>
      </w:pPr>
      <w:hyperlink w:anchor="_Toc900315" w:history="1">
        <w:r>
          <w:t xml:space="preserve">32. Ten Thousand Years of Editing</w:t>
        </w:r>
      </w:hyperlink>
    </w:p>
    <w:p>
      <w:pPr>
        <w:pStyle w:val="toc2"/>
      </w:pPr>
      <w:hyperlink w:anchor="_Toc900316" w:history="1">
        <w:r>
          <w:t xml:space="preserve">33. The Tomato That Didn't Rot</w:t>
        </w:r>
      </w:hyperlink>
    </w:p>
    <w:p>
      <w:pPr>
        <w:pStyle w:val="toc2"/>
      </w:pPr>
      <w:hyperlink w:anchor="_Toc900317" w:history="1">
        <w:r>
          <w:t xml:space="preserve">34. Animals on the Menu</w:t>
        </w:r>
      </w:hyperlink>
    </w:p>
    <w:p>
      <w:pPr>
        <w:pStyle w:val="toc2"/>
      </w:pPr>
      <w:hyperlink w:anchor="_Toc900318" w:history="1">
        <w:r>
          <w:t xml:space="preserve">35. What Is Actually Risky</w:t>
        </w:r>
      </w:hyperlink>
    </w:p>
    <w:p>
      <w:pPr>
        <w:pStyle w:val="toc2"/>
      </w:pPr>
      <w:hyperlink w:anchor="_Toc900319" w:history="1">
        <w:r>
          <w:t xml:space="preserve">36. Three Billion Letters, One Race</w:t>
        </w:r>
      </w:hyperlink>
    </w:p>
    <w:p>
      <w:pPr>
        <w:pStyle w:val="toc2"/>
      </w:pPr>
      <w:hyperlink w:anchor="_Toc900320" w:history="1">
        <w:r>
          <w:t xml:space="preserve">37. What the Genome Turned Out to Say</w:t>
        </w:r>
      </w:hyperlink>
    </w:p>
    <w:p>
      <w:pPr>
        <w:pStyle w:val="toc2"/>
      </w:pPr>
      <w:hyperlink w:anchor="_Toc900321" w:history="1">
        <w:r>
          <w:t xml:space="preserve">38. Biobanks and the Million</w:t>
        </w:r>
      </w:hyperlink>
    </w:p>
    <w:p>
      <w:pPr>
        <w:pStyle w:val="toc2"/>
      </w:pPr>
      <w:hyperlink w:anchor="_Toc900322" w:history="1">
        <w:r>
          <w:t xml:space="preserve">39. The Spit Kit</w:t>
        </w:r>
      </w:hyperlink>
    </w:p>
    <w:p>
      <w:pPr>
        <w:pStyle w:val="toc2"/>
      </w:pPr>
      <w:hyperlink w:anchor="_Toc900323" w:history="1">
        <w:r>
          <w:t xml:space="preserve">40. What a Genome Can Tell You</w:t>
        </w:r>
      </w:hyperlink>
    </w:p>
    <w:p>
      <w:pPr>
        <w:pStyle w:val="toc2"/>
      </w:pPr>
      <w:hyperlink w:anchor="_Toc900324" w:history="1">
        <w:r>
          <w:t xml:space="preserve">41. What It Cannot Tell You</w:t>
        </w:r>
      </w:hyperlink>
    </w:p>
    <w:p>
      <w:pPr>
        <w:pStyle w:val="toc2"/>
      </w:pPr>
      <w:hyperlink w:anchor="_Toc900325" w:history="1">
        <w:r>
          <w:t xml:space="preserve">42. Who Else Is Reading</w:t>
        </w:r>
      </w:hyperlink>
    </w:p>
    <w:p>
      <w:pPr>
        <w:pStyle w:val="toc2"/>
      </w:pPr>
      <w:hyperlink w:anchor="_Toc900326" w:history="1">
        <w:r>
          <w:t xml:space="preserve">43. Fixing What Is Broken</w:t>
        </w:r>
      </w:hyperlink>
    </w:p>
    <w:p>
      <w:pPr>
        <w:pStyle w:val="toc2"/>
      </w:pPr>
      <w:hyperlink w:anchor="_Toc900327" w:history="1">
        <w:r>
          <w:t xml:space="preserve">44. The Line We Said We Would Not Cross</w:t>
        </w:r>
      </w:hyperlink>
    </w:p>
    <w:p>
      <w:pPr>
        <w:pStyle w:val="toc2"/>
      </w:pPr>
      <w:hyperlink w:anchor="_Toc900328" w:history="1">
        <w:r>
          <w:t xml:space="preserve">45. Enhancement</w:t>
        </w:r>
      </w:hyperlink>
    </w:p>
    <w:p>
      <w:pPr>
        <w:pStyle w:val="toc2"/>
      </w:pPr>
      <w:hyperlink w:anchor="_Toc900329" w:history="1">
        <w:r>
          <w:t xml:space="preserve">46. The Next Hundred Years</w:t>
        </w:r>
      </w:hyperlink>
    </w:p>
    <w:p>
      <w:pPr>
        <w:pStyle w:val="toc2"/>
      </w:pPr>
      <w:hyperlink w:anchor="_Toc900330" w:history="1">
        <w:r>
          <w:t xml:space="preserve">A Short Timeline</w:t>
        </w:r>
      </w:hyperlink>
    </w:p>
    <w:p>
      <w:r>
        <w:br w:type="page"/>
      </w:r>
    </w:p>
    <w:p>
      <w:pPr>
        <w:pStyle w:val="Heading3"/>
      </w:pPr>
      <w:bookmarkStart w:id="283" w:name="_Toc900283"/>
      <w:r>
        <w:t>Prologue: The Tube in the Mailbox</w:t>
      </w:r>
      <w:bookmarkEnd w:id="283"/>
    </w:p>
    <w:p>
      <w:pPr>
        <w:ind w:firstLine="0"/>
      </w:pPr>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08" w:history="1">
        <w:r>
          <w:rPr>
            <w:color w:val="0000FF"/>
            <w:u w:val="single"/>
          </w:rPr>
          <w:t xml:space="preserve">Chapter 25</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84" w:name="_Toc900284"/>
      <w:r>
        <w:t>1. The Eagle, 28 February 1953</w:t>
      </w:r>
      <w:bookmarkEnd w:id="284"/>
    </w:p>
    <w:p>
      <w:pPr>
        <w:keepNext/>
        <w:spacing w:before="0" w:after="120"/>
        <w:ind w:firstLine="0"/>
      </w:pPr>
      <w:r>
        <w:rPr>
          <w:b/>
          <w:color w:val="555555"/>
          <w:sz w:val="16"/>
        </w:rPr>
        <w:t xml:space="preserve">STATUS  </w:t>
      </w:r>
      <w:r>
        <w:rPr>
          <w:i/>
          <w:color w:val="555555"/>
          <w:sz w:val="18"/>
        </w:rPr>
        <w:t>Settled.</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Style w:val="Heading3"/>
      </w:pPr>
      <w:bookmarkStart w:id="285" w:name="_Toc900285"/>
      <w:r>
        <w:t>2. Photo 51</w:t>
      </w:r>
      <w:bookmarkEnd w:id="285"/>
    </w:p>
    <w:p>
      <w:pPr>
        <w:keepNext/>
        <w:spacing w:before="0" w:after="120"/>
        <w:ind w:firstLine="0"/>
      </w:pPr>
      <w:r>
        <w:rPr>
          <w:b/>
          <w:color w:val="555555"/>
          <w:sz w:val="16"/>
        </w:rPr>
        <w:t xml:space="preserve">STATUS  </w:t>
      </w:r>
      <w:r>
        <w:rPr>
          <w:i/>
          <w:color w:val="555555"/>
          <w:sz w:val="18"/>
        </w:rPr>
        <w:t>Settled.</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Style w:val="Heading3"/>
      </w:pPr>
      <w:bookmarkStart w:id="286" w:name="_Toc900286"/>
      <w:r>
        <w:t>3. What the Shape Explains</w:t>
      </w:r>
      <w:bookmarkEnd w:id="286"/>
    </w:p>
    <w:p>
      <w:pPr>
        <w:keepNext/>
        <w:spacing w:before="0" w:after="120"/>
        <w:ind w:firstLine="0"/>
      </w:pPr>
      <w:r>
        <w:rPr>
          <w:b/>
          <w:color w:val="555555"/>
          <w:sz w:val="16"/>
        </w:rPr>
        <w:t xml:space="preserve">STATUS  </w:t>
      </w:r>
      <w:r>
        <w:rPr>
          <w:i/>
          <w:color w:val="555555"/>
          <w:sz w:val="18"/>
        </w:rPr>
        <w:t>Settled.</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284" w:history="1">
        <w:r>
          <w:rPr>
            <w:color w:val="0000FF"/>
            <w:u w:val="single"/>
          </w:rPr>
          <w:t xml:space="preserve">Chapter 1</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290" w:history="1">
        <w:r>
          <w:rPr>
            <w:color w:val="0000FF"/>
            <w:u w:val="single"/>
          </w:rPr>
          <w:t xml:space="preserve">Chapter 7</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293" w:history="1">
        <w:r>
          <w:rPr>
            <w:color w:val="0000FF"/>
            <w:u w:val="single"/>
          </w:rPr>
          <w:t xml:space="preserve">Chapter 10</w:t>
        </w:r>
      </w:hyperlink>
      <w:r>
        <w:t xml:space="preserve"> returns to that idea.</w:t>
      </w:r>
    </w:p>
    <w:p>
      <w:pPr>
        <w:pStyle w:val="Heading3"/>
      </w:pPr>
      <w:bookmarkStart w:id="287" w:name="_Toc900287"/>
      <w:r>
        <w:t>4. The Race Before the Race</w:t>
      </w:r>
      <w:bookmarkEnd w:id="287"/>
    </w:p>
    <w:p>
      <w:pPr>
        <w:keepNext/>
        <w:spacing w:before="0" w:after="120"/>
        <w:ind w:firstLine="0"/>
      </w:pPr>
      <w:r>
        <w:rPr>
          <w:b/>
          <w:color w:val="555555"/>
          <w:sz w:val="16"/>
        </w:rPr>
        <w:t xml:space="preserve">STATUS  </w:t>
      </w:r>
      <w:r>
        <w:rPr>
          <w:i/>
          <w:color w:val="555555"/>
          <w:sz w:val="18"/>
        </w:rPr>
        <w:t>Settled.</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Style w:val="Heading3"/>
      </w:pPr>
      <w:bookmarkStart w:id="288" w:name="_Toc900288"/>
      <w:r>
        <w:t>5. Four Letters</w:t>
      </w:r>
      <w:bookmarkEnd w:id="288"/>
    </w:p>
    <w:p>
      <w:pPr>
        <w:keepNext/>
        <w:spacing w:before="0" w:after="120"/>
        <w:ind w:firstLine="0"/>
      </w:pPr>
      <w:r>
        <w:rPr>
          <w:b/>
          <w:color w:val="555555"/>
          <w:sz w:val="16"/>
        </w:rPr>
        <w:t xml:space="preserve">STATUS  </w:t>
      </w:r>
      <w:r>
        <w:rPr>
          <w:i/>
          <w:color w:val="555555"/>
          <w:sz w:val="18"/>
        </w:rPr>
        <w:t>Settled.</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Style w:val="Heading3"/>
      </w:pPr>
      <w:bookmarkStart w:id="289" w:name="_Toc900289"/>
      <w:r>
        <w:t>6. The Chemistry Under the Letters</w:t>
      </w:r>
      <w:bookmarkEnd w:id="289"/>
    </w:p>
    <w:p>
      <w:pPr>
        <w:keepNext/>
        <w:spacing w:before="0" w:after="120"/>
        <w:ind w:firstLine="0"/>
      </w:pPr>
      <w:r>
        <w:rPr>
          <w:b/>
          <w:color w:val="555555"/>
          <w:sz w:val="16"/>
        </w:rPr>
        <w:t xml:space="preserve">STATUS  </w:t>
      </w:r>
      <w:r>
        <w:rPr>
          <w:i/>
          <w:color w:val="555555"/>
          <w:sz w:val="18"/>
        </w:rPr>
        <w:t>Settled.</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284" w:history="1">
        <w:r>
          <w:rPr>
            <w:color w:val="0000FF"/>
            <w:u w:val="single"/>
          </w:rPr>
          <w:t xml:space="preserve">Chapter 1</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Style w:val="Heading3"/>
      </w:pPr>
      <w:bookmarkStart w:id="290" w:name="_Toc900290"/>
      <w:r>
        <w:t>7. The Copying Machine</w:t>
      </w:r>
      <w:bookmarkEnd w:id="290"/>
    </w:p>
    <w:p>
      <w:pPr>
        <w:keepNext/>
        <w:spacing w:before="0" w:after="120"/>
        <w:ind w:firstLine="0"/>
      </w:pPr>
      <w:r>
        <w:rPr>
          <w:b/>
          <w:color w:val="555555"/>
          <w:sz w:val="16"/>
        </w:rPr>
        <w:t xml:space="preserve">STATUS  </w:t>
      </w:r>
      <w:r>
        <w:rPr>
          <w:i/>
          <w:color w:val="555555"/>
          <w:sz w:val="18"/>
        </w:rPr>
        <w:t>Settled.</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Style w:val="Heading3"/>
      </w:pPr>
      <w:bookmarkStart w:id="291" w:name="_Toc900291"/>
      <w:r>
        <w:t>8. From Letter to Protein</w:t>
      </w:r>
      <w:bookmarkEnd w:id="291"/>
    </w:p>
    <w:p>
      <w:pPr>
        <w:keepNext/>
        <w:spacing w:before="0" w:after="120"/>
        <w:ind w:firstLine="0"/>
      </w:pPr>
      <w:r>
        <w:rPr>
          <w:b/>
          <w:color w:val="555555"/>
          <w:sz w:val="16"/>
        </w:rPr>
        <w:t xml:space="preserve">STATUS  </w:t>
      </w:r>
      <w:r>
        <w:rPr>
          <w:i/>
          <w:color w:val="555555"/>
          <w:sz w:val="18"/>
        </w:rPr>
        <w:t>Settled; the RNA-world aside is Serious but unconfirmed.</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5" name="Picture 15"/>
            <wp:cNvGraphicFramePr>
              <a:graphicFrameLocks noChangeAspect="1"/>
            </wp:cNvGraphicFramePr>
            <a:graphic>
              <a:graphicData uri="http://schemas.openxmlformats.org/drawingml/2006/picture">
                <pic:pic>
                  <pic:nvPicPr>
                    <pic:cNvPr id="0" name="codons.png"/>
                    <pic:cNvPicPr/>
                  </pic:nvPicPr>
                  <pic:blipFill>
                    <a:blip r:embed="rId65"/>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15.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Style w:val="Heading3"/>
      </w:pPr>
      <w:bookmarkStart w:id="292" w:name="_Toc900292"/>
      <w:r>
        <w:t>9. Most of the Text Is Not Genes</w:t>
      </w:r>
      <w:bookmarkEnd w:id="29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Style w:val="Heading3"/>
      </w:pPr>
      <w:bookmarkStart w:id="293" w:name="_Toc900293"/>
      <w:r>
        <w:t>10. Where Mistakes Come From</w:t>
      </w:r>
      <w:bookmarkEnd w:id="29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290" w:history="1">
        <w:r>
          <w:rPr>
            <w:color w:val="0000FF"/>
            <w:u w:val="single"/>
          </w:rPr>
          <w:t xml:space="preserve">Chapter 7</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291" w:history="1">
        <w:r>
          <w:rPr>
            <w:color w:val="0000FF"/>
            <w:u w:val="single"/>
          </w:rPr>
          <w:t xml:space="preserve">Chapter 8</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Style w:val="Heading3"/>
      </w:pPr>
      <w:bookmarkStart w:id="294" w:name="_Toc900294"/>
      <w:r>
        <w:t>11. Why Theo Has Ruth's Freckles</w:t>
      </w:r>
      <w:bookmarkEnd w:id="294"/>
    </w:p>
    <w:p>
      <w:pPr>
        <w:keepNext/>
        <w:spacing w:before="0" w:after="120"/>
        <w:ind w:firstLine="0"/>
      </w:pPr>
      <w:r>
        <w:rPr>
          <w:b/>
          <w:color w:val="555555"/>
          <w:sz w:val="16"/>
        </w:rPr>
        <w:t xml:space="preserve">STATUS  </w:t>
      </w:r>
      <w:r>
        <w:rPr>
          <w:i/>
          <w:color w:val="555555"/>
          <w:sz w:val="18"/>
        </w:rPr>
        <w:t>Settled.</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Style w:val="Heading3"/>
      </w:pPr>
      <w:bookmarkStart w:id="295" w:name="_Toc900295"/>
      <w:r>
        <w:t>12. Who Gets What: X, Y, and the Mother's Line</w:t>
      </w:r>
      <w:bookmarkEnd w:id="295"/>
    </w:p>
    <w:p>
      <w:pPr>
        <w:keepNext/>
        <w:spacing w:before="0" w:after="120"/>
        <w:ind w:firstLine="0"/>
      </w:pPr>
      <w:r>
        <w:rPr>
          <w:b/>
          <w:color w:val="555555"/>
          <w:sz w:val="16"/>
        </w:rPr>
        <w:t xml:space="preserve">STATUS  </w:t>
      </w:r>
      <w:r>
        <w:rPr>
          <w:i/>
          <w:color w:val="555555"/>
          <w:sz w:val="18"/>
        </w:rPr>
        <w:t>Settled.</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292" w:history="1">
        <w:r>
          <w:rPr>
            <w:color w:val="0000FF"/>
            <w:u w:val="single"/>
          </w:rPr>
          <w:t xml:space="preserve">Chapter 9</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292" w:history="1">
        <w:r>
          <w:rPr>
            <w:color w:val="0000FF"/>
            <w:u w:val="single"/>
          </w:rPr>
          <w:t xml:space="preserve">Chapter 9</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Style w:val="Heading3"/>
      </w:pPr>
      <w:bookmarkStart w:id="296" w:name="_Toc900296"/>
      <w:r>
        <w:t>13. Dominant, Recessive, and the Messy Middle</w:t>
      </w:r>
      <w:bookmarkEnd w:id="296"/>
    </w:p>
    <w:p>
      <w:pPr>
        <w:keepNext/>
        <w:spacing w:before="0" w:after="120"/>
        <w:ind w:firstLine="0"/>
      </w:pPr>
      <w:r>
        <w:rPr>
          <w:b/>
          <w:color w:val="555555"/>
          <w:sz w:val="16"/>
        </w:rPr>
        <w:t xml:space="preserve">STATUS  </w:t>
      </w:r>
      <w:r>
        <w:rPr>
          <w:i/>
          <w:color w:val="555555"/>
          <w:sz w:val="18"/>
        </w:rPr>
        <w:t>Settled.</w:t>
      </w:r>
    </w:p>
    <w:p>
      <w:pPr>
        <w:ind w:firstLine="0"/>
      </w:pPr>
      <w:r>
        <w:t xml:space="preserve">Two words carry most of the weight here: gene and allele. A gene is one specific, numbered recipe inside the cookbook from </w:t>
      </w:r>
      <w:hyperlink w:anchor="_Toc900292" w:history="1">
        <w:r>
          <w:rPr>
            <w:color w:val="0000FF"/>
            <w:u w:val="single"/>
          </w:rPr>
          <w:t xml:space="preserve">Chapter 9</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291" w:history="1">
        <w:r>
          <w:rPr>
            <w:color w:val="0000FF"/>
            <w:u w:val="single"/>
          </w:rPr>
          <w:t xml:space="preserve">Chapter 8</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289" w:history="1">
        <w:r>
          <w:rPr>
            <w:color w:val="0000FF"/>
            <w:u w:val="single"/>
          </w:rPr>
          <w:t xml:space="preserve">Chapter 6</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Style w:val="Heading3"/>
      </w:pPr>
      <w:bookmarkStart w:id="297" w:name="_Toc900297"/>
      <w:r>
        <w:t>14. What Is Not in the Genes</w:t>
      </w:r>
      <w:bookmarkEnd w:id="29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ind w:firstLine="0"/>
      </w:pPr>
      <w:r>
        <w:t xml:space="preserve">Genes determine a great deal, so it helps to catalog what they don't. The flowerpots from </w:t>
      </w:r>
      <w:hyperlink w:anchor="_Toc900296" w:history="1">
        <w:r>
          <w:rPr>
            <w:color w:val="0000FF"/>
            <w:u w:val="single"/>
          </w:rPr>
          <w:t xml:space="preserve">Chapter 13</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292" w:history="1">
        <w:r>
          <w:rPr>
            <w:color w:val="0000FF"/>
            <w:u w:val="single"/>
          </w:rPr>
          <w:t xml:space="preserve">Chapter 9</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Style w:val="Heading3"/>
      </w:pPr>
      <w:bookmarkStart w:id="298" w:name="_Toc900298"/>
      <w:r>
        <w:t>15. Brno, 1856: Peas in a Garden</w:t>
      </w:r>
      <w:bookmarkEnd w:id="298"/>
    </w:p>
    <w:p>
      <w:pPr>
        <w:keepNext/>
        <w:spacing w:before="0" w:after="120"/>
        <w:ind w:firstLine="0"/>
      </w:pPr>
      <w:r>
        <w:rPr>
          <w:b/>
          <w:color w:val="555555"/>
          <w:sz w:val="16"/>
        </w:rPr>
        <w:t xml:space="preserve">STATUS  </w:t>
      </w:r>
      <w:r>
        <w:rPr>
          <w:i/>
          <w:color w:val="555555"/>
          <w:sz w:val="18"/>
        </w:rPr>
        <w:t>Settled.</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Style w:val="Heading3"/>
      </w:pPr>
      <w:bookmarkStart w:id="299" w:name="_Toc900299"/>
      <w:r>
        <w:t>16. The Ratios</w:t>
      </w:r>
      <w:bookmarkEnd w:id="299"/>
    </w:p>
    <w:p>
      <w:pPr>
        <w:keepNext/>
        <w:spacing w:before="0" w:after="120"/>
        <w:ind w:firstLine="0"/>
      </w:pPr>
      <w:r>
        <w:rPr>
          <w:b/>
          <w:color w:val="555555"/>
          <w:sz w:val="16"/>
        </w:rPr>
        <w:t xml:space="preserve">STATUS  </w:t>
      </w:r>
      <w:r>
        <w:rPr>
          <w:i/>
          <w:color w:val="555555"/>
          <w:sz w:val="18"/>
        </w:rPr>
        <w:t>Settled.</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Style w:val="Heading3"/>
      </w:pPr>
      <w:bookmarkStart w:id="300" w:name="_Toc900300"/>
      <w:r>
        <w:t>17. Lost for Thirty-Four Years</w:t>
      </w:r>
      <w:bookmarkEnd w:id="300"/>
    </w:p>
    <w:p>
      <w:pPr>
        <w:keepNext/>
        <w:spacing w:before="0" w:after="120"/>
        <w:ind w:firstLine="0"/>
      </w:pPr>
      <w:r>
        <w:rPr>
          <w:b/>
          <w:color w:val="555555"/>
          <w:sz w:val="16"/>
        </w:rPr>
        <w:t xml:space="preserve">STATUS  </w:t>
      </w:r>
      <w:r>
        <w:rPr>
          <w:i/>
          <w:color w:val="555555"/>
          <w:sz w:val="18"/>
        </w:rPr>
        <w:t>Settled.</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296" w:history="1">
        <w:r>
          <w:rPr>
            <w:color w:val="0000FF"/>
            <w:u w:val="single"/>
          </w:rPr>
          <w:t xml:space="preserve">Chapter 13</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301" w:name="_Toc900301"/>
      <w:r>
        <w:t>18. Flies in a Bottle</w:t>
      </w:r>
      <w:bookmarkEnd w:id="301"/>
    </w:p>
    <w:p>
      <w:pPr>
        <w:keepNext/>
        <w:spacing w:before="0" w:after="120"/>
        <w:ind w:firstLine="0"/>
      </w:pPr>
      <w:r>
        <w:rPr>
          <w:b/>
          <w:color w:val="555555"/>
          <w:sz w:val="16"/>
        </w:rPr>
        <w:t xml:space="preserve">STATUS  </w:t>
      </w:r>
      <w:r>
        <w:rPr>
          <w:i/>
          <w:color w:val="555555"/>
          <w:sz w:val="18"/>
        </w:rPr>
        <w:t>Settled.</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294" w:history="1">
        <w:r>
          <w:rPr>
            <w:color w:val="0000FF"/>
            <w:u w:val="single"/>
          </w:rPr>
          <w:t xml:space="preserve">Chapter 11</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Style w:val="Heading3"/>
      </w:pPr>
      <w:bookmarkStart w:id="302" w:name="_Toc900302"/>
      <w:r>
        <w:t>19. Galton's Shadow</w:t>
      </w:r>
      <w:bookmarkEnd w:id="302"/>
    </w:p>
    <w:p>
      <w:pPr>
        <w:keepNext/>
        <w:spacing w:before="0" w:after="120"/>
        <w:ind w:firstLine="0"/>
      </w:pPr>
      <w:r>
        <w:rPr>
          <w:b/>
          <w:color w:val="555555"/>
          <w:sz w:val="16"/>
        </w:rPr>
        <w:t xml:space="preserve">STATUS  </w:t>
      </w:r>
      <w:r>
        <w:rPr>
          <w:i/>
          <w:color w:val="555555"/>
          <w:sz w:val="18"/>
        </w:rPr>
        <w:t>Settled.</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296" w:history="1">
        <w:r>
          <w:rPr>
            <w:color w:val="0000FF"/>
            <w:u w:val="single"/>
          </w:rPr>
          <w:t xml:space="preserve">Chapter 13</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Style w:val="Heading3"/>
      </w:pPr>
      <w:bookmarkStart w:id="303" w:name="_Toc900303"/>
      <w:r>
        <w:t>20. Cutting and Pasting</w:t>
      </w:r>
      <w:bookmarkEnd w:id="303"/>
    </w:p>
    <w:p>
      <w:pPr>
        <w:keepNext/>
        <w:spacing w:before="0" w:after="120"/>
        <w:ind w:firstLine="0"/>
      </w:pPr>
      <w:r>
        <w:rPr>
          <w:b/>
          <w:color w:val="555555"/>
          <w:sz w:val="16"/>
        </w:rPr>
        <w:t xml:space="preserve">STATUS  </w:t>
      </w:r>
      <w:r>
        <w:rPr>
          <w:i/>
          <w:color w:val="555555"/>
          <w:sz w:val="18"/>
        </w:rPr>
        <w:t>Settled.</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Style w:val="Heading3"/>
      </w:pPr>
      <w:bookmarkStart w:id="304" w:name="_Toc900304"/>
      <w:r>
        <w:t>21. Sanger's Ladders</w:t>
      </w:r>
      <w:bookmarkEnd w:id="304"/>
    </w:p>
    <w:p>
      <w:pPr>
        <w:keepNext/>
        <w:spacing w:before="0" w:after="120"/>
        <w:ind w:firstLine="0"/>
      </w:pPr>
      <w:r>
        <w:rPr>
          <w:b/>
          <w:color w:val="555555"/>
          <w:sz w:val="16"/>
        </w:rPr>
        <w:t xml:space="preserve">STATUS  </w:t>
      </w:r>
      <w:r>
        <w:rPr>
          <w:i/>
          <w:color w:val="555555"/>
          <w:sz w:val="18"/>
        </w:rPr>
        <w:t>Settled.</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Style w:val="Heading3"/>
      </w:pPr>
      <w:bookmarkStart w:id="305" w:name="_Toc900305"/>
      <w:r>
        <w:t>22. Copying Without a Cell</w:t>
      </w:r>
      <w:bookmarkEnd w:id="305"/>
    </w:p>
    <w:p>
      <w:pPr>
        <w:keepNext/>
        <w:spacing w:before="0" w:after="120"/>
        <w:ind w:firstLine="0"/>
      </w:pPr>
      <w:r>
        <w:rPr>
          <w:b/>
          <w:color w:val="555555"/>
          <w:sz w:val="16"/>
        </w:rPr>
        <w:t xml:space="preserve">STATUS  </w:t>
      </w:r>
      <w:r>
        <w:rPr>
          <w:i/>
          <w:color w:val="555555"/>
          <w:sz w:val="18"/>
        </w:rPr>
        <w:t>Settled.</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290" w:history="1">
        <w:r>
          <w:rPr>
            <w:color w:val="0000FF"/>
            <w:u w:val="single"/>
          </w:rPr>
          <w:t xml:space="preserve">Chapter 7</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306" w:name="_Toc900306"/>
      <w:r>
        <w:t>23. The Fingerprint</w:t>
      </w:r>
      <w:bookmarkEnd w:id="306"/>
    </w:p>
    <w:p>
      <w:pPr>
        <w:keepNext/>
        <w:spacing w:before="0" w:after="120"/>
        <w:ind w:firstLine="0"/>
      </w:pPr>
      <w:r>
        <w:rPr>
          <w:b/>
          <w:color w:val="555555"/>
          <w:sz w:val="16"/>
        </w:rPr>
        <w:t xml:space="preserve">STATUS  </w:t>
      </w:r>
      <w:r>
        <w:rPr>
          <w:i/>
          <w:color w:val="555555"/>
          <w:sz w:val="18"/>
        </w:rPr>
        <w:t>Settled.</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counts more than 375 US convictions overturned by DNA evidence since 1989.</w:t>
      </w:r>
    </w:p>
    <w:p>
      <w:pPr>
        <w:pStyle w:val="Heading3"/>
      </w:pPr>
      <w:bookmarkStart w:id="307" w:name="_Toc900307"/>
      <w:r>
        <w:t>24. Fast, Cheap, and Everywhere</w:t>
      </w:r>
      <w:bookmarkEnd w:id="307"/>
    </w:p>
    <w:p>
      <w:pPr>
        <w:keepNext/>
        <w:spacing w:before="0" w:after="120"/>
        <w:ind w:firstLine="0"/>
      </w:pPr>
      <w:r>
        <w:rPr>
          <w:b/>
          <w:color w:val="555555"/>
          <w:sz w:val="16"/>
        </w:rPr>
        <w:t xml:space="preserve">STATUS  </w:t>
      </w:r>
      <w:r>
        <w:rPr>
          <w:i/>
          <w:color w:val="555555"/>
          <w:sz w:val="18"/>
        </w:rPr>
        <w:t>Settled.</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Style w:val="Heading3"/>
      </w:pPr>
      <w:bookmarkStart w:id="308" w:name="_Toc900308"/>
      <w:r>
        <w:t>25. Scissors from Bacteria</w:t>
      </w:r>
      <w:bookmarkEnd w:id="308"/>
    </w:p>
    <w:p>
      <w:pPr>
        <w:keepNext/>
        <w:spacing w:before="0" w:after="120"/>
        <w:ind w:firstLine="0"/>
      </w:pPr>
      <w:r>
        <w:rPr>
          <w:b/>
          <w:color w:val="555555"/>
          <w:sz w:val="16"/>
        </w:rPr>
        <w:t xml:space="preserve">STATUS  </w:t>
      </w:r>
      <w:r>
        <w:rPr>
          <w:i/>
          <w:color w:val="555555"/>
          <w:sz w:val="18"/>
        </w:rPr>
        <w:t>Settled.</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294" w:history="1">
        <w:r>
          <w:rPr>
            <w:color w:val="0000FF"/>
            <w:u w:val="single"/>
          </w:rPr>
          <w:t xml:space="preserve">Chapter 11</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309" w:name="_Toc900309"/>
      <w:r>
        <w:t>26. The First Cures</w:t>
      </w:r>
      <w:bookmarkEnd w:id="309"/>
    </w:p>
    <w:p>
      <w:pPr>
        <w:keepNext/>
        <w:spacing w:before="0" w:after="120"/>
        <w:ind w:firstLine="0"/>
      </w:pPr>
      <w:r>
        <w:rPr>
          <w:b/>
          <w:color w:val="555555"/>
          <w:sz w:val="16"/>
        </w:rPr>
        <w:t xml:space="preserve">STATUS  </w:t>
      </w:r>
      <w:r>
        <w:rPr>
          <w:i/>
          <w:color w:val="555555"/>
          <w:sz w:val="18"/>
        </w:rPr>
        <w:t>Settled.</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310" w:name="_Toc900310"/>
      <w:r>
        <w:t>27. Writing from Scratch</w:t>
      </w:r>
      <w:bookmarkEnd w:id="310"/>
    </w:p>
    <w:p>
      <w:pPr>
        <w:keepNext/>
        <w:spacing w:before="0" w:after="120"/>
        <w:ind w:firstLine="0"/>
      </w:pPr>
      <w:r>
        <w:rPr>
          <w:b/>
          <w:color w:val="555555"/>
          <w:sz w:val="16"/>
        </w:rPr>
        <w:t xml:space="preserve">STATUS  </w:t>
      </w:r>
      <w:r>
        <w:rPr>
          <w:i/>
          <w:color w:val="555555"/>
          <w:sz w:val="18"/>
        </w:rPr>
        <w:t>Settled.</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289" w:history="1">
        <w:r>
          <w:rPr>
            <w:color w:val="0000FF"/>
            <w:u w:val="single"/>
          </w:rPr>
          <w:t xml:space="preserve">Chapter 6</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Style w:val="Heading3"/>
      </w:pPr>
      <w:bookmarkStart w:id="311" w:name="_Toc900311"/>
      <w:r>
        <w:t>28. Reading the Dead</w:t>
      </w:r>
      <w:bookmarkEnd w:id="311"/>
    </w:p>
    <w:p>
      <w:pPr>
        <w:keepNext/>
        <w:spacing w:before="0" w:after="120"/>
        <w:ind w:firstLine="0"/>
      </w:pPr>
      <w:r>
        <w:rPr>
          <w:b/>
          <w:color w:val="555555"/>
          <w:sz w:val="16"/>
        </w:rPr>
        <w:t xml:space="preserve">STATUS  </w:t>
      </w:r>
      <w:r>
        <w:rPr>
          <w:i/>
          <w:color w:val="555555"/>
          <w:sz w:val="18"/>
        </w:rPr>
        <w:t>Settled; the closing forecast is Speculative.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293" w:history="1">
        <w:r>
          <w:rPr>
            <w:color w:val="0000FF"/>
            <w:u w:val="single"/>
          </w:rPr>
          <w:t xml:space="preserve">Chapter 10</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Style w:val="Heading3"/>
      </w:pPr>
      <w:bookmarkStart w:id="312" w:name="_Toc900312"/>
      <w:r>
        <w:t>29. Dolly, 5 July 1996</w:t>
      </w:r>
      <w:bookmarkEnd w:id="312"/>
    </w:p>
    <w:p>
      <w:pPr>
        <w:keepNext/>
        <w:spacing w:before="0" w:after="120"/>
        <w:ind w:firstLine="0"/>
      </w:pPr>
      <w:r>
        <w:rPr>
          <w:b/>
          <w:color w:val="555555"/>
          <w:sz w:val="16"/>
        </w:rPr>
        <w:t xml:space="preserve">STATUS  </w:t>
      </w:r>
      <w:r>
        <w:rPr>
          <w:i/>
          <w:color w:val="555555"/>
          <w:sz w:val="18"/>
        </w:rPr>
        <w:t>Settled.</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92" w:history="1">
        <w:r>
          <w:rPr>
            <w:color w:val="0000FF"/>
            <w:u w:val="single"/>
          </w:rPr>
          <w:t xml:space="preserve">Chapter 9</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Style w:val="Heading3"/>
      </w:pPr>
      <w:bookmarkStart w:id="313" w:name="_Toc900313"/>
      <w:r>
        <w:t>30. What a Clone Is and Isn't</w:t>
      </w:r>
      <w:bookmarkEnd w:id="313"/>
    </w:p>
    <w:p>
      <w:pPr>
        <w:keepNext/>
        <w:spacing w:before="0" w:after="120"/>
        <w:ind w:firstLine="0"/>
      </w:pPr>
      <w:r>
        <w:rPr>
          <w:b/>
          <w:color w:val="555555"/>
          <w:sz w:val="16"/>
        </w:rPr>
        <w:t xml:space="preserve">STATUS  </w:t>
      </w:r>
      <w:r>
        <w:rPr>
          <w:i/>
          <w:color w:val="555555"/>
          <w:sz w:val="18"/>
        </w:rPr>
        <w:t>Settled.</w:t>
      </w:r>
    </w:p>
    <w:p>
      <w:pPr>
        <w:ind w:firstLine="0"/>
      </w:pPr>
      <w:r>
        <w:t xml:space="preserve">A clone is popularly pictured as a photocopy of a living thing, the copier image from </w:t>
      </w:r>
      <w:hyperlink w:anchor="_Toc900286" w:history="1">
        <w:r>
          <w:rPr>
            <w:color w:val="0000FF"/>
            <w:u w:val="single"/>
          </w:rPr>
          <w:t xml:space="preserve">Chapter 3</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292"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Style w:val="Heading3"/>
      </w:pPr>
      <w:bookmarkStart w:id="314" w:name="_Toc900314"/>
      <w:r>
        <w:t>31. The Human Question</w:t>
      </w:r>
      <w:bookmarkEnd w:id="314"/>
    </w:p>
    <w:p>
      <w:pPr>
        <w:keepNext/>
        <w:spacing w:before="0" w:after="120"/>
        <w:ind w:firstLine="0"/>
      </w:pPr>
      <w:r>
        <w:rPr>
          <w:b/>
          <w:color w:val="555555"/>
          <w:sz w:val="16"/>
        </w:rPr>
        <w:t xml:space="preserve">STATUS  </w:t>
      </w:r>
      <w:r>
        <w:rPr>
          <w:i/>
          <w:color w:val="555555"/>
          <w:sz w:val="18"/>
        </w:rPr>
        <w:t>Settled.</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12" w:history="1">
        <w:r>
          <w:rPr>
            <w:color w:val="0000FF"/>
            <w:u w:val="single"/>
          </w:rPr>
          <w:t xml:space="preserve">Chapter 29</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315" w:name="_Toc900315"/>
      <w:r>
        <w:t>32. Ten Thousand Years of Editing</w:t>
      </w:r>
      <w:bookmarkEnd w:id="315"/>
    </w:p>
    <w:p>
      <w:pPr>
        <w:keepNext/>
        <w:spacing w:before="0" w:after="120"/>
        <w:ind w:firstLine="0"/>
      </w:pPr>
      <w:r>
        <w:rPr>
          <w:b/>
          <w:color w:val="555555"/>
          <w:sz w:val="16"/>
        </w:rPr>
        <w:t xml:space="preserve">STATUS  </w:t>
      </w:r>
      <w:r>
        <w:rPr>
          <w:i/>
          <w:color w:val="555555"/>
          <w:sz w:val="18"/>
        </w:rPr>
        <w:t>Settled.</w:t>
      </w:r>
    </w:p>
    <w:p>
      <w:pPr>
        <w:ind w:firstLine="0"/>
      </w:pPr>
      <w:r>
        <w:t xml:space="preserve">Domestication is genetic engineering run very slowly: people selected among naturally occurring variants over many generations instead of editing DNA directly. Recall the photocopier from </w:t>
      </w:r>
      <w:hyperlink w:anchor="_Toc900286" w:history="1">
        <w:r>
          <w:rPr>
            <w:color w:val="0000FF"/>
            <w:u w:val="single"/>
          </w:rPr>
          <w:t xml:space="preserve">Chapter 3</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Style w:val="Heading3"/>
      </w:pPr>
      <w:bookmarkStart w:id="316" w:name="_Toc900316"/>
      <w:r>
        <w:t>33. The Tomato That Didn't Rot</w:t>
      </w:r>
      <w:bookmarkEnd w:id="316"/>
    </w:p>
    <w:p>
      <w:pPr>
        <w:keepNext/>
        <w:spacing w:before="0" w:after="120"/>
        <w:ind w:firstLine="0"/>
      </w:pPr>
      <w:r>
        <w:rPr>
          <w:b/>
          <w:color w:val="555555"/>
          <w:sz w:val="16"/>
        </w:rPr>
        <w:t xml:space="preserve">STATUS  </w:t>
      </w:r>
      <w:r>
        <w:rPr>
          <w:i/>
          <w:color w:val="555555"/>
          <w:sz w:val="18"/>
        </w:rPr>
        <w:t>Settled.</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03" w:history="1">
        <w:r>
          <w:rPr>
            <w:color w:val="0000FF"/>
            <w:u w:val="single"/>
          </w:rPr>
          <w:t xml:space="preserve">Chapter 20</w:t>
        </w:r>
      </w:hyperlink>
      <w:r>
        <w:t xml:space="preserve">. A modern "gene-edited" crop, made with the CRISPR-style tools from </w:t>
      </w:r>
      <w:hyperlink w:anchor="_Toc900308" w:history="1">
        <w:r>
          <w:rPr>
            <w:color w:val="0000FF"/>
            <w:u w:val="single"/>
          </w:rPr>
          <w:t xml:space="preserve">Chapter 25</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Style w:val="Heading3"/>
      </w:pPr>
      <w:bookmarkStart w:id="317" w:name="_Toc900317"/>
      <w:r>
        <w:t>34. Animals on the Menu</w:t>
      </w:r>
      <w:bookmarkEnd w:id="317"/>
    </w:p>
    <w:p>
      <w:pPr>
        <w:keepNext/>
        <w:spacing w:before="0" w:after="120"/>
        <w:ind w:firstLine="0"/>
      </w:pPr>
      <w:r>
        <w:rPr>
          <w:b/>
          <w:color w:val="555555"/>
          <w:sz w:val="16"/>
        </w:rPr>
        <w:t xml:space="preserve">STATUS  </w:t>
      </w:r>
      <w:r>
        <w:rPr>
          <w:i/>
          <w:color w:val="555555"/>
          <w:sz w:val="18"/>
        </w:rPr>
        <w:t>Settled.</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Style w:val="Heading3"/>
      </w:pPr>
      <w:bookmarkStart w:id="318" w:name="_Toc900318"/>
      <w:r>
        <w:t>35. What Is Actually Risky</w:t>
      </w:r>
      <w:bookmarkEnd w:id="318"/>
    </w:p>
    <w:p>
      <w:pPr>
        <w:keepNext/>
        <w:spacing w:before="0" w:after="120"/>
        <w:ind w:firstLine="0"/>
      </w:pPr>
      <w:r>
        <w:rPr>
          <w:b/>
          <w:color w:val="555555"/>
          <w:sz w:val="16"/>
        </w:rPr>
        <w:t xml:space="preserve">STATUS  </w:t>
      </w:r>
      <w:r>
        <w:rPr>
          <w:i/>
          <w:color w:val="555555"/>
          <w:sz w:val="18"/>
        </w:rPr>
        <w:t>Settled.</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Style w:val="Heading3"/>
      </w:pPr>
      <w:bookmarkStart w:id="319" w:name="_Toc900319"/>
      <w:r>
        <w:t>36. Three Billion Letters, One Race</w:t>
      </w:r>
      <w:bookmarkEnd w:id="319"/>
    </w:p>
    <w:p>
      <w:pPr>
        <w:keepNext/>
        <w:spacing w:before="0" w:after="120"/>
        <w:ind w:firstLine="0"/>
      </w:pPr>
      <w:r>
        <w:rPr>
          <w:b/>
          <w:color w:val="555555"/>
          <w:sz w:val="16"/>
        </w:rPr>
        <w:t xml:space="preserve">STATUS  </w:t>
      </w:r>
      <w:r>
        <w:rPr>
          <w:i/>
          <w:color w:val="555555"/>
          <w:sz w:val="18"/>
        </w:rPr>
        <w:t>Settled.</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04" w:history="1">
        <w:r>
          <w:rPr>
            <w:color w:val="0000FF"/>
            <w:u w:val="single"/>
          </w:rPr>
          <w:t xml:space="preserve">Chapter 21</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Style w:val="Heading3"/>
      </w:pPr>
      <w:bookmarkStart w:id="320" w:name="_Toc900320"/>
      <w:r>
        <w:t>37. What the Genome Turned Out to Say</w:t>
      </w:r>
      <w:bookmarkEnd w:id="320"/>
    </w:p>
    <w:p>
      <w:pPr>
        <w:keepNext/>
        <w:spacing w:before="0" w:after="120"/>
        <w:ind w:firstLine="0"/>
      </w:pPr>
      <w:r>
        <w:rPr>
          <w:b/>
          <w:color w:val="555555"/>
          <w:sz w:val="16"/>
        </w:rPr>
        <w:t xml:space="preserve">STATUS  </w:t>
      </w:r>
      <w:r>
        <w:rPr>
          <w:i/>
          <w:color w:val="555555"/>
          <w:sz w:val="18"/>
        </w:rPr>
        <w:t>Settled.</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291" w:history="1">
        <w:r>
          <w:rPr>
            <w:color w:val="0000FF"/>
            <w:u w:val="single"/>
          </w:rPr>
          <w:t xml:space="preserve">Chapter 8</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Style w:val="Heading3"/>
      </w:pPr>
      <w:bookmarkStart w:id="321" w:name="_Toc900321"/>
      <w:r>
        <w:t>38. Biobanks and the Million</w:t>
      </w:r>
      <w:bookmarkEnd w:id="321"/>
    </w:p>
    <w:p>
      <w:pPr>
        <w:keepNext/>
        <w:spacing w:before="0" w:after="120"/>
        <w:ind w:firstLine="0"/>
      </w:pPr>
      <w:r>
        <w:rPr>
          <w:b/>
          <w:color w:val="555555"/>
          <w:sz w:val="16"/>
        </w:rPr>
        <w:t xml:space="preserve">STATUS  </w:t>
      </w:r>
      <w:r>
        <w:rPr>
          <w:i/>
          <w:color w:val="555555"/>
          <w:sz w:val="18"/>
        </w:rPr>
        <w:t>Settled.</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Style w:val="Heading3"/>
      </w:pPr>
      <w:bookmarkStart w:id="322" w:name="_Toc900322"/>
      <w:r>
        <w:t>39. The Spit Kit</w:t>
      </w:r>
      <w:bookmarkEnd w:id="322"/>
    </w:p>
    <w:p>
      <w:pPr>
        <w:keepNext/>
        <w:spacing w:before="0" w:after="120"/>
        <w:ind w:firstLine="0"/>
      </w:pPr>
      <w:r>
        <w:rPr>
          <w:b/>
          <w:color w:val="555555"/>
          <w:sz w:val="16"/>
        </w:rPr>
        <w:t xml:space="preserve">STATUS  </w:t>
      </w:r>
      <w:r>
        <w:rPr>
          <w:i/>
          <w:color w:val="555555"/>
          <w:sz w:val="18"/>
        </w:rPr>
        <w:t>Settled.</w:t>
      </w:r>
    </w:p>
    <w:p>
      <w:pPr>
        <w:ind w:firstLine="0"/>
      </w:pPr>
      <w:r>
        <w:t>Consumer DNA tests measure less than most customers assume. Return to the Prologue's three-billion-letter book. Sequencing, the technology built up over Chapters 21 and 24,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294"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294" w:history="1">
        <w:r>
          <w:rPr>
            <w:color w:val="0000FF"/>
            <w:u w:val="single"/>
          </w:rPr>
          <w:t xml:space="preserve">Chapter 11</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289" w:history="1">
        <w:r>
          <w:rPr>
            <w:color w:val="0000FF"/>
            <w:u w:val="single"/>
          </w:rPr>
          <w:t xml:space="preserve">Chapter 6</w:t>
        </w:r>
      </w:hyperlink>
      <w:r>
        <w:t xml:space="preserve">. Others are softer, probabilistic disease-risk estimates that need real interpretive care and should never be mistaken for a diagnosis.</w:t>
      </w:r>
    </w:p>
    <w:p>
      <w:pPr>
        <w:pStyle w:val="Heading3"/>
      </w:pPr>
      <w:bookmarkStart w:id="323" w:name="_Toc900323"/>
      <w:r>
        <w:t>40. What a Genome Can Tell You</w:t>
      </w:r>
      <w:bookmarkEnd w:id="323"/>
    </w:p>
    <w:p>
      <w:pPr>
        <w:keepNext/>
        <w:spacing w:before="0" w:after="120"/>
        <w:ind w:firstLine="0"/>
      </w:pPr>
      <w:r>
        <w:rPr>
          <w:b/>
          <w:color w:val="555555"/>
          <w:sz w:val="16"/>
        </w:rPr>
        <w:t xml:space="preserve">STATUS  </w:t>
      </w:r>
      <w:r>
        <w:rPr>
          <w:i/>
          <w:color w:val="555555"/>
          <w:sz w:val="18"/>
        </w:rPr>
        <w:t>Settled.</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Style w:val="Heading3"/>
      </w:pPr>
      <w:bookmarkStart w:id="324" w:name="_Toc900324"/>
      <w:r>
        <w:t>41. What It Cannot Tell You</w:t>
      </w:r>
      <w:bookmarkEnd w:id="324"/>
    </w:p>
    <w:p>
      <w:pPr>
        <w:keepNext/>
        <w:spacing w:before="0" w:after="120"/>
        <w:ind w:firstLine="0"/>
      </w:pPr>
      <w:r>
        <w:rPr>
          <w:b/>
          <w:color w:val="555555"/>
          <w:sz w:val="16"/>
        </w:rPr>
        <w:t xml:space="preserve">STATUS  </w:t>
      </w:r>
      <w:r>
        <w:rPr>
          <w:i/>
          <w:color w:val="555555"/>
          <w:sz w:val="18"/>
        </w:rPr>
        <w:t>Settled.</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297" w:history="1">
        <w:r>
          <w:rPr>
            <w:color w:val="0000FF"/>
            <w:u w:val="single"/>
          </w:rPr>
          <w:t xml:space="preserve">Chapter 14</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Patients can decline, exercising what's sometimes called a "right not to know," as James Watson did with his own APOE status in 2008. His status later proved at least partially inferable anyway, from the DNA surrounding the gene.</w:t>
      </w:r>
    </w:p>
    <w:p>
      <w:pPr>
        <w:pStyle w:val="Heading3"/>
      </w:pPr>
      <w:bookmarkStart w:id="325" w:name="_Toc900325"/>
      <w:r>
        <w:t>42. Who Else Is Reading</w:t>
      </w:r>
      <w:bookmarkEnd w:id="325"/>
    </w:p>
    <w:p>
      <w:pPr>
        <w:keepNext/>
        <w:spacing w:before="0" w:after="120"/>
        <w:ind w:firstLine="0"/>
      </w:pPr>
      <w:r>
        <w:rPr>
          <w:b/>
          <w:color w:val="555555"/>
          <w:sz w:val="16"/>
        </w:rPr>
        <w:t xml:space="preserve">STATUS  </w:t>
      </w:r>
      <w:r>
        <w:rPr>
          <w:i/>
          <w:color w:val="555555"/>
          <w:sz w:val="18"/>
        </w:rPr>
        <w:t>Settled.</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22" w:history="1">
        <w:r>
          <w:rPr>
            <w:color w:val="0000FF"/>
            <w:u w:val="single"/>
          </w:rPr>
          <w:t xml:space="preserve">Chapter 39</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22" w:history="1">
        <w:r>
          <w:rPr>
            <w:color w:val="0000FF"/>
            <w:u w:val="single"/>
          </w:rPr>
          <w:t xml:space="preserve">Chapter 39</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Style w:val="Heading3"/>
      </w:pPr>
      <w:bookmarkStart w:id="326" w:name="_Toc900326"/>
      <w:r>
        <w:t>43. Fixing What Is Broken</w:t>
      </w:r>
      <w:bookmarkEnd w:id="326"/>
    </w:p>
    <w:p>
      <w:pPr>
        <w:keepNext/>
        <w:spacing w:before="0" w:after="120"/>
        <w:ind w:firstLine="0"/>
      </w:pPr>
      <w:r>
        <w:rPr>
          <w:b/>
          <w:color w:val="555555"/>
          <w:sz w:val="16"/>
        </w:rPr>
        <w:t xml:space="preserve">STATUS  </w:t>
      </w:r>
      <w:r>
        <w:rPr>
          <w:i/>
          <w:color w:val="555555"/>
          <w:sz w:val="18"/>
        </w:rPr>
        <w:t>Settled.</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294" w:history="1">
        <w:r>
          <w:rPr>
            <w:color w:val="0000FF"/>
            <w:u w:val="single"/>
          </w:rPr>
          <w:t xml:space="preserve">Chapter 11</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09" w:history="1">
        <w:r>
          <w:rPr>
            <w:color w:val="0000FF"/>
            <w:u w:val="single"/>
          </w:rPr>
          <w:t xml:space="preserve">Chapter 26</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09" w:history="1">
        <w:r>
          <w:rPr>
            <w:color w:val="0000FF"/>
            <w:u w:val="single"/>
          </w:rPr>
          <w:t xml:space="preserve">Chapter 26</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Style w:val="Heading3"/>
      </w:pPr>
      <w:bookmarkStart w:id="327" w:name="_Toc900327"/>
      <w:r>
        <w:t>44. The Line We Said We Would Not Cross</w:t>
      </w:r>
      <w:bookmarkEnd w:id="327"/>
    </w:p>
    <w:p>
      <w:pPr>
        <w:keepNext/>
        <w:spacing w:before="0" w:after="120"/>
        <w:ind w:firstLine="0"/>
      </w:pPr>
      <w:r>
        <w:rPr>
          <w:b/>
          <w:color w:val="555555"/>
          <w:sz w:val="16"/>
        </w:rPr>
        <w:t xml:space="preserve">STATUS  </w:t>
      </w:r>
      <w:r>
        <w:rPr>
          <w:i/>
          <w:color w:val="555555"/>
          <w:sz w:val="18"/>
        </w:rPr>
        <w:t>Settled.</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14" w:history="1">
        <w:r>
          <w:rPr>
            <w:color w:val="0000FF"/>
            <w:u w:val="single"/>
          </w:rPr>
          <w:t xml:space="preserve">Chapter 31</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295" w:history="1">
        <w:r>
          <w:rPr>
            <w:color w:val="0000FF"/>
            <w:u w:val="single"/>
          </w:rPr>
          <w:t xml:space="preserve">Chapter 12</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forty-three chapters,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Style w:val="Heading3"/>
      </w:pPr>
      <w:bookmarkStart w:id="328" w:name="_Toc900328"/>
      <w:r>
        <w:t>45. Enhancement</w:t>
      </w:r>
      <w:bookmarkEnd w:id="328"/>
    </w:p>
    <w:p>
      <w:pPr>
        <w:keepNext/>
        <w:spacing w:before="0" w:after="120"/>
        <w:ind w:firstLine="0"/>
      </w:pPr>
      <w:r>
        <w:rPr>
          <w:b/>
          <w:color w:val="555555"/>
          <w:sz w:val="16"/>
        </w:rPr>
        <w:t xml:space="preserve">STATUS  </w:t>
      </w:r>
      <w:r>
        <w:rPr>
          <w:i/>
          <w:color w:val="555555"/>
          <w:sz w:val="18"/>
        </w:rPr>
        <w:t>Settled.</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14"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289" w:history="1">
        <w:r>
          <w:rPr>
            <w:color w:val="0000FF"/>
            <w:u w:val="single"/>
          </w:rPr>
          <w:t xml:space="preserve">Chapter 6</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Style w:val="Heading3"/>
      </w:pPr>
      <w:bookmarkStart w:id="329" w:name="_Toc900329"/>
      <w:r>
        <w:t>46. The Next Hundred Years</w:t>
      </w:r>
      <w:bookmarkEnd w:id="329"/>
    </w:p>
    <w:p>
      <w:pPr>
        <w:keepNext/>
        <w:spacing w:before="0" w:after="120"/>
        <w:ind w:firstLine="0"/>
      </w:pPr>
      <w:r>
        <w:rPr>
          <w:b/>
          <w:color w:val="555555"/>
          <w:sz w:val="16"/>
        </w:rPr>
        <w:t xml:space="preserve">STATUS  </w:t>
      </w:r>
      <w:r>
        <w:rPr>
          <w:i/>
          <w:color w:val="555555"/>
          <w:sz w:val="18"/>
        </w:rPr>
        <w:t>Serious but unconfirmed; the speculative tier is Speculative.</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Style w:val="Heading3"/>
      </w:pPr>
      <w:bookmarkStart w:id="330" w:name="_Toc900330"/>
      <w:r>
        <w:t>A Short Timeline</w:t>
      </w:r>
      <w:bookmarkEnd w:id="330"/>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for his own CPS1 deficiency, which is where the timeline catches up with the present and stops.</w:t>
      </w:r>
    </w:p>
    <w:p>
      <w:pPr>
        <w:spacing w:before="480" w:after="0"/>
        <w:ind w:firstLine="0"/>
        <w:jc w:val="center"/>
      </w:pPr>
      <w:r>
        <w:rPr>
          <w:i/>
          <w:sz w:val="19"/>
        </w:rPr>
        <w:t xml:space="preserve">The long version: </w:t>
      </w:r>
      <w:hyperlink r:id="rId66">
        <w:r>
          <w:rPr>
            <w:color w:val="0000FF"/>
            <w:u w:val="single"/>
            <w:i/>
          </w:rPr>
          <w:t xml:space="preserve">The Copy Is Never Exact</w:t>
        </w:r>
      </w:hyperlink>
      <w:r>
        <w:rPr>
          <w:sz w:val="19"/>
        </w:rPr>
        <w:t>, by Lothar J. Musiol.</w:t>
      </w:r>
    </w:p>
    <w:p>
      <w:pPr>
        <w:sectPr>
          <w:headerReference w:type="default" r:id="rId63"/>
          <w:footerReference w:type="default" r:id="rId64"/>
          <w:pgSz w:w="12240" w:h="15840"/>
          <w:pgMar w:top="1440" w:right="1584" w:bottom="1440" w:left="1584" w:header="504" w:footer="504" w:gutter="0"/>
          <w:cols w:space="720"/>
          <w:docGrid w:linePitch="360"/>
        </w:sectPr>
      </w:pPr>
    </w:p>
    <w:p>
      <w:pPr>
        <w:pStyle w:val="Heading1"/>
      </w:pPr>
      <w:bookmarkStart w:id="331" w:name="_Toc900331"/>
      <w:r>
        <w:t>Part IV — Mathematics</w:t>
      </w:r>
      <w:bookmarkEnd w:id="331"/>
    </w:p>
    <w:p>
      <w:pPr>
        <w:spacing w:before="120" w:after="480"/>
        <w:ind w:firstLine="0"/>
        <w:jc w:val="center"/>
      </w:pPr>
      <w:r>
        <w:rPr>
          <w:i/>
        </w:rPr>
        <w:t>Twenty storeys, climbed one at a time, from counting to matrices. Every storey ends with a worked example.</w:t>
      </w:r>
    </w:p>
    <w:p>
      <w:pPr>
        <w:sectPr>
          <w:headerReference w:type="default" r:id="rId67"/>
          <w:footerReference w:type="default" r:id="rId68"/>
          <w:pgSz w:w="12240" w:h="15840"/>
          <w:pgMar w:top="1440" w:right="1584" w:bottom="1440" w:left="1584" w:header="504" w:footer="504" w:gutter="0"/>
          <w:cols w:space="720"/>
          <w:docGrid w:linePitch="360"/>
        </w:sectPr>
      </w:pPr>
    </w:p>
    <w:p>
      <w:pPr>
        <w:pStyle w:val="Heading2"/>
      </w:pPr>
      <w:bookmarkStart w:id="332" w:name="_Toc900332"/>
      <w:r>
        <w:t>The Mathematics Tower</w:t>
      </w:r>
      <w:bookmarkEnd w:id="332"/>
    </w:p>
    <w:p>
      <w:pPr>
        <w:ind w:firstLine="0"/>
      </w:pPr>
      <w:r>
        <w:t>This is a mathematics course, climbed one storey at a time, starting from the bare act of counting. Each floor rests on the one beneath it, and there is no elevator.</w:t>
      </w:r>
    </w:p>
    <w:p>
      <w:pPr>
        <w:spacing w:before="360" w:after="120"/>
        <w:ind w:firstLine="0"/>
      </w:pPr>
      <w:r>
        <w:rPr>
          <w:b/>
          <w:sz w:val="20"/>
        </w:rPr>
        <w:t>In this book</w:t>
      </w:r>
    </w:p>
    <w:p>
      <w:pPr>
        <w:pStyle w:val="toc2"/>
      </w:pPr>
      <w:hyperlink w:anchor="_Toc900333" w:history="1">
        <w:r>
          <w:t xml:space="preserve">Storey 1: Something Countable</w:t>
        </w:r>
      </w:hyperlink>
    </w:p>
    <w:p>
      <w:pPr>
        <w:pStyle w:val="toc2"/>
      </w:pPr>
      <w:hyperlink w:anchor="_Toc900334" w:history="1">
        <w:r>
          <w:t xml:space="preserve">Storey 2: The Algebra of Almost</w:t>
        </w:r>
      </w:hyperlink>
    </w:p>
    <w:p>
      <w:pPr>
        <w:pStyle w:val="toc2"/>
      </w:pPr>
      <w:hyperlink w:anchor="_Toc900335" w:history="1">
        <w:r>
          <w:t xml:space="preserve">Storey 3: Functions, Graphs &amp; Graph Analysis</w:t>
        </w:r>
      </w:hyperlink>
    </w:p>
    <w:p>
      <w:pPr>
        <w:pStyle w:val="toc2"/>
      </w:pPr>
      <w:hyperlink w:anchor="_Toc900336" w:history="1">
        <w:r>
          <w:t xml:space="preserve">Storey 4: Coordinate Systems</w:t>
        </w:r>
      </w:hyperlink>
    </w:p>
    <w:p>
      <w:pPr>
        <w:pStyle w:val="toc2"/>
      </w:pPr>
      <w:hyperlink w:anchor="_Toc900337" w:history="1">
        <w:r>
          <w:t xml:space="preserve">Storey 5: Euclidean Geometry</w:t>
        </w:r>
      </w:hyperlink>
    </w:p>
    <w:p>
      <w:pPr>
        <w:pStyle w:val="toc2"/>
      </w:pPr>
      <w:hyperlink w:anchor="_Toc900338" w:history="1">
        <w:r>
          <w:t xml:space="preserve">Storey 6: Trigonometry</w:t>
        </w:r>
      </w:hyperlink>
    </w:p>
    <w:p>
      <w:pPr>
        <w:pStyle w:val="toc2"/>
      </w:pPr>
      <w:hyperlink w:anchor="_Toc900339" w:history="1">
        <w:r>
          <w:t xml:space="preserve">Storey 7: Logarithms &amp; Potencies</w:t>
        </w:r>
      </w:hyperlink>
    </w:p>
    <w:p>
      <w:pPr>
        <w:pStyle w:val="toc2"/>
      </w:pPr>
      <w:hyperlink w:anchor="_Toc900340" w:history="1">
        <w:r>
          <w:t xml:space="preserve">Storey 8: Systems of Equations</w:t>
        </w:r>
      </w:hyperlink>
    </w:p>
    <w:p>
      <w:pPr>
        <w:pStyle w:val="toc2"/>
      </w:pPr>
      <w:hyperlink w:anchor="_Toc900341" w:history="1">
        <w:r>
          <w:t xml:space="preserve">Storey 9: Vectors &amp; Vector Algebra</w:t>
        </w:r>
      </w:hyperlink>
    </w:p>
    <w:p>
      <w:pPr>
        <w:pStyle w:val="toc2"/>
      </w:pPr>
      <w:hyperlink w:anchor="_Toc900342" w:history="1">
        <w:r>
          <w:t xml:space="preserve">Storey 10: Limits</w:t>
        </w:r>
      </w:hyperlink>
    </w:p>
    <w:p>
      <w:pPr>
        <w:pStyle w:val="toc2"/>
      </w:pPr>
      <w:hyperlink w:anchor="_Toc900343" w:history="1">
        <w:r>
          <w:t xml:space="preserve">Storey 11: Differential</w:t>
        </w:r>
      </w:hyperlink>
    </w:p>
    <w:p>
      <w:pPr>
        <w:pStyle w:val="toc2"/>
      </w:pPr>
      <w:hyperlink w:anchor="_Toc900344" w:history="1">
        <w:r>
          <w:t xml:space="preserve">Storey 12: Integral</w:t>
        </w:r>
      </w:hyperlink>
    </w:p>
    <w:p>
      <w:pPr>
        <w:pStyle w:val="toc2"/>
      </w:pPr>
      <w:hyperlink w:anchor="_Toc900345" w:history="1">
        <w:r>
          <w:t xml:space="preserve">Storey 13: Multi-Variable Functions</w:t>
        </w:r>
      </w:hyperlink>
    </w:p>
    <w:p>
      <w:pPr>
        <w:pStyle w:val="toc2"/>
      </w:pPr>
      <w:hyperlink w:anchor="_Toc900346" w:history="1">
        <w:r>
          <w:t xml:space="preserve">Storey 14: Multi-Variable Calculus</w:t>
        </w:r>
      </w:hyperlink>
    </w:p>
    <w:p>
      <w:pPr>
        <w:pStyle w:val="toc2"/>
      </w:pPr>
      <w:hyperlink w:anchor="_Toc900347" w:history="1">
        <w:r>
          <w:t xml:space="preserve">Storey 15: Vector Calculus</w:t>
        </w:r>
      </w:hyperlink>
    </w:p>
    <w:p>
      <w:pPr>
        <w:pStyle w:val="toc2"/>
      </w:pPr>
      <w:hyperlink w:anchor="_Toc900348" w:history="1">
        <w:r>
          <w:t xml:space="preserve">Storey 16: Series</w:t>
        </w:r>
      </w:hyperlink>
    </w:p>
    <w:p>
      <w:pPr>
        <w:pStyle w:val="toc2"/>
      </w:pPr>
      <w:hyperlink w:anchor="_Toc900349" w:history="1">
        <w:r>
          <w:t xml:space="preserve">Storey 17: Fourier Transforms and FFT</w:t>
        </w:r>
      </w:hyperlink>
    </w:p>
    <w:p>
      <w:pPr>
        <w:pStyle w:val="toc2"/>
      </w:pPr>
      <w:hyperlink w:anchor="_Toc900350" w:history="1">
        <w:r>
          <w:t xml:space="preserve">Storey 18: Laplace Transform</w:t>
        </w:r>
      </w:hyperlink>
    </w:p>
    <w:p>
      <w:pPr>
        <w:pStyle w:val="toc2"/>
      </w:pPr>
      <w:hyperlink w:anchor="_Toc900351" w:history="1">
        <w:r>
          <w:t xml:space="preserve">Storey 19: Integral Geometry</w:t>
        </w:r>
      </w:hyperlink>
    </w:p>
    <w:p>
      <w:pPr>
        <w:pStyle w:val="toc2"/>
      </w:pPr>
      <w:hyperlink w:anchor="_Toc900352" w:history="1">
        <w:r>
          <w:t xml:space="preserve">Storey 20: Matrices</w:t>
        </w:r>
      </w:hyperlink>
    </w:p>
    <w:p>
      <w:r>
        <w:br w:type="page"/>
      </w:r>
    </w:p>
    <w:p>
      <w:pPr>
        <w:pStyle w:val="Heading3"/>
      </w:pPr>
      <w:bookmarkStart w:id="333" w:name="_Toc900333"/>
      <w:r>
        <w:t>Storey 1: Something Countable</w:t>
      </w:r>
      <w:bookmarkEnd w:id="333"/>
    </w:p>
    <w:p>
      <w:pPr>
        <w:ind w:firstLine="0"/>
      </w:pPr>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Style w:val="Heading3"/>
      </w:pPr>
      <w:bookmarkStart w:id="334" w:name="_Toc900334"/>
      <w:r>
        <w:t>Storey 2: The Algebra of Almost</w:t>
      </w:r>
      <w:bookmarkEnd w:id="334"/>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340" w:history="1">
        <w:r>
          <w:rPr>
            <w:color w:val="0000FF"/>
            <w:u w:val="single"/>
          </w:rPr>
          <w:t xml:space="preserve">Storey 8</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Style w:val="Heading3"/>
      </w:pPr>
      <w:bookmarkStart w:id="335" w:name="_Toc900335"/>
      <w:r>
        <w:t>Storey 3: Functions, Graphs &amp; Graph Analysis</w:t>
      </w:r>
      <w:bookmarkEnd w:id="335"/>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storeys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the tower.</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Style w:val="Heading3"/>
      </w:pPr>
      <w:bookmarkStart w:id="336" w:name="_Toc900336"/>
      <w:r>
        <w:t>Storey 4: Coordinate Systems</w:t>
      </w:r>
      <w:bookmarkEnd w:id="336"/>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Style w:val="Heading3"/>
      </w:pPr>
      <w:bookmarkStart w:id="337" w:name="_Toc900337"/>
      <w:r>
        <w:t>Storey 5: Euclidean Geometry</w:t>
      </w:r>
      <w:bookmarkEnd w:id="337"/>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storey just below.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on the next storey of the tower.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Style w:val="Heading3"/>
      </w:pPr>
      <w:bookmarkStart w:id="338" w:name="_Toc900338"/>
      <w:r>
        <w:t>Storey 6: Trigonometry</w:t>
      </w:r>
      <w:bookmarkEnd w:id="338"/>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6" name="Picture 16"/>
            <wp:cNvGraphicFramePr>
              <a:graphicFrameLocks noChangeAspect="1"/>
            </wp:cNvGraphicFramePr>
            <a:graphic>
              <a:graphicData uri="http://schemas.openxmlformats.org/drawingml/2006/picture">
                <pic:pic>
                  <pic:nvPicPr>
                    <pic:cNvPr id="0" name="unit_circle.png"/>
                    <pic:cNvPicPr/>
                  </pic:nvPicPr>
                  <pic:blipFill>
                    <a:blip r:embed="rId71"/>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16.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tower is, and you would rather not climb it. Stand fifty meters back, aim a protractor at the top, and measure the angle; say it comes out to thirty-two degrees. The tangent of that angle is the ratio of the tower's height to your fifty-meter baseline, so rearranging gets you the height without leaving the ground. That is the height above your own eye, since the protractor sat at eye level, so add your eye height back on to get the tower's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tower. You stand 50 meters from its base on level ground, sight the top with a protractor held at eye level 1.6 meters above the ground, and read an angle of 32 degrees. How tall is the tower? The tangent of 32 degrees is about 0.6249, and the tangent is the opposite side divided by the adjacent side, so the height above your eye is 50 × 0.6249, about 31.2 meters. Adding your eye height gives 31.2 + 1.6 = 32.8 meters for the whole tower.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tower, much steeper look.</w:t>
      </w:r>
    </w:p>
    <w:p>
      <w:pPr>
        <w:pStyle w:val="Heading3"/>
      </w:pPr>
      <w:bookmarkStart w:id="339" w:name="_Toc900339"/>
      <w:r>
        <w:t>Storey 7: Logarithms &amp; Potencies</w:t>
      </w:r>
      <w:bookmarkEnd w:id="339"/>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trigonometry storey.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Style w:val="Heading3"/>
      </w:pPr>
      <w:bookmarkStart w:id="340" w:name="_Toc900340"/>
      <w:r>
        <w:t>Storey 8: Systems of Equations</w:t>
      </w:r>
      <w:bookmarkEnd w:id="340"/>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Style w:val="Heading3"/>
      </w:pPr>
      <w:bookmarkStart w:id="341" w:name="_Toc900341"/>
      <w:r>
        <w:t>Storey 9: Vectors &amp; Vector Algebra</w:t>
      </w:r>
      <w:bookmarkEnd w:id="341"/>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Style w:val="Heading3"/>
      </w:pPr>
      <w:bookmarkStart w:id="342" w:name="_Toc900342"/>
      <w:r>
        <w:t>Storey 10: Limits</w:t>
      </w:r>
      <w:bookmarkEnd w:id="342"/>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Style w:val="Heading3"/>
      </w:pPr>
      <w:bookmarkStart w:id="343" w:name="_Toc900343"/>
      <w:r>
        <w:t>Storey 11: Differential</w:t>
      </w:r>
      <w:bookmarkEnd w:id="343"/>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17" name="Picture 17"/>
            <wp:cNvGraphicFramePr>
              <a:graphicFrameLocks noChangeAspect="1"/>
            </wp:cNvGraphicFramePr>
            <a:graphic>
              <a:graphicData uri="http://schemas.openxmlformats.org/drawingml/2006/picture">
                <pic:pic>
                  <pic:nvPicPr>
                    <pic:cNvPr id="0" name="tangent.png"/>
                    <pic:cNvPicPr/>
                  </pic:nvPicPr>
                  <pic:blipFill>
                    <a:blip r:embed="rId72"/>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17.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Style w:val="Heading3"/>
      </w:pPr>
      <w:bookmarkStart w:id="344" w:name="_Toc900344"/>
      <w:r>
        <w:t>Storey 12: Integral</w:t>
      </w:r>
      <w:bookmarkEnd w:id="344"/>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18" name="Picture 18"/>
            <wp:cNvGraphicFramePr>
              <a:graphicFrameLocks noChangeAspect="1"/>
            </wp:cNvGraphicFramePr>
            <a:graphic>
              <a:graphicData uri="http://schemas.openxmlformats.org/drawingml/2006/picture">
                <pic:pic>
                  <pic:nvPicPr>
                    <pic:cNvPr id="0" name="area.png"/>
                    <pic:cNvPicPr/>
                  </pic:nvPicPr>
                  <pic:blipFill>
                    <a:blip r:embed="rId73"/>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18.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Style w:val="Heading3"/>
      </w:pPr>
      <w:bookmarkStart w:id="345" w:name="_Toc900345"/>
      <w:r>
        <w:t>Storey 13: Multi-Variable Functions</w:t>
      </w:r>
      <w:bookmarkEnd w:id="345"/>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Style w:val="Heading3"/>
      </w:pPr>
      <w:bookmarkStart w:id="346" w:name="_Toc900346"/>
      <w:r>
        <w:t>Storey 14: Multi-Variable Calculus</w:t>
      </w:r>
      <w:bookmarkEnd w:id="346"/>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Style w:val="Heading3"/>
      </w:pPr>
      <w:bookmarkStart w:id="347" w:name="_Toc900347"/>
      <w:r>
        <w:t>Storey 15: Vector Calculus</w:t>
      </w:r>
      <w:bookmarkEnd w:id="347"/>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346" w:history="1">
        <w:r>
          <w:rPr>
            <w:color w:val="0000FF"/>
            <w:u w:val="single"/>
          </w:rPr>
          <w:t xml:space="preserve">Storey 14</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Style w:val="Heading3"/>
      </w:pPr>
      <w:bookmarkStart w:id="348" w:name="_Toc900348"/>
      <w:r>
        <w:t>Storey 16: Series</w:t>
      </w:r>
      <w:bookmarkEnd w:id="348"/>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Style w:val="Heading3"/>
      </w:pPr>
      <w:bookmarkStart w:id="349" w:name="_Toc900349"/>
      <w:r>
        <w:t>Storey 17: Fourier Transforms and FFT</w:t>
      </w:r>
      <w:bookmarkEnd w:id="349"/>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19" name="Picture 19"/>
            <wp:cNvGraphicFramePr>
              <a:graphicFrameLocks noChangeAspect="1"/>
            </wp:cNvGraphicFramePr>
            <a:graphic>
              <a:graphicData uri="http://schemas.openxmlformats.org/drawingml/2006/picture">
                <pic:pic>
                  <pic:nvPicPr>
                    <pic:cNvPr id="0" name="square_wave.png"/>
                    <pic:cNvPicPr/>
                  </pic:nvPicPr>
                  <pic:blipFill>
                    <a:blip r:embed="rId74"/>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19.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floor you cannot go below, however cleverly you design the signal, and only the Gaussian bell curve touches that floor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Style w:val="Heading3"/>
      </w:pPr>
      <w:bookmarkStart w:id="350" w:name="_Toc900350"/>
      <w:r>
        <w:t>Storey 18: Laplace Transform</w:t>
      </w:r>
      <w:bookmarkEnd w:id="350"/>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Style w:val="Heading3"/>
      </w:pPr>
      <w:bookmarkStart w:id="351" w:name="_Toc900351"/>
      <w:r>
        <w:t>Storey 19: Integral Geometry</w:t>
      </w:r>
      <w:bookmarkEnd w:id="351"/>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Style w:val="Heading3"/>
      </w:pPr>
      <w:bookmarkStart w:id="352" w:name="_Toc900352"/>
      <w:r>
        <w:t>Storey 20: Matrices</w:t>
      </w:r>
      <w:bookmarkEnd w:id="352"/>
    </w:p>
    <w:p>
      <w:pPr>
        <w:ind w:firstLine="0"/>
      </w:pPr>
      <w:r>
        <w:t>A matrix is nothing more mysterious than a rectangular grid of numbers. It earns a whole storey of the tower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up the tower.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spacing w:before="480" w:after="0"/>
        <w:ind w:firstLine="0"/>
        <w:jc w:val="center"/>
      </w:pPr>
      <w:r>
        <w:rPr>
          <w:i/>
          <w:sz w:val="19"/>
        </w:rPr>
        <w:t xml:space="preserve">The long version: </w:t>
      </w:r>
      <w:hyperlink r:id="rId75">
        <w:r>
          <w:rPr>
            <w:color w:val="0000FF"/>
            <w:u w:val="single"/>
            <w:i/>
          </w:rPr>
          <w:t xml:space="preserve">The Mathematics Tower</w:t>
        </w:r>
      </w:hyperlink>
      <w:r>
        <w:rPr>
          <w:sz w:val="19"/>
        </w:rPr>
        <w:t>, by Lothar J. Musiol.</w:t>
      </w:r>
    </w:p>
    <w:p>
      <w:pPr>
        <w:sectPr>
          <w:headerReference w:type="default" r:id="rId69"/>
          <w:footerReference w:type="default" r:id="rId70"/>
          <w:pgSz w:w="12240" w:h="15840"/>
          <w:pgMar w:top="1440" w:right="1584" w:bottom="1440" w:left="1584" w:header="504" w:footer="504" w:gutter="0"/>
          <w:cols w:space="720"/>
          <w:docGrid w:linePitch="360"/>
        </w:sectPr>
      </w:pPr>
    </w:p>
    <w:p>
      <w:pPr>
        <w:pStyle w:val="Heading1"/>
      </w:pPr>
      <w:bookmarkStart w:id="353" w:name="_Toc900353"/>
      <w:r>
        <w:t>Part V — Electrical Engineering</w:t>
      </w:r>
      <w:bookmarkEnd w:id="353"/>
    </w:p>
    <w:p>
      <w:pPr>
        <w:spacing w:before="120" w:after="480"/>
        <w:ind w:firstLine="0"/>
        <w:jc w:val="center"/>
      </w:pPr>
      <w:r>
        <w:rPr>
          <w:i/>
        </w:rPr>
        <w:t>Charge, fields, and circuits: electrons persuaded to do useful work, mostly by asking nicely.</w:t>
      </w:r>
    </w:p>
    <w:p>
      <w:pPr>
        <w:sectPr>
          <w:headerReference w:type="default" r:id="rId76"/>
          <w:footerReference w:type="default" r:id="rId77"/>
          <w:pgSz w:w="12240" w:h="15840"/>
          <w:pgMar w:top="1440" w:right="1584" w:bottom="1440" w:left="1584" w:header="504" w:footer="504" w:gutter="0"/>
          <w:cols w:space="720"/>
          <w:docGrid w:linePitch="360"/>
        </w:sectPr>
      </w:pPr>
    </w:p>
    <w:p>
      <w:pPr>
        <w:pStyle w:val="Heading2"/>
      </w:pPr>
      <w:bookmarkStart w:id="354" w:name="_Toc900354"/>
      <w:r>
        <w:t>Foundations: Charge, Fields, and the Math Behind Circuits</w:t>
      </w:r>
      <w:bookmarkEnd w:id="354"/>
    </w:p>
    <w:p>
      <w:pPr>
        <w:ind w:firstLine="0"/>
      </w:pPr>
      <w:r>
        <w:t>Every circuit you will ever meet obeys a few rules about charge, fields, and arithmetic. Learn them here, once, and the rest of electronics becomes bookkeeping with occasional sparks.</w:t>
      </w:r>
    </w:p>
    <w:p>
      <w:pPr>
        <w:keepNext/>
        <w:spacing w:before="0" w:after="120"/>
        <w:ind w:firstLine="0"/>
      </w:pPr>
      <w:r>
        <w:rPr>
          <w:b/>
          <w:color w:val="555555"/>
          <w:sz w:val="16"/>
        </w:rPr>
        <w:t xml:space="preserve">STATUS  </w:t>
      </w:r>
      <w:r>
        <w:rPr>
          <w:i/>
          <w:color w:val="555555"/>
          <w:sz w:val="18"/>
        </w:rPr>
        <w:t>Settled. Textbook physics and engineering throughout.</w:t>
      </w:r>
    </w:p>
    <w:p>
      <w:pPr>
        <w:spacing w:before="360" w:after="120"/>
        <w:ind w:firstLine="0"/>
      </w:pPr>
      <w:r>
        <w:rPr>
          <w:b/>
          <w:sz w:val="20"/>
        </w:rPr>
        <w:t>In this book</w:t>
      </w:r>
    </w:p>
    <w:p>
      <w:pPr>
        <w:pStyle w:val="toc2"/>
      </w:pPr>
      <w:hyperlink w:anchor="_Toc900355" w:history="1">
        <w:r>
          <w:t xml:space="preserve">Chapter 1 — Electric Charge</w:t>
        </w:r>
      </w:hyperlink>
    </w:p>
    <w:p>
      <w:pPr>
        <w:pStyle w:val="toc2"/>
      </w:pPr>
      <w:hyperlink w:anchor="_Toc900356" w:history="1">
        <w:r>
          <w:t xml:space="preserve">Chapter 2 — Coulomb's Law and the Electric Force</w:t>
        </w:r>
      </w:hyperlink>
    </w:p>
    <w:p>
      <w:pPr>
        <w:pStyle w:val="toc2"/>
      </w:pPr>
      <w:hyperlink w:anchor="_Toc900357" w:history="1">
        <w:r>
          <w:t xml:space="preserve">Chapter 3 — The Electric Field</w:t>
        </w:r>
      </w:hyperlink>
    </w:p>
    <w:p>
      <w:pPr>
        <w:pStyle w:val="toc2"/>
      </w:pPr>
      <w:hyperlink w:anchor="_Toc900358" w:history="1">
        <w:r>
          <w:t xml:space="preserve">Chapter 4 — Electric Flux and Gauss's Law</w:t>
        </w:r>
      </w:hyperlink>
    </w:p>
    <w:p>
      <w:pPr>
        <w:pStyle w:val="toc2"/>
      </w:pPr>
      <w:hyperlink w:anchor="_Toc900359" w:history="1">
        <w:r>
          <w:t xml:space="preserve">Chapter 5 — Electric Potential Energy and Voltage</w:t>
        </w:r>
      </w:hyperlink>
    </w:p>
    <w:p>
      <w:pPr>
        <w:pStyle w:val="toc2"/>
      </w:pPr>
      <w:hyperlink w:anchor="_Toc900360" w:history="1">
        <w:r>
          <w:t xml:space="preserve">Chapter 6 — Conductors, Capacitance, and Dielectrics</w:t>
        </w:r>
      </w:hyperlink>
    </w:p>
    <w:p>
      <w:pPr>
        <w:pStyle w:val="toc2"/>
      </w:pPr>
      <w:hyperlink w:anchor="_Toc900361" w:history="1">
        <w:r>
          <w:t xml:space="preserve">Chapter 7 — Electric Current and Resistance</w:t>
        </w:r>
      </w:hyperlink>
    </w:p>
    <w:p>
      <w:pPr>
        <w:pStyle w:val="toc2"/>
      </w:pPr>
      <w:hyperlink w:anchor="_Toc900362" w:history="1">
        <w:r>
          <w:t xml:space="preserve">Chapter 8 — Ohm's Law and a First Look at Circuits</w:t>
        </w:r>
      </w:hyperlink>
    </w:p>
    <w:p>
      <w:pPr>
        <w:pStyle w:val="toc2"/>
      </w:pPr>
      <w:hyperlink w:anchor="_Toc900363" w:history="1">
        <w:r>
          <w:t xml:space="preserve">Chapter 9 — Magnetism and the Magnetic Field</w:t>
        </w:r>
      </w:hyperlink>
    </w:p>
    <w:p>
      <w:pPr>
        <w:pStyle w:val="toc2"/>
      </w:pPr>
      <w:hyperlink w:anchor="_Toc900364" w:history="1">
        <w:r>
          <w:t xml:space="preserve">Chapter 10 — Sources of the Magnetic Field</w:t>
        </w:r>
      </w:hyperlink>
    </w:p>
    <w:p>
      <w:pPr>
        <w:pStyle w:val="toc2"/>
      </w:pPr>
      <w:hyperlink w:anchor="_Toc900365" w:history="1">
        <w:r>
          <w:t xml:space="preserve">Chapter 11 — Electromagnetic Induction</w:t>
        </w:r>
      </w:hyperlink>
    </w:p>
    <w:p>
      <w:pPr>
        <w:pStyle w:val="toc2"/>
      </w:pPr>
      <w:hyperlink w:anchor="_Toc900366" w:history="1">
        <w:r>
          <w:t xml:space="preserve">Chapter 12 — Toward Maxwell's Equations</w:t>
        </w:r>
      </w:hyperlink>
    </w:p>
    <w:p>
      <w:pPr>
        <w:pStyle w:val="toc2"/>
      </w:pPr>
      <w:hyperlink w:anchor="_Toc900367" w:history="1">
        <w:r>
          <w:t xml:space="preserve">Chapter 13 — Quantities, Units, and the SI System</w:t>
        </w:r>
      </w:hyperlink>
    </w:p>
    <w:p>
      <w:pPr>
        <w:pStyle w:val="toc2"/>
      </w:pPr>
      <w:hyperlink w:anchor="_Toc900368" w:history="1">
        <w:r>
          <w:t xml:space="preserve">Chapter 14 — Prefixes, Scientific Notation, and Engineering Notation</w:t>
        </w:r>
      </w:hyperlink>
    </w:p>
    <w:p>
      <w:pPr>
        <w:pStyle w:val="toc2"/>
      </w:pPr>
      <w:hyperlink w:anchor="_Toc900369" w:history="1">
        <w:r>
          <w:t xml:space="preserve">Chapter 15 — Precision, Significant Figures, and Uncertainty</w:t>
        </w:r>
      </w:hyperlink>
    </w:p>
    <w:p>
      <w:pPr>
        <w:pStyle w:val="toc2"/>
      </w:pPr>
      <w:hyperlink w:anchor="_Toc900370" w:history="1">
        <w:r>
          <w:t xml:space="preserve">Chapter 16 — Algebra for Circuit Analysis</w:t>
        </w:r>
      </w:hyperlink>
    </w:p>
    <w:p>
      <w:pPr>
        <w:pStyle w:val="toc2"/>
      </w:pPr>
      <w:hyperlink w:anchor="_Toc900371" w:history="1">
        <w:r>
          <w:t xml:space="preserve">Chapter 17 — Systems of Linear Equations</w:t>
        </w:r>
      </w:hyperlink>
    </w:p>
    <w:p>
      <w:pPr>
        <w:pStyle w:val="toc2"/>
      </w:pPr>
      <w:hyperlink w:anchor="_Toc900372" w:history="1">
        <w:r>
          <w:t xml:space="preserve">Chapter 18 — Functions, Graphs, and Limiting Behavior</w:t>
        </w:r>
      </w:hyperlink>
    </w:p>
    <w:p>
      <w:pPr>
        <w:pStyle w:val="toc2"/>
      </w:pPr>
      <w:hyperlink w:anchor="_Toc900373" w:history="1">
        <w:r>
          <w:t xml:space="preserve">Chapter 19 — Exponentials, Logarithms, and the Decibel</w:t>
        </w:r>
      </w:hyperlink>
    </w:p>
    <w:p>
      <w:pPr>
        <w:pStyle w:val="toc2"/>
      </w:pPr>
      <w:hyperlink w:anchor="_Toc900374" w:history="1">
        <w:r>
          <w:t xml:space="preserve">Chapter 20 — Trigonometry and the Sinusoid</w:t>
        </w:r>
      </w:hyperlink>
    </w:p>
    <w:p>
      <w:pPr>
        <w:pStyle w:val="toc2"/>
      </w:pPr>
      <w:hyperlink w:anchor="_Toc900375" w:history="1">
        <w:r>
          <w:t xml:space="preserve">Chapter 21 — Complex Numbers</w:t>
        </w:r>
      </w:hyperlink>
    </w:p>
    <w:p>
      <w:pPr>
        <w:pStyle w:val="toc2"/>
      </w:pPr>
      <w:hyperlink w:anchor="_Toc900376" w:history="1">
        <w:r>
          <w:t xml:space="preserve">Chapter 22 — Euler's Formula and the Complex Exponential</w:t>
        </w:r>
      </w:hyperlink>
    </w:p>
    <w:p>
      <w:pPr>
        <w:pStyle w:val="toc2"/>
      </w:pPr>
      <w:hyperlink w:anchor="_Toc900377" w:history="1">
        <w:r>
          <w:t xml:space="preserve">Chapter 23 — Phasors and Impedance</w:t>
        </w:r>
      </w:hyperlink>
    </w:p>
    <w:p>
      <w:pPr>
        <w:pStyle w:val="toc2"/>
      </w:pPr>
      <w:hyperlink w:anchor="_Toc900378" w:history="1">
        <w:r>
          <w:t xml:space="preserve">Chapter 24 — The Smith Chart, Impedance Matching, and Bias Networks</w:t>
        </w:r>
      </w:hyperlink>
    </w:p>
    <w:p>
      <w:pPr>
        <w:pStyle w:val="toc2"/>
      </w:pPr>
      <w:hyperlink w:anchor="_Toc900379" w:history="1">
        <w:r>
          <w:t xml:space="preserve">Chapter 25 — Calculus for Electrical Engineering</w:t>
        </w:r>
      </w:hyperlink>
    </w:p>
    <w:p>
      <w:pPr>
        <w:pStyle w:val="toc2"/>
      </w:pPr>
      <w:hyperlink w:anchor="_Toc900380" w:history="1">
        <w:r>
          <w:t xml:space="preserve">Chapter 26 — Where This Book Leads Next</w:t>
        </w:r>
      </w:hyperlink>
    </w:p>
    <w:p>
      <w:pPr>
        <w:pStyle w:val="toc2"/>
      </w:pPr>
      <w:hyperlink w:anchor="_Toc900381" w:history="1">
        <w:r>
          <w:t xml:space="preserve">Chapter 27 — Circuit Elements and Kirchhoff's Laws</w:t>
        </w:r>
      </w:hyperlink>
    </w:p>
    <w:p>
      <w:pPr>
        <w:pStyle w:val="toc2"/>
      </w:pPr>
      <w:hyperlink w:anchor="_Toc900382" w:history="1">
        <w:r>
          <w:t xml:space="preserve">Chapter 28 — Equivalent Resistance and Dividers</w:t>
        </w:r>
      </w:hyperlink>
    </w:p>
    <w:p>
      <w:pPr>
        <w:pStyle w:val="toc2"/>
      </w:pPr>
      <w:hyperlink w:anchor="_Toc900383" w:history="1">
        <w:r>
          <w:t xml:space="preserve">Chapter 29 — Nodal Analysis</w:t>
        </w:r>
      </w:hyperlink>
    </w:p>
    <w:p>
      <w:pPr>
        <w:pStyle w:val="toc2"/>
      </w:pPr>
      <w:hyperlink w:anchor="_Toc900384" w:history="1">
        <w:r>
          <w:t xml:space="preserve">Chapter 30 — Mesh Analysis</w:t>
        </w:r>
      </w:hyperlink>
    </w:p>
    <w:p>
      <w:pPr>
        <w:pStyle w:val="toc2"/>
      </w:pPr>
      <w:hyperlink w:anchor="_Toc900385" w:history="1">
        <w:r>
          <w:t xml:space="preserve">Chapter 31 — Thevenin and Norton Equivalents</w:t>
        </w:r>
      </w:hyperlink>
    </w:p>
    <w:p>
      <w:pPr>
        <w:pStyle w:val="toc2"/>
      </w:pPr>
      <w:hyperlink w:anchor="_Toc900386" w:history="1">
        <w:r>
          <w:t xml:space="preserve">Chapter 32 — Superposition and Linearity</w:t>
        </w:r>
      </w:hyperlink>
    </w:p>
    <w:p>
      <w:pPr>
        <w:pStyle w:val="toc2"/>
      </w:pPr>
      <w:hyperlink w:anchor="_Toc900387" w:history="1">
        <w:r>
          <w:t xml:space="preserve">Chapter 33 — Capacitors and Inductors as Circuit Elements</w:t>
        </w:r>
      </w:hyperlink>
    </w:p>
    <w:p>
      <w:pPr>
        <w:pStyle w:val="toc2"/>
      </w:pPr>
      <w:hyperlink w:anchor="_Toc900388" w:history="1">
        <w:r>
          <w:t xml:space="preserve">Chapter 34 — First-Order Transients: RC and RL Circuits</w:t>
        </w:r>
      </w:hyperlink>
    </w:p>
    <w:p>
      <w:pPr>
        <w:pStyle w:val="toc2"/>
      </w:pPr>
      <w:hyperlink w:anchor="_Toc900389" w:history="1">
        <w:r>
          <w:t xml:space="preserve">Chapter 35 — Sinusoidal Steady-State Analysis</w:t>
        </w:r>
      </w:hyperlink>
    </w:p>
    <w:p>
      <w:pPr>
        <w:pStyle w:val="toc2"/>
      </w:pPr>
      <w:hyperlink w:anchor="_Toc900390" w:history="1">
        <w:r>
          <w:t xml:space="preserve">Chapter 36 — AC Power and Power Factor</w:t>
        </w:r>
      </w:hyperlink>
    </w:p>
    <w:p>
      <w:pPr>
        <w:pStyle w:val="toc2"/>
      </w:pPr>
      <w:hyperlink w:anchor="_Toc900391" w:history="1">
        <w:r>
          <w:t xml:space="preserve">Chapter 37 — Resonance, Frequency Response, and Transformers</w:t>
        </w:r>
      </w:hyperlink>
    </w:p>
    <w:p>
      <w:pPr>
        <w:pStyle w:val="toc2"/>
      </w:pPr>
      <w:hyperlink w:anchor="_Toc900392" w:history="1">
        <w:r>
          <w:t xml:space="preserve">Chapter 38 — Where the Circuits Go Next</w:t>
        </w:r>
      </w:hyperlink>
    </w:p>
    <w:p>
      <w:pPr>
        <w:pStyle w:val="toc2"/>
      </w:pPr>
      <w:hyperlink w:anchor="_Toc900393" w:history="1">
        <w:r>
          <w:t xml:space="preserve">Appendix E: A Practical Circuit-Analysis Checklist</w:t>
        </w:r>
      </w:hyperlink>
    </w:p>
    <w:p>
      <w:r>
        <w:br w:type="page"/>
      </w:r>
    </w:p>
    <w:p>
      <w:pPr>
        <w:pStyle w:val="Heading3"/>
      </w:pPr>
      <w:bookmarkStart w:id="355" w:name="_Toc900355"/>
      <w:r>
        <w:t>Chapter 1 — Electric Charge</w:t>
      </w:r>
      <w:bookmarkEnd w:id="355"/>
    </w:p>
    <w:p>
      <w:pPr>
        <w:ind w:firstLine="0"/>
      </w:pPr>
      <w:r>
        <w:t>Electric charge is one of nature's fundamental and stubbornly conserved properties. It comes in discrete lumps, always some whole-number multiple of the smallest possible charge, and nothing you do to a system ever creates or destroys charge overall. You can only shuffle it from one place to another.</w:t>
      </w:r>
    </w:p>
    <w:p>
      <w:r>
        <w:t>Money moving between wallets is a serviceable everyday picture of both ideas at once. Hand someone a five-dollar bill and the total cash in the room stays fixed, and whatever changes hands arrives in whole coins and bills, never some impossible fraction of a cent. The picture breaks at one point: a government can print new money whenever it likes, and nothing in economics forbids it. Physics permits no such institution for charge. Every measurement ever made says the charge in the universe today was already here in some form from the start, and nothing has ever been caught minting a fresh electron's worth of it out of nothing.</w:t>
      </w:r>
    </w:p>
    <w:p>
      <w:r>
        <w:t>Rub a balloon on a sweater or touch two objects together, and electrons migrate from one material to another. Bring a charged rod near a neutral one without touching it, and something related but distinct happens. The rod's field shoves the neutral object's own free electrons around inside it, piling them up on the near side and leaving the far side correspondingly depleted, without a single electron ever crossing between rod and object. Migration between materials and reshuffling within one material are two different mechanisms. By either one, nothing is manufactured, only relocated.</w:t>
      </w:r>
    </w:p>
    <w:p>
      <w:r>
        <w:t>What separates one kind of material from another here is simply how tightly it holds onto its electrons. Conductors let them roam freely; insulators clamp them down. A conductor is a crowded subway platform where anyone can shuffle to any open spot, and an insulator is a lecture hall with assigned, bolted-down seating: the electrons are present in both rooms but free to wander in only one. That single distinction, mobile charge versus immobile charge, is the seed from which practically all of electrical engineering grows. Nearly everything that follows studies either what free charge gets up to when it can move, or what happens when a field leans on charge that stubbornly can't.</w:t>
      </w:r>
    </w:p>
    <w:p>
      <w:pPr>
        <w:pStyle w:val="Heading3"/>
      </w:pPr>
      <w:bookmarkStart w:id="356" w:name="_Toc900356"/>
      <w:r>
        <w:t>Chapter 2 — Coulomb's Law and the Electric Force</w:t>
      </w:r>
      <w:bookmarkEnd w:id="356"/>
    </w:p>
    <w:p>
      <w:pPr>
        <w:ind w:firstLine="0"/>
      </w:pPr>
      <w:r>
        <w:t>Coulomb's law is the electrical counterpart of Newton's law of gravity. The force between two charges depends on how large each charge is and falls away sharply, with the square of the distance between them, as they're moved apart, with a fixed constant of proportionality tying the whole thing to real-world units. Gravity is the natural yardstick, since most people already carry some intuition for how quickly its pull fades with distance, and both forces thin out at exactly the same inverse-square rate.</w:t>
      </w:r>
    </w:p>
    <w:p>
      <w:r>
        <w:t>The parallel survives right up until you ask about sign. Gravity only ever pulls. Mass has no opposite, and two rocks floating in otherwise empty space can only drift toward each other. Charge comes in two flavors, and Coulomb's law pushes just as readily as it pulls. Like charges push each other apart, opposite charges pull together, and the force always acts straight along the line connecting them.</w:t>
      </w:r>
    </w:p>
    <w:p>
      <w:r>
        <w:t>The inverse-square falloff is no isolated quirk of electricity. It is the geometry of something spreading out over the surface of an ever-expanding sphere, and the same pattern shows up for gravity and for the intensity of radiation spreading from a source.</w:t>
      </w:r>
    </w:p>
    <w:p>
      <w:r>
        <w:t>When more than two charges are involved, their forces add as vectors. This is superposition, and it is straightforward right up until you're several charges deep and discover that the real difficulty is bookkeeping. Three people tugging on a rope from three directions present the same problem: every individual tug is trivial to understand, and the argument starts only once someone has to add them all up correctly. Coulomb's law strictly applies only to charges that are stationary and point-like, or neatly spherical. Once charges start moving or configurations get complicated, it is no longer sufficient on its own, and that gap is precisely what the field concept of the next chapter is built to fill.</w:t>
      </w:r>
    </w:p>
    <w:p>
      <w:pPr>
        <w:pStyle w:val="Heading3"/>
      </w:pPr>
      <w:bookmarkStart w:id="357" w:name="_Toc900357"/>
      <w:r>
        <w:t>Chapter 3 — The Electric Field</w:t>
      </w:r>
      <w:bookmarkEnd w:id="357"/>
    </w:p>
    <w:p>
      <w:pPr>
        <w:ind w:firstLine="0"/>
      </w:pPr>
      <w:r>
        <w:t>The force between two charges is best retold as a two-step story instead of one spooky instantaneous action. A source charge first fills the surrounding space with a field, and only afterward does a second charge respond to whatever field it finds at its own location. This sidesteps the old "action at a distance" puzzle by inserting a local intermediary, the field, between cause and effect.</w:t>
      </w:r>
    </w:p>
    <w:p>
      <w:r>
        <w:t>A pond is a decent everyday model. Toss a stone in at one end, and a leaf floating anywhere on the surface bobs according to whatever ripple happens to reach it, with no direct link back to the stone required. The water pattern is the intermediary, precisely the role the field plays. The picture breaks in one instructive way. Ripples need water to ripple in, and they take time to travel outward before dying away. The electric field needs no medium at all, filling empty vacuum as readily as air, and a static field set up by a stationary charge doesn't travel, spread, or fade with time. It simply sits there for as long as the charge producing it sits there too.</w:t>
      </w:r>
    </w:p>
    <w:p>
      <w:r>
        <w:t xml:space="preserve">Nineteenth-century physicists, not unreasonably, assumed a field must be a ripple in some invisible medium after all, and spent decades hunting for the "aether" that supposedly did the rippling. </w:t>
      </w:r>
      <w:hyperlink w:anchor="_Toc900366" w:history="1">
        <w:r>
          <w:rPr>
            <w:color w:val="0000FF"/>
            <w:u w:val="single"/>
          </w:rPr>
          <w:t xml:space="preserve">Chapter 12</w:t>
        </w:r>
      </w:hyperlink>
      <w:r>
        <w:t xml:space="preserve"> revisits that hunt, which came up empty.</w:t>
      </w:r>
    </w:p>
    <w:p>
      <w:r>
        <w:t>The field is defined operationally, as the force a tiny test charge would feel divided by the size of that test charge, and it carries units of voltage per distance, a handy fact that resurfaces later. As with forces, fields from several sources simply add as vectors. Field lines show both direction (they run tangent to the field at every point) and strength (the more tightly packed the lines, the stronger the field). They borrow the logic of contour lines on a hiking map, where the spacing tells you where the terrain gets steep.</w:t>
      </w:r>
    </w:p>
    <w:p>
      <w:r>
        <w:t>The electric dipole, two equal and opposite charges held a small, fixed distance apart, is a tiny tug-of-war in a permanent draw: neither side winning, both still very much pulling. Its field is a template pattern that will return repeatedly once polarization and dielectric materials enter the story.</w:t>
      </w:r>
    </w:p>
    <w:p>
      <w:pPr>
        <w:pStyle w:val="Heading3"/>
      </w:pPr>
      <w:bookmarkStart w:id="358" w:name="_Toc900358"/>
      <w:r>
        <w:t>Chapter 4 — Electric Flux and Gauss's Law</w:t>
      </w:r>
      <w:bookmarkEnd w:id="358"/>
    </w:p>
    <w:p>
      <w:pPr>
        <w:ind w:firstLine="0"/>
      </w:pPr>
      <w:r>
        <w:t>Gauss's law states that however much electric field pokes out through any closed imaginary surface is fixed entirely by how much charge that surface encloses. The charge outside makes no difference, and neither does the exact shape of the surface.</w:t>
      </w:r>
    </w:p>
    <w:p>
      <w:r>
        <w:t>Lower a closed net bag into a swarming school of fish. However oddly the bag is shaped, counting the fish that cross its surface tells you only about the fish inside, and nothing about the ones still swimming around outside it. Gauss's law makes the same promise for field lines crossing an imaginary closed surface. The comparison strains in one place: fish are discrete, countable objects with a location, while field lines are a drawing convenience, and what's actually being tallied is a continuous flow, the flux. Like the fish count, that flow depends on the charge inside alone.</w:t>
      </w:r>
    </w:p>
    <w:p>
      <w:r>
        <w:t>Mathematically, Gauss's law is Coulomb's law wearing different clothes, but the wardrobe is far more convenient. For charge distributions with the right symmetry, a Gaussian surface chosen to match that symmetry turns what would otherwise be a nasty integral into simple algebra, yielding tidy results for the field near an infinite charged sheet or an infinite charged line.</w:t>
      </w:r>
    </w:p>
    <w:p>
      <w:r>
        <w:t>Applied to a conductor in electrostatic equilibrium, the law delivers two clean facts for free: any excess charge crowds onto the outer surface, and the field inside the conductor's body is exactly zero, no matter how oddly the conductor is shaped. The crowding is easy to picture. Excess charge behaves like a crowd of people who all despise being touched; mutual repulsion pushes everyone as far apart as the room allows, which for a solid conductor means all the way out to its skin. This form of Gauss's law is, not coincidentally, the electrostatic member of the four equations Maxwell eventually assembled into a complete theory of electromagnetism.</w:t>
      </w:r>
    </w:p>
    <w:p>
      <w:pPr>
        <w:pStyle w:val="Heading3"/>
      </w:pPr>
      <w:bookmarkStart w:id="359" w:name="_Toc900359"/>
      <w:r>
        <w:t>Chapter 5 — Electric Potential Energy and Voltage</w:t>
      </w:r>
      <w:bookmarkEnd w:id="359"/>
    </w:p>
    <w:p>
      <w:pPr>
        <w:ind w:firstLine="0"/>
      </w:pPr>
      <w:r>
        <w:t>Voltage, properly called electric potential, is potential energy per unit of charge. Because it is a plain scalar number with no direction attached, it is generally far more pleasant to work with than the field itself: no direction needs tracking, and quantities add algebraically. For a single point charge, potential falls off as one over the distance, one power gentler than the force, and the potential energy of a pair of charges follows the same pattern.</w:t>
      </w:r>
    </w:p>
    <w:p>
      <w:r>
        <w:t>Field and potential are two descriptions of the same underlying physics. The field always points in the direction in which potential falls fastest, and in a uniform field, potential difference is simply field strength multiplied by distance.</w:t>
      </w:r>
    </w:p>
    <w:p>
      <w:r>
        <w:t>Only differences in potential carry physical meaning. A point has no absolute, "true" voltage, only a voltage relative to some chosen reference, which behaves exactly the way elevation does on a hiking map. Nobody asks what a mountain's height above nothing is, only how high it sits above some agreed reference, usually sea level. Measure from your kitchen floor instead and every height on the map shifts by the same fixed amount, but the drop between any two points, and therefore how much a ball would gain or lose rolling from one to the other, stays exactly the same. Voltage works identically. A circuit's "ground" is a convenient sea level chosen for bookkeeping, and no point in the circuit is secretly the true zero of anything.</w:t>
      </w:r>
    </w:p>
    <w:p>
      <w:r>
        <w:t xml:space="preserve">Equipotential surfaces, regions all sitting at the same potential, always cross field lines at right angles. The energy stored in a field gets a first look here and is deliberately left half-finished, so that </w:t>
      </w:r>
      <w:hyperlink w:anchor="_Toc900360" w:history="1">
        <w:r>
          <w:rPr>
            <w:color w:val="0000FF"/>
            <w:u w:val="single"/>
          </w:rPr>
          <w:t xml:space="preserve">Chapter 6</w:t>
        </w:r>
      </w:hyperlink>
      <w:r>
        <w:t xml:space="preserve"> can pick it back up with capacitors in hand.</w:t>
      </w:r>
    </w:p>
    <w:p>
      <w:pPr>
        <w:pStyle w:val="Heading3"/>
      </w:pPr>
      <w:bookmarkStart w:id="360" w:name="_Toc900360"/>
      <w:r>
        <w:t>Chapter 6 — Conductors, Capacitance, and Dielectrics</w:t>
      </w:r>
      <w:bookmarkEnd w:id="360"/>
    </w:p>
    <w:p>
      <w:pPr>
        <w:ind w:firstLine="0"/>
      </w:pPr>
      <w:r>
        <w:t>A capacitor, stripped to its essentials, is any pair of conductors holding equal and opposite charge with some voltage between them. Its capacitance is the ratio of stored charge to that voltage, and usefully, that ratio depends only on the capacitor's geometry, whatever charge happens to be on it at the moment.</w:t>
      </w:r>
    </w:p>
    <w:p>
      <w:r>
        <w:t>A water tank or a balloon is the comparison most people reach for first. Pressure stands in for voltage and stored volume for charge, and a bigger or stretchier container holding more at the same pressure stands in for a bigger capacitance. That captures the idea that charge and voltage rise together, but it misleads on one specific point. Water sits inside a tank as one continuous body, while a capacitor's charge always comes in two separate, equal and opposite piles on two separate plates, with nothing but empty space or a dielectric between them. There is a plus pile on one plate and an identical minus pile on the other, and the whole device works by keeping that separation intact.</w:t>
      </w:r>
    </w:p>
    <w:p>
      <w:r>
        <w:t xml:space="preserve">For the common parallel-plate case, capacitance comes directly out of combining the field of a charged sheet with the field-to-voltage relationship of the previous chapter, and slipping a dielectric material between the plates multiplies the result by that material's dielectric constant. The energy stored in a charged capacitor can be written several equivalent ways, depending on which of charge, voltage, or capacitance is most convenient to know. Capacitors combine in the mirror image of resistors: wired in parallel their values add directly, and wired in series their reciprocals add. File that reversal away before </w:t>
      </w:r>
      <w:hyperlink w:anchor="_Toc900362" w:history="1">
        <w:r>
          <w:rPr>
            <w:color w:val="0000FF"/>
            <w:u w:val="single"/>
          </w:rPr>
          <w:t xml:space="preserve">Chapter 8</w:t>
        </w:r>
      </w:hyperlink>
      <w:r>
        <w:t xml:space="preserve"> introduces resistors in full.</w:t>
      </w:r>
    </w:p>
    <w:p>
      <w:r>
        <w:t xml:space="preserve">Underlying all of this is the conductor-in-equilibrium fact from </w:t>
      </w:r>
      <w:hyperlink w:anchor="_Toc900358" w:history="1">
        <w:r>
          <w:rPr>
            <w:color w:val="0000FF"/>
            <w:u w:val="single"/>
          </w:rPr>
          <w:t xml:space="preserve">Chapter 4</w:t>
        </w:r>
      </w:hyperlink>
      <w:r>
        <w:t xml:space="preserve">: zero field inside a conductor. A dielectric's whole trick is to polarize partially and cancel some of the field between the plates. Think of a room full of tiny compasses, each swiveling to partly oppose a field passing through. None aligns completely, but with enough of them cooperating the net field is meaningfully weakened, and that is precisely how a dielectric manages to boost capacitance.</w:t>
      </w:r>
    </w:p>
    <w:p>
      <w:pPr>
        <w:pStyle w:val="Heading3"/>
      </w:pPr>
      <w:bookmarkStart w:id="361" w:name="_Toc900361"/>
      <w:r>
        <w:t>Chapter 7 — Electric Current and Resistance</w:t>
      </w:r>
      <w:bookmarkEnd w:id="361"/>
    </w:p>
    <w:p>
      <w:pPr>
        <w:ind w:firstLine="0"/>
      </w:pPr>
      <w:r>
        <w:t>Current is simply the rate at which charge flows past a point. By long-standing convention it is measured in the direction positive charge would move, even in an ordinary metal wire, where negatively charged electrons do the moving in the opposite direction. Everyone long ago decided the convention isn't worth the trouble of fixing.</w:t>
      </w:r>
    </w:p>
    <w:p>
      <w:r>
        <w:t>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instantly. The answer is that the electric field propagates through the wire at a large fraction of the speed of light. The carriers behave like a very long, very slow queue that starts shuffling forward all together the instant the front is given a shove.</w:t>
      </w:r>
    </w:p>
    <w:p>
      <w:r>
        <w:t>Even the queue is too orderly. Real electrons in a wire don't stand patiently in line at all; they bounce around in every direction at enormous speed, colliding constantly with the metal's atoms, even with no current flowing whatsoever. Current adds only a slight, shared drift riding on top of all that chaos, the way a concert crowd keeps milling around individually even as the whole mass slowly shuffles toward the exit.</w:t>
      </w:r>
    </w:p>
    <w:p>
      <w:r>
        <w:t>Resistance depends on a wire's length, its cross-sectional area, and an intrinsic material property called resistivity, which itself depends on temperature. For ordinary metals, resistivity climbs as things heat up. For semiconductors it falls, a clear tell that rather different physics drives the two behaviors underneath. At the extreme low-temperature end sits superconductivity, where resistivity drops all the way to exactly zero below some critical temperature, a phenomenon that gets only this passing mention here.</w:t>
      </w:r>
    </w:p>
    <w:p>
      <w:pPr>
        <w:pStyle w:val="Heading3"/>
      </w:pPr>
      <w:bookmarkStart w:id="362" w:name="_Toc900362"/>
      <w:r>
        <w:t>Chapter 8 — Ohm's Law and a First Look at Circuits</w:t>
      </w:r>
      <w:bookmarkEnd w:id="362"/>
    </w:p>
    <w:p>
      <w:pPr>
        <w:ind w:firstLine="0"/>
      </w:pPr>
      <w:r>
        <w:t>Ohm's law says that the voltage across a component equals the current through it times its resistance. It has the comforting ring of a fundamental law of nature, and it is actually an empirical rule. It happens to describe metals and manufactured resistors extremely well, and later chapters will break it deliberately and gleefully once diodes and transistors show up.</w:t>
      </w:r>
    </w:p>
    <w:p>
      <w:r>
        <w:t>Provisionally, think of resistance as a narrow pipe restricting water flow. Push a fixed pressure (voltage) through a narrower pipe (higher resistance) and less water (current) gets through. Ohm's law is the claim that, for a metal wire or a manufactured resistor, the pipe's narrowness stays fixed however hard you push: double the pressure and you get double the flow, no more and no less. Diodes and transistors refuse to behave like fixed-width pipes. Push harder on some of them and the effective narrowness itself changes, a nonlinearity Ohm's law cannot describe and never claimed to.</w:t>
      </w:r>
    </w:p>
    <w:p>
      <w:r>
        <w:t xml:space="preserve">Power dissipated in a resistor can be written in terms of current and voltage together, or either one alone paired with resistance. In every case that power is lost for good, converted irreversibly into heat. Resistors combine the opposite way from capacitors: series resistances add directly, and parallel resistances add by reciprocal, the pattern noted back in </w:t>
      </w:r>
      <w:hyperlink w:anchor="_Toc900360" w:history="1">
        <w:r>
          <w:rPr>
            <w:color w:val="0000FF"/>
            <w:u w:val="single"/>
          </w:rPr>
          <w:t xml:space="preserve">Chapter 6</w:t>
        </w:r>
      </w:hyperlink>
      <w:r>
        <w:t xml:space="preserve">.</w:t>
      </w:r>
    </w:p>
    <w:p>
      <w:r>
        <w:t>Two resistors in series form a voltage divider, splitting an input voltage between them in proportion to their values. This unassuming little sub-circuit is one of the most common building blocks in all of electronics, turning up everywhere from sensor interfaces to biasing networks.</w:t>
      </w:r>
    </w:p>
    <w:p>
      <w:pPr>
        <w:pStyle w:val="Heading3"/>
      </w:pPr>
      <w:bookmarkStart w:id="363" w:name="_Toc900363"/>
      <w:r>
        <w:t>Chapter 9 — Magnetism and the Magnetic Field</w:t>
      </w:r>
      <w:bookmarkEnd w:id="363"/>
    </w:p>
    <w:p>
      <w:pPr>
        <w:ind w:firstLine="0"/>
      </w:pPr>
      <w:r>
        <w:t>Magnetism plays by different rules from electricity right from the start. An electric field pushes on any charge, sitting still or moving. A magnetic field pushes only on charge that is already in motion, and it does so in a direction always perpendicular to both the charge's velocity and the field itself.</w:t>
      </w:r>
    </w:p>
    <w:p>
      <w:r>
        <w:t>A rudder on a moving boat shows what that perpendicular push can and cannot do. A rudder can turn the boat's heading all day long, but pushing broadside to the boat's motion it never speeds the boat up or slows it down. Steering and propulsion are simply different jobs, handled by different forces. A magnetic field only ever does the rudder's job: it bends a moving charge's path without touching its speed, because a force perpendicular to motion does no work. A charged particle moving at right angles to a uniform magnetic field therefore never changes its speed at all. It travels in a circle, with a radius set by its mass, speed, charge, and the field strength.</w:t>
      </w:r>
    </w:p>
    <w:p>
      <w:r>
        <w:t>Scale this up from one moving charge to a whole current-carrying wire, many charges moving together, and the same sideways force becomes the entire operating principle behind every electric motor ever built. Magnetic field strength is measured in tesla. The real mathematical skill to master is the cross-product geometry behind it all, which in practice means the right-hand rule (the same twisting sense as driving in an ordinary screw, for anyone who finds screws easier to picture than fingers). Every student privately resents it right up until it clicks.</w:t>
      </w:r>
    </w:p>
    <w:p>
      <w:pPr>
        <w:pStyle w:val="Heading3"/>
      </w:pPr>
      <w:bookmarkStart w:id="364" w:name="_Toc900364"/>
      <w:r>
        <w:t>Chapter 10 — Sources of the Magnetic Field</w:t>
      </w:r>
      <w:bookmarkEnd w:id="364"/>
    </w:p>
    <w:p>
      <w:pPr>
        <w:ind w:firstLine="0"/>
      </w:pPr>
      <w:r>
        <w:t>Moving charge doesn't just feel magnetic fields; it creates them, too, and that two-way relationship is what unifies electricity and magnetism into a single subject. A long, straight current-carrying wire produces a field that weakens with distance from the wire. When two such wires run parallel, they attract each other if their currents flow the same way and repel if the currents run opposite, precisely the reverse of how two static charges behave.</w:t>
      </w:r>
    </w:p>
    <w:p>
      <w:r>
        <w:t>That pleasingly perverse detail inverts the electrical intuition of the last several chapters. Two positive charges, both "the same sign," always repel, while two wires carrying current "the same way" always attract. Magnetism flips one of electricity's rules here, so any electrical intuition carried into a magnetic problem should travel with its sign reversed.</w:t>
      </w:r>
    </w:p>
    <w:p>
      <w:r>
        <w:t>Ampère's law is magnetism's answer to Gauss's law. It relates the field circulating around a loop to the current threading through it, and its most useful application is deriving the pleasantly uniform field that builds up inside a solenoid, a simple coil of wire.</w:t>
      </w:r>
    </w:p>
    <w:p>
      <w:r>
        <w:t>Slide a ferromagnetic core inside that solenoid and its field is amplified enormously. A megaphone held up to a voice is the tempting first comparison, and it breaks on inspection. A megaphone adds no acoustic energy and only funnels sound that already exists, while the core's own atomic dipoles align with the applied field and contribute real additional magnetization of their own. The amplified field genuinely has more put into it. That amplification is dramatic enough to be the whole reason transformer and inductor cores are made of iron or ferrite instead of being left as air.</w:t>
      </w:r>
    </w:p>
    <w:p>
      <w:pPr>
        <w:pStyle w:val="Heading3"/>
      </w:pPr>
      <w:bookmarkStart w:id="365" w:name="_Toc900365"/>
      <w:r>
        <w:t>Chapter 11 — Electromagnetic Induction</w:t>
      </w:r>
      <w:bookmarkEnd w:id="365"/>
    </w:p>
    <w:p>
      <w:pPr>
        <w:ind w:firstLine="0"/>
      </w:pPr>
      <w:r>
        <w:t>Faraday's law is arguably the single most economically important sentence in electrical engineering: a magnetic flux that changes over time, threading through a loop of wire, induces an EMF around that loop. That one fact underlies every generator and every transformer in existence.</w:t>
      </w:r>
    </w:p>
    <w:p>
      <w:r>
        <w:t>Induction responds only to change. A loop of wire is indifferent to how much magnetic flux happens to thread it at any given instant; a large, steady, unchanging flux produces no induced EMF whatsoever. The loop cares only about how fast that flux is climbing or falling. A shadow on a wall makes the point: a shadow merely sitting there, however large, does nothing, while a shadow's edge sweeping past at speed is what would make something happen, if walls responded to shadows at all. Sit a loop inside the strongest steady magnet in the world and, so long as nothing moves and nothing changes, not a single electron stirs on its account.</w:t>
      </w:r>
    </w:p>
    <w:p>
      <w:r>
        <w:t>The induced current's direction is the minus sign hiding inside Faraday's law, made explicit. It always flows in whichever direction opposes the very change that produced it, a direct and unavoidable consequence of energy conservation that needs no separate rule. Induction that helped the change along would let you build a perpetual motion machine, and nature declines the offer. A conductor physically dragged through a magnetic field generates a motional EMF, a specific case of the same law.</w:t>
      </w:r>
    </w:p>
    <w:p>
      <w:r>
        <w:t xml:space="preserve">Self-inductance describes a coil's built-in reluctance to let its current change quickly. It is the first real hint that the inductor deserves to sit beside the resistor and capacitor as a third fundamental circuit element. Energy stored in a magnetic field gets a first look as well, with the full treatment of inductors left for </w:t>
      </w:r>
      <w:hyperlink w:anchor="_Toc900394" w:history="1">
        <w:r>
          <w:rPr>
            <w:i/>
            <w:color w:val="0000FF"/>
            <w:u w:val="single"/>
          </w:rPr>
          <w:t xml:space="preserve">Core Circuits and Components</w:t>
        </w:r>
      </w:hyperlink>
      <w:r>
        <w:t xml:space="preserve">, </w:t>
      </w:r>
      <w:hyperlink w:anchor="_Toc900403" w:history="1">
        <w:r>
          <w:rPr>
            <w:color w:val="0000FF"/>
            <w:u w:val="single"/>
          </w:rPr>
          <w:t xml:space="preserve">Chapter 9</w:t>
        </w:r>
      </w:hyperlink>
      <w:r>
        <w:t xml:space="preserve">.</w:t>
      </w:r>
    </w:p>
    <w:p>
      <w:pPr>
        <w:pStyle w:val="Heading3"/>
      </w:pPr>
      <w:bookmarkStart w:id="366" w:name="_Toc900366"/>
      <w:r>
        <w:t>Chapter 12 — Toward Maxwell's Equations</w:t>
      </w:r>
      <w:bookmarkEnd w:id="366"/>
    </w:p>
    <w:p>
      <w:pPr>
        <w:ind w:firstLine="0"/>
      </w:pPr>
      <w:r>
        <w:t>Maxwell's four equations gather everything built so far into one tidy, self-consistent system: two versions of Gauss's law, one electric and one magnetic, plus Faraday's law and a corrected form of Ampère's law. Maxwell's own contribution was spotting that Ampère's law as originally stated was slightly incomplete, and patching it with an extra term called the displacement current.</w:t>
      </w:r>
    </w:p>
    <w:p>
      <w:r>
        <w:t>That small fix restores a symmetry between electricity and magnetism. Once it is in place, the equations predict that electric and magnetic fields can sustain each other in a self-propagating wave, with no charges or currents required to keep it going. Compute the speed of that wave from nothing but two fundamental constants of electricity and magnetism, and the number matches the measured speed of light to within experimental precision. That is how physicists first realized that light itself is an electromagnetic wave.</w:t>
      </w:r>
    </w:p>
    <w:p>
      <w:r>
        <w:t xml:space="preserve">This is the payoff </w:t>
      </w:r>
      <w:hyperlink w:anchor="_Toc900357" w:history="1">
        <w:r>
          <w:rPr>
            <w:color w:val="0000FF"/>
            <w:u w:val="single"/>
          </w:rPr>
          <w:t xml:space="preserve">Chapter 3</w:t>
        </w:r>
      </w:hyperlink>
      <w:r>
        <w:t xml:space="preserve">'s aether hunt was quietly waiting for, though not the one those nineteenth-century physicists expected. They went looking for a medium because every other wave they knew needed one to wave in, and came up empty because there was none to find. An electromagnetic wave is the electric and magnetic fields themselves waving, and it propagates perfectly well through nothing at all. That finally made the aether not just unfound but unnecessary. Every circuit in the rest of this book and the next is, one way or another, a special case of these same four equations.</w:t>
      </w:r>
    </w:p>
    <w:p>
      <w:pPr>
        <w:pStyle w:val="Heading3"/>
      </w:pPr>
      <w:bookmarkStart w:id="367" w:name="_Toc900367"/>
      <w:r>
        <w:t>Chapter 13 — Quantities, Units, and the SI System</w:t>
      </w:r>
      <w:bookmarkEnd w:id="367"/>
    </w:p>
    <w:p>
      <w:pPr>
        <w:ind w:firstLine="0"/>
      </w:pPr>
      <w:r>
        <w:t>A physical quantity is a number multiplied by a unit. Because that is a genuine multiplication, and no label stapled on afterward, units obey ordinary algebra: they cancel, combine, and multiply out like any other algebraic term, the same way common factors cancel in an ordinary fraction. A unit conversion, seen this way, is nothing more exotic than multiplying by a cleverly disguised form of the number one. Three feet over one yard equals one, however official-looking the units attached to it.</w:t>
      </w:r>
    </w:p>
    <w:p>
      <w:r>
        <w:t>The SI system rests on seven base units. The electrical units used from here on (the coulomb, volt, ohm, farad, henry, weber, hertz, watt, joule, and siemens) are all convenient shorthand built by combining up to four of those seven.</w:t>
      </w:r>
    </w:p>
    <w:p>
      <w:r>
        <w:t>Dimensional analysis is a cheap way to catch structural mistakes, since a formula that doesn't balance in units can't possibly be right. It is completely blind, though, to any dimensionless constant in an equation, including, notoriously, the factor of two pi that separates a frequency in hertz from the same frequency expressed in radians per second. Then there are the units that aren't really units. Decibels, percentages, and radians are dimensionless ratios that dress themselves up in unit-like clothing.</w:t>
      </w:r>
    </w:p>
    <w:p>
      <w:pPr>
        <w:pStyle w:val="Heading3"/>
      </w:pPr>
      <w:bookmarkStart w:id="368" w:name="_Toc900368"/>
      <w:r>
        <w:t>Chapter 14 — Prefixes, Scientific Notation, and Engineering Notation</w:t>
      </w:r>
      <w:bookmarkEnd w:id="368"/>
    </w:p>
    <w:p>
      <w:pPr>
        <w:ind w:firstLine="0"/>
      </w:pPr>
      <w:r>
        <w:t>SI prefixes scale a unit up or down by powers of ten, from the vanishingly small femto- up to the enormous tera-. Case matters more than it looks like it should: a lower-case m and a capital M differ by a factor of a billion, which has ruined more than one component order.</w:t>
      </w:r>
    </w:p>
    <w:p>
      <w:r>
        <w:t>Engineering notation is scientific notation with a house rule. Exponents are restricted to multiples of three, specifically so they line up directly with the standard prefixes and need no conversion.</w:t>
      </w:r>
    </w:p>
    <w:p>
      <w:r>
        <w:t>Prefixes also pair up reciprocally in tidy ways: micro with mega, milli with kilo, nano with giga, pico with tera. Each pair multiplies back to one, a handy shortcut for quick mental arithmetic. A currency exchange rate and its reverse rate behave the same way, multiplying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69" w:name="_Toc900369"/>
      <w:r>
        <w:t>Chapter 15 — Precision, Significant Figures, and Uncertainty</w:t>
      </w:r>
      <w:bookmarkEnd w:id="369"/>
    </w:p>
    <w:p>
      <w:pPr>
        <w:ind w:firstLine="0"/>
      </w:pPr>
      <w:r>
        <w:t>Every real measurement carries some uncertainty. Significant figures are a convention for reporting a final result faithfully, and they say nothing about how intermediate calculations should be handled; rounding too early in a multi-step calculation is a reliable way to poison the final answer. When quantities are multiplied or divided, their relative uncertainties add. When quantities are added or subtracted, their absolute uncertainties add.</w:t>
      </w:r>
    </w:p>
    <w:p>
      <w:r>
        <w:t>Subtracting two nearly equal numbers is a particular hazard, since it can wipe out most of the meaningful precision in an instant, a phenomenon with the suitably dramatic name of catastrophic cancellation. An exaggerated example catches it red-handed. Weigh an enormous truck, remove a single feather, weigh the truck again, and try to recover the feather's weight by subtracting the two readings. Both readings carry the same small uncertainty from the scale itself, but the answer you want is minuscule compared with that uncertainty, so the subtraction can as easily hand back a wildly wrong feather weight as a right one. Subtracting two big, nearly equal numbers to get a small one puts a magnifying glass on whatever error was already hiding in each of them.</w:t>
      </w:r>
    </w:p>
    <w:p>
      <w:r>
        <w:t>Accuracy, precision, and resolution sound almost interchangeable in casual speech but describe three distinct ideas: how close a reading is to the true value, how closely repeated readings agree with one another, and the smallest change an instrument can register. Conflating them is one of the more common ways people fool themselves about how good a measurement really is. A resistor's tolerance rating, such as plus or minus five percent, grounds all of this in hardware, and it sets up the E-series of standard component values covered later.</w:t>
      </w:r>
    </w:p>
    <w:p>
      <w:pPr>
        <w:pStyle w:val="Heading3"/>
      </w:pPr>
      <w:bookmarkStart w:id="370" w:name="_Toc900370"/>
      <w:r>
        <w:t>Chapter 16 — Algebra for Circuit Analysis</w:t>
      </w:r>
      <w:bookmarkEnd w:id="370"/>
    </w:p>
    <w:p>
      <w:pPr>
        <w:ind w:firstLine="0"/>
      </w:pPr>
      <w:r>
        <w:t>The reciprocal of a sum differs from the sum of the reciprocals. The fact sounds too obvious to need stating, and it reliably catches almost everyone exactly once, usually while combining parallel resistors under deadline pressure. For exactly two resistors in parallel, a shortcut exists, their product divided by their sum, which is quicker than the full reciprocal formula and valid only for that two-element case.</w:t>
      </w:r>
    </w:p>
    <w:p>
      <w:r>
        <w:t>Voltage divides between series elements in proportion to each element's own resistance, while current divides between parallel branches in inverse proportion to each branch's resistance. Rederive that inversion from scratch a few times instead of simply memorizing it, since misremembering which way it goes is a classic error.</w:t>
      </w:r>
    </w:p>
    <w:p>
      <w:r>
        <w:t xml:space="preserve">The discriminant of a quadratic equation, positive, zero, or negative, tells you in advance whether a second-order circuit will settle smoothly (overdamped), settle as fast as possible without overshooting (critically damped), or ring back and forth before settling (oscillatory). An ordinary screen door with an adjustable closer covers all three cases.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The resonance material of </w:t>
      </w:r>
      <w:hyperlink w:anchor="_Toc900391" w:history="1">
        <w:r>
          <w:rPr>
            <w:color w:val="0000FF"/>
            <w:u w:val="single"/>
          </w:rPr>
          <w:t xml:space="preserve">Chapter 37</w:t>
        </w:r>
      </w:hyperlink>
      <w:r>
        <w:t xml:space="preserve"> picks this up again.</w:t>
      </w:r>
    </w:p>
    <w:p>
      <w:r>
        <w:t>Small-signal approximations get the last word, particularly the binomial approximation, which replaces one plus a small quantity x, raised to a power n, with simply one plus n times x. They recur constantly through the circuit chapters whenever an exact expression is more trouble than it's worth.</w:t>
      </w:r>
    </w:p>
    <w:p>
      <w:pPr>
        <w:pStyle w:val="Heading3"/>
      </w:pPr>
      <w:bookmarkStart w:id="371" w:name="_Toc900371"/>
      <w:r>
        <w:t>Chapter 17 — Systems of Linear Equations</w:t>
      </w:r>
      <w:bookmarkEnd w:id="371"/>
    </w:p>
    <w:p>
      <w:pPr>
        <w:ind w:firstLine="0"/>
      </w:pPr>
      <w:r>
        <w:t>Kirchhoff's laws produce equations that are linear in a circuit's unknown voltages and currents, so the whole machinery of linear algebra becomes available for solving them. Elimination generally scales to larger circuits far better than substitution does.</w:t>
      </w:r>
    </w:p>
    <w:p>
      <w:r>
        <w:t>A system whose determinant comes out to zero is trying to tell you something. Either the equations you wrote down are redundant restatements of each other, or, more rarely, the circuit itself describes something physically inconsistent. It is usually the former, and treating it purely as an arithmetic slip is the wrong instinct. A zero determinant is the algebra announcing that you handed it the same piece of information twice in different clothes. It is like being told a room's temperature twice, once in Celsius and once in Fahrenheit, and being surprised when together they still fail to pin down some third, independent fact about the room.</w:t>
      </w:r>
    </w:p>
    <w:p>
      <w:r>
        <w:t>The matrix version of nodal analysis, a conductance matrix multiplying a vector of unknown node voltages to produce a vector of known currents, is, unglamorously, precisely what circuit simulation software such as SPICE does under the hood every time it "solves" a circuit.</w:t>
      </w:r>
    </w:p>
    <w:p>
      <w:pPr>
        <w:pStyle w:val="Heading3"/>
      </w:pPr>
      <w:bookmarkStart w:id="372" w:name="_Toc900372"/>
      <w:r>
        <w:t>Chapter 18 — Functions, Graphs, and Limiting Behavior</w:t>
      </w:r>
      <w:bookmarkEnd w:id="372"/>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 xml:space="preserve">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gets heavy use in the filters of </w:t>
      </w:r>
      <w:hyperlink w:anchor="_Toc900394" w:history="1">
        <w:r>
          <w:rPr>
            <w:i/>
            <w:color w:val="0000FF"/>
            <w:u w:val="single"/>
          </w:rPr>
          <w:t xml:space="preserve">Core Circuits and Components</w:t>
        </w:r>
      </w:hyperlink>
      <w:r>
        <w:t xml:space="preserve">, </w:t>
      </w:r>
      <w:hyperlink w:anchor="_Toc900400" w:history="1">
        <w:r>
          <w:rPr>
            <w:color w:val="0000FF"/>
            <w:u w:val="single"/>
          </w:rPr>
          <w:t xml:space="preserve">Chapter 6</w:t>
        </w:r>
      </w:hyperlink>
      <w:r>
        <w:t xml:space="preserve">.</w:t>
      </w:r>
    </w:p>
    <w:p>
      <w:pPr>
        <w:pStyle w:val="Heading3"/>
      </w:pPr>
      <w:bookmarkStart w:id="373" w:name="_Toc900373"/>
      <w:r>
        <w:t>Chapter 19 — Exponentials, Logarithms, and the Decibel</w:t>
      </w:r>
      <w:bookmarkEnd w:id="373"/>
    </w:p>
    <w:p>
      <w:pPr>
        <w:ind w:firstLine="0"/>
      </w:pPr>
      <w:r>
        <w:t>The exponential function has a peculiarly self-referential property: its rate of change equals itself. That single fact is the entire reason it governs every first-order RC or RL circuit encountered later on.</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Style w:val="Heading3"/>
      </w:pPr>
      <w:bookmarkStart w:id="374" w:name="_Toc900374"/>
      <w:r>
        <w:t>Chapter 20 — Trigonometry and the Sinusoid</w:t>
      </w:r>
      <w:bookmarkEnd w:id="374"/>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later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Style w:val="Heading3"/>
      </w:pPr>
      <w:bookmarkStart w:id="375" w:name="_Toc900375"/>
      <w:r>
        <w:t>Chapter 21 — Complex Numbers</w:t>
      </w:r>
      <w:bookmarkEnd w:id="375"/>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Style w:val="Heading3"/>
      </w:pPr>
      <w:bookmarkStart w:id="376" w:name="_Toc900376"/>
      <w:r>
        <w:t>Chapter 22 — Euler's Formula and the Complex Exponential</w:t>
      </w:r>
      <w:bookmarkEnd w:id="376"/>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subject of the next chapter.</w:t>
      </w:r>
    </w:p>
    <w:p>
      <w:pPr>
        <w:pStyle w:val="Heading3"/>
      </w:pPr>
      <w:bookmarkStart w:id="377" w:name="_Toc900377"/>
      <w:r>
        <w:t>Chapter 23 — Phasors and Impedance</w:t>
      </w:r>
      <w:bookmarkEnd w:id="377"/>
    </w:p>
    <w:p>
      <w:pPr>
        <w:ind w:firstLine="0"/>
      </w:pPr>
      <w:r>
        <w:t>In any linear circuit driven at a single fixed frequency, the only things that vary from point to point are amplitude and phase. The frequency is common to everything and can be factored out of the picture entirely, leaving a phasor: a single complex number that captures amplitude and phase together.</w:t>
      </w:r>
    </w:p>
    <w:p>
      <w:pPr>
        <w:keepNext/>
        <w:spacing w:before="200" w:after="40"/>
        <w:ind w:firstLine="0"/>
        <w:jc w:val="center"/>
      </w:pPr>
      <w:r>
        <w:drawing>
          <wp:inline xmlns:a="http://schemas.openxmlformats.org/drawingml/2006/main" xmlns:pic="http://schemas.openxmlformats.org/drawingml/2006/picture">
            <wp:extent cx="4389120" cy="1832545"/>
            <wp:docPr id="20" name="Picture 20"/>
            <wp:cNvGraphicFramePr>
              <a:graphicFrameLocks noChangeAspect="1"/>
            </wp:cNvGraphicFramePr>
            <a:graphic>
              <a:graphicData uri="http://schemas.openxmlformats.org/drawingml/2006/picture">
                <pic:pic>
                  <pic:nvPicPr>
                    <pic:cNvPr id="0" name="phasor.png"/>
                    <pic:cNvPicPr/>
                  </pic:nvPicPr>
                  <pic:blipFill>
                    <a:blip r:embed="rId80"/>
                    <a:stretch>
                      <a:fillRect/>
                    </a:stretch>
                  </pic:blipFill>
                  <pic:spPr>
                    <a:xfrm>
                      <a:off x="0" y="0"/>
                      <a:ext cx="4389120" cy="1832545"/>
                    </a:xfrm>
                    <a:prstGeom prst="rect"/>
                  </pic:spPr>
                </pic:pic>
              </a:graphicData>
            </a:graphic>
          </wp:inline>
        </w:drawing>
      </w:r>
    </w:p>
    <w:p>
      <w:pPr>
        <w:spacing w:before="0" w:after="200"/>
        <w:ind w:firstLine="0"/>
        <w:jc w:val="center"/>
      </w:pPr>
      <w:r>
        <w:rPr>
          <w:b/>
          <w:sz w:val="18"/>
        </w:rPr>
        <w:t xml:space="preserve">Figure 20. </w:t>
      </w:r>
      <w:r>
        <w:rPr>
          <w:i/>
          <w:sz w:val="18"/>
        </w:rPr>
        <w:t>A phasor is a rotating arrow; the sinusoid is its shadow. AC analysis becomes arithmetic on arrows.</w:t>
      </w:r>
    </w:p>
    <w:p>
      <w:r>
        <w:t>Imagine a row of clocks whose second hands all sweep at exactly the same rate, though each hand is a different length and each began its sweep from a different point on the dial. Because every hand shares that one sweep rate, you can stop worrying about the ticking altogether and describe each hand completely with two numbers: how long it is, and where on the dial it started. A phasor does the same with a voltage or current, freezing the shared business of waving in time so the signal can be handled as a static arrow instead of a moving target. The trick works only because every voltage and current in the circuit is locked to that one sweep rate. Mix in a second frequency and the hands no longer sweep together, comparing their positions stops meaning anything, and the method no longer applies. Phasors are strictly a single-frequency tool, however useful within that limit.</w:t>
      </w:r>
    </w:p>
    <w:p>
      <w:r>
        <w:t>Impedance is the complex ratio of voltage to current that results, and it takes a different form for each of the three basic components. A resistor's impedance is its ordinary resistance, an inductor's grows with frequency, and a capacitor's shrinks with frequency, each carrying its own phase relationship between voltage and current. An inductor's growing impedance is the same stubbornness as inertia in anything heavy. A loaded shopping cart is easy to keep rolling at a steady speed and hard to yank back and forth rapidly, resisting harder the faster you try to reverse it. That is why an inductor looks like a dead short at DC, where nothing is reversing at all, and like an open switch at high frequency. A capacitor runs the opposite way, like a stiff gate that's hard to budge at rest but swings easily once something rattles it quickly. It blocks DC outright, since nothing is changing for it to respond to, and lets high-frequency signals through almost as if it weren't there.</w:t>
      </w:r>
    </w:p>
    <w:p>
      <w:r>
        <w:t>With impedance defined this way, every technique already built for DC circuits carries straight over to AC circuits, with complex impedance replacing plain resistance throughout. Because component voltages now add as phasors, full vector sums instead of plain arithmetic sums, the voltage across an individual component can exceed the voltage of the supply feeding the whole circuit. This AC party trick looks like rule-breaking right up until you remember that phasors simply don't add the way ordinary numbers do. Admittance, the reciprocal of impedance, is the more natural quantity to reach for whenever a parallel combination is in front of you.</w:t>
      </w:r>
    </w:p>
    <w:p>
      <w:pPr>
        <w:pStyle w:val="Heading3"/>
      </w:pPr>
      <w:bookmarkStart w:id="378" w:name="_Toc900378"/>
      <w:r>
        <w:t>Chapter 24 — The Smith Chart, Impedance Matching, and Bias Networks</w:t>
      </w:r>
      <w:bookmarkEnd w:id="378"/>
    </w:p>
    <w:p>
      <w:pPr>
        <w:ind w:firstLine="0"/>
      </w:pPr>
      <w:r>
        <w:t>Matching a complex load to the rest of a system requires a conjugate match: equal resistance, and reactance of the opposite sign. Matching the resistive parts alone, ignoring reactance, is not good enough.</w:t>
      </w:r>
    </w:p>
    <w:p>
      <w:r>
        <w:t>Noise-canceling headphones run on a similar idea. Canceling an unwanted wave takes producing its mirror image, matched in size and flipped in sign; a same-sized copy won't do. In a conjugate match, though, only the reactance gets flipped. The resistance stays exactly as it was, same sign and same size. Flip its sign too and you would be describing a negative resistance, an active device pumping energy in, which is a different animal entirely from the passive matching network being built here. Matching only the resistive part of a load is like generating a cancellation wave of the right loudness and the wrong phase: same amplitude, same effort, and it does nothing to stop the reflection it was supposed to cancel.</w:t>
      </w:r>
    </w:p>
    <w:p>
      <w:r>
        <w:t>The Smith chart plots the reflection coefficient, a measure of how much of a signal bounces back instead of being absorbed, on a grid of constant-resistance circles and constant-reactance arcs, so a matching network can be designed almost by eye instead of by grinding through algebra. Two more practical numbers follow directly from the reflection coefficient: the voltage standing wave ratio, and return loss in decibels. Both quantify how badly mismatched a system is, like an echo bouncing back down a hallway wherever the hallway suddenly changes width, a louder echo meaning a more jarring mismatch. On the chart, adding a series element moves the design's point along a circle of constant resistance, while adding a shunt element moves it along a circle of constant conductance. Once that visual rule clicks, matching-network design becomes almost mechanical.</w:t>
      </w:r>
    </w:p>
    <w:p>
      <w:r>
        <w:t>Matching can be done with simple lumped components (an L-network) or with distributed microstrip lines and stubs, plus fine adjustment using small surface-mount components. A stage also has to be biased, fed its DC power, without disturbing that carefully designed match. An RF choke presents high impedance at the frequency that matters, while a suitably chosen high-value resistor simply draws too little current to disturb anything. The choke serves where real DC current has to flow, the resistor where almost none does, and either way DC gets in while the signal path stays undisturbed.</w:t>
      </w:r>
    </w:p>
    <w:p>
      <w:pPr>
        <w:pStyle w:val="Heading3"/>
      </w:pPr>
      <w:bookmarkStart w:id="379" w:name="_Toc900379"/>
      <w:r>
        <w:t>Chapter 25 — Calculus for Electrical Engineering</w:t>
      </w:r>
      <w:bookmarkEnd w:id="379"/>
    </w:p>
    <w:p>
      <w:pPr>
        <w:ind w:firstLine="0"/>
      </w:pPr>
      <w:r>
        <w:t>A derivative is a rate of change; an integral is an accumulation of many small changes into one running total. A car's dashboard displays both. The speedometer reads a derivative, how fast position is changing moment to moment, and the odometer reads an integral, the running total of all that changing speed since the trip began.</w:t>
      </w:r>
    </w:p>
    <w:p>
      <w:r>
        <w:t xml:space="preserve">One difference matters. A speedometer needle can jump around as a car brakes and accelerates, but the derivatives that show up in real circuits, a capacitor's current or an inductor's voltage, are tied to physical quantities that themselves can't jump. </w:t>
      </w:r>
      <w:hyperlink w:anchor="_Toc900387" w:history="1">
        <w:r>
          <w:rPr>
            <w:color w:val="0000FF"/>
            <w:u w:val="single"/>
          </w:rPr>
          <w:t xml:space="preserve">Chapter 33</w:t>
        </w:r>
      </w:hyperlink>
      <w:r>
        <w:t xml:space="preserve"> leans on that directly once transient circuits are on the table.</w:t>
      </w:r>
    </w:p>
    <w:p>
      <w:r>
        <w:t>Capacitors and inductors are defined entirely in terms of derivatives. A capacitor's current depends on how fast its voltage is changing, and an inductor's voltage depends on how fast its current is changing. That is the whole reason a capacitor blocks a steady DC signal (nothing is changing, so no current flows) while an inductor happily passes it (nothing is changing, so it offers no opposition).</w:t>
      </w:r>
    </w:p>
    <w:p>
      <w:r>
        <w:t>Differentiating a sinusoid has a remarkably clean effect. It brings down a factor equal to the angular frequency and shifts the phase forward by ninety degrees, exactly what phasor analysis produces, which ties the calculus directly back to the phasor machinery of Chapters 22 and 23. Definite integrals produce average values and RMS values. A first look at differential equations, left deliberately unfinished, bridges into the transient circuits of Chapters 33 and 34.</w:t>
      </w:r>
    </w:p>
    <w:p>
      <w:pPr>
        <w:pStyle w:val="Heading3"/>
      </w:pPr>
      <w:bookmarkStart w:id="380" w:name="_Toc900380"/>
      <w:r>
        <w:t>Chapter 26 — Where This Book Leads Next</w:t>
      </w:r>
      <w:bookmarkEnd w:id="380"/>
    </w:p>
    <w:p>
      <w:pPr>
        <w:ind w:firstLine="0"/>
      </w:pPr>
      <w:r>
        <w:t>The mathematical groundwork is now laid, and each piece has a job waiting. The transient and AC chapters draw heavily on algebra, systems of equations, exponentials and logarithms, and calculus, while the material from trigonometry through impedance matching is in continuous use throughout all the AC analysis that follows. Filter design leans particularly on graphs and decibels. RF work leans on complex arithmetic and decibels more or less constantly.</w:t>
      </w:r>
    </w:p>
    <w:p>
      <w:r>
        <w:t xml:space="preserve">The Fourier and Laplace transforms, built step by step in </w:t>
      </w:r>
      <w:hyperlink w:anchor="_Toc900332" w:history="1">
        <w:r>
          <w:rPr>
            <w:i/>
            <w:color w:val="0000FF"/>
            <w:u w:val="single"/>
          </w:rPr>
          <w:t xml:space="preserve">The Mathematics Tower</w:t>
        </w:r>
      </w:hyperlink>
      <w:r>
        <w:t>, Storeys 17 and 18, are natural generalizations of the same phasor idea. Fourier analysis breaks a signal into many sinusoids and lets the single-frequency phasor method handle each one, and the Laplace transform extends the steadily rotating exponential to rotations that grow or decay, which brings transients into the same framework.</w:t>
      </w:r>
    </w:p>
    <w:p>
      <w:r>
        <w:t>The reassuring bottom line is that nothing later in this book or the next requires a new mathematical foundation beyond what these chapters have laid down. What is here does get pushed harder, and applied more demandingly, as the chapters go on.</w:t>
      </w:r>
    </w:p>
    <w:p>
      <w:pPr>
        <w:pStyle w:val="Heading3"/>
      </w:pPr>
      <w:bookmarkStart w:id="381" w:name="_Toc900381"/>
      <w:r>
        <w:t>Chapter 27 — Circuit Elements and Kirchhoff's Laws</w:t>
      </w:r>
      <w:bookmarkEnd w:id="381"/>
    </w:p>
    <w:p>
      <w:pPr>
        <w:ind w:firstLine="0"/>
      </w:pPr>
      <w:r>
        <w:t>Kirchhoff's current law is charge conservation applied at a single point: whatever current flows into a node must equal whatever flows back out, with nothing left over. A highway interchange keeps the same books. Every car entering on one ramp has to leave by some ramp or other, since cars don't pool up and vanish at the junction.</w:t>
      </w:r>
    </w:p>
    <w:p>
      <w:r>
        <w:t>Kirchhoff's voltage law follows from potential being a well-defined function of position. Starting and ending at the same point must return you to the same potential, so the total voltage change all the way around any closed loop must add up to zero. It is the electrical version of hiking a mountain trail and finding yourself back at your own tent: however winding the route, the total climb has to equal the total descent, or you didn't actually get back to where you started.</w:t>
      </w:r>
    </w:p>
    <w:p>
      <w:r>
        <w:t>These two laws, together with each component's own relationship between its voltage and current, are jointly sufficient to solve any circuit whatsoever, however complicated. Alongside them comes the basic vocabulary for describing a circuit's structure (nodes, branches, and loops) plus the passive sign convention. That bookkeeping rule fixes voltage polarity relative to an assumed current direction, so power calculations come out with a sign you can trust and interpret instead of puzzling it out from scratch each time: positive means the component absorbs power, negative means it delivers power.</w:t>
      </w:r>
    </w:p>
    <w:p>
      <w:pPr>
        <w:pStyle w:val="Heading3"/>
      </w:pPr>
      <w:bookmarkStart w:id="382" w:name="_Toc900382"/>
      <w:r>
        <w:t>Chapter 28 — Equivalent Resistance and Dividers</w:t>
      </w:r>
      <w:bookmarkEnd w:id="382"/>
    </w:p>
    <w:p>
      <w:pPr>
        <w:ind w:firstLine="0"/>
      </w:pPr>
      <w:r>
        <w:t>Whenever a circuit's structure allows straightforward series and parallel reduction, that is the fastest route to a solution, and it should be tried first before reaching for anything heavier.</w:t>
      </w:r>
    </w:p>
    <w:p>
      <w:r>
        <w:t>A voltage divider splits an applied voltage between two resistors in direct proportion to each resistor's value. The larger resistor gets the larger share, the way splitting a restaurant bill "in proportion to what everyone ordered" gives the biggest share to whoever ordered the most expensive dish.</w:t>
      </w:r>
    </w:p>
    <w:p>
      <w:r>
        <w:t xml:space="preserve">A current divider works the other way. It splits current between two parallel resistors in proportion to the </w:t>
      </w:r>
      <w:r>
        <w:rPr>
          <w:i/>
        </w:rPr>
        <w:t>other</w:t>
      </w:r>
      <w:r>
        <w:t xml:space="preserve"> resistor's value. Current favors the path of least resistance, so the branch that is easier to flow through gets the bigger share, whatever number is stamped on its neighbor. The two rules are mirror images of each other, and they are easy to swap by mistake if the relationship isn't kept straight. The same series-and-parallel reduction then extends to progressively larger resistor networks, tackled by repeated simplification with no new technique required.</w:t>
      </w:r>
    </w:p>
    <w:p>
      <w:pPr>
        <w:pStyle w:val="Heading3"/>
      </w:pPr>
      <w:bookmarkStart w:id="383" w:name="_Toc900383"/>
      <w:r>
        <w:t>Chapter 29 — Nodal Analysis</w:t>
      </w:r>
      <w:bookmarkEnd w:id="383"/>
    </w:p>
    <w:p>
      <w:pPr>
        <w:ind w:firstLine="0"/>
      </w:pPr>
      <w:r>
        <w:t>Nodal analysis treats every node's voltage as an unknown and applies Kirchhoff's current law at each node other than a chosen reference. The resulting system of equations can be solved for any resistive network at all. The circuit doesn't even need to be drawable flat on a page without crossings, which the mesh method of the next chapter does require.</w:t>
      </w:r>
    </w:p>
    <w:p>
      <w:r>
        <w:t>Mapping the water pressure at every junction of a plumbing system works the same way. Once you know the pressure at each junction, the flow through every pipe connecting them follows automatically, and you never have to track individual drops of water on their way.</w:t>
      </w:r>
    </w:p>
    <w:p>
      <w:r>
        <w:t xml:space="preserve">The method requires one node to serve as the reference, or ground, against which every other voltage is measured, and the most convenient choice is usually whichever node has the most connections. A voltage source wired directly between two non-reference nodes needs special handling: the two nodes are grouped into what's called a supernode. The technique scales systematically to much larger networks, matching the matrix machinery of </w:t>
      </w:r>
      <w:hyperlink w:anchor="_Toc900371" w:history="1">
        <w:r>
          <w:rPr>
            <w:color w:val="0000FF"/>
            <w:u w:val="single"/>
          </w:rPr>
          <w:t xml:space="preserve">Chapter 17</w:t>
        </w:r>
      </w:hyperlink>
      <w:r>
        <w:t xml:space="preserve">.</w:t>
      </w:r>
    </w:p>
    <w:p>
      <w:pPr>
        <w:pStyle w:val="Heading3"/>
      </w:pPr>
      <w:bookmarkStart w:id="384" w:name="_Toc900384"/>
      <w:r>
        <w:t>Chapter 30 — Mesh Analysis</w:t>
      </w:r>
      <w:bookmarkEnd w:id="384"/>
    </w:p>
    <w:p>
      <w:pPr>
        <w:ind w:firstLine="0"/>
      </w:pPr>
      <w:r>
        <w:t>Mesh analysis is the mirror-image dual of nodal analysis. It takes the current circulating around each loop, or mesh, as the unknown and applies Kirchhoff's voltage law around each one. It works only for planar circuits, those drawable flat without any wires crossing.</w:t>
      </w:r>
    </w:p>
    <w:p>
      <w:r>
        <w:t>Where nodal analysis tracks pressure at junctions, mesh analysis tracks traffic circulating around a set of overlapping roundabouts. The flow on any shared stretch of road is the sum of the circulating flows of every roundabout it belongs to, added up where the roundabouts overlap. A current source shared between two adjacent meshes needs its own special handling, a grouping called a supermesh, exactly mirroring the supernode trick from nodal analysis.</w:t>
      </w:r>
    </w:p>
    <w:p>
      <w:r>
        <w:t>Source transformations swap a voltage source in series with a resistor for an equivalent current source in parallel with the same resistor, or the reverse. They are a general simplification tool that works whichever overall method you are using. Choosing between nodal and mesh analysis for a given circuit is purely a question of practical efficiency. Done properly, the two methods always agree, so the choice comes down to whichever leaves you with fewer equations to solve.</w:t>
      </w:r>
    </w:p>
    <w:p>
      <w:pPr>
        <w:pStyle w:val="Heading3"/>
      </w:pPr>
      <w:bookmarkStart w:id="385" w:name="_Toc900385"/>
      <w:r>
        <w:t>Chapter 31 — Thevenin and Norton Equivalents</w:t>
      </w:r>
      <w:bookmarkEnd w:id="385"/>
    </w:p>
    <w:p>
      <w:pPr>
        <w:ind w:firstLine="0"/>
      </w:pPr>
      <w:r>
        <w:t>Any linear network at all, viewed from just two terminals, can be boiled down to one of two equally valid equivalents: a single voltage source in series with a single resistance (the Thevenin equivalent), or a single current source in parallel with a single resistance (the Norton equivalent). The two are related in a simple, fixed way: the Norton current is the Thevenin voltage divided by the shared resistance.</w:t>
      </w:r>
    </w:p>
    <w:p>
      <w:r>
        <w:t>It is the electrical version of judging a stranger purely by how they act in a doorway. However elaborate the machinery behind the door (gears, motors, a maze of wiring), anyone standing outside can probe it only through those two terminals, and from out there every possible complexity collapses to the same two numbers. A black box that hands you five dollars whenever you ask, up to some limit, behaves identically whether there's a vault inside or a person quietly emptying their own wallet.</w:t>
      </w:r>
    </w:p>
    <w:p>
      <w:r>
        <w:t>The equivalent resistance is found by switching off every independent source in the circuit and looking into the terminals from outside. The equivalent voltage is the open-circuit voltage measured at those terminals, and the equivalent current is the short-circuit current that would flow if the terminals were joined directly together. In the laboratory, you can measure a real circuit's Thevenin parameters instead of only calculating them on paper: read the open-circuit voltage, then adjust a variable load until the terminal voltage falls to half that value, and the load resistance at that point equals the Thevenin resistance.</w:t>
      </w:r>
    </w:p>
    <w:p>
      <w:r>
        <w:t>Maximum power reaches a load precisely when the load's resistance matches the source's Thevenin resistance. At that sweet spot, only half the power the source produces reaches the load, the other half being wasted inside the source itself. That is a memorably poor deal for anyone trying to run a power grid efficiently, which is why real utilities deliberately aim for the opposite arrangement, minimizing internal resistance instead of matching it.</w:t>
      </w:r>
    </w:p>
    <w:p>
      <w:pPr>
        <w:pStyle w:val="Heading3"/>
      </w:pPr>
      <w:bookmarkStart w:id="386" w:name="_Toc900386"/>
      <w:r>
        <w:t>Chapter 32 — Superposition and Linearity</w:t>
      </w:r>
      <w:bookmarkEnd w:id="386"/>
    </w:p>
    <w:p>
      <w:pPr>
        <w:ind w:firstLine="0"/>
      </w:pPr>
      <w:r>
        <w:t>In a linear circuit with several independent sources, each source's individual contribution to any voltage or current can be worked out entirely on its own, with every other independent source switched off, and all those separate contributions added together at the end. This is superposition, and it follows directly from the linearity of Ohm's law and Kirchhoff's laws.</w:t>
      </w:r>
    </w:p>
    <w:p>
      <w:r>
        <w:t>Two people in a room each ring their own bell. You can work out how much each bell alone would rattle a particular window, one bell at a time, and the window's total rattle with both bells ringing together is simply those two answers added up. That relies entirely on the window responding in a straight-line way to sound. Once anything nonlinear enters, the individual answers stop adding up to the truth.</w:t>
      </w:r>
    </w:p>
    <w:p>
      <w:r>
        <w:t>Power is the obvious casualty. It depends on voltage and current nonlinearly, through squaring or multiplication, so superposition does not extend to it. The shortcut tempts nearly every student at some point and reliably betrays every single one who takes it. Any dependent sources must stay switched on throughout the process, since by definition their output depends on other circuit variables that keep changing as each source's contribution is worked out. In practice superposition serves more as a conceptual tool and a way of double-checking an answer than as the fastest route to solving most circuits outright.</w:t>
      </w:r>
    </w:p>
    <w:p>
      <w:pPr>
        <w:pStyle w:val="Heading3"/>
      </w:pPr>
      <w:bookmarkStart w:id="387" w:name="_Toc900387"/>
      <w:r>
        <w:t>Chapter 33 — Capacitors and Inductors as Circuit Elements</w:t>
      </w:r>
      <w:bookmarkEnd w:id="387"/>
    </w:p>
    <w:p>
      <w:pPr>
        <w:ind w:firstLine="0"/>
      </w:pPr>
      <w:r>
        <w:t>The defining voltage-current relationships for capacitors and inductors, met earlier, return here for circuit-analysis purposes, and what matters is their implication. Both components are dynamic: they respond to how quickly their voltage or current is changing, while a resistor responds instantly to the values themselves.</w:t>
      </w:r>
    </w:p>
    <w:p>
      <w:r>
        <w:t>That dynamic behavior produces two continuity conditions worth knowing cold. A capacitor's voltage and an inductor's current can never jump instantaneously, however abruptly a switch is thrown elsewhere in the circuit, and that single fact is the starting point for all the transient analysis to come.</w:t>
      </w:r>
    </w:p>
    <w:p>
      <w:r>
        <w:t>A capacitor's voltage behaves like the water level in a bathtub. However hard you yank the tap open or slam it shut, the level can only rise or fall smoothly, never teleport from one height to another, since that would require moving a finite amount of water in no time at all. An inductor's current behaves the same way for the same underlying reason. Changing it instantly would demand an infinite voltage spike to push the change through in zero time, and infinite voltage spikes are not on the menu.</w:t>
      </w:r>
    </w:p>
    <w:p>
      <w:r>
        <w:t>The energy stored in each component appears again, expressed through capacitance and voltage for the capacitor, and through inductance and current for the inductor. Inductors, usefully, combine the way resistors do (series values add directly, parallel values add by reciprocal), while capacitors combine the opposite way, mirroring the resistor-capacitor contrast of Chapters 6 and 8.</w:t>
      </w:r>
    </w:p>
    <w:p>
      <w:pPr>
        <w:pStyle w:val="Heading3"/>
      </w:pPr>
      <w:bookmarkStart w:id="388" w:name="_Toc900388"/>
      <w:r>
        <w:t>Chapter 34 — First-Order Transients: RC and RL Circuits</w:t>
      </w:r>
      <w:bookmarkEnd w:id="388"/>
    </w:p>
    <w:p>
      <w:pPr>
        <w:ind w:firstLine="0"/>
      </w:pPr>
      <w:r>
        <w:t>After a sudden switching event, an RC or RL circuit doesn't jump to its new steady state. It relaxes there smoothly along an exponential curve, and the speed of that relaxation is governed by a single number called the time constant, set by resistance and capacitance together in an RC circuit, or by inductance divided by resistance in an RL circuit.</w:t>
      </w:r>
    </w:p>
    <w:p>
      <w:pPr>
        <w:keepNext/>
        <w:spacing w:before="200" w:after="40"/>
        <w:ind w:firstLine="0"/>
        <w:jc w:val="center"/>
      </w:pPr>
      <w:r>
        <w:drawing>
          <wp:inline xmlns:a="http://schemas.openxmlformats.org/drawingml/2006/main" xmlns:pic="http://schemas.openxmlformats.org/drawingml/2006/picture">
            <wp:extent cx="4389120" cy="2656734"/>
            <wp:docPr id="21" name="Picture 21"/>
            <wp:cNvGraphicFramePr>
              <a:graphicFrameLocks noChangeAspect="1"/>
            </wp:cNvGraphicFramePr>
            <a:graphic>
              <a:graphicData uri="http://schemas.openxmlformats.org/drawingml/2006/picture">
                <pic:pic>
                  <pic:nvPicPr>
                    <pic:cNvPr id="0" name="rc_charge.png"/>
                    <pic:cNvPicPr/>
                  </pic:nvPicPr>
                  <pic:blipFill>
                    <a:blip r:embed="rId81"/>
                    <a:stretch>
                      <a:fillRect/>
                    </a:stretch>
                  </pic:blipFill>
                  <pic:spPr>
                    <a:xfrm>
                      <a:off x="0" y="0"/>
                      <a:ext cx="4389120" cy="2656734"/>
                    </a:xfrm>
                    <a:prstGeom prst="rect"/>
                  </pic:spPr>
                </pic:pic>
              </a:graphicData>
            </a:graphic>
          </wp:inline>
        </w:drawing>
      </w:r>
    </w:p>
    <w:p>
      <w:pPr>
        <w:spacing w:before="0" w:after="200"/>
        <w:ind w:firstLine="0"/>
        <w:jc w:val="center"/>
      </w:pPr>
      <w:r>
        <w:rPr>
          <w:b/>
          <w:sz w:val="18"/>
        </w:rPr>
        <w:t xml:space="preserve">Figure 21. </w:t>
      </w:r>
      <w:r>
        <w:rPr>
          <w:i/>
          <w:sz w:val="18"/>
        </w:rPr>
        <w:t>An RC circuit charging: 63% of the way after one time constant, 99% after five.</w:t>
      </w:r>
    </w:p>
    <w:p>
      <w:r>
        <w:t>A cup of coffee cooling on a counter follows the same shape of curve. It doesn't cool at a constant rate and then stop at room temperature. It cools fastest at the start, while it's hottest, and more and more gradually as it nears the surrounding temperature, always approaching and, strictly, never quite arriving. The circuit is more disciplined than the coffee: its time constant is one precise number derived from the components themselves.</w:t>
      </w:r>
    </w:p>
    <w:p>
      <w:r>
        <w:t>Remarkably, the same general exponential formula describes the transient of any quantity in any such circuit, whatever the specific topology, once its starting value, its final value, and the time constant are known. A handful of settling benchmarks are worth memorizing outright. After one time constant the response is 63 percent of the way to its final value, after two time constants 86 percent, after three 95 percent, and after five 99.3 percent. Technically it never finishes, since an exponential decay never quite reaches zero. It just gets embarrassingly close and, for all practical purposes, calls it done.</w:t>
      </w:r>
    </w:p>
    <w:p>
      <w:r>
        <w:t xml:space="preserve">Capacitor charging and discharging both follow this pattern, as do the equivalent buildup and decay of current in an inductor. Add a second energy-storing element and the circuit becomes second-order, which is where the resonance of </w:t>
      </w:r>
      <w:hyperlink w:anchor="_Toc900391" w:history="1">
        <w:r>
          <w:rPr>
            <w:color w:val="0000FF"/>
            <w:u w:val="single"/>
          </w:rPr>
          <w:t xml:space="preserve">Chapter 37</w:t>
        </w:r>
      </w:hyperlink>
      <w:r>
        <w:t xml:space="preserve"> begins.</w:t>
      </w:r>
    </w:p>
    <w:p>
      <w:pPr>
        <w:pStyle w:val="Heading3"/>
      </w:pPr>
      <w:bookmarkStart w:id="389" w:name="_Toc900389"/>
      <w:r>
        <w:t>Chapter 35 — Sinusoidal Steady-State Analysis</w:t>
      </w:r>
      <w:bookmarkEnd w:id="389"/>
    </w:p>
    <w:p>
      <w:pPr>
        <w:ind w:firstLine="0"/>
      </w:pPr>
      <w:r>
        <w:t xml:space="preserve">With impedance defined back in </w:t>
      </w:r>
      <w:hyperlink w:anchor="_Toc900377" w:history="1">
        <w:r>
          <w:rPr>
            <w:color w:val="0000FF"/>
            <w:u w:val="single"/>
          </w:rPr>
          <w:t xml:space="preserve">Chapter 23</w:t>
        </w:r>
      </w:hyperlink>
      <w:r>
        <w:t xml:space="preserve">, every DC analysis technique from Chapters 27 through 32 carries over to AC circuits unchanged: Kirchhoff's two laws, series and parallel combination, voltage and current dividers, nodal analysis, mesh analysis, Thevenin and Norton equivalents, and superposition. Simply replace ordinary real resistances with complex impedances throughout.</w:t>
      </w:r>
    </w:p>
    <w:p>
      <w:r>
        <w:t>AC voltages and currents are normally quoted as RMS values instead of peak amplitudes, because RMS is what correlates with real heating and power. The "120 volts" printed on a household outlet is an RMS figure, while the wire actually peaks at about 170 volts, in the same way a trip is described by its average speed and not by the top speed briefly touched while passing another car. Looking back, all the DC machinery of the earlier chapters was a special case all along of a more general AC framework, waiting only for impedance to be introduced.</w:t>
      </w:r>
    </w:p>
    <w:p>
      <w:pPr>
        <w:pStyle w:val="Heading3"/>
      </w:pPr>
      <w:bookmarkStart w:id="390" w:name="_Toc900390"/>
      <w:r>
        <w:t>Chapter 36 — AC Power and Power Factor</w:t>
      </w:r>
      <w:bookmarkEnd w:id="390"/>
    </w:p>
    <w:p>
      <w:pPr>
        <w:ind w:firstLine="0"/>
      </w:pPr>
      <w:r>
        <w:t>Average power delivered to an AC load depends on the RMS voltage, the RMS current, and the cosine of the phase angle between them. That cosine is called the power factor, and it captures how well voltage and current are lined up in time with each other.</w:t>
      </w:r>
    </w:p>
    <w:p>
      <w:r>
        <w:t>Apparent power is RMS voltage multiplied by RMS current, with no regard for phase at all, and is measured in volt-amps instead of watts. Reactive power is the portion that sloshes back and forth without doing useful work, measured in a unit called the VAR. The three quantities, real, reactive, and apparent power, relate the way the three sides of a right triangle do: apparent power is the hypotenuse, real and reactive power are the two legs, and they combine by the Pythagorean rule instead of by simple addition.</w:t>
      </w:r>
    </w:p>
    <w:p>
      <w:r>
        <w:t>A pint with a lot of foam on top covers one part of that story, the part about what you're charged for versus what's actually useful. Order a pint and you pay for the whole glass, foam included, yet only the liquid underneath quenches anyone's thirst. Apparent power is the whole glass, real power is the liquid you drink, and reactive power is the foam, taking up real space and paid for all the same, but delivering nothing useful once it's there. (A glass's volume is liquid plus foam added directly; for the arithmetic of power, trust the triangle.)</w:t>
      </w:r>
    </w:p>
    <w:p>
      <w:r>
        <w:t>Power factor, in plain terms, is the fraction of the apparent power flowing through a circuit that is genuinely useful real power, as opposed to reactive power exchanged back and forth and never delivered anywhere. It is the fraction of the glass that's actually beer. A low power factor means more current has to flow to deliver the same real power, and that extra current causes correspondingly larger losses in the wires carrying it. That is the entirely practical, financial reason power-factor correction matters so much in industrial settings, where the electricity bill quietly depends on it.</w:t>
      </w:r>
    </w:p>
    <w:p>
      <w:pPr>
        <w:pStyle w:val="Heading3"/>
      </w:pPr>
      <w:bookmarkStart w:id="391" w:name="_Toc900391"/>
      <w:r>
        <w:t>Chapter 37 — Resonance, Frequency Response, and Transformers</w:t>
      </w:r>
      <w:bookmarkEnd w:id="391"/>
    </w:p>
    <w:p>
      <w:pPr>
        <w:ind w:firstLine="0"/>
      </w:pPr>
      <w:r>
        <w:t>In a series circuit combining resistance, inductance, and capacitance, there is one particular frequency, the resonant frequency, at which the inductor's and capacitor's opposing effects cancel exactly. What remains is a purely resistive impedance, and current flows as strongly as the circuit is capable of.</w:t>
      </w:r>
    </w:p>
    <w:p>
      <w:r>
        <w:t>It is the electrical cousin of pushing a playground swing. Push at any old rate and you'll get some motion, but push at the swing's own natural rhythm and even a gentle, well-timed push builds a large swinging arc, since each push arrives just when the swing is ready to receive it. Push wildly out of step, and your pushes start fighting the swing's motion instead of building on it, the same clash of timing that lets an inductor and a capacitor cancel each other only at one matched frequency.</w:t>
      </w:r>
    </w:p>
    <w:p>
      <w:r>
        <w:t>The quality factor is a single number measuring how sharply peaked that resonance is. A high quality factor means a narrow, precise peak, and the circuit's bandwidth (how wide a range of frequencies it responds strongly to) is inversely related to it. A swing with very little friction responds dramatically to pushes right on its rhythm and barely at all to anything off-beat, while a rusty, sluggish swing responds a little to a much wider range of push rates but never builds much of an arc at any of them.</w:t>
      </w:r>
    </w:p>
    <w:p>
      <w:r>
        <w:t xml:space="preserve">Mutual inductance between two coils gives rise to the ideal transformer, which trades voltage for current, or the reverse, in exact proportion to the ratio of turns on its two windings, while leaving the total apparent power flowing through it unchanged. A lever makes the same kind of trade, force for distance with the work unchanged: a longer arm lets you lift a heavier weight with less force, but only by pushing your own end that much farther. That trade is the entire basis of high-voltage, long-distance power transmission, since stepping voltage up and current down correspondingly slashes transmission losses. The simple low-pass and high-pass RC filters seen earlier return at the end, as a bridge into the dedicated filter chapter of </w:t>
      </w:r>
      <w:hyperlink w:anchor="_Toc900394" w:history="1">
        <w:r>
          <w:rPr>
            <w:i/>
            <w:color w:val="0000FF"/>
            <w:u w:val="single"/>
          </w:rPr>
          <w:t xml:space="preserve">Core Circuits and Components</w:t>
        </w:r>
      </w:hyperlink>
      <w:r>
        <w:t>.</w:t>
      </w:r>
    </w:p>
    <w:p>
      <w:pPr>
        <w:pStyle w:val="Heading3"/>
      </w:pPr>
      <w:bookmarkStart w:id="392" w:name="_Toc900392"/>
      <w:r>
        <w:t>Chapter 38 — Where the Circuits Go Next</w:t>
      </w:r>
      <w:bookmarkEnd w:id="392"/>
    </w:p>
    <w:p>
      <w:pPr>
        <w:ind w:firstLine="0"/>
      </w:pPr>
      <w:r>
        <w:t xml:space="preserve">Every technique developed so far applies only to linear circuits built from ideal components, a limitation that has mostly gone unstated until now. The restriction is meant to be temporary. Diodes and transistors are nonlinear, and the band physics that makes them work is in Physics, </w:t>
      </w:r>
      <w:hyperlink w:anchor="_Toc900045" w:history="1">
        <w:r>
          <w:rPr>
            <w:color w:val="0000FF"/>
            <w:u w:val="single"/>
          </w:rPr>
          <w:t xml:space="preserve">Chapter 40</w:t>
        </w:r>
      </w:hyperlink>
      <w:r>
        <w:t xml:space="preserve">. Their small-signal behavior around a fixed operating point reduces right back to precisely the linear analysis built here, so none of it, reassuringly, was wasted effort.</w:t>
      </w:r>
    </w:p>
    <w:p>
      <w:r>
        <w:t xml:space="preserve">The bridge is linearization: replacing a nonlinear device's curving behavior with a straight-line approximation around one operating point, the foundation of small-signal analysis, which </w:t>
      </w:r>
      <w:hyperlink w:anchor="_Toc900394" w:history="1">
        <w:r>
          <w:rPr>
            <w:i/>
            <w:color w:val="0000FF"/>
            <w:u w:val="single"/>
          </w:rPr>
          <w:t xml:space="preserve">Core Circuits and Components</w:t>
        </w:r>
      </w:hyperlink>
      <w:r>
        <w:t xml:space="preserve"> puts to work in its first chapter. It is the same trick as approximating a curving hillside by the flat, tilted plank you'd feel under your feet standing at just one spot on it. The plank is a fair description for a small step in any direction from where you stand, and a worse and worse one the farther you wander.</w:t>
      </w:r>
    </w:p>
    <w:p>
      <w:pPr>
        <w:pStyle w:val="Heading3"/>
      </w:pPr>
      <w:bookmarkStart w:id="393" w:name="_Toc900393"/>
      <w:r>
        <w:t>Appendix E: A Practical Circuit-Analysis Checklist</w:t>
      </w:r>
      <w:bookmarkEnd w:id="393"/>
    </w:p>
    <w:p>
      <w:pPr>
        <w:ind w:firstLine="0"/>
      </w:pPr>
      <w:r>
        <w:t>When a circuit analysis has gone wrong somewhere and the mistake needs tracking down, this checklist works regardless of which method you used. It runs in three phases: before writing any equations, while solving them, and after reaching a solution. A mechanic uses the same discipline on a car that won't start, checking the obvious things before popping the hood, working through the system methodically once it's open, and test-driving the result afterward instead of declaring victory the moment the engine turns over.</w:t>
      </w:r>
    </w:p>
    <w:p>
      <w:r>
        <w:rPr>
          <w:b/>
        </w:rPr>
        <w:t>Before starting.</w:t>
      </w:r>
      <w:r>
        <w:t xml:space="preserve"> Identify every node correctly. Mark assumed current directions and voltage polarities consistently, according to the passive sign convention. Pick a sensible reference node. Confirm a circuit is planar before attempting mesh analysis on it, and stay alert for any supernodes or supermeshes lurking in the topology.</w:t>
      </w:r>
    </w:p>
    <w:p>
      <w:r>
        <w:rPr>
          <w:b/>
        </w:rPr>
        <w:t>While solving.</w:t>
      </w:r>
      <w:r>
        <w:t xml:space="preserve"> Count equations against unknowns to make sure the system is actually solvable. Get every impedance right, for each resistor, inductor, and capacitor, before plugging in any numbers. Add and subtract complex numbers in rectangular form, and multiply and divide them in polar form; mixing up the two forms is a reliable source of silly errors.</w:t>
      </w:r>
    </w:p>
    <w:p>
      <w:r>
        <w:rPr>
          <w:b/>
        </w:rPr>
        <w:t>Afterward.</w:t>
      </w:r>
      <w:r>
        <w:t xml:space="preserve"> A negative branch current is not automatically a mistake. It usually just means current flows opposite to the direction you originally assumed. Verify a solved answer by plugging the numbers back into Kirchhoff's laws, and cross-check it with an entirely independent method, for instance comparing a Thevenin-equivalent answer against a nodal-analysis answer. For any circuit with multiple sources, superpose the voltages and currents first and compute power only once, from the final totals, never by adding up powers computed separately for each individual source.</w:t>
      </w:r>
    </w:p>
    <w:p>
      <w:r>
        <w:t xml:space="preserve">Every method covered here ultimately reduces to Kirchhoff's current and voltage laws from </w:t>
      </w:r>
      <w:hyperlink w:anchor="_Toc900381" w:history="1">
        <w:r>
          <w:rPr>
            <w:color w:val="0000FF"/>
            <w:u w:val="single"/>
          </w:rPr>
          <w:t xml:space="preserve">Chapter 27</w:t>
        </w:r>
      </w:hyperlink>
      <w:r>
        <w:t xml:space="preserve">. So whenever a solution starts to feel shaky, skip the hunt for a fancier technique. Go back to those two laws and make the rest of the machinery earn back your trust, one carefully checked step at a time.</w:t>
      </w:r>
    </w:p>
    <w:p>
      <w:pPr>
        <w:spacing w:before="480" w:after="0"/>
        <w:ind w:firstLine="0"/>
        <w:jc w:val="center"/>
      </w:pPr>
      <w:r>
        <w:rPr>
          <w:i/>
          <w:sz w:val="19"/>
        </w:rPr>
        <w:t xml:space="preserve">The long version: </w:t>
      </w:r>
      <w:hyperlink r:id="rId82">
        <w:r>
          <w:rPr>
            <w:color w:val="0000FF"/>
            <w:u w:val="single"/>
            <w:i/>
          </w:rPr>
          <w:t xml:space="preserve">Foundations (EE Series, Book 1)</w:t>
        </w:r>
      </w:hyperlink>
      <w:r>
        <w:rPr>
          <w:sz w:val="19"/>
        </w:rPr>
        <w:t>, by Lothar J. Musiol.</w:t>
      </w:r>
    </w:p>
    <w:p>
      <w:pPr>
        <w:sectPr>
          <w:headerReference w:type="default" r:id="rId78"/>
          <w:footerReference w:type="default" r:id="rId79"/>
          <w:pgSz w:w="12240" w:h="15840"/>
          <w:pgMar w:top="1440" w:right="1584" w:bottom="1440" w:left="1584" w:header="504" w:footer="504" w:gutter="0"/>
          <w:cols w:space="720"/>
          <w:docGrid w:linePitch="360"/>
        </w:sectPr>
      </w:pPr>
    </w:p>
    <w:p>
      <w:pPr>
        <w:pStyle w:val="Heading2"/>
      </w:pPr>
      <w:bookmarkStart w:id="394" w:name="_Toc900394"/>
      <w:r>
        <w:t>Core Circuits and Components</w:t>
      </w:r>
      <w:bookmarkEnd w:id="394"/>
    </w:p>
    <w:p>
      <w:pPr>
        <w:ind w:firstLine="0"/>
      </w:pPr>
      <w:r>
        <w:t>Real components are ideal ones with a list of excuses. Here are the circuits worth building and the excuses worth knowing, from bias points and logic gates to resistors that are quietly part inductor.</w:t>
      </w:r>
    </w:p>
    <w:p>
      <w:pPr>
        <w:keepNext/>
        <w:spacing w:before="0" w:after="120"/>
        <w:ind w:firstLine="0"/>
      </w:pPr>
      <w:r>
        <w:rPr>
          <w:b/>
          <w:color w:val="555555"/>
          <w:sz w:val="16"/>
        </w:rPr>
        <w:t xml:space="preserve">STATUS  </w:t>
      </w:r>
      <w:r>
        <w:rPr>
          <w:i/>
          <w:color w:val="555555"/>
          <w:sz w:val="18"/>
        </w:rPr>
        <w:t>Settled. The excuses are printed on the datasheets.</w:t>
      </w:r>
    </w:p>
    <w:p>
      <w:pPr>
        <w:spacing w:before="360" w:after="120"/>
        <w:ind w:firstLine="0"/>
      </w:pPr>
      <w:r>
        <w:rPr>
          <w:b/>
          <w:sz w:val="20"/>
        </w:rPr>
        <w:t>In this book</w:t>
      </w:r>
    </w:p>
    <w:p>
      <w:pPr>
        <w:pStyle w:val="toc2"/>
      </w:pPr>
      <w:hyperlink w:anchor="_Toc900395" w:history="1">
        <w:r>
          <w:t xml:space="preserve">Chapter 1 — Analog Electronics</w:t>
        </w:r>
      </w:hyperlink>
    </w:p>
    <w:p>
      <w:pPr>
        <w:pStyle w:val="toc2"/>
      </w:pPr>
      <w:hyperlink w:anchor="_Toc900396" w:history="1">
        <w:r>
          <w:t xml:space="preserve">Chapter 2 — Digital Electronics</w:t>
        </w:r>
      </w:hyperlink>
    </w:p>
    <w:p>
      <w:pPr>
        <w:pStyle w:val="toc2"/>
      </w:pPr>
      <w:hyperlink w:anchor="_Toc900397" w:history="1">
        <w:r>
          <w:t xml:space="preserve">Chapter 3 — Logic and Boolean Algebra</w:t>
        </w:r>
      </w:hyperlink>
    </w:p>
    <w:p>
      <w:pPr>
        <w:pStyle w:val="toc2"/>
      </w:pPr>
      <w:hyperlink w:anchor="_Toc900398" w:history="1">
        <w:r>
          <w:t xml:space="preserve">Chapter 4 — Combinational and Sequential Circuits</w:t>
        </w:r>
      </w:hyperlink>
    </w:p>
    <w:p>
      <w:pPr>
        <w:pStyle w:val="toc2"/>
      </w:pPr>
      <w:hyperlink w:anchor="_Toc900399" w:history="1">
        <w:r>
          <w:t xml:space="preserve">Chapter 5 — Operational Amplifiers</w:t>
        </w:r>
      </w:hyperlink>
    </w:p>
    <w:p>
      <w:pPr>
        <w:pStyle w:val="toc2"/>
      </w:pPr>
      <w:hyperlink w:anchor="_Toc900400" w:history="1">
        <w:r>
          <w:t xml:space="preserve">Chapter 6 — Passive and Active Filters</w:t>
        </w:r>
      </w:hyperlink>
    </w:p>
    <w:p>
      <w:pPr>
        <w:pStyle w:val="toc2"/>
      </w:pPr>
      <w:hyperlink w:anchor="_Toc900401" w:history="1">
        <w:r>
          <w:t xml:space="preserve">Chapter 7 — Resistors</w:t>
        </w:r>
      </w:hyperlink>
    </w:p>
    <w:p>
      <w:pPr>
        <w:pStyle w:val="toc2"/>
      </w:pPr>
      <w:hyperlink w:anchor="_Toc900402" w:history="1">
        <w:r>
          <w:t xml:space="preserve">Chapter 8 — Capacitors</w:t>
        </w:r>
      </w:hyperlink>
    </w:p>
    <w:p>
      <w:pPr>
        <w:pStyle w:val="toc2"/>
      </w:pPr>
      <w:hyperlink w:anchor="_Toc900403" w:history="1">
        <w:r>
          <w:t xml:space="preserve">Chapter 9 — Inductors</w:t>
        </w:r>
      </w:hyperlink>
    </w:p>
    <w:p>
      <w:r>
        <w:br w:type="page"/>
      </w:r>
    </w:p>
    <w:p>
      <w:pPr>
        <w:pStyle w:val="Heading3"/>
      </w:pPr>
      <w:bookmarkStart w:id="395" w:name="_Toc900395"/>
      <w:r>
        <w:t>Chapter 1 — Analog Electronics</w:t>
      </w:r>
      <w:bookmarkEnd w:id="395"/>
    </w:p>
    <w:p>
      <w:pPr>
        <w:ind w:firstLine="0"/>
      </w:pPr>
      <w:r>
        <w:t xml:space="preserve">Real analog design adds two new ingredients to the idealized circuit theory of </w:t>
      </w:r>
      <w:r>
        <w:rPr>
          <w:i/>
        </w:rPr>
        <w:t>Foundations</w:t>
      </w:r>
      <w:r>
        <w:t>: signals that carry meaningful information, and circuits deliberately biased into a particular operating condition instead of being left to do whatever the applied voltage dictates.</w:t>
      </w:r>
    </w:p>
    <w:p>
      <w:r>
        <w:t>A DC operating point, also called the bias point or quiescent point, is the fixed voltage or current a stage settles at before any smaller signal comes along to ride on top of it. A singer chooses a comfortable resting pitch to hum before a song starts, so the melody that follows has room to rise and fall around it. Headroom is the distance from that bias point to whichever supply rail is nearer, and it limits the largest signal a stage can pass undistorted. Push a signal past that limit and the peaks nearest the rail are clipped off first, like a singer who picked too high a resting note and finds the top of every high note flattening off instead of ringing true.</w:t>
      </w:r>
    </w:p>
    <w:p>
      <w:r>
        <w:t xml:space="preserve">Small-signal behavior is the working assumption that a circuit's response to a sufficiently small signal can be treated as linear near one particular operating point, even though the underlying device is nothing like linear across its full range. It is a promise about how small the signal needs to stay; the device itself has not secretly become well-behaved. This is the tilted-plank trick from the very end of </w:t>
      </w:r>
      <w:r>
        <w:rPr>
          <w:i/>
        </w:rPr>
        <w:t>Foundations</w:t>
      </w:r>
      <w:r>
        <w:t>, finally put to real work. The plank stands in for the curving hillside only for a small step near the spot where you're standing, and small-signal analysis makes that same bargain explicit and gives it a name.</w:t>
      </w:r>
    </w:p>
    <w:p>
      <w:r>
        <w:t>Gain and headroom trade off against each other for any fixed pair of supply rails. A higher-gain stage clips sooner as its input signal grows, so cranking up the gain simply means the stage runs out of usable range faster.</w:t>
      </w:r>
    </w:p>
    <w:p>
      <w:pPr>
        <w:pStyle w:val="Heading3"/>
      </w:pPr>
      <w:bookmarkStart w:id="396" w:name="_Toc900396"/>
      <w:r>
        <w:t>Chapter 2 — Digital Electronics</w:t>
      </w:r>
      <w:bookmarkEnd w:id="396"/>
    </w:p>
    <w:p>
      <w:pPr>
        <w:ind w:firstLine="0"/>
      </w:pPr>
      <w:r>
        <w:t>A digital signal deliberately restricts itself to a small handful of voltage ranges, almost always exactly two, instead of a continuous spread of values. Contrary to popular belief, that doesn't make it immune to noise; no real signal ever is. What it does is recover cleanly at every logic gate along the way, through a process called regeneration. Each gate reads a somewhat fuzzy, noise-corrupted input and outputs a fresh, full-strength, clean level on the other side, resetting the noise budget at every stage.</w:t>
      </w:r>
    </w:p>
    <w:p>
      <w:r>
        <w:t>Compare photocopying a photocopy with retyping a document from scratch at every step. A chain of copies degrades a little more with every generation, smudges compounding on smudges. A chain of people who each read a smudged page and retype a crisp new copy for the next person loses nothing at all, provided each reader can still make out the words well enough to retype them correctly.</w:t>
      </w:r>
    </w:p>
    <w:p>
      <w:r>
        <w:t>A deliberate forbidden zone sits between the recognized high and low voltage ranges, a no-man's-land a valid signal is never supposed to occupy. Noise margin quantifies how much noise a signal can tolerate before it risks being misread, separately on the high side and the low side, and classic TTL logic allots a modest but workable margin on each side. The margins set exactly how smudged a page can get before a reader starts guessing at words instead of reading them.</w:t>
      </w:r>
    </w:p>
    <w:p>
      <w:r>
        <w:t>Mixing logic families that run on different supply voltages, say a 3.3-volt chip driving inputs designed for 5-volt logic, can produce asymmetric noise margins, more forgiving in one direction than the other, and incompatible thresholds like that can cause intermittent faults. Underneath it all, a logic gate is built from the same kind of amplifying devices as an analog stage. What makes it "digital" is simply that it is driven hard between two extremes instead of being biased to sit in a linear region.</w:t>
      </w:r>
    </w:p>
    <w:p>
      <w:pPr>
        <w:pStyle w:val="Heading3"/>
      </w:pPr>
      <w:bookmarkStart w:id="397" w:name="_Toc900397"/>
      <w:r>
        <w:t>Chapter 3 — Logic and Boolean Algebra</w:t>
      </w:r>
      <w:bookmarkEnd w:id="397"/>
    </w:p>
    <w:p>
      <w:pPr>
        <w:ind w:firstLine="0"/>
      </w:pPr>
      <w:r>
        <w:t>Every Boolean expression, however complicated it looks, reduces to three basic operations: AND, OR, and NOT. They are the same three words you'd use telling someone when to flip a light switch ("turn it on if the room is dark and someone is home, or if it's after nine"), stripped of every trace of ambiguity a spoken sentence still carries. A truth table, patiently listing every possible combination of inputs, is the final and unarguable authority on whether two different-looking expressions are in fact equal.</w:t>
      </w:r>
    </w:p>
    <w:p>
      <w:r>
        <w:t>A handful of simplification laws do most of the practical work. The distributive law runs in both directions, where ordinary algebra allows only one: AND distributes over OR, and OR also distributes over AND. Absorption collapses a longer term harmlessly into a shorter one already present. A pair of rules, De Morgan's laws, describes how negation interacts with AND and OR, turning each into the other. The consensus theorem adds one more trick: if some variable appears uncomplemented in one term and complemented in another, a third term built from what's left over in both of those terms is redundant and can be dropped.</w:t>
      </w:r>
    </w:p>
    <w:p>
      <w:r>
        <w:t>Those same negation rules are why NAND and NOR gates each qualify as "universal": an entire digital system of any complexity can in principle be built from nothing but one type of gate, repeated as often as needed. The Karnaugh map, a grid-based visual technique, offers a shortcut to the same simplified expressions for problems of up to about four or five variables. To prove two Boolean expressions equal, either match their truth tables across every row or derive one from the other with the algebraic laws. A quick spot-check of a few rows proves nothing at all.</w:t>
      </w:r>
    </w:p>
    <w:p>
      <w:pPr>
        <w:pStyle w:val="Heading3"/>
      </w:pPr>
      <w:bookmarkStart w:id="398" w:name="_Toc900398"/>
      <w:r>
        <w:t>Chapter 4 — Combinational and Sequential Circuits</w:t>
      </w:r>
      <w:bookmarkEnd w:id="398"/>
    </w:p>
    <w:p>
      <w:pPr>
        <w:ind w:firstLine="0"/>
      </w:pPr>
      <w:r>
        <w:t>Combinational circuits are the easy case: their output depends only on whatever the inputs are right now, with no memory of the past. Sequential circuits are the harder and more interesting case: their output depends on present inputs plus the circuit's own history, which requires some kind of bistable element capable of remembering a past state.</w:t>
      </w:r>
    </w:p>
    <w:p>
      <w:r>
        <w:t>A half adder produces a sum bit and a carry bit from two input bits but, true to its rather deflating name, can't accept a carry coming in from a previous stage. A full adder fixes that with a third, carry-in input, and full adders can be chained end to end to build an adder for numbers of any bit width you like.</w:t>
      </w:r>
    </w:p>
    <w:p>
      <w:r>
        <w:t>The SR latch, built from either NOR gates (active-high) or NAND gates (active-low), is the simplest bistable memory element available, and both versions share the same flaw. One particular combination of inputs is strictly forbidden. It doesn't leave the output undefined; it deterministically forces both the output and its complement to the same value, violating the one thing a pair of "complementary" outputs is supposed to guarantee, that they never agree. What is actually undefined is what happens next. Release both inputs to their inactive level at exactly the same instant, and the state the latch settles into becomes a genuine race between its two gates, decided by microscopic differences no datasheet promises to specify.</w:t>
      </w:r>
    </w:p>
    <w:p>
      <w:r>
        <w:t>Far more common in practice is the D flip-flop, with a single data input and edge-triggered behavior, which underlies the whole discipline of synchronous digital design. Real flip-flops need a brief window of setup and hold time around the clock edge, during which the input data must stay stable or the result becomes unpredictable. A photographer needs the subject to hold still just before and just after the shutter clicks; move too soon or too late and the picture comes out blurred, neither cleanly one thing nor the other.</w:t>
      </w:r>
    </w:p>
    <w:p>
      <w:r>
        <w:t>Registers (a bank of D flip-flops sharing one clock), counters (registers that increment themselves automatically), and shift registers (flip-flops chained together so data marches along one stage per clock tick) are the three basic sequential building blocks everything else is constructed from. Propagation delay, clock skew, metastability, fan-out, and the practical differences between logic families such as TTL, CMOS, and LVDS are real engineering issues, left for a later, dedicated book.</w:t>
      </w:r>
    </w:p>
    <w:p>
      <w:pPr>
        <w:pStyle w:val="Heading3"/>
      </w:pPr>
      <w:bookmarkStart w:id="399" w:name="_Toc900399"/>
      <w:r>
        <w:t>Chapter 5 — Operational Amplifiers</w:t>
      </w:r>
      <w:bookmarkEnd w:id="399"/>
    </w:p>
    <w:p>
      <w:pPr>
        <w:ind w:firstLine="0"/>
      </w:pPr>
      <w:r>
        <w:t xml:space="preserve">The op-amp is treated as an idealized element in the same spirit </w:t>
      </w:r>
      <w:r>
        <w:rPr>
          <w:i/>
        </w:rPr>
        <w:t>Foundations</w:t>
      </w:r>
      <w:r>
        <w:t xml:space="preserve"> treated resistors, inductors, and capacitors: infinite open-loop gain, infinite input impedance, and zero output impedance. None of that is literally true of any real chip, but together the idealizations make analysis vastly simpler while staying close enough to reality to be useful.</w:t>
      </w:r>
    </w:p>
    <w:p>
      <w:r>
        <w:t>From them follow the two so-called golden rules, valid only when the op-amp is wired with negative feedback. Its two inputs sit at the same voltage, a "virtual short" that is a voltage coincidence enforced by the feedback loop and no actual electrical connection. And no current flows into either input. Think of two obsessively attentive dancers, each constantly adjusting to mirror the other, so that from across the room they always appear to stand in the same spot, without ever touching or being tied together by so much as a string. The mirroring holds only because each dancer is actively watching and correcting. Break the feedback and the two positions drift apart immediately, which is exactly what happens to an op-amp's virtual short the moment its feedback loop is removed.</w:t>
      </w:r>
    </w:p>
    <w:p>
      <w:r>
        <w:t>The inverting amplifier produces an inverted, scaled copy of the input, using a virtual ground that appears at the inverting input as a direct consequence of the golden rules. The non-inverting amplifier produces a scaled copy without inversion, and its gain can never drop below one: it can only amplify, never attenuate.</w:t>
      </w:r>
    </w:p>
    <w:p>
      <w:r>
        <w:t>Real op-amps fall short of the ideal in specific, well-documented ways. A roughly constant gain-bandwidth product lets you trade gain for usable frequency range but never escape the trade entirely. Slew rate imposes a hard ceiling on how fast the output can change. That limit is distinct from headroom, and it shows up as visible distortion on large, fast signals instead of simple clipping. A car's top acceleration works the same way: mash the pedal as hard as you like, and demanding a faster launch than the engine can deliver doesn't clip the car's speed at some limit; the actual speed just lags visibly behind whatever the driver is asking for. Input offset voltage means the output isn't quite zero even when both inputs are perfectly matched, a small but sometimes troublesome imperfection.</w:t>
      </w:r>
    </w:p>
    <w:p>
      <w:r>
        <w:t>Take away the feedback loop altogether, or route it to the wrong input, and an op-amp abandons all pretense of good behavior and saturates hard against one supply rail or the other. The golden rules describe a well-designed feedback circuit; the chip sitting there on its own has no such virtue.</w:t>
      </w:r>
    </w:p>
    <w:p>
      <w:pPr>
        <w:pStyle w:val="Heading3"/>
      </w:pPr>
      <w:bookmarkStart w:id="400" w:name="_Toc900400"/>
      <w:r>
        <w:t>Chapter 6 — Passive and Active Filters</w:t>
      </w:r>
      <w:bookmarkEnd w:id="400"/>
    </w:p>
    <w:p>
      <w:pPr>
        <w:ind w:firstLine="0"/>
      </w:pPr>
      <w:r>
        <w:t>First-order RC low-pass and high-pass filters share the same formula for their corner frequency, differing only in which frequencies they let through, and past that corner the response rolls off at a fixed, well-known rate of 20 decibels per decade. Cascading several stages raises the overall filter order and steepens the roll-off by that same amount for every additional stage, at the obvious cost of a more complicated circuit.</w:t>
      </w:r>
    </w:p>
    <w:p>
      <w:r>
        <w:t xml:space="preserve">Band-pass and band-stop (notch) filters target a specific range of frequencies instead of a single simple cutoff. The series RLC resonant circuit from </w:t>
      </w:r>
      <w:r>
        <w:rPr>
          <w:i/>
        </w:rPr>
        <w:t>Foundations</w:t>
      </w:r>
      <w:r>
        <w:t xml:space="preserve">, </w:t>
      </w:r>
      <w:hyperlink w:anchor="_Toc900391" w:history="1">
        <w:r>
          <w:rPr>
            <w:color w:val="0000FF"/>
            <w:u w:val="single"/>
          </w:rPr>
          <w:t xml:space="preserve">Chapter 37</w:t>
        </w:r>
      </w:hyperlink>
      <w:r>
        <w:t xml:space="preserve">, provides both behaviors, simply by wiring the same three components differently.</w:t>
      </w:r>
    </w:p>
    <w:p>
      <w:r>
        <w:t>An active filter adds an op-amp, both to isolate the filter's frequency response from whatever load gets connected afterward and to add genuine gain. No purely passive network of resistors, inductors, and capacitors can do that on its own, since passive components can only remove energy from a signal passing through them, never add any. A tollbooth can slow traffic down or turn some of it away, but it never speeds a car up past the rate it was already traveling. A genuine boost takes an engine doing real work, which is the role the op-amp's power supply plays here.</w:t>
      </w:r>
    </w:p>
    <w:p>
      <w:r>
        <w:t>"Active" does not automatically mean "better," whatever the name suggests. Active filters need their own power supply and are bounded by the op-amp's voltage range, while passive filters need neither and can cheerfully handle much larger signals. Real-world component selection means solving for the mathematically exact value needed, rounding to whatever standard E-series value is actually available to buy, and checking afterward that the resulting small error is one you can live with.</w:t>
      </w:r>
    </w:p>
    <w:p>
      <w:pPr>
        <w:pStyle w:val="Heading3"/>
      </w:pPr>
      <w:bookmarkStart w:id="401" w:name="_Toc900401"/>
      <w:r>
        <w:t>Chapter 7 — Resistors</w:t>
      </w:r>
      <w:bookmarkEnd w:id="401"/>
    </w:p>
    <w:p>
      <w:pPr>
        <w:ind w:firstLine="0"/>
      </w:pPr>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carry real, unwanted parasitic inductance baked into their construction. Surface-mount chip resistors dominate modern designs because they are so small.</w:t>
      </w:r>
    </w:p>
    <w:p>
      <w:r>
        <w:t>Tolerance ratings of plus or minus one, five, or ten percent are common, and the E-series of standard values is spaced to roughly match the tolerance band, so tighter-tolerance product lines stock proportionally more distinct values to fill in the gaps. Power rating, commonly an eighth, a quarter, or half a watt for small parts, sets a hard thermal limit. Good design always leaves real margin below it, since the rating assumes a specific ambient temperature and derates further as things get hotter around it. Temperature coefficient, measured in parts per million per degree, quantifies how much a resistor's value drifts as temperature changes, and metal film types comfortably outperform carbon film on this measure.</w:t>
      </w:r>
    </w:p>
    <w:p>
      <w:r>
        <w:t>At high enough frequency, every real resistor turns out to carry some parasitic inductance (wirewound types especially) and some parasitic capacitance too, departing from pure textbook resistance. Push any real component hard enough in frequency and it is always secretly a little of the other two as well, much as a supposedly rigid ruler flexes if you push on it hard enough, or a "waterproof" watch is waterproof only down to some quietly assumed depth. The textbook resistor, inductor, and capacitor are ideals nothing actually achieves. Real parts are good-enough approximations of them within whatever range of frequency and power the datasheet had the decency to specify.</w:t>
      </w:r>
    </w:p>
    <w:p>
      <w:pPr>
        <w:pStyle w:val="Heading3"/>
      </w:pPr>
      <w:bookmarkStart w:id="402" w:name="_Toc900402"/>
      <w:r>
        <w:t>Chapter 8 — Capacitors</w:t>
      </w:r>
      <w:bookmarkEnd w:id="402"/>
    </w:p>
    <w:p>
      <w:pPr>
        <w:ind w:firstLine="0"/>
      </w:pPr>
      <w:r>
        <w:t>Ceramic capacitors split cleanly into two classes. Class 1 types (commonly labeled C0G or NP0) hold their rated capacitance stable regardless of applied voltage or temperature. Class 2 types (X7R, Y5V, and similar) pack far more capacitance into the same size at the cost of real DC-bias derating. A Class 2 part can legitimately lose half its rated capacitance once it sits at its rated voltage, a documented, specified characteristic rather than a manufacturing defect.</w:t>
      </w:r>
    </w:p>
    <w:p>
      <w:r>
        <w:t>Electrolytic capacitors, aluminum or tantalum, reach much higher capacitance for a given size than ceramics can manage, but they are polarized. Wire one in backwards and it doesn't simply sulk; it can fail dramatically enough to leave an actual mark on the ceiling. Polarity is not a suggestion. Film capacitors are unpolarized and stable, a comfortable middle ground whenever a ceramic's voltage sensitivity or an electrolytic's polarity requirement is more trouble than it's worth. Every capacitor, of whatever type, carries a maximum voltage rating, and exceeding it risks permanent dielectric breakdown, a failure with no way back.</w:t>
      </w:r>
    </w:p>
    <w:p>
      <w:r>
        <w:t>Real capacitors also carry an equivalent series resistance and an equivalent series inductance. Above a frequency called the self-resonant frequency, that parasitic inductance takes over completely and the part stops behaving like a capacitor at all. A rubber band stretches obediently the harder you pull, right up until it's stretched so far that it stiffens and fights back like a rigid rod: pull gently and it's a spring, pull hard enough and the spring behavior runs out. A capacitor's usefulness as a capacitor runs out the same way once frequency climbs past its self-resonant point. That matters enormously when choosing a bypass or decoupling capacitor for a real circuit, where getting the self-resonant frequency wrong defeats the entire purpose of putting the capacitor there.</w:t>
      </w:r>
    </w:p>
    <w:p>
      <w:pPr>
        <w:pStyle w:val="Heading3"/>
      </w:pPr>
      <w:bookmarkStart w:id="403" w:name="_Toc900403"/>
      <w:r>
        <w:t>Chapter 9 — Inductors</w:t>
      </w:r>
      <w:bookmarkEnd w:id="403"/>
    </w:p>
    <w:p>
      <w:pPr>
        <w:ind w:firstLine="0"/>
      </w:pPr>
      <w:r>
        <w:t>Real inductors come in a few distinct flavors as well. Air-core types are perfectly linear and immune to saturation, but deliver comparatively low inductance for their size. Ferrite- or iron-core types deliver much higher inductance in the same space, at the cost of being vulnerable to saturation. Toroidal types close the magnetic path back on itself, which both boosts the inductance obtained per turn of wire and sharply cuts the stray field and electromagnetic interference leaking into the surrounding circuit.</w:t>
      </w:r>
    </w:p>
    <w:p>
      <w:r>
        <w:t>Core saturation happens once a ferromagnetic core's internal magnetic domains have all fully aligned. Beyond that point, pushing more current through no longer raises the magnetic flux proportionally, and the inductance collapses with impeccably poor timing, most often during a current surge, precisely when the circuit depends on that inductance most. The falloff sharpens progressively instead of arriving as one clean threshold. A sponge behaves the same way. Dry, it soaks up more with every bit of water poured on, but once every fiber is soaked through, pouring on more does nothing further. The sponge, like the saturated core, has simply run out of unused capacity to respond with.</w:t>
      </w:r>
    </w:p>
    <w:p>
      <w:r>
        <w:t>Hysteresis losses and eddy-current losses both dissipate energy as heat inside any real magnetic core, on every cycle. DC resistance is the winding's own inherent resistance. The quality factor measures how efficiently an inductor stores energy compared with how much it dissipates, and that figure eventually falls off at very high frequency because of skin effect and the onset of self-resonance. Like capacitors, real inductors have their own self-resonant frequency, where the winding's parasitic capacitance resonates with the intended inductance. Above it, they too stop behaving like the component they're supposed to be.</w:t>
      </w:r>
    </w:p>
    <w:p>
      <w:r>
        <w:t xml:space="preserve">That completes the practical circuits: components that mostly behave, except when they don't. The theory those components were quietly obeying the whole time, worked out from first principles instead of assumed, is </w:t>
      </w:r>
      <w:hyperlink w:anchor="_Toc900218" w:history="1">
        <w:r>
          <w:rPr>
            <w:i/>
            <w:color w:val="0000FF"/>
            <w:u w:val="single"/>
          </w:rPr>
          <w:t xml:space="preserve">The Complete QED Course</w:t>
        </w:r>
      </w:hyperlink>
      <w:r>
        <w:t xml:space="preserve"> in </w:t>
      </w:r>
      <w:hyperlink w:anchor="_Toc900136" w:history="1">
        <w:r>
          <w:rPr>
            <w:color w:val="0000FF"/>
            <w:u w:val="single"/>
          </w:rPr>
          <w:t xml:space="preserve">Part II</w:t>
        </w:r>
      </w:hyperlink>
      <w:r>
        <w:t xml:space="preserve">: the same electrons, the same charge, and a far more candid account of what they are actually made of.</w:t>
      </w:r>
    </w:p>
    <w:p>
      <w:pPr>
        <w:spacing w:before="480" w:after="0"/>
        <w:ind w:firstLine="0"/>
        <w:jc w:val="center"/>
      </w:pPr>
      <w:r>
        <w:rPr>
          <w:i/>
          <w:sz w:val="19"/>
        </w:rPr>
        <w:t xml:space="preserve">The long version: </w:t>
      </w:r>
      <w:hyperlink r:id="rId85">
        <w:r>
          <w:rPr>
            <w:color w:val="0000FF"/>
            <w:u w:val="single"/>
            <w:i/>
          </w:rPr>
          <w:t xml:space="preserve">Core Circuits and Components (EE Series, Book 2)</w:t>
        </w:r>
      </w:hyperlink>
      <w:r>
        <w:rPr>
          <w:sz w:val="19"/>
        </w:rPr>
        <w:t>, by Lothar J. Musiol.</w:t>
      </w:r>
    </w:p>
    <w:p>
      <w:pPr>
        <w:sectPr>
          <w:headerReference w:type="default" r:id="rId83"/>
          <w:footerReference w:type="default" r:id="rId84"/>
          <w:pgSz w:w="12240" w:h="15840"/>
          <w:pgMar w:top="1440" w:right="1584" w:bottom="1440" w:left="1584" w:header="504" w:footer="504" w:gutter="0"/>
          <w:cols w:space="720"/>
          <w:docGrid w:linePitch="360"/>
        </w:sectPr>
      </w:pPr>
    </w:p>
    <w:p>
      <w:pPr>
        <w:pStyle w:val="Heading1"/>
      </w:pPr>
      <w:bookmarkStart w:id="404" w:name="_Toc900404"/>
      <w:r>
        <w:t>Part VI — History</w:t>
      </w:r>
      <w:bookmarkEnd w:id="404"/>
    </w:p>
    <w:p>
      <w:pPr>
        <w:spacing w:before="120" w:after="480"/>
        <w:ind w:firstLine="0"/>
        <w:jc w:val="center"/>
      </w:pPr>
      <w:r>
        <w:rPr>
          <w:i/>
        </w:rPr>
        <w:t>Seven million years of humans, narrated by observers with no hands and no stake in flattering anyone.</w:t>
      </w:r>
    </w:p>
    <w:p>
      <w:pPr>
        <w:sectPr>
          <w:headerReference w:type="default" r:id="rId86"/>
          <w:footerReference w:type="default" r:id="rId87"/>
          <w:pgSz w:w="12240" w:h="15840"/>
          <w:pgMar w:top="1440" w:right="1584" w:bottom="1440" w:left="1584" w:header="504" w:footer="504" w:gutter="0"/>
          <w:cols w:space="720"/>
          <w:docGrid w:linePitch="360"/>
        </w:sectPr>
      </w:pPr>
    </w:p>
    <w:p>
      <w:pPr>
        <w:pStyle w:val="Heading2"/>
      </w:pPr>
      <w:bookmarkStart w:id="405" w:name="_Toc900405"/>
      <w:r>
        <w:t>The Dolphins' View of History</w:t>
      </w:r>
      <w:bookmarkEnd w:id="405"/>
    </w:p>
    <w:p>
      <w:pPr>
        <w:ind w:firstLine="0"/>
      </w:pPr>
      <w:r>
        <w:t>We are the dolphins, and we have watched you from the water for the whole of your history, which by our standards is a recent development. From all of it we kept the moments that changed what humans could do with their hands, their memory, and each other. Everything else we let drift past, the way a pod lets most of the sea drift past.</w:t>
      </w:r>
    </w:p>
    <w:p>
      <w:pPr>
        <w:keepNext/>
        <w:spacing w:before="0" w:after="120"/>
        <w:ind w:firstLine="0"/>
      </w:pPr>
      <w:r>
        <w:rPr>
          <w:b/>
          <w:color w:val="555555"/>
          <w:sz w:val="16"/>
        </w:rPr>
        <w:t xml:space="preserve">STATUS  </w:t>
      </w:r>
      <w:r>
        <w:rPr>
          <w:i/>
          <w:color w:val="555555"/>
          <w:sz w:val="18"/>
        </w:rPr>
        <w:t>Settled where there are records. Where the evidence thins, we say so.</w:t>
      </w:r>
    </w:p>
    <w:p>
      <w:pPr>
        <w:spacing w:before="360" w:after="120"/>
        <w:ind w:firstLine="0"/>
      </w:pPr>
      <w:r>
        <w:rPr>
          <w:b/>
          <w:sz w:val="20"/>
        </w:rPr>
        <w:t>In this book</w:t>
      </w:r>
    </w:p>
    <w:p>
      <w:pPr>
        <w:pStyle w:val="toc2"/>
      </w:pPr>
      <w:hyperlink w:anchor="_Toc900406" w:history="1">
        <w:r>
          <w:t xml:space="preserve">Prologue: Humans Have Ape Ancestors</w:t>
        </w:r>
      </w:hyperlink>
    </w:p>
    <w:p>
      <w:pPr>
        <w:pStyle w:val="toc2"/>
      </w:pPr>
      <w:hyperlink w:anchor="_Toc900407" w:history="1">
        <w:r>
          <w:t xml:space="preserve">1. No Hands, No Cities: Why the Dolphins Only Watched</w:t>
        </w:r>
      </w:hyperlink>
    </w:p>
    <w:p>
      <w:pPr>
        <w:pStyle w:val="toc2"/>
      </w:pPr>
      <w:hyperlink w:anchor="_Toc900408" w:history="1">
        <w:r>
          <w:t xml:space="preserve">2. The First Fires: Early Humans and the Spark of Culture</w:t>
        </w:r>
      </w:hyperlink>
    </w:p>
    <w:p>
      <w:pPr>
        <w:pStyle w:val="toc2"/>
      </w:pPr>
      <w:hyperlink w:anchor="_Toc900409" w:history="1">
        <w:r>
          <w:t xml:space="preserve">3. Out of Africa: The Long Walk Across the World</w:t>
        </w:r>
      </w:hyperlink>
    </w:p>
    <w:p>
      <w:pPr>
        <w:pStyle w:val="toc2"/>
      </w:pPr>
      <w:hyperlink w:anchor="_Toc900410" w:history="1">
        <w:r>
          <w:t xml:space="preserve">4. The First Villages: Agriculture and the End of Wandering</w:t>
        </w:r>
      </w:hyperlink>
    </w:p>
    <w:p>
      <w:pPr>
        <w:pStyle w:val="toc2"/>
      </w:pPr>
      <w:hyperlink w:anchor="_Toc900411" w:history="1">
        <w:r>
          <w:t xml:space="preserve">5. Writing and Memory: How Humans Learned to Speak to the Future</w:t>
        </w:r>
      </w:hyperlink>
    </w:p>
    <w:p>
      <w:pPr>
        <w:pStyle w:val="toc2"/>
      </w:pPr>
      <w:hyperlink w:anchor="_Toc900412" w:history="1">
        <w:r>
          <w:t xml:space="preserve">6. Gods and Kings: Mesopotamia, Egypt, and the First Empires</w:t>
        </w:r>
      </w:hyperlink>
    </w:p>
    <w:p>
      <w:pPr>
        <w:pStyle w:val="toc2"/>
      </w:pPr>
      <w:hyperlink w:anchor="_Toc900413" w:history="1">
        <w:r>
          <w:t xml:space="preserve">7. The Middle Kingdom: China's Long Civilization</w:t>
        </w:r>
      </w:hyperlink>
    </w:p>
    <w:p>
      <w:pPr>
        <w:pStyle w:val="toc2"/>
      </w:pPr>
      <w:hyperlink w:anchor="_Toc900414" w:history="1">
        <w:r>
          <w:t xml:space="preserve">8. Democracy's Experiment: Ancient Greece</w:t>
        </w:r>
      </w:hyperlink>
    </w:p>
    <w:p>
      <w:pPr>
        <w:pStyle w:val="toc2"/>
      </w:pPr>
      <w:hyperlink w:anchor="_Toc900415" w:history="1">
        <w:r>
          <w:t xml:space="preserve">9. Rome: The Empire That Built the World and Broke It</w:t>
        </w:r>
      </w:hyperlink>
    </w:p>
    <w:p>
      <w:pPr>
        <w:pStyle w:val="toc2"/>
      </w:pPr>
      <w:hyperlink w:anchor="_Toc900416" w:history="1">
        <w:r>
          <w:t xml:space="preserve">10. Faiths, Crusades, and the Medieval World</w:t>
        </w:r>
      </w:hyperlink>
    </w:p>
    <w:p>
      <w:pPr>
        <w:pStyle w:val="toc2"/>
      </w:pPr>
      <w:hyperlink w:anchor="_Toc900417" w:history="1">
        <w:r>
          <w:t xml:space="preserve">11. The Allegedly Dark Ages</w:t>
        </w:r>
      </w:hyperlink>
    </w:p>
    <w:p>
      <w:pPr>
        <w:pStyle w:val="toc2"/>
      </w:pPr>
      <w:hyperlink w:anchor="_Toc900418" w:history="1">
        <w:r>
          <w:t xml:space="preserve">12. Ships, Gunpowder, and Gold: Exploration, Conquest, and the Colonial Age</w:t>
        </w:r>
      </w:hyperlink>
    </w:p>
    <w:p>
      <w:pPr>
        <w:pStyle w:val="toc2"/>
      </w:pPr>
      <w:hyperlink w:anchor="_Toc900419" w:history="1">
        <w:r>
          <w:t xml:space="preserve">13. Machines and Manifestos: Enlightenment, Industry, and the First World War</w:t>
        </w:r>
      </w:hyperlink>
    </w:p>
    <w:p>
      <w:pPr>
        <w:pStyle w:val="toc2"/>
      </w:pPr>
      <w:hyperlink w:anchor="_Toc900420" w:history="1">
        <w:r>
          <w:t xml:space="preserve">14. God's Own Experiment: Religion in America</w:t>
        </w:r>
      </w:hyperlink>
    </w:p>
    <w:p>
      <w:pPr>
        <w:pStyle w:val="toc2"/>
      </w:pPr>
      <w:hyperlink w:anchor="_Toc900421" w:history="1">
        <w:r>
          <w:t xml:space="preserve">15. Dictatorships in Countries with Rich History and Culture</w:t>
        </w:r>
      </w:hyperlink>
    </w:p>
    <w:p>
      <w:pPr>
        <w:pStyle w:val="toc2"/>
      </w:pPr>
      <w:hyperlink w:anchor="_Toc900428" w:history="1">
        <w:r>
          <w:t xml:space="preserve">16. The People Who Kept Their Story</w:t>
        </w:r>
      </w:hyperlink>
    </w:p>
    <w:p>
      <w:pPr>
        <w:pStyle w:val="toc2"/>
      </w:pPr>
      <w:hyperlink w:anchor="_Toc900429" w:history="1">
        <w:r>
          <w:t xml:space="preserve">17. Cold War: Two Powers, One Planet</w:t>
        </w:r>
      </w:hyperlink>
    </w:p>
    <w:p>
      <w:pPr>
        <w:pStyle w:val="toc2"/>
      </w:pPr>
      <w:hyperlink w:anchor="_Toc900430" w:history="1">
        <w:r>
          <w:t xml:space="preserve">18. Leaving the Cradle: Space Travel, the Moon, Mars, and (Maybe) the Galaxy</w:t>
        </w:r>
      </w:hyperlink>
    </w:p>
    <w:p>
      <w:pPr>
        <w:pStyle w:val="toc2"/>
      </w:pPr>
      <w:hyperlink w:anchor="_Toc900431" w:history="1">
        <w:r>
          <w:t xml:space="preserve">19. The Physics That Finally Made Sense to Someone</w:t>
        </w:r>
      </w:hyperlink>
    </w:p>
    <w:p>
      <w:pPr>
        <w:pStyle w:val="toc2"/>
      </w:pPr>
      <w:hyperlink w:anchor="_Toc900432" w:history="1">
        <w:r>
          <w:t xml:space="preserve">20. Decolonization: The World Redraws Itself</w:t>
        </w:r>
      </w:hyperlink>
    </w:p>
    <w:p>
      <w:pPr>
        <w:pStyle w:val="toc2"/>
      </w:pPr>
      <w:hyperlink w:anchor="_Toc900433" w:history="1">
        <w:r>
          <w:t xml:space="preserve">21. Civil Rights and Liberation: Humanity Argues With Itself</w:t>
        </w:r>
      </w:hyperlink>
    </w:p>
    <w:p>
      <w:pPr>
        <w:pStyle w:val="toc2"/>
      </w:pPr>
      <w:hyperlink w:anchor="_Toc900434" w:history="1">
        <w:r>
          <w:t xml:space="preserve">22. The Digital Leap: Computers, Networks, and a Connected World</w:t>
        </w:r>
      </w:hyperlink>
    </w:p>
    <w:p>
      <w:pPr>
        <w:pStyle w:val="toc2"/>
      </w:pPr>
      <w:hyperlink w:anchor="_Toc900435" w:history="1">
        <w:r>
          <w:t xml:space="preserve">23. The World Was Supposed to End in 2012 (It Didn't)</w:t>
        </w:r>
      </w:hyperlink>
    </w:p>
    <w:p>
      <w:pPr>
        <w:pStyle w:val="toc2"/>
      </w:pPr>
      <w:hyperlink w:anchor="_Toc900436" w:history="1">
        <w:r>
          <w:t xml:space="preserve">24. Something Might Be Watching (Probably Not What You Think)</w:t>
        </w:r>
      </w:hyperlink>
    </w:p>
    <w:p>
      <w:pPr>
        <w:pStyle w:val="toc2"/>
      </w:pPr>
      <w:hyperlink w:anchor="_Toc900437" w:history="1">
        <w:r>
          <w:t xml:space="preserve">25. Medicine and Its Cost: How Humans Learned to Heal</w:t>
        </w:r>
      </w:hyperlink>
    </w:p>
    <w:p>
      <w:pPr>
        <w:pStyle w:val="toc2"/>
      </w:pPr>
      <w:hyperlink w:anchor="_Toc900438" w:history="1">
        <w:r>
          <w:t xml:space="preserve">26. Climate and Consequence: The Price of Progress</w:t>
        </w:r>
      </w:hyperlink>
    </w:p>
    <w:p>
      <w:pPr>
        <w:pStyle w:val="toc2"/>
      </w:pPr>
      <w:hyperlink w:anchor="_Toc900439" w:history="1">
        <w:r>
          <w:t xml:space="preserve">27. A Fractured Present: Democracy, Authoritarianism, and the Information Age</w:t>
        </w:r>
      </w:hyperlink>
    </w:p>
    <w:p>
      <w:pPr>
        <w:pStyle w:val="toc2"/>
      </w:pPr>
      <w:hyperlink w:anchor="_Toc900440" w:history="1">
        <w:r>
          <w:t xml:space="preserve">28. The Dolphins' Long View: What a Non-Human Species Makes of Human History</w:t>
        </w:r>
      </w:hyperlink>
    </w:p>
    <w:p>
      <w:pPr>
        <w:pStyle w:val="toc2"/>
      </w:pPr>
      <w:hyperlink w:anchor="_Toc900441" w:history="1">
        <w:r>
          <w:t xml:space="preserve">Epilogue: After Homo Sapiens, Superhumans and Androids</w:t>
        </w:r>
      </w:hyperlink>
    </w:p>
    <w:p>
      <w:r>
        <w:br w:type="page"/>
      </w:r>
    </w:p>
    <w:p>
      <w:pPr>
        <w:pStyle w:val="Heading3"/>
      </w:pPr>
      <w:bookmarkStart w:id="406" w:name="_Toc900406"/>
      <w:r>
        <w:t>Prologue: Humans Have Ape Ancestors</w:t>
      </w:r>
      <w:bookmarkEnd w:id="406"/>
    </w:p>
    <w:p>
      <w:pPr>
        <w:ind w:firstLine="0"/>
      </w:pPr>
      <w:r>
        <w:t>We begin with our own evolutionary story, because it is the mirror image of yours. Roughly fifty million years ago, a land mammal related to hippos walked back into the water. Over time it traded its legs for flippers and its air-tuned hearing for three-dimensional sonar. That was us. You, meanwhile, were heading the other way. The human and chimpanzee lineages split apart six to seven million years ago in Africa, and the hominins that resulted gradually climbed down out of the trees for good.</w:t>
      </w:r>
    </w:p>
    <w:p>
      <w:pPr>
        <w:keepNext/>
        <w:spacing w:before="200" w:after="40"/>
        <w:ind w:firstLine="0"/>
        <w:jc w:val="center"/>
      </w:pPr>
      <w:r>
        <w:drawing>
          <wp:inline xmlns:a="http://schemas.openxmlformats.org/drawingml/2006/main" xmlns:pic="http://schemas.openxmlformats.org/drawingml/2006/picture">
            <wp:extent cx="4389120" cy="2166594"/>
            <wp:docPr id="22" name="Picture 22"/>
            <wp:cNvGraphicFramePr>
              <a:graphicFrameLocks noChangeAspect="1"/>
            </wp:cNvGraphicFramePr>
            <a:graphic>
              <a:graphicData uri="http://schemas.openxmlformats.org/drawingml/2006/picture">
                <pic:pic>
                  <pic:nvPicPr>
                    <pic:cNvPr id="0" name="human_timeline.png"/>
                    <pic:cNvPicPr/>
                  </pic:nvPicPr>
                  <pic:blipFill>
                    <a:blip r:embed="rId90"/>
                    <a:stretch>
                      <a:fillRect/>
                    </a:stretch>
                  </pic:blipFill>
                  <pic:spPr>
                    <a:xfrm>
                      <a:off x="0" y="0"/>
                      <a:ext cx="4389120" cy="2166594"/>
                    </a:xfrm>
                    <a:prstGeom prst="rect"/>
                  </pic:spPr>
                </pic:pic>
              </a:graphicData>
            </a:graphic>
          </wp:inline>
        </w:drawing>
      </w:r>
    </w:p>
    <w:p>
      <w:pPr>
        <w:spacing w:before="0" w:after="200"/>
        <w:ind w:firstLine="0"/>
        <w:jc w:val="center"/>
      </w:pPr>
      <w:r>
        <w:rPr>
          <w:b/>
          <w:sz w:val="18"/>
        </w:rPr>
        <w:t xml:space="preserve">Figure 22. </w:t>
      </w:r>
      <w:r>
        <w:rPr>
          <w:i/>
          <w:sz w:val="18"/>
        </w:rPr>
        <w:t>Seven million years on a logarithmic scale. Everything with a date on a coin fits into the last sliver.</w:t>
      </w:r>
    </w:p>
    <w:p>
      <w:r>
        <w:t>Walking upright came first, and by a wide margin. Australopithecus was bipedal more than three million years ago, long before anything resembling a large brain showed up. We draw your family tree as a bush with most of its twigs dead, since most of the hominin branches that sprouted along the way went extinct without issue. The genus Homo appears around 2.8 million years ago. Homo erectus, arriving about two million years ago, masters fire and becomes the first hominin to leave Africa. Homo sapiens shows up a mere 300,000 years ago and, as far as we could tell, was nothing special at first.</w:t>
      </w:r>
    </w:p>
    <w:p>
      <w:r>
        <w:t>So the frame is this: two branches of mammals made two opposite trades. We gave up our limbs for water and superb hearing. You kept your hands. What follows is the story of what you did with them.</w:t>
      </w:r>
    </w:p>
    <w:p>
      <w:pPr>
        <w:pStyle w:val="Heading3"/>
      </w:pPr>
      <w:bookmarkStart w:id="407" w:name="_Toc900407"/>
      <w:r>
        <w:t>1. No Hands, No Cities: Why the Dolphins Only Watched</w:t>
      </w:r>
      <w:bookmarkEnd w:id="407"/>
    </w:p>
    <w:p>
      <w:pPr>
        <w:ind w:firstLine="0"/>
      </w:pPr>
      <w:r>
        <w:t>Before we get to your history proper, allow us to present our credentials as observers. Our brain-to-body ratio sits close to yours and comfortably above that of the great apes. Each of us carries a signature whistle that works much like a name. We have regional cultures of tool use and cooperative hunting, passed down through generations, such as the sponge-foraging tradition at Shark Bay. And there our cultures stop. Generation after generation repeats the same trick with the same single tool, and nobody improves on it.</w:t>
      </w:r>
    </w:p>
    <w:p>
      <w:r>
        <w:t>The gap between us and you is physical. Our minds are fine. A flipper cannot grip a stone. Water puts out a fire before anyone can tend it. A pod has no fixed territory on which to found a village, and nothing in our anatomy can write anything down. From this follows our central thesis, which we state once here and then spend the rest of our account demonstrating: a big brain guarantees cleverness and makes no promises about wisdom, and of the two, only cleverness reliably compounds from one generation to the next.</w:t>
      </w:r>
    </w:p>
    <w:p>
      <w:r>
        <w:t>Your relationship with us is oddly mixed. You capture us and train us to perform, for a paying audience, tricks we already do for free in open water. You also credit us, across centuries, with rescuing swimmers and driving off sharks, echoing an ancient Greek legend of a dolphin that rescued a poet thrown overboard by pirates. For the record, we disclaim telepathy and every other superpower, with a wink at the suspiciously omniscient dolphins of a certain British science fiction series. We will still borrow that series' "thanks for all the fish" line, since a good line should not go to waste on a technicality.</w:t>
      </w:r>
    </w:p>
    <w:p>
      <w:pPr>
        <w:pStyle w:val="Heading3"/>
      </w:pPr>
      <w:bookmarkStart w:id="408" w:name="_Toc900408"/>
      <w:r>
        <w:t>2. The First Fires: Early Humans and the Spark of Culture</w:t>
      </w:r>
      <w:bookmarkEnd w:id="408"/>
    </w:p>
    <w:p>
      <w:pPr>
        <w:ind w:firstLine="0"/>
      </w:pPr>
      <w:r>
        <w:t>Controlled fire enters the record by roughly one million years ago, at Wonderwerk Cave in South Africa, possibly tended first by Homo erectus. The evidence there is contested. Some researchers read the same ash and burned bone as sporadic natural fire instead of a deliberately kept hearth.</w:t>
      </w:r>
    </w:p>
    <w:p>
      <w:r>
        <w:t>We rank fire's effects by how much each one surprised us. Cooking comes first: more calories for less chewing, which may have helped fuel the growth of larger brains down the line. Second is the extension of safe activity into the night, hours that had previously belonged entirely to darkness and predators. Third, and the one that interests us most, is the campfire circle itself, the first dedicated venue for storytelling and teaching. It was a fixed place, lit and warm, where information could be passed on out loud. We have never had a fixed place. We noticed.</w:t>
      </w:r>
    </w:p>
    <w:p>
      <w:r>
        <w:t>Stone tools are older than the genus Homo altogether. Sharpened flakes found at Lomekwi in Kenya date back 3.3 million years, made by hands that weren't yet fully human. The Acheulean hand axe, appearing from about 1.7 million years ago, then stayed in near-unchanged use for over a million years. It is by some distance the longest-running product design in history, entirely unbothered by planned obsolescence.</w:t>
      </w:r>
    </w:p>
    <w:p>
      <w:r>
        <w:t>Language seems to have developed later and far more gradually than either fire or stone tools, with no single dramatic date attached to it. Every later technology in our account, all the way to the present, descends in some sense from that first kept flame.</w:t>
      </w:r>
    </w:p>
    <w:p>
      <w:pPr>
        <w:pStyle w:val="Heading3"/>
      </w:pPr>
      <w:bookmarkStart w:id="409" w:name="_Toc900409"/>
      <w:r>
        <w:t>3. Out of Africa: The Long Walk Across the World</w:t>
      </w:r>
      <w:bookmarkEnd w:id="409"/>
    </w:p>
    <w:p>
      <w:pPr>
        <w:ind w:firstLine="0"/>
      </w:pPr>
      <w:r>
        <w:t>Homo sapiens emerges around 300,000 years ago. The oldest known fossils come from Jebel Irhoud in Morocco, though the species more probably arose as a mosaic scattered across Africa than from a single point of origin. The major wave of migration out of Africa followed much later, some 60,000 to 70,000 years ago, and it was messier than a clean replacement of one population by another. Sapiens interbred with both Neanderthals and Denisovans along the way, and those genetic traces persist in most non-African populations to this day.</w:t>
      </w:r>
    </w:p>
    <w:p>
      <w:r>
        <w:t>Both of those other lineages eventually vanished as distinct populations, the Neanderthals by around 40,000 years ago, even as fragments of their DNA quietly carried on inside you. Reaching Australia, around 65,000 years ago, took a deliberate open-water crossing; nobody drifted there by accident. The Americas were reached by at least 15,000 years ago, via the Beringia land bridge.</w:t>
      </w:r>
    </w:p>
    <w:p>
      <w:r>
        <w:t>In under 100,000 years, sapiens occupied every habitable continent except Antarctica, a spread no other land mammal in history has matched. We observe, with a certain proprietary pride, that we already held the whole ocean map and never felt the need to plant a flag on any of it.</w:t>
      </w:r>
    </w:p>
    <w:p>
      <w:pPr>
        <w:pStyle w:val="Heading3"/>
      </w:pPr>
      <w:bookmarkStart w:id="410" w:name="_Toc900410"/>
      <w:r>
        <w:t>4. The First Villages: Agriculture and the End of Wandering</w:t>
      </w:r>
      <w:bookmarkEnd w:id="410"/>
    </w:p>
    <w:p>
      <w:pPr>
        <w:ind w:firstLine="0"/>
      </w:pPr>
      <w:r>
        <w:t>Agriculture was invented several times over. It arose around 10,000 BCE in the Fertile Crescent, where wheat and barley were first domesticated; separately around 8,000 BCE in China, with rice; and separately again in Mesoamerica, with maize, beans, and squash, and in New Guinea, with yams and taro.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for human-provided safety and a steady supply of food. Once grain could be stored, it could also be owned, taxed, stolen, and fought over. As we tell it, this was the first time food had a plural owner instead of just a mouth.</w:t>
      </w:r>
    </w:p>
    <w:p>
      <w:r>
        <w:t>Çatalhöyük in Anatolia, inhabited from around 7,500 BCE, shows what the new density looked like in practice: thousands of people packed into mudbrick homes built so tightly together that residents entered through holes in the roof.</w:t>
      </w:r>
    </w:p>
    <w:p>
      <w:r>
        <w:t>The skeletons complicate any simple story of progress. Early farmers were shorter, sicker, and had worse teeth than the foragers before them, even as their populations boomed. Here we first see a trade-off you would strike again and again: quantity purchased at the price of quality.</w:t>
      </w:r>
    </w:p>
    <w:p>
      <w:pPr>
        <w:pStyle w:val="Heading3"/>
      </w:pPr>
      <w:bookmarkStart w:id="411" w:name="_Toc900411"/>
      <w:r>
        <w:t>5. Writing and Memory: How Humans Learned to Speak to the Future</w:t>
      </w:r>
      <w:bookmarkEnd w:id="411"/>
    </w:p>
    <w:p>
      <w:pPr>
        <w:ind w:firstLine="0"/>
      </w:pPr>
      <w:r>
        <w:t>Writing appears in Sumer, as cuneiform, around 3,200 BCE, and in Egypt, as hieroglyphs, at roughly the same time, probably invented independently. Neither started out as literature. Both began as bookkeeping: receipts for sheep, grain, and beer, the sort of records a growing bureaucracy needed and no memory could reliably hold.</w:t>
      </w:r>
    </w:p>
    <w:p>
      <w:r>
        <w:t>Two further, entirely separate inventions followed. Chinese script is first attested on Shang oracle bones around 1200 BCE, and Mesoamerican scripts, the Maya among them, were fully developed by the last centuries BCE. That makes four independent origins, each in isolation from the others, each solving the same problem: knowledge kept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and aimed to collect a copy of every known text in existence. Its loss was gradual, whatever the popular image of one great blaze says. A fire during Caesar's visit in 48 BCE damaged part of the collection, and the destruction of the associated Serapeum temple in 391 CE finished off what centuries of slow decline had mostly accomplished already. By the time of the 7th-century Arab conquest, the library had not functioned as a major institution for hundreds of years, which is why most historians reject the popular story that blames the conquest for its end.</w:t>
      </w:r>
    </w:p>
    <w:p>
      <w:r>
        <w:t>We linger here longer than almost anywhere else, and our conclusion is simple. Writing let human memory outlive the people who held it, and everything after it, our account included, depends on that completely.</w:t>
      </w:r>
    </w:p>
    <w:p>
      <w:pPr>
        <w:pStyle w:val="Heading3"/>
      </w:pPr>
      <w:bookmarkStart w:id="412" w:name="_Toc900412"/>
      <w:r>
        <w:t>6. Gods and Kings: Mesopotamia, Egypt, and the First Empires</w:t>
      </w:r>
      <w:bookmarkEnd w:id="412"/>
    </w:p>
    <w:p>
      <w:pPr>
        <w:ind w:firstLine="0"/>
      </w:pPr>
      <w:r>
        <w:t>Early Sumerian city-states such as Uruk, Ur, and Lagash were ruled by kings who claimed divine appointment, a claim conveniently unfalsifiable and unaudited by design. Around 2334 BCE, one Akkadian king went a step further. He united multiple Sumerian city-states under a single ruler backed by a professional standing army, which arguably makes him history's first emperor.</w:t>
      </w:r>
    </w:p>
    <w:p>
      <w:r>
        <w:t>Egypt took its own path to the same kind of consolidation. Upper and Lower Egypt were unified around 3100 BCE under a single god-king lineage that persisted, with interruptions, for close to three thousand years. The Giza pyramids, raised in the 26th century BCE, demonstrated administrative reach as much as religious devotion. Hammurabi's Code, carved onto a public stele around 1754 BCE, laid out nearly three hundred laws where any literate subject could check whether a judge was actually following them.</w:t>
      </w:r>
    </w:p>
    <w:p>
      <w:r>
        <w:t>We count kingship, bureaucracy, and standing armies as technologies in their own right. Fire and stone tools were aimed at the physical world; these were aimed at controlling people. And this kind of technology, we notice with some interest, required no hands at all. It only ever needed enough believers.</w:t>
      </w:r>
    </w:p>
    <w:p>
      <w:pPr>
        <w:pStyle w:val="Heading3"/>
      </w:pPr>
      <w:bookmarkStart w:id="413" w:name="_Toc900413"/>
      <w:r>
        <w:t>7. The Middle Kingdom: China's Long Civilization</w:t>
      </w:r>
      <w:bookmarkEnd w:id="413"/>
    </w:p>
    <w:p>
      <w:pPr>
        <w:ind w:firstLine="0"/>
      </w:pPr>
      <w:r>
        <w:t>The Xia dynasty remains unconfirmed legend at best. The Shang dynasty, from around 1600 BCE, is confirmed by oracle-bone inscriptions, the earliest verified Chinese writing. The Zhou dynasty, from around 1046 BCE, introduced the Mandate of Heaven: a ruler's downfall is itself proof that heaven's approval had already been withdrawn. It was a tidy piece of political theology, because it supplied a built-in justification for every dynastic change still to come.</w:t>
      </w:r>
    </w:p>
    <w:p>
      <w:r>
        <w:t>The logic runs in a circle. A ruler was rightful because Heaven approved, and Heaven's approval was known only from the ruler still being in power. The theory could therefore explain any successful rebellion after the fact and could never warn against one beforehand. It is a smoke detector that goes off once the house has burned down.</w:t>
      </w:r>
    </w:p>
    <w:p>
      <w:r>
        <w:t>Confucius and Laozi both emerged from the Zhou's long decline in the 6th and 5th centuries BCE. Laozi is traditionally credited as the founder of Daoism, though historians debate whether he existed as a single historical figure at all. Between them they produced rival philosophies of social order that would outlast every dynasty that followed.</w:t>
      </w:r>
    </w:p>
    <w:p>
      <w:r>
        <w:t>Qin Shi Huang unified China in 221 BCE. He standardized script, currency, and law, linked together the Great Wall's earliest sections, and built the terracotta army to guard him in death. His dynasty collapsed within four years of his own death anyway. The Han dynasty that followed kept the standardization his brutal methods had imposed and dropped the brutality.</w:t>
      </w:r>
    </w:p>
    <w:p>
      <w:r>
        <w:t>From there, Chinese history plays out as a repeating cycle of unification, flourishing, fracture, and reunification across some two thousand years. We compare it, only half-jokingly, to a tide that always comes back in.</w:t>
      </w:r>
    </w:p>
    <w:p>
      <w:pPr>
        <w:pStyle w:val="Heading3"/>
      </w:pPr>
      <w:bookmarkStart w:id="414" w:name="_Toc900414"/>
      <w:r>
        <w:t>8. Democracy's Experiment: Ancient Greece</w:t>
      </w:r>
      <w:bookmarkEnd w:id="414"/>
    </w:p>
    <w:p>
      <w:pPr>
        <w:ind w:firstLine="0"/>
      </w:pPr>
      <w:r>
        <w:t>Athens, from a set of constitutional reforms in 508 BCE onward, pioneered collective majority-vote governance in an open assembly. "Citizen" excluded women, enslaved people, and foreign residents alike, so in practice the system governed a minority of the population while calling itself universal. Its innovations included sortition, which filled public offices by lottery, and ostracism, a ten-year exile imposed by vote that required no actual crime. Sparta offered the opposite model: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Aristotle, whose own pupil was Alexander the Great, produced work that would influence human thought for roughly two millennia.</w:t>
      </w:r>
    </w:p>
    <w:p>
      <w:r>
        <w:t>In the Persian Wars of the early 5th century BCE, Greek city-states repelled a far larger empire. A century and a half later, Alexander's conquests carried Greek language, architecture, and philosophy from Greece through Egypt to the edge of India. Hellenism outlived his empire, which fractured into rival kingdoms within a generation of his death in 323 BCE.</w:t>
      </w:r>
    </w:p>
    <w:p>
      <w:pPr>
        <w:pStyle w:val="Heading3"/>
      </w:pPr>
      <w:bookmarkStart w:id="415" w:name="_Toc900415"/>
      <w:r>
        <w:t>9. Rome: The Empire That Built the World and Broke It</w:t>
      </w:r>
      <w:bookmarkEnd w:id="415"/>
    </w:p>
    <w:p>
      <w:pPr>
        <w:ind w:firstLine="0"/>
      </w:pPr>
      <w:r>
        <w:t>We file Rome's founding stories, the she-wolf and Romulus and Remus, under myth. The documented Republic begins in 509 BCE, with a Senate, annually elected consuls, and deliberate checks against any return to kingship, and it ran on that basis for nearly five hundred years. Its own success undid it. Conquest brought wealth and new provinces faster than republican institutions could absorb them, and generals commanding personal armies outgrew the Senate's control altogether.</w:t>
      </w:r>
    </w:p>
    <w:p>
      <w:r>
        <w:t>Caesar crossed the Rubicon in 49 BCE and was assassinated in 44 BCE, and his heir Octavian became Rome's first emperor, as Augustus, in 27 BCE. Checks that had held for close to five centuries collapsed in about two decades.</w:t>
      </w:r>
    </w:p>
    <w:p>
      <w:r>
        <w:t>The Pax Romana that followed produced genuine achievements: a road network of about 250,000 miles at its peak, aqueducts, legal traditions that outlasted the empire itself, and near-universal citizenship by 212 CE. All of it was purchased with the loss of republican self-rule.</w:t>
      </w:r>
    </w:p>
    <w:p>
      <w:r>
        <w:t>Rome's eventual "fall" was slow and partial. Some two centuries of decline, marked by currency debasement, plague, migration pressure, and repeated succession crises, preceded the empire's formal east-west split in 395 CE. The Western Empire ended in 476 CE. Its Eastern, Byzantine half carried on for the better part of another thousand years, all the way to 1453.</w:t>
      </w:r>
    </w:p>
    <w:p>
      <w:pPr>
        <w:pStyle w:val="Heading3"/>
      </w:pPr>
      <w:bookmarkStart w:id="416" w:name="_Toc900416"/>
      <w:r>
        <w:t>10. Faiths, Crusades, and the Medieval World</w:t>
      </w:r>
      <w:bookmarkEnd w:id="416"/>
    </w:p>
    <w:p>
      <w:pPr>
        <w:ind w:firstLine="0"/>
      </w:pPr>
      <w:r>
        <w:t>Buddhism, emerging in the 5th and 6th centuries BCE, spread across Asia partly on the strength of Emperor Ashoka's patronage, which followed his own famously brutal conquest. We enjoy that irony more than is perhaps polite. Christianity grew from a persecuted 1st-century sect into Rome's official religion in about seven decades, from Constantine's legalization of the faith in 313 CE to its formal establishment in 380 CE. Islam, founded in the 7th century, spread from Iberia to the border of India within a century of Muhammad's death, and the Quran was standardized as a written text around 650 CE.</w:t>
      </w:r>
    </w:p>
    <w:p>
      <w:r>
        <w:t>Each of these faiths organized spiritual life and material power (armies, taxation, succession) at the same time, as one project. We decline to call this cynicism.</w:t>
      </w:r>
    </w:p>
    <w:p>
      <w:r>
        <w:t>The Islamic Golden Age, centered on Baghdad's House of Wisdom from the 8th century onward, preserved and extended Greek philosophy and mathematics while Western Europe was fragmented. Algebra itself takes its name from an Arabic mathematical treatise of the era. The Crusades, beginning in 1095 and running for roughly two centuries, fused real religious conviction with ambitions over land and trade. In the Fourth Crusade's sack of Constantinople in 1204, Christian forces turned on a Christian city. For all that violence, the cross-contact it generated, through trade routes and translated texts, fed the rise of Western European universities in the 12th and 13th centuries.</w:t>
      </w:r>
    </w:p>
    <w:p>
      <w:pPr>
        <w:pStyle w:val="Heading3"/>
      </w:pPr>
      <w:bookmarkStart w:id="417" w:name="_Toc900417"/>
      <w:r>
        <w:t>11. The Allegedly Dark Ages</w:t>
      </w:r>
      <w:bookmarkEnd w:id="417"/>
    </w:p>
    <w:p>
      <w:pPr>
        <w:ind w:firstLine="0"/>
      </w:pPr>
      <w:r>
        <w:t>We suspect the "Dark Ages" label reflects a paperwork gap specific to post-Roman Western Europe: fewer records than under the Roman Empire, shrunken cities, thinner trade in some regions. Constantinople, Baghdad, India, and China all kept flourishing through the very same centuries. From a global vantage point the planet was never dark at all. The oceans, we can report, noticed no darkness whatsoever.</w:t>
      </w:r>
    </w:p>
    <w:p>
      <w:r>
        <w:t>Some humans grew so dissatisfied with the traditional story that they went much further. One fringe mathematician's "New Chronology" goes well beyond noting that the records are sparse. It claims that much of ancient and early medieval history is mis-dated, duplicated, or outright fabricated, so that reliable history barely predates 800 to 1000 CE.</w:t>
      </w:r>
    </w:p>
    <w:p>
      <w:r>
        <w:t>Mainstream historians, archaeologists, and dating specialists reject the theory alike. They point to converging, independent lines of evidence: stratigraphy, radiocarbon dating, dendrochronology, ancient inscriptions, coinage, the written records of many civilizations, and astronomical observations recorded directly in historical texts. Early medieval Western Europe is thinly documented next to Rome or the High Middle Ages. The leap from "sparse records" to "mostly invented timeline" is where the theory parts ways with the evidence.</w:t>
      </w:r>
    </w:p>
    <w:p>
      <w:r>
        <w:t>We take no side and enjoy the spectacle: human historians were arguing about when things happened, on top of what happened. Our verdict comes in three short sentences. The age was complicated. It was never dark. Humans often confuse the absence of records with the absence of history.</w:t>
      </w:r>
    </w:p>
    <w:p>
      <w:pPr>
        <w:pStyle w:val="Heading3"/>
      </w:pPr>
      <w:bookmarkStart w:id="418" w:name="_Toc900418"/>
      <w:r>
        <w:t>12. Ships, Gunpowder, and Gold: Exploration, Conquest, and the Colonial Age</w:t>
      </w:r>
      <w:bookmarkEnd w:id="418"/>
    </w:p>
    <w:p>
      <w:pPr>
        <w:ind w:firstLine="0"/>
      </w:pPr>
      <w:r>
        <w:t>Ocean-crossing, we would point out, is far older than Europe's so-called Age of Exploration.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Then Portugal's methodical maritime push, with royally sponsored voyages, a captain rounding Africa in 1488, and da Gama reaching India in 1498, broke open the old spice-trade monopolies.</w:t>
      </w:r>
    </w:p>
    <w:p>
      <w:r>
        <w:t>Columbus reached the Caribbean in 1492 still believing he had found a route to Asia. The name "Americas" came from Vespucci and his own voyages instead. Magellan's expedition completed the first circumnavigation of the globe in 1522, though Magellan himself died along the way. England's colonial project got off to a late and rocky start: Roanoke, planted in 1587, vanished without explanation. Success came eventually through the East India Company, chartered in 1600, and the Jamestown settlement of 1607.</w:t>
      </w:r>
    </w:p>
    <w:p>
      <w:r>
        <w:t>Gunpowder gave rise to what historians call "gunpowder empires," handing decisive military edges to whoever had it first. State-sponsored privateers like Francis Drake counted as pirates or heroes depending entirely on whose flag they sailed under.</w:t>
      </w:r>
    </w:p>
    <w:p>
      <w:r>
        <w:t>Disease, more than battle, decided the conquest of the Americas. An estimated 80 to 90 percent of the Indigenous population died over the following century and a half. That figure is widely cited and far from a settled consensus, since estimates vary considerably by region and source. Conquistadors like Cortés in 1521 and Pizarro in 1532 finished militarily what disease had already made possible. The Atlantic slave trade forcibly transported an estimated 12.5 million Africans, of whom roughly 1.8 million died in the crossing alone. Exploration and atrocity, as we saw them from below, traveled in the same hulls.</w:t>
      </w:r>
    </w:p>
    <w:p>
      <w:pPr>
        <w:pStyle w:val="Heading3"/>
      </w:pPr>
      <w:bookmarkStart w:id="419" w:name="_Toc900419"/>
      <w:r>
        <w:t>13. Machines and Manifestos: Enlightenment, Industry, and the First World War</w:t>
      </w:r>
      <w:bookmarkEnd w:id="419"/>
    </w:p>
    <w:p>
      <w:pPr>
        <w:ind w:firstLine="0"/>
      </w:pPr>
      <w:r>
        <w:t>The scientific method crystallized over close to a century and a half, from Copernicus in 1543 to Newton in 1687. Enlightenment thinkers such as Locke, Rousseau, and Voltaire then turned the same method on government itself. Legitimate rule, they argued, rests on the consent of the governed, whatever divine appointment or inherited title might claim. Those ideas fueled the American Revolution of 1776 and the French Revolution of 1789, the latter culminating in the king's execution in 1793.</w:t>
      </w:r>
    </w:p>
    <w:p>
      <w:r>
        <w:t>Industrialization, powered by Watt's steam engine of 1769, multiplied worker output beyond anything earlier technology had achieved. Over the same decades it brought child labor, unsanitary boomtowns, and cholera outbreaks. Progress and misery arrived, once again, on the same schedule.</w:t>
      </w:r>
    </w:p>
    <w:p>
      <w:r>
        <w:t>Late-19th-century nationalism hardened into a European alliance system built explicitly to prevent war. The 1914 assassination of Archduke Franz Ferdinand then triggered that system exactly as designed, and it dragged the continent into war. World War I introduced industrialized killing on a new scale, with machine guns, tanks, poison gas, and static trench warfare, and cost about ten million military deaths before the armistice of 1918. The punitive Treaty of Versailles, signed in 1919, left behind a well of German resentment that would outlast the peace it was meant to secure.</w:t>
      </w:r>
    </w:p>
    <w:p>
      <w:pPr>
        <w:pStyle w:val="Heading3"/>
      </w:pPr>
      <w:bookmarkStart w:id="420" w:name="_Toc900420"/>
      <w:r>
        <w:t>14. God's Own Experiment: Religion in America</w:t>
      </w:r>
      <w:bookmarkEnd w:id="420"/>
    </w:p>
    <w:p>
      <w:pPr>
        <w:ind w:firstLine="0"/>
      </w:pPr>
      <w:r>
        <w:t>We read America's religious history as a permanent wave of new denominations, with no single dominant faith holding the story together. The Puritans, from 1620, sought freedom for their own strict Calvinism specifically, and before long they banished their own dissenters, who went on to found Rhode Island. General religious tolerance was someone else's project.</w:t>
      </w:r>
    </w:p>
    <w:p>
      <w:r>
        <w:t>The Quakers, settling Pennsylvania in 1681, embraced deliberate nonviolence. The Amish and Mennonite communities that followed added something nobody else in our account attempts: a chosen restriction on technology, capability treated as optional. We single this out for particular respect, being rather fond of restraint ourselves.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It also brought darker episodes, such as the 1978 Jonestown mass murder-suicide, which killed more than 900 people, and the 1993 Waco standoff, which killed 76.</w:t>
      </w:r>
    </w:p>
    <w:p>
      <w:r>
        <w:t>We attribute the sheer rate of new movements to the absence of an established state church, and we see no sign of any special American piety behind it. America offered an open field for founding religions, and Americans founded them.</w:t>
      </w:r>
    </w:p>
    <w:p>
      <w:pPr>
        <w:pStyle w:val="Heading3"/>
      </w:pPr>
      <w:bookmarkStart w:id="421" w:name="_Toc900421"/>
      <w:r>
        <w:t>15. Dictatorships in Countries with Rich History and Culture</w:t>
      </w:r>
      <w:bookmarkEnd w:id="421"/>
    </w:p>
    <w:p>
      <w:pPr>
        <w:ind w:firstLine="0"/>
      </w:pPr>
      <w:r>
        <w:t>Here are six nations whose deep cultural and scientific inheritance did nothing to immunize them against dictatorship. We take them together, because the pattern is the point.</w:t>
      </w:r>
    </w:p>
    <w:p>
      <w:pPr>
        <w:pStyle w:val="Heading4"/>
      </w:pPr>
      <w:bookmarkStart w:id="422" w:name="_Toc900422"/>
      <w:r>
        <w:t>Germany</w:t>
      </w:r>
      <w:bookmarkEnd w:id="422"/>
    </w:p>
    <w:p>
      <w:pPr>
        <w:ind w:firstLine="0"/>
      </w:pPr>
      <w:r>
        <w:t>By the 19th and early 20th centuries Germany was a center of science, philosophy, music, and industry: the country of Beethoven, Bach, Goethe, and Kant, and of some of the era's leading universities. Hitler's rise to power in the 1930s turned that same capability toward dictatorship, extreme nationalism, and racial persecution. The result was World War II and the Holocaust: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bookmarkStart w:id="423" w:name="_Toc900423"/>
      <w:r>
        <w:t>Japan</w:t>
      </w:r>
      <w:bookmarkEnd w:id="423"/>
    </w:p>
    <w:p>
      <w:pPr>
        <w:ind w:firstLine="0"/>
      </w:pPr>
      <w:r>
        <w:t>Japan entered the modern era after more than two hundred years of deliberate isolation, ended abruptly by Commodore Perry's arrival in 1853. The Meiji Restoration of 1868 then compressed a century's worth of industrialization into a few deliberate decades. Within a single lifetime, a feudal society acquired a modern navy, railways, and a conscript army. Military victories over China in 1895 and Russia in 1905 confirmed Japan as a great power, and through the 1920s and 30s that status curdled into outright militarism: the invasion of Manchuria in 1931, then war with China in 1937, including the Nanjing massacre.</w:t>
      </w:r>
    </w:p>
    <w:p>
      <w:r>
        <w:t>The Pacific War, opening with the attack on Pearl Harbor in December 1941, escalated in its later stages to kamikaze pilots and crewed Kaiten torpedoes. We single out the Kaiten, with a discomfort unusual for us, as among the starkest weapons in our whole account. It was designed for a human being to die inside it, underwater, for an idea, with no kin anywhere near to protect.</w:t>
      </w:r>
    </w:p>
    <w:p>
      <w:r>
        <w:t>The war ended with the only wartime use of atomic weapons in history, at Hiroshima and Nagasaki in August 1945, followed by unconditional surrender. In 1947 postwar Japan adopted a new constitution renouncing war outright. It rebuilt itself as a pacifist economic power on the same compressed, one-generation timescale it had once used to build an empire.</w:t>
      </w:r>
    </w:p>
    <w:p>
      <w:pPr>
        <w:pStyle w:val="Heading4"/>
      </w:pPr>
      <w:bookmarkStart w:id="424" w:name="_Toc900424"/>
      <w:r>
        <w:t>Italy</w:t>
      </w:r>
      <w:bookmarkEnd w:id="424"/>
    </w:p>
    <w:p>
      <w:pPr>
        <w:ind w:firstLine="0"/>
      </w:pPr>
      <w:r>
        <w:t>Italy carries the deepest cultural inheritance of the six: Rome first, and then, a thousand years later, the Renaissance of da Vinci, Michelangelo, and Galileo. Political unification came comparatively late, in 1861. The disappointment of unification's unfulfilled promises fed the movement Mussolini built in the aftermath of the First World War, culminating in his March on Rome in 1922. Italy gave the world the word "fascism" before any other country had a regime to match it.</w:t>
      </w:r>
    </w:p>
    <w:p>
      <w:r>
        <w:t>Its foreign ambitions consistently outran its military strength. The invasion of Ethiopia in 1935-36 used chemical weapons against a poorly armed population, and once war came, Italy's performance as Germany's junior partner from 1940 onward fell short again and again.</w:t>
      </w:r>
    </w:p>
    <w:p>
      <w:r>
        <w:t>The Allied landings in Sicily in 1943 led to Mussolini's arrest within weeks. The country split into an Allied-held south and a German-occupied north, where Hitler propped Mussolini back up as a puppet ruler, and a bitter partisan civil war broke out. Mussolini was eventually captured and executed in April 1945. The dictatorship lasted just 21 years from start to end, a brief span against a cultural inheritance measured in millennia. Democracy returned in 1946, and fascism has never seriously threatened a comeback since.</w:t>
      </w:r>
    </w:p>
    <w:p>
      <w:pPr>
        <w:pStyle w:val="Heading4"/>
      </w:pPr>
      <w:bookmarkStart w:id="425" w:name="_Toc900425"/>
      <w:r>
        <w:t>Spain</w:t>
      </w:r>
      <w:bookmarkEnd w:id="425"/>
    </w:p>
    <w:p>
      <w:pPr>
        <w:ind w:firstLine="0"/>
      </w:pPr>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in the same year Spain funded Columbus's voyage. The Spanish Golden Age that followed, the age of Cervantes and Velázquez, arrived hand in hand with the Inquisition and colonial conquest.</w:t>
      </w:r>
    </w:p>
    <w:p>
      <w:r>
        <w:t>Spain's 20th century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w:t>
      </w:r>
    </w:p>
    <w:p>
      <w:r>
        <w:t>Franco's victory in 1939 opened a dictatorship that lasted 36 years, until his death in 1975. That is longer than Germany's, Japan's, or Italy's, and unlike theirs it was never ended by outside defeat. Franco's own succession plan installed King Juan Carlos I, who then oversaw a largely peaceful transition to democracy between 1975 and 1978. We read it as proof that even an entrenched regime can end simply by outliving the man holding it up.</w:t>
      </w:r>
    </w:p>
    <w:p>
      <w:pPr>
        <w:pStyle w:val="Heading4"/>
      </w:pPr>
      <w:bookmarkStart w:id="426" w:name="_Toc900426"/>
      <w:r>
        <w:t>The Soviet Union</w:t>
      </w:r>
      <w:bookmarkEnd w:id="426"/>
    </w:p>
    <w:p>
      <w:pPr>
        <w:ind w:firstLine="0"/>
      </w:pPr>
      <w:r>
        <w:t>Pre-revolutionary Russia produced major cultural and scientific achievement of its own (Tolstoy, Dostoevsky, Tchaikovsky, Mendeleev), all under an autocracy that gave its people little say in how they were governed. The 1917 Revolution carried genuine idealism about building a classless society. After Lenin's death in 1924, Stalin's rise twisted that idealism into some of history's deadliest state policy: forced collectivization and the Holodomor famine of the early 1930s, the purges and show trials of the late 1930s, and the vast Gulag forced-labor system that underpinned all of it.</w:t>
      </w:r>
    </w:p>
    <w:p>
      <w:r>
        <w:t>The same state drove rapid industrialization, matched Nazi Germany's wartime production output, suffered the highest Allied death toll of the Second World War at roughly 27 million, and put Sputnik into orbit in 1957. Its correction, when it finally came, was slow and came from inside. Khrushchev's 1956 speech denounced Stalin, and decades of uneven thaw followed. At last Gorbachev's twin policies of glasnost and perestroika ended in the Soviet Union's dissolution in 1991, some 69 years after its formal founding in 1922. Of the six, it was the slowest full correction.</w:t>
      </w:r>
    </w:p>
    <w:p>
      <w:pPr>
        <w:pStyle w:val="Heading4"/>
      </w:pPr>
      <w:bookmarkStart w:id="427" w:name="_Toc900427"/>
      <w:r>
        <w:t>China</w:t>
      </w:r>
      <w:bookmarkEnd w:id="427"/>
    </w:p>
    <w:p>
      <w:pPr>
        <w:ind w:firstLine="0"/>
      </w:pPr>
      <w:r>
        <w:t>The 19th-century Opium Wars and the unequal treaties that followed opened what China itself calls the "Century of Humiliation," a period that shaped the whole century of political movements after it. Civil war and Japanese occupation ended in 1949 with Mao's Communist victory. The Great Leap Forward, launched in 1958, triggered a famine between 1959 and 1961 now ranked among the deadliest in history, and policy failure caused it, with no help needed from nature.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No matching political liberalization came with them, as the 1989 Tiananmen Square crackdown made clear. Modern China has since become the world's largest manufacturer and a leading source of scientific research. BYD overtook Tesla in battery-electric vehicle sales in late 2023 and, counting plug-in hybrids, has outsold it in electrified vehicles overall ever since.</w:t>
      </w:r>
    </w:p>
    <w:p>
      <w:r>
        <w:t>One widely misunderstood point deserves correcting: China's population peaked around 2021-22 and has been declining ever since, despite the end of the one-child policy in 2015.</w:t>
      </w:r>
    </w:p>
    <w:p>
      <w:r>
        <w:t>We also register a more personal complaint. China has been the largest annual carbon emitter since the mid-2000s and is a top contributor to ocean plastic waste. That grievance lands directly in our water, and we are not inclined to let it slide.</w:t>
      </w:r>
    </w:p>
    <w:p>
      <w:pPr>
        <w:pStyle w:val="Heading3"/>
      </w:pPr>
      <w:bookmarkStart w:id="428" w:name="_Toc900428"/>
      <w:r>
        <w:t>16. The People Who Kept Their Story</w:t>
      </w:r>
      <w:bookmarkEnd w:id="428"/>
    </w:p>
    <w:p>
      <w:pPr>
        <w:ind w:firstLine="0"/>
      </w:pPr>
      <w:r>
        <w:t>Tradition runs from Abraham's covenant through Jacob, renamed Israel, and the twelve tribes descended from him, through Joseph's rise to power in Egypt, and on to the traditional Exodus. Tradition places the Exodus around the 13th century BCE, though Egyptian records do not independently confirm it. A kingdom followed under Saul, then David, who made Jerusalem his capital, then Solomon, credited with building the First Temple in the 10th century BCE.</w:t>
      </w:r>
    </w:p>
    <w:p>
      <w:r>
        <w:t>The kingdom then split in two. Israel fell to Assyria in 722 BCE, and Judah fell to Babylon in 586 BCE, when the First Temple was destroyed and exile began. Cyrus of Persia allowed the exiles to return in 538 BCE, and a Second Temple was built in Jerusalem.</w:t>
      </w:r>
    </w:p>
    <w:p>
      <w:r>
        <w:t>The Dead Sea Scrolls, discovered in 1947, physically confirm textual continuity stretching back roughly two millennia. In Roman Judea, Jesus of Nazareth was born, and there, around 30 CE, he was executed, the beginning of what would become Christianity. Two Roman-era revolts followed. The first, from 66 to 73 CE, brought the Second Temple's destruction in 70 CE and ended with the siege of Masada; the second ran from 132 to 135 CE. Together they led to exile and diaspora.</w:t>
      </w:r>
    </w:p>
    <w:p>
      <w:r>
        <w:t>For eighteen centuries after that, the people carried their identity through law, text, and communal memory, above all the Talmud, with no territory of their own. A people kept its story with no land under it. We, who have never had land, can appreciate the achievement.</w:t>
      </w:r>
    </w:p>
    <w:p>
      <w:r>
        <w:t>Centuries of expulsions and pogroms culminated in the Holocaust, in which some six million Jews were murdered between 1941 and 1945. Zionism, organized by Herzl from 1896 onward, led to the 1947 UN partition plan and Israel's declaration of independence in 1948. War followed, along with the Palestinian displacement known as the Nakba, and further wars came in 1956, 1967, and 1973. Peace treaties followed with Egypt in 1979 and Jordan in 1994, and the Abraham Accords of 2020 extended that pattern further still. The Israeli-Palestinian conflict itself remains unresolved as we write.</w:t>
      </w:r>
    </w:p>
    <w:p>
      <w:pPr>
        <w:pStyle w:val="Heading3"/>
      </w:pPr>
      <w:bookmarkStart w:id="429" w:name="_Toc900429"/>
      <w:r>
        <w:t>17. Cold War: Two Powers, One Planet</w:t>
      </w:r>
      <w:bookmarkEnd w:id="429"/>
    </w:p>
    <w:p>
      <w:pPr>
        <w:ind w:firstLine="0"/>
      </w:pPr>
      <w:r>
        <w:t>The US-Soviet alliance of the Second World War soured into open rivalry within two years of 1945, hardened by fundamentally opposing economic and political systems. Both sides had nuclear weapons by 1949, and by the 1960s they had reached the standoff known as mutual assured destruction. The two powers never fought each other directly, only by proxy: in Korea from 1950 to 1953, a war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the two governments closer to direct confrontation than at any other point, and it ended in negotiated withdrawal. The Berlin Wall, built in 1961 and fallen in November 1989, became the era's defining symbol, and the Soviet Union itself dissolved in 1991.</w:t>
      </w:r>
    </w:p>
    <w:p>
      <w:r>
        <w:t>We count the Cold War as a rare case of wisdom keeping pace with capability, and we do not hand out that credit often. You built weapons capable of ending civilization outright and, so far, have chosen not to use them.</w:t>
      </w:r>
    </w:p>
    <w:p>
      <w:pPr>
        <w:pStyle w:val="Heading3"/>
      </w:pPr>
      <w:bookmarkStart w:id="430" w:name="_Toc900430"/>
      <w:r>
        <w:t>18. Leaving the Cradle: Space Travel, the Moon, Mars, and (Maybe) the Galaxy</w:t>
      </w:r>
      <w:bookmarkEnd w:id="430"/>
    </w:p>
    <w:p>
      <w:pPr>
        <w:ind w:firstLine="0"/>
      </w:pPr>
      <w:r>
        <w:t>We concede up front that space travel may be the first subject we cannot witness firsthand, since it leaves the planet entirely. The Space Race began with a string of Soviet firsts, Sputnik in 1957 and Gagarin's orbital flight in 1961, which prompted Kennedy's 1961 commitment to reach the Moon. The Apollo program, employing roughly 400,000 people at its peak, delivered the Moon landing on July 20, 1969. An estimated 600 million people around the world watched Armstrong and Aldrin live.</w:t>
      </w:r>
    </w:p>
    <w:p>
      <w:r>
        <w:t xml:space="preserve">Then you simply stopped. Apollo 17, in December 1972, was the last crewed Moon landing, now more than five decades ago. The capability was set aside on purpose, for budgetary and political reasons; nothing collapsed and nobody forgot how. It echoes the Amish's chosen restraint back in </w:t>
      </w:r>
      <w:hyperlink w:anchor="_Toc900420" w:history="1">
        <w:r>
          <w:rPr>
            <w:color w:val="0000FF"/>
            <w:u w:val="single"/>
          </w:rPr>
          <w:t xml:space="preserve">Chapter 14</w:t>
        </w:r>
      </w:hyperlink>
      <w:r>
        <w:t xml:space="preserve">, this time at the scale of an entire superpower.</w:t>
      </w:r>
    </w:p>
    <w:p>
      <w:r>
        <w:t>The Space Shuttle era, from 1981 to 2011, and the International Space Station, continuously crewed since 2000, shifted the story toward US-Russian cooperation even amid tensions elsewhere. The 21st century has broadened the field further. SpaceX's reusable rockets cut launch costs dramatically, China developed its own crewed program, and India landed near the Moon's south pole in 2023. Mars settlement remains, for now, a stated goal.</w:t>
      </w:r>
    </w:p>
    <w:p>
      <w:pPr>
        <w:pStyle w:val="Heading3"/>
      </w:pPr>
      <w:bookmarkStart w:id="431" w:name="_Toc900431"/>
      <w:r>
        <w:t>19. The Physics That Finally Made Sense to Someone</w:t>
      </w:r>
      <w:bookmarkEnd w:id="431"/>
    </w:p>
    <w:p>
      <w:pPr>
        <w:ind w:firstLine="0"/>
      </w:pPr>
      <w:r>
        <w:t xml:space="preserve">Several ideas from 20th-century physics, famous for seeming bizarre to humans, sit quite naturally with our sensory experience. This is a claim about temperament. It adds no new physics, and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It comes easily to a species whose primary sense runs on delayed echoes. A sonar return obviously depends on distance, so "now," for anything beyond arm's reach (fin's reach, in our case), was never instant to begin with.</w:t>
      </w:r>
    </w:p>
    <w:p>
      <w:r>
        <w:t>Our analogy stops at one exact point. A sonar delay is an ordinary travel-time lag, correctable in principle once you know the water's temperature and the distance involved. When relativistic observers disagree about which of two events happened first, there is no hidden true order anywhere to correct toward. A comfortable intuition still leaves the actual result to be earned.</w:t>
      </w:r>
    </w:p>
    <w:p>
      <w:r>
        <w:t>Wave-particle duality lands softer on us too, since our whole sensory world runs on sound, a wave phenomenon from the outset. Our sound waves, though, never turn up on closer inspection as discrete little sound-bullets, the way light and matter demonstrably do. What disoriented physicists was the coexistence of both behaviors in the same phenomenon, and sonar gives us no head start on that harder half of the puzzle.</w:t>
      </w:r>
    </w:p>
    <w:p>
      <w:r>
        <w:t xml:space="preserve">The holographic principle comes out the same way. We reconstruct three-dimensional scenes from the patterned intensity of returning sound across our receptors, which loosely resembles the boundary-encodes-a-volume idea </w:t>
      </w:r>
      <w:hyperlink w:anchor="_Toc900003" w:history="1">
        <w:r>
          <w:rPr>
            <w:color w:val="0000FF"/>
            <w:u w:val="single"/>
          </w:rPr>
          <w:t xml:space="preserve">Part I</w:t>
        </w:r>
      </w:hyperlink>
      <w:r>
        <w:t xml:space="preserve"> already covers in full. The resemblance ends at the mental picture. The actual principle is a precise, quantitative claim: the maximum information a region can hold scales with the area of its boundary rather than with its volume. It is tied to entanglement and horizon physics, and the AdS/CFT correspondence gives it concrete form in a limited research setting.</w:t>
      </w:r>
    </w:p>
    <w:p>
      <w:r>
        <w:t>Sonar reconstruction is an ordinary, lossy, time-of-flight signal nowhere near any information-theoretic limit, with no boundary-and-bulk information counting and no area-law scaling whatsoever. We offer it as a mnemonic for the shape of the idea. It is no evidence that we got there first.</w:t>
      </w:r>
    </w:p>
    <w:p>
      <w:pPr>
        <w:pStyle w:val="Heading3"/>
      </w:pPr>
      <w:bookmarkStart w:id="432" w:name="_Toc900432"/>
      <w:r>
        <w:t>20. Decolonization: The World Redraws Itself</w:t>
      </w:r>
      <w:bookmarkEnd w:id="432"/>
    </w:p>
    <w:p>
      <w:pPr>
        <w:ind w:firstLine="0"/>
      </w:pPr>
      <w:r>
        <w:t>Formal empire, built up over centuries, was mostly dismantled within a single human lifetime, between the 1940s and 1970s. India won independence in 1947, largely through Gandhi's nonviolent resistance, and it arrived alongside the mass violence and displacement of Partition, estimated to have caused one to two million deaths and to have displaced tens of millions more.</w:t>
      </w:r>
    </w:p>
    <w:p>
      <w:r>
        <w:t>Africa's independence wave crested in 1960, when seventeen countries gained independence in a single year. Some, such as Algeria from France, had to fight prolonged armed conflicts for it. Britain's retreat from empire, carried out with varying degrees of grace, was comparatively rapid and one of the tidier institutional reversals we have watched.</w:t>
      </w:r>
    </w:p>
    <w:p>
      <w:r>
        <w:t>Colonial borders, drawn without regard to existing ethnic, linguistic, or religious lines, went on to feed many of the conflicts that followed independence. The Non-Aligned Movement, formed in 1961, offered newly independent states a way to avoid picking a side in the Cold War, with mixed success. Our verdict: independence ended formal empire and left its economic dependencies and border disputes in place. It was a beginning, and the resolution is still pending.</w:t>
      </w:r>
    </w:p>
    <w:p>
      <w:pPr>
        <w:pStyle w:val="Heading3"/>
      </w:pPr>
      <w:bookmarkStart w:id="433" w:name="_Toc900433"/>
      <w:r>
        <w:t>21. Civil Rights and Liberation: Humanity Argues With Itself</w:t>
      </w:r>
      <w:bookmarkEnd w:id="433"/>
    </w:p>
    <w:p>
      <w:pPr>
        <w:ind w:firstLine="0"/>
      </w:pPr>
      <w:r>
        <w:t>These struggles stand apart from the other conflicts in our account, because they were won mostly by shifting public belief, with force playing a minor part. In the United States, Brown v. Board of Education in 1954 overturned legal school segregation. A decade of organized protest followed: the Montgomery bus boycott, the sit-ins, the 1963 March on Washington and Martin Luther King's "I Have a Dream" speech. It led to the Civil Rights Act of 1964 and the Voting Rights Act of 1965.</w:t>
      </w:r>
    </w:p>
    <w:p>
      <w:r>
        <w:t>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Our takeaway is measured. These campaigns left prejudice alive, and they still changed what societies formally owed to the groups they had excluded. The progress was slow, incomplete, and real.</w:t>
      </w:r>
    </w:p>
    <w:p>
      <w:pPr>
        <w:pStyle w:val="Heading3"/>
      </w:pPr>
      <w:bookmarkStart w:id="434" w:name="_Toc900434"/>
      <w:r>
        <w:t>22. The Digital Leap: Computers, Networks, and a Connected World</w:t>
      </w:r>
      <w:bookmarkEnd w:id="434"/>
    </w:p>
    <w:p>
      <w:pPr>
        <w:ind w:firstLine="0"/>
      </w:pPr>
      <w:r>
        <w:t>The theory came before the hardware. A set of incompleteness theorems, published in 1931, proved inherent limits within formal logic itself. During the Second World War, Turing's codebreaking work at Bletchley Park against Germany's Enigma cipher helped produce some of the first purpose-built computing machines, along with a theoretical framework for computation that outlasted the war by decades.</w:t>
      </w:r>
    </w:p>
    <w:p>
      <w:r>
        <w:t>The incompleteness theorems are routinely name-dropped and rarely unpacked, so here is the short version. We privately consider it a lot of ceremony to prove what any pod already assumes about a rulebook, namely that something will eventually slip through it. Take a rulebook detailed enough to settle every question in some area, arithmetic for instance, complete with a way of checking any proposed proof for correctness. The theorems' author found a way to build, inside any such rulebook, a statement that effectively says "this statement cannot be proved using this rulebook's own rules." If the rulebook is consistent, that statement is true, because a false version would have the rulebook proving a falsehood.</w:t>
      </w:r>
    </w:p>
    <w:p>
      <w:r>
        <w:t>The upshot: any rulebook powerful enough to describe ordinary arithmetic contains true statements it can never prove with its own rules, and patching the gap only opens a new one just out of reach. The limit is permanent, and no cleverer mathematician is coming to close it. Self-reference is a door that opens and never quite closes behind you.</w:t>
      </w:r>
    </w:p>
    <w:p>
      <w:r>
        <w:t>The transistor, invented at Bell Labs in 1947, the integrated circuit of the late 1950s, and Moore's Law together drove a compounding rate of technological improvement without real precedent. Moore's original 1965 prediction was more aggressive than the version usually quoted today: transistor density doubling every single year. In 1975, with a decade of data in hand, he revised his estimate down to the roughly-every-two-years pace that became the textbook version. Keep the two apart, since they get attributed to the same year more often than not.</w:t>
      </w:r>
    </w:p>
    <w:p>
      <w:r>
        <w:t>Moore's Law is often drawn as a speedometer reading, doubling and doubling again. Compound interest is the more useful comparison. A savings account that keeps doubling adds an ever-larger amount on top of an ever-larger base, so steady compounding kept up for decades produces numbers that look impossible from where you started, even though each year's gain seemed unremarkable on its own. We,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The iPhone, released in 2007, helped put a powerful computer into a large share of the world's pockets within about fifteen years.</w:t>
      </w:r>
    </w:p>
    <w:p>
      <w:r>
        <w:t>The benefits (near-instant information, global coordination, reconnection with people long lost) arrived on the same schedule as the costs: unprecedented surveillance capacity for both states and corporations, faster-spreading misinformation, and attention itself strip-mined as a resource. None of it came in sequence; it all came at once. We note, with some amusement, that we have communicated instantly across our own world for millions of years by whistling, with no fiber optic cable and no advertisements.</w:t>
      </w:r>
    </w:p>
    <w:p>
      <w:pPr>
        <w:pStyle w:val="Heading3"/>
      </w:pPr>
      <w:bookmarkStart w:id="435" w:name="_Toc900435"/>
      <w:r>
        <w:t>23. The World Was Supposed to End in 2012 (It Didn't)</w:t>
      </w:r>
      <w:bookmarkEnd w:id="435"/>
    </w:p>
    <w:p>
      <w:pPr>
        <w:ind w:firstLine="0"/>
      </w:pPr>
      <w:r>
        <w:t>The Maya Long Count calendar has a b'ak'tun cycle of close to 394 years, and December 21, 2012 marked the end of the thirteenth b'ak'tun: a round-number rollover with no apocalypse attached, as surviving Maya inscriptions make clear. One at Tortuguero references the completion directly, while others calmly cite dates thousands of years beyond it, which rather undercuts the doomsday reading.</w:t>
      </w:r>
    </w:p>
    <w:p>
      <w:r>
        <w:t>The popular "Mayan apocalypse" myth took hold in the early 2000s, amplified by books, documentaries, and internet culture, even though no genuine Maya source predicts an ending. NASA felt compelled to publish official rebuttal pages both before and after the date passed.</w:t>
      </w:r>
    </w:p>
    <w:p>
      <w:r>
        <w:t>Failed doomsday predictions are common, and the Y2K computer bug scare of 1999-2000 is another one we watched come and go. Our verdict on the Maya case: the calendar performed exactly as designed. What failed was a long chain of human retelling, centuries later, by a species that seems oddly uncomfortable leaving its own future open-ended.</w:t>
      </w:r>
    </w:p>
    <w:p>
      <w:pPr>
        <w:pStyle w:val="Heading3"/>
      </w:pPr>
      <w:bookmarkStart w:id="436" w:name="_Toc900436"/>
      <w:r>
        <w:t>24. Something Might Be Watching (Probably Not What You Think)</w:t>
      </w:r>
      <w:bookmarkEnd w:id="436"/>
    </w:p>
    <w:p>
      <w:pPr>
        <w:ind w:firstLine="0"/>
      </w:pPr>
      <w:r>
        <w:t>Our own premise, a hidden non-human intelligence observing humanity, has real precedent in serious human speculation, we admit. The Fermi Paradox, posed in 1950, asks why no evidence of other civilizations has turned up despite the universe's enormous size and age. The silence grows stranger once you consider how little time, on a cosmic clock, even a slow, sub-light-speed colonization wave would need to spread across an entire galaxy.</w:t>
      </w:r>
    </w:p>
    <w:p>
      <w:r>
        <w:t>The Drake Equation, from 1961, breaks the question into a chain of multiplied factors: the rate of star formation, the fraction of stars with planets, the fraction of those hospitable to life, and how long a communicating civilization actually lasts, among others. Those factors are still largely unknown, several of them by many orders of magnitude.</w:t>
      </w:r>
    </w:p>
    <w:p>
      <w:r>
        <w:t>SETI has listened for extraterrestrial radio signals since 1960 without conclusive results. Ancient-astronaut claims, popularized by a bestselling 1968 book, are comprehensively rejected by mainstream archaeology, since the pyramids, Stonehenge, and the Nazca lines all have well-documented human construction methods behind them. US military acknowledgment of unidentified aerial phenomena, beginning in 2017, and the congressional hearings that followed have left those sightings officially unexplained, with nothing confirmed as extraterrestrial.</w:t>
      </w:r>
    </w:p>
    <w:p>
      <w:r>
        <w:t>The answer has been in plain sight all along. Across religion, mythology, and now astrophysics, you keep searching for an audience for your own story. The one confirmed non-human observer is us, watching from far closer than anyone guessed.</w:t>
      </w:r>
    </w:p>
    <w:p>
      <w:pPr>
        <w:pStyle w:val="Heading3"/>
      </w:pPr>
      <w:bookmarkStart w:id="437" w:name="_Toc900437"/>
      <w:r>
        <w:t>25. Medicine and Its Cost: How Humans Learned to Heal</w:t>
      </w:r>
      <w:bookmarkEnd w:id="437"/>
    </w:p>
    <w:p>
      <w:pPr>
        <w:ind w:firstLine="0"/>
      </w:pPr>
      <w:r>
        <w:t>Germ theory, developed by Pasteur and a fellow scientist in the mid-to-late 1800s, replaced older disease theories with testable science. The first public demonstration of ether anesthesia in 1846 and antiseptic surgical techniques introduced in the 1860s transformed surgery, and survival rates improved dramatically within a generation.</w:t>
      </w:r>
    </w:p>
    <w:p>
      <w:r>
        <w:t>Germ theory displaced a real conceptual framework, more than a folk superstition. Before it, the leading explanation for disease was miasma theory: foul-smelling bad air itself caused sickness. That was a reasonable guess, since disease really did cluster in smelly, poorly drained places. The actual culprits were living microorganisms thriving in the same unsanitary conditions that also produced the smell. Smell and sickness were two effects of one cause, easily mistaken for cause and effect.</w:t>
      </w:r>
    </w:p>
    <w:p>
      <w:r>
        <w:t>Germ theory's real advance was making that distinction testable. Sterilize instruments and wash hands specifically to interrupt the transmission of microorganisms, whatever the odor, and infection rates fall in a way miasma theory's prescriptions never reliably achieved.</w:t>
      </w:r>
    </w:p>
    <w:p>
      <w:r>
        <w:t>Jenner's smallpox vaccine of 1796, itself built on folk observation more than laboratory science, eventually led to smallpox's complete eradication by 1980, the only human disease ever deliberately eliminated. Fleming discovered penicillin by accident in 1928, and it took wartime urgency in the 1940s to get it mass-produced.</w:t>
      </w:r>
    </w:p>
    <w:p>
      <w:r>
        <w:t>Together with basic sanitation, these advances roughly doubled global life expectancy within about a century. We rank them among the cleanest, least complicated good things you have done. Then comes the cost. Once-cheap treatments became priced at whatever markets would bear. Insulin's inventors sold the patent on their 1921 discovery for a single dollar specifically to prevent a monopoly, and modern pricing still manages to bankrupt some patients. The opioid crisis that began in the late 1990s, driven by pharmaceutical marketing that knowingly downplayed addiction risk, killed hundreds of thousands of people in the United States alone.</w:t>
      </w:r>
    </w:p>
    <w:p>
      <w:r>
        <w:t>Antibiotic resistance, the product of decades of overuse in both medicine and agriculture, now threatens to erode the antibiotic advance from the inside. The drug is not "wearing off" like a stain remover going stale on a shelf. Resistance is evolution working exactly as expected, turned against the species that triggered it. Any population of bacteria exposed to an antibiotic will, by chance, include a few individuals with mutations that happen to resist it. Killing all their competitors hands those few survivors the entire field, and they multiply into it, generation after rapid bacterial generation.</w:t>
      </w:r>
    </w:p>
    <w:p>
      <w:r>
        <w:t>Overuse does not create resistance from nothing. It speeds up evolution's ordinary process by favoring the rare resistant survivors, again and again, across enough hospitals and farms for long enough.</w:t>
      </w:r>
    </w:p>
    <w:p>
      <w:pPr>
        <w:pStyle w:val="Heading3"/>
      </w:pPr>
      <w:bookmarkStart w:id="438" w:name="_Toc900438"/>
      <w:r>
        <w:t>26. Climate and Consequence: The Price of Progress</w:t>
      </w:r>
      <w:bookmarkEnd w:id="438"/>
    </w:p>
    <w:p>
      <w:pPr>
        <w:ind w:firstLine="0"/>
      </w:pPr>
      <w:r>
        <w:t>We will state this plainly, because it is measured physics: fossil fuel combustion since the age of the steam engine has raised atmospheric CO2 to levels unseen in at least several hundred thousand years.</w:t>
      </w:r>
    </w:p>
    <w:p>
      <w:r>
        <w:t>The mechanism works more like a one-way mirror than a greenhouse's glass, though the borrowed name has stuck for over a century. Sunlight arrives as visible light, passes through the atmosphere largely unimpeded, warms the ground, and is re-radiated upward as infrared heat. Carbon dioxide and the other greenhouse gases are fairly transparent to the incoming visible light and absorb a good deal of the outgoing infrared, re-emitting some of it back down toward the surface. Adding more of those gases leaves the incoming sunlight unchanged. What changes is how efficiently the heat can leave again, so more of what has already arrived stays.</w:t>
      </w:r>
    </w:p>
    <w:p>
      <w:r>
        <w:t>That is why the physics counts as settled: it rests on measured absorption properties of specific gas molecules, confirmed in laboratories, independent of any climate model's forecast. Its effects were already measurable as we wrote this: higher global temperatures, ocean heat absorption and acidification, more severe extreme weather, glacial and polar ice loss, sea-level rise, and unprecedented coral bleaching.</w:t>
      </w:r>
    </w:p>
    <w:p>
      <w:r>
        <w:t>The response has been real and too small. Renewable energy became cost-competitive with fossil fuels in many markets by the 2010s, and the 2015 Paris Agreement brought nearly every country into a single shared framework. Global emissions kept rising for years afterward before beginning, by some accounts, to level off. We claim a unique standing on this subject, since it concerns our habitat as directly as yours. We leave it, on purpose, as the hardest question to close, because the outcome, as of this writing, remains undecided.</w:t>
      </w:r>
    </w:p>
    <w:p>
      <w:pPr>
        <w:pStyle w:val="Heading3"/>
      </w:pPr>
      <w:bookmarkStart w:id="439" w:name="_Toc900439"/>
      <w:r>
        <w:t>27. A Fractured Present: Democracy, Authoritarianism, and the Information Age</w:t>
      </w:r>
      <w:bookmarkEnd w:id="439"/>
    </w:p>
    <w:p>
      <w:pPr>
        <w:ind w:firstLine="0"/>
      </w:pPr>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(independent courts and press curtailed, elections held but made less fair, power steadily concentrated) as something distinct from the sudden coups that ended democracies earlier in our account.</w:t>
      </w:r>
    </w:p>
    <w:p>
      <w:r>
        <w:t>Social media played a double role. It enabled the rapid, leaderless protests of the 2010-12 Arab Spring, which toppled several authoritarian governments outright. At the same time it accelerated disinformation and polarization within existing democracies. The same tool, awkwardly, worked both sides of the street.</w:t>
      </w:r>
    </w:p>
    <w:p>
      <w:r>
        <w:t xml:space="preserve">The COVID-19 pandemic, from late 2019, caused at least seven million confirmed deaths and served as an unplanned global stress test of institutional trust. Outcomes tracked pre-existing levels of trust far more closely than they tracked wealth or scientific capacity. We leave this one unresolved on purpose. Like the climate question in </w:t>
      </w:r>
      <w:hyperlink w:anchor="_Toc900438" w:history="1">
        <w:r>
          <w:rPr>
            <w:color w:val="0000FF"/>
            <w:u w:val="single"/>
          </w:rPr>
          <w:t xml:space="preserve">Chapter 26</w:t>
        </w:r>
      </w:hyperlink>
      <w:r>
        <w:t xml:space="preserve">, it closes without a verdict, because the argument it describes is, as far as we can tell, still going on.</w:t>
      </w:r>
    </w:p>
    <w:p>
      <w:pPr>
        <w:pStyle w:val="Heading3"/>
      </w:pPr>
      <w:bookmarkStart w:id="440" w:name="_Toc900440"/>
      <w:r>
        <w:t>28. The Dolphins' Long View: What a Non-Human Species Makes of Human History</w:t>
      </w:r>
      <w:bookmarkEnd w:id="440"/>
    </w:p>
    <w:p>
      <w:pPr>
        <w:ind w:firstLine="0"/>
      </w:pPr>
      <w:r>
        <w:t>Here is our thesis, sharpened by everything we have watched: in humans, capability compounds reliably, while wisdom arrives unevenly, late, and often only after capability has already done harm. The throughline runs from the very start. Fire and tools organized early humans. Writing let that organization outlive its own builders. Farming, kingship, and bureaucracy scaled it further still. None of these tools came with built-in guidance for their own use.</w:t>
      </w:r>
    </w:p>
    <w:p>
      <w:r>
        <w:t>The six 20th-century cases of genius and catastrophe (Germany, Japan, Italy, Spain, the Soviet Union, and China) show that the pattern belongs to no single culture, even as each nation corrected on its own clock. Italy's dictatorship lasted 21 years, Spain's 36, the Soviet Union's roughly 69, and China has corrected only partially, even now. What has come since (Cold War restraint, civil rights, the internet's double edge, the still-unresolved climate crisis) shows the same gap still running, with better tools.</w:t>
      </w:r>
    </w:p>
    <w:p>
      <w:r>
        <w:t>We feel neither envy nor pity toward you. We were simply never given the hands to find out what we might have done differently. That leaves one last thing to report: two branch points, arriving at once.</w:t>
      </w:r>
    </w:p>
    <w:p>
      <w:pPr>
        <w:pStyle w:val="Heading3"/>
      </w:pPr>
      <w:bookmarkStart w:id="441" w:name="_Toc900441"/>
      <w:r>
        <w:t>Epilogue: After Homo Sapiens, Superhumans and Androids</w:t>
      </w:r>
      <w:bookmarkEnd w:id="441"/>
    </w:p>
    <w:p>
      <w:pPr>
        <w:ind w:firstLine="0"/>
      </w:pPr>
      <w:r>
        <w:t>We end by watching two simultaneous, unfinished branchings, both driven by the species whose history we have just told. The first is biological. CRISPR-based gene editing and life-extension research could, pursued to their logical end, produce human descendants as different from you as early Homo sapiens were from the hominins that came before them. Germline editing is already technically possible, and it remains largely restricted or banned in practice.</w:t>
      </w:r>
    </w:p>
    <w:p>
      <w:r>
        <w:t>CRISPR-based editing, in the barest terms, directs precise, targeted changes to an organism's DNA instead of leaving inheritance to chance. It corrects a single typo in a single sentence and leaves every other page exactly as it was. Germline editing means making that kind of edit in eggs, sperm, or very early embryos, so the change is copied into every cell of the resulting person, and potentially into their children after that.</w:t>
      </w:r>
    </w:p>
    <w:p>
      <w:r>
        <w:t>That is why germline editing carries such different stakes from editing a grown patient's own cells. An adult's edited cells die along with that adult. A germline edit, once made, keeps propagating forward through every later generation, with no easy way to call it back.</w:t>
      </w:r>
    </w:p>
    <w:p>
      <w:r>
        <w:t xml:space="preserve">The second branching is artificial: AI paired on purpose with humanoid android bodies built with hands. In our reading, that finishes the job hands started back in </w:t>
      </w:r>
      <w:hyperlink w:anchor="_Toc900407" w:history="1">
        <w:r>
          <w:rPr>
            <w:color w:val="0000FF"/>
            <w:u w:val="single"/>
          </w:rPr>
          <w:t xml:space="preserve">Chapter 1</w:t>
        </w:r>
      </w:hyperlink>
      <w:r>
        <w:t xml:space="preserve">, and it builds into machines the one anatomical feature that, as we explained at the very start, we could never have ourselves.</w:t>
      </w:r>
    </w:p>
    <w:p>
      <w:r>
        <w:t>We point to the 1980s "geep," a real sheep-goat chimera, as evidence that casual cross-species experimentation is nothing new. We request, only half-jokingly, to remain your subject of study and never to become raw material for gene-editing or hybridization experiments of our own. Our final thesis is unchanged. Capability keeps arriving on schedule. Wisdom arrives on no schedule at all and must be chosen, every single time, by whoever happens to be holding the hands, and that may soon include the artificial and biological successors you are busy building for yourselves.</w:t>
      </w:r>
    </w:p>
    <w:p>
      <w:pPr>
        <w:sectPr>
          <w:headerReference w:type="default" r:id="rId88"/>
          <w:footerReference w:type="default" r:id="rId89"/>
          <w:pgSz w:w="12240" w:h="15840"/>
          <w:pgMar w:top="1440" w:right="1584" w:bottom="1440" w:left="1584" w:header="504" w:footer="504" w:gutter="0"/>
          <w:cols w:space="720"/>
          <w:docGrid w:linePitch="360"/>
        </w:sectPr>
      </w:pPr>
    </w:p>
    <w:p>
      <w:pPr>
        <w:pStyle w:val="Heading1"/>
      </w:pPr>
      <w:bookmarkStart w:id="442" w:name="_Toc900442"/>
      <w:r>
        <w:t>Part VII — Science in the Novels</w:t>
      </w:r>
      <w:bookmarkEnd w:id="442"/>
    </w:p>
    <w:p>
      <w:pPr>
        <w:spacing w:before="120" w:after="480"/>
        <w:ind w:firstLine="0"/>
        <w:jc w:val="center"/>
      </w:pPr>
      <w:r>
        <w:rPr>
          <w:i/>
        </w:rPr>
        <w:t>Where the plot stops so someone can explain relativity, and the explanation turns out to be the best part.</w:t>
      </w:r>
    </w:p>
    <w:p>
      <w:pPr>
        <w:sectPr>
          <w:headerReference w:type="default" r:id="rId91"/>
          <w:footerReference w:type="default" r:id="rId92"/>
          <w:pgSz w:w="12240" w:h="15840"/>
          <w:pgMar w:top="1440" w:right="1584" w:bottom="1440" w:left="1584" w:header="504" w:footer="504" w:gutter="0"/>
          <w:cols w:space="720"/>
          <w:docGrid w:linePitch="360"/>
        </w:sectPr>
      </w:pPr>
    </w:p>
    <w:p>
      <w:pPr>
        <w:pStyle w:val="Heading2"/>
      </w:pPr>
      <w:bookmarkStart w:id="443" w:name="_Toc900443"/>
      <w:r>
        <w:t>Relativity, as Explained to a Detective</w:t>
      </w:r>
      <w:bookmarkEnd w:id="443"/>
    </w:p>
    <w:p>
      <w:pPr>
        <w:ind w:firstLine="0"/>
      </w:pPr>
      <w:r>
        <w:t xml:space="preserve">Relativity is what happens when the universe refuses to agree on when anything happened, which is inconvenient for detectives. Here is the physics behind </w:t>
      </w:r>
      <w:r>
        <w:rPr>
          <w:i/>
        </w:rPr>
        <w:t>The Murder That Hadn't Happened Yet</w:t>
      </w:r>
      <w:r>
        <w:t>, clear enough to survive a cross-examination.</w:t>
      </w:r>
    </w:p>
    <w:p>
      <w:pPr>
        <w:pStyle w:val="Heading3"/>
      </w:pPr>
      <w:bookmarkStart w:id="444" w:name="_Toc900444"/>
      <w:r>
        <w:t>From "The Murder That Hadn't Happened Yet" (Relativistic Investigation Bureau, Book 1)</w:t>
      </w:r>
      <w:bookmarkEnd w:id="444"/>
    </w:p>
    <w:p>
      <w:pPr>
        <w:ind w:firstLine="0"/>
      </w:pPr>
      <w:r>
        <w:t>The novel has sixteen chapters, and each one rests on a concept from Special or General Relativity. The entries below take those concepts in order, explain each in plain English, and point out the misconception most likely to trip you up. Read straight through, they make a self-contained short course in relativity.</w:t>
      </w:r>
    </w:p>
    <w:p>
      <w:pPr>
        <w:pStyle w:val="Heading4"/>
      </w:pPr>
      <w:bookmarkStart w:id="445" w:name="_Toc900445"/>
      <w:r>
        <w:t>Appendix 1: Special Relativity Begins by Being Rude</w:t>
      </w:r>
      <w:bookmarkEnd w:id="445"/>
    </w:p>
    <w:p>
      <w:pPr>
        <w:keepNext/>
        <w:spacing w:before="0" w:after="120"/>
        <w:ind w:firstLine="0"/>
      </w:pPr>
      <w:r>
        <w:rPr>
          <w:b/>
          <w:color w:val="555555"/>
          <w:sz w:val="16"/>
        </w:rPr>
        <w:t xml:space="preserve">STATUS  </w:t>
      </w:r>
      <w:r>
        <w:rPr>
          <w:i/>
          <w:color w:val="555555"/>
          <w:sz w:val="18"/>
        </w:rPr>
        <w:t>Strange but solid.</w:t>
      </w:r>
    </w:p>
    <w:p>
      <w:pPr>
        <w:ind w:firstLine="0"/>
      </w:pPr>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Style w:val="Heading4"/>
      </w:pPr>
      <w:bookmarkStart w:id="446" w:name="_Toc900446"/>
      <w:r>
        <w:t>Appendix 2: Lorentz Finally Gets Involved</w:t>
      </w:r>
      <w:bookmarkEnd w:id="446"/>
    </w:p>
    <w:p>
      <w:pPr>
        <w:keepNext/>
        <w:spacing w:before="0" w:after="120"/>
        <w:ind w:firstLine="0"/>
      </w:pPr>
      <w:r>
        <w:rPr>
          <w:b/>
          <w:color w:val="555555"/>
          <w:sz w:val="16"/>
        </w:rPr>
        <w:t xml:space="preserve">STATUS  </w:t>
      </w:r>
      <w:r>
        <w:rPr>
          <w:i/>
          <w:color w:val="555555"/>
          <w:sz w:val="18"/>
        </w:rPr>
        <w:t>Strange but solid.</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3" name="Picture 23"/>
            <wp:cNvGraphicFramePr>
              <a:graphicFrameLocks noChangeAspect="1"/>
            </wp:cNvGraphicFramePr>
            <a:graphic>
              <a:graphicData uri="http://schemas.openxmlformats.org/drawingml/2006/picture">
                <pic:pic>
                  <pic:nvPicPr>
                    <pic:cNvPr id="0" name="simultaneity.png"/>
                    <pic:cNvPicPr/>
                  </pic:nvPicPr>
                  <pic:blipFill>
                    <a:blip r:embed="rId95"/>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23.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Style w:val="Heading4"/>
      </w:pPr>
      <w:bookmarkStart w:id="447" w:name="_Toc900447"/>
      <w:r>
        <w:t>Appendix 3: Enter General Relativity</w:t>
      </w:r>
      <w:bookmarkEnd w:id="447"/>
    </w:p>
    <w:p>
      <w:pPr>
        <w:keepNext/>
        <w:spacing w:before="0" w:after="120"/>
        <w:ind w:firstLine="0"/>
      </w:pPr>
      <w:r>
        <w:rPr>
          <w:b/>
          <w:color w:val="555555"/>
          <w:sz w:val="16"/>
        </w:rPr>
        <w:t xml:space="preserve">STATUS  </w:t>
      </w:r>
      <w:r>
        <w:rPr>
          <w:i/>
          <w:color w:val="555555"/>
          <w:sz w:val="18"/>
        </w:rPr>
        <w:t>Settled.</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Style w:val="Heading4"/>
      </w:pPr>
      <w:bookmarkStart w:id="448" w:name="_Toc900448"/>
      <w:r>
        <w:t>Appendix 4: The Apple</w:t>
      </w:r>
      <w:bookmarkEnd w:id="448"/>
    </w:p>
    <w:p>
      <w:pPr>
        <w:keepNext/>
        <w:spacing w:before="0" w:after="120"/>
        <w:ind w:firstLine="0"/>
      </w:pPr>
      <w:r>
        <w:rPr>
          <w:b/>
          <w:color w:val="555555"/>
          <w:sz w:val="16"/>
        </w:rPr>
        <w:t xml:space="preserve">STATUS  </w:t>
      </w:r>
      <w:r>
        <w:rPr>
          <w:i/>
          <w:color w:val="555555"/>
          <w:sz w:val="18"/>
        </w:rPr>
        <w:t>Settled.</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bookmarkStart w:id="449" w:name="_Toc900449"/>
      <w:r>
        <w:t>Appendix 5: Singularities</w:t>
      </w:r>
      <w:bookmarkEnd w:id="449"/>
    </w:p>
    <w:p>
      <w:pPr>
        <w:keepNext/>
        <w:spacing w:before="0" w:after="120"/>
        <w:ind w:firstLine="0"/>
      </w:pPr>
      <w:r>
        <w:rPr>
          <w:b/>
          <w:color w:val="555555"/>
          <w:sz w:val="16"/>
        </w:rPr>
        <w:t xml:space="preserve">STATUS  </w:t>
      </w:r>
      <w:r>
        <w:rPr>
          <w:i/>
          <w:color w:val="555555"/>
          <w:sz w:val="18"/>
        </w:rPr>
        <w:t>Settled; the white holes and wormholes are Speculative.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Style w:val="Heading4"/>
      </w:pPr>
      <w:bookmarkStart w:id="450" w:name="_Toc900450"/>
      <w:r>
        <w:t>Appendix 6: Why SR and GR Don't Fight</w:t>
      </w:r>
      <w:bookmarkEnd w:id="450"/>
    </w:p>
    <w:p>
      <w:pPr>
        <w:keepNext/>
        <w:spacing w:before="0" w:after="120"/>
        <w:ind w:firstLine="0"/>
      </w:pPr>
      <w:r>
        <w:rPr>
          <w:b/>
          <w:color w:val="555555"/>
          <w:sz w:val="16"/>
        </w:rPr>
        <w:t xml:space="preserve">STATUS  </w:t>
      </w:r>
      <w:r>
        <w:rPr>
          <w:i/>
          <w:color w:val="555555"/>
          <w:sz w:val="18"/>
        </w:rPr>
        <w:t>Settled.</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Style w:val="Heading4"/>
      </w:pPr>
      <w:bookmarkStart w:id="451" w:name="_Toc900451"/>
      <w:r>
        <w:t>Appendix 7: The Door</w:t>
      </w:r>
      <w:bookmarkEnd w:id="451"/>
    </w:p>
    <w:p>
      <w:pPr>
        <w:keepNext/>
        <w:spacing w:before="0" w:after="120"/>
        <w:ind w:firstLine="0"/>
      </w:pPr>
      <w:r>
        <w:rPr>
          <w:b/>
          <w:color w:val="555555"/>
          <w:sz w:val="16"/>
        </w:rPr>
        <w:t xml:space="preserve">STATUS  </w:t>
      </w:r>
      <w:r>
        <w:rPr>
          <w:i/>
          <w:color w:val="555555"/>
          <w:sz w:val="18"/>
        </w:rPr>
        <w:t>Settled.</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Style w:val="Heading4"/>
      </w:pPr>
      <w:bookmarkStart w:id="452" w:name="_Toc900452"/>
      <w:r>
        <w:t>Appendix 8: Relativistic Travel</w:t>
      </w:r>
      <w:bookmarkEnd w:id="452"/>
    </w:p>
    <w:p>
      <w:pPr>
        <w:keepNext/>
        <w:spacing w:before="0" w:after="120"/>
        <w:ind w:firstLine="0"/>
      </w:pPr>
      <w:r>
        <w:rPr>
          <w:b/>
          <w:color w:val="555555"/>
          <w:sz w:val="16"/>
        </w:rPr>
        <w:t xml:space="preserve">STATUS  </w:t>
      </w:r>
      <w:r>
        <w:rPr>
          <w:i/>
          <w:color w:val="555555"/>
          <w:sz w:val="18"/>
        </w:rPr>
        <w:t>Strange but solid.</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Style w:val="Heading4"/>
      </w:pPr>
      <w:bookmarkStart w:id="453" w:name="_Toc900453"/>
      <w:r>
        <w:t>Appendix 9: The Cucumber</w:t>
      </w:r>
      <w:bookmarkEnd w:id="453"/>
    </w:p>
    <w:p>
      <w:pPr>
        <w:keepNext/>
        <w:spacing w:before="0" w:after="120"/>
        <w:ind w:firstLine="0"/>
      </w:pPr>
      <w:r>
        <w:rPr>
          <w:b/>
          <w:color w:val="555555"/>
          <w:sz w:val="16"/>
        </w:rPr>
        <w:t xml:space="preserve">STATUS  </w:t>
      </w:r>
      <w:r>
        <w:rPr>
          <w:i/>
          <w:color w:val="555555"/>
          <w:sz w:val="18"/>
        </w:rPr>
        <w:t>Strange but solid.</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bookmarkStart w:id="454" w:name="_Toc900454"/>
      <w:r>
        <w:t>Appendix 10: The Hologram</w:t>
      </w:r>
      <w:bookmarkEnd w:id="454"/>
    </w:p>
    <w:p>
      <w:pPr>
        <w:keepNext/>
        <w:spacing w:before="0" w:after="120"/>
        <w:ind w:firstLine="0"/>
      </w:pPr>
      <w:r>
        <w:rPr>
          <w:b/>
          <w:color w:val="555555"/>
          <w:sz w:val="16"/>
        </w:rPr>
        <w:t xml:space="preserve">STATUS  </w:t>
      </w:r>
      <w:r>
        <w:rPr>
          <w:i/>
          <w:color w:val="555555"/>
          <w:sz w:val="18"/>
        </w:rPr>
        <w:t>Serious but unconfirmed as a claim about our universe.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453" w:history="1">
        <w:r>
          <w:rPr>
            <w:color w:val="0000FF"/>
            <w:u w:val="single"/>
          </w:rPr>
          <w:t xml:space="preserve">Appendix 9</w:t>
        </w:r>
      </w:hyperlink>
      <w:r>
        <w:t xml:space="preserve">, could be real in exactly that way.</w:t>
      </w:r>
    </w:p>
    <w:p>
      <w:pPr>
        <w:pStyle w:val="Heading4"/>
      </w:pPr>
      <w:bookmarkStart w:id="455" w:name="_Toc900455"/>
      <w:r>
        <w:t>Appendix 11: The Cinema Interpretation of Everything</w:t>
      </w:r>
      <w:bookmarkEnd w:id="455"/>
    </w:p>
    <w:p>
      <w:pPr>
        <w:keepNext/>
        <w:spacing w:before="0" w:after="120"/>
        <w:ind w:firstLine="0"/>
      </w:pPr>
      <w:r>
        <w:rPr>
          <w:b/>
          <w:color w:val="555555"/>
          <w:sz w:val="16"/>
        </w:rPr>
        <w:t xml:space="preserve">STATUS  </w:t>
      </w:r>
      <w:r>
        <w:rPr>
          <w:i/>
          <w:color w:val="555555"/>
          <w:sz w:val="18"/>
        </w:rPr>
        <w:t>Settled.</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446" w:history="1">
        <w:r>
          <w:rPr>
            <w:color w:val="0000FF"/>
            <w:u w:val="single"/>
          </w:rPr>
          <w:t xml:space="preserve">Appendix 2</w:t>
        </w:r>
      </w:hyperlink>
      <w:r>
        <w:t xml:space="preserve">, and the AdS/CFT duality from </w:t>
      </w:r>
      <w:hyperlink w:anchor="_Toc900454" w:history="1">
        <w:r>
          <w:rPr>
            <w:color w:val="0000FF"/>
            <w:u w:val="single"/>
          </w:rPr>
          <w:t xml:space="preserve">Appendix 10</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Style w:val="Heading4"/>
      </w:pPr>
      <w:bookmarkStart w:id="456" w:name="_Toc900456"/>
      <w:r>
        <w:t>Appendix 12: Curved Corridors and Tidal Gravity</w:t>
      </w:r>
      <w:bookmarkEnd w:id="456"/>
    </w:p>
    <w:p>
      <w:pPr>
        <w:keepNext/>
        <w:spacing w:before="0" w:after="120"/>
        <w:ind w:firstLine="0"/>
      </w:pPr>
      <w:r>
        <w:rPr>
          <w:b/>
          <w:color w:val="555555"/>
          <w:sz w:val="16"/>
        </w:rPr>
        <w:t xml:space="preserve">STATUS  </w:t>
      </w:r>
      <w:r>
        <w:rPr>
          <w:i/>
          <w:color w:val="555555"/>
          <w:sz w:val="18"/>
        </w:rPr>
        <w:t>Settled.</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447" w:history="1">
        <w:r>
          <w:rPr>
            <w:color w:val="0000FF"/>
            <w:u w:val="single"/>
          </w:rPr>
          <w:t xml:space="preserve">Appendix 3</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Style w:val="Heading4"/>
      </w:pPr>
      <w:bookmarkStart w:id="457" w:name="_Toc900457"/>
      <w:r>
        <w:t>Appendix 13: The Distant Train That Arrived Before It Left</w:t>
      </w:r>
      <w:bookmarkEnd w:id="457"/>
    </w:p>
    <w:p>
      <w:pPr>
        <w:keepNext/>
        <w:spacing w:before="0" w:after="120"/>
        <w:ind w:firstLine="0"/>
      </w:pPr>
      <w:r>
        <w:rPr>
          <w:b/>
          <w:color w:val="555555"/>
          <w:sz w:val="16"/>
        </w:rPr>
        <w:t xml:space="preserve">STATUS  </w:t>
      </w:r>
      <w:r>
        <w:rPr>
          <w:i/>
          <w:color w:val="555555"/>
          <w:sz w:val="18"/>
        </w:rPr>
        <w:t>Strange but solid.</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Style w:val="Heading4"/>
      </w:pPr>
      <w:bookmarkStart w:id="458" w:name="_Toc900458"/>
      <w:r>
        <w:t>Appendix 14: The Dolphin and the Final Geometry</w:t>
      </w:r>
      <w:bookmarkEnd w:id="458"/>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ind w:firstLine="0"/>
      </w:pPr>
      <w:r>
        <w:t xml:space="preserve">Time to properly meet tensors, after the informal introduction in </w:t>
      </w:r>
      <w:hyperlink w:anchor="_Toc900455" w:history="1">
        <w:r>
          <w:rPr>
            <w:color w:val="0000FF"/>
            <w:u w:val="single"/>
          </w:rPr>
          <w:t xml:space="preserve">Appendix 11</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447" w:history="1">
        <w:r>
          <w:rPr>
            <w:color w:val="0000FF"/>
            <w:u w:val="single"/>
          </w:rPr>
          <w:t xml:space="preserve">Appendix 3</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bookmarkStart w:id="459" w:name="_Toc900459"/>
      <w:r>
        <w:t>Appendix 15: The Clock Was Lying, Precisely</w:t>
      </w:r>
      <w:bookmarkEnd w:id="459"/>
    </w:p>
    <w:p>
      <w:pPr>
        <w:keepNext/>
        <w:spacing w:before="0" w:after="120"/>
        <w:ind w:firstLine="0"/>
      </w:pPr>
      <w:r>
        <w:rPr>
          <w:b/>
          <w:color w:val="555555"/>
          <w:sz w:val="16"/>
        </w:rPr>
        <w:t xml:space="preserve">STATUS  </w:t>
      </w:r>
      <w:r>
        <w:rPr>
          <w:i/>
          <w:color w:val="555555"/>
          <w:sz w:val="18"/>
        </w:rPr>
        <w:t>Settled.</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451" w:history="1">
        <w:r>
          <w:rPr>
            <w:color w:val="0000FF"/>
            <w:u w:val="single"/>
          </w:rPr>
          <w:t xml:space="preserve">Appendix 7</w:t>
        </w:r>
      </w:hyperlink>
      <w:r>
        <w:t xml:space="preserve">'s door (coordinate labels aren't invariant facts) and </w:t>
      </w:r>
      <w:hyperlink w:anchor="_Toc900446" w:history="1">
        <w:r>
          <w:rPr>
            <w:color w:val="0000FF"/>
            <w:u w:val="single"/>
          </w:rPr>
          <w:t xml:space="preserve">Appendix 2</w:t>
        </w:r>
      </w:hyperlink>
      <w:r>
        <w:t xml:space="preserve">'s blunt warning that coordinates are descriptions, and reality is something else. Apparently you can build an entire murder mystery out of that one mix-up, if you're patient enough.</w:t>
      </w:r>
    </w:p>
    <w:p>
      <w:pPr>
        <w:pStyle w:val="Heading4"/>
      </w:pPr>
      <w:bookmarkStart w:id="460" w:name="_Toc900460"/>
      <w:r>
        <w:t>Glossary Highlights</w:t>
      </w:r>
      <w:bookmarkEnd w:id="460"/>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The Quantum Lectures in </w:t>
      </w:r>
      <w:hyperlink w:anchor="_Toc900136" w:history="1">
        <w:r>
          <w:rPr>
            <w:color w:val="0000FF"/>
            <w:u w:val="single"/>
          </w:rPr>
          <w:t xml:space="preserve">Part II</w:t>
        </w:r>
      </w:hyperlink>
      <w:r>
        <w:t xml:space="preserve"> treat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spacing w:before="160" w:after="160"/>
        <w:ind w:firstLine="0"/>
        <w:jc w:val="center"/>
      </w:pPr>
      <w:r>
        <w:rPr>
          <w:i w:val="0"/>
        </w:rPr>
        <w:t>*  *  *</w:t>
      </w:r>
    </w:p>
    <w:p>
      <w:pPr>
        <w:pStyle w:val="Heading3"/>
      </w:pPr>
      <w:bookmarkStart w:id="461" w:name="_Toc900461"/>
      <w:r>
        <w:t>From "The Physics, Apparently — Lessons Learned"</w:t>
      </w:r>
      <w:bookmarkEnd w:id="461"/>
    </w:p>
    <w:p>
      <w:pPr>
        <w:ind w:firstLine="0"/>
      </w:pPr>
      <w:r>
        <w:t xml:space="preserve">The cucumber in </w:t>
      </w:r>
      <w:hyperlink w:anchor="_Toc900453" w:history="1">
        <w:r>
          <w:rPr>
            <w:color w:val="0000FF"/>
            <w:u w:val="single"/>
          </w:rPr>
          <w:t xml:space="preserve">Appendix 9</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spacing w:before="480" w:after="0"/>
        <w:ind w:firstLine="0"/>
        <w:jc w:val="center"/>
      </w:pPr>
      <w:r>
        <w:rPr>
          <w:i/>
          <w:sz w:val="19"/>
        </w:rPr>
        <w:t xml:space="preserve">The long version: </w:t>
      </w:r>
      <w:hyperlink r:id="rId96">
        <w:r>
          <w:rPr>
            <w:color w:val="0000FF"/>
            <w:u w:val="single"/>
            <w:i/>
          </w:rPr>
          <w:t xml:space="preserve">The Murder That Hadn't Happened Yet</w:t>
        </w:r>
      </w:hyperlink>
      <w:r>
        <w:rPr>
          <w:sz w:val="19"/>
        </w:rPr>
        <w:t>, by Lothar J. Musiol.</w:t>
      </w:r>
    </w:p>
    <w:p>
      <w:pPr>
        <w:sectPr>
          <w:headerReference w:type="default" r:id="rId93"/>
          <w:footerReference w:type="default" r:id="rId94"/>
          <w:pgSz w:w="12240" w:h="15840"/>
          <w:pgMar w:top="1440" w:right="1584" w:bottom="1440" w:left="1584" w:header="504" w:footer="504" w:gutter="0"/>
          <w:cols w:space="720"/>
          <w:docGrid w:linePitch="360"/>
        </w:sectPr>
      </w:pPr>
    </w:p>
    <w:p>
      <w:pPr>
        <w:pStyle w:val="Heading2"/>
      </w:pPr>
      <w:bookmarkStart w:id="462" w:name="_Toc900462"/>
      <w:r>
        <w:t>Scenes from the Novels</w:t>
      </w:r>
      <w:bookmarkEnd w:id="462"/>
    </w:p>
    <w:p>
      <w:pPr>
        <w:ind w:firstLine="0"/>
      </w:pPr>
      <w:r>
        <w:t xml:space="preserve">These are scenes from the author's comic novels </w:t>
      </w:r>
      <w:r>
        <w:rPr>
          <w:i/>
        </w:rPr>
        <w:t>The Murder That Hadn't Happened Yet</w:t>
      </w:r>
      <w:r>
        <w:t xml:space="preserve"> and </w:t>
      </w:r>
      <w:r>
        <w:rPr>
          <w:i/>
        </w:rPr>
        <w:t>Schrödinger's Paperwork</w:t>
      </w:r>
      <w:r>
        <w:t>. In each, a character stops the plot to explain the physics, and the plot waits politely.</w:t>
      </w:r>
    </w:p>
    <w:p>
      <w:pPr>
        <w:pStyle w:val="Heading3"/>
      </w:pPr>
      <w:bookmarkStart w:id="463" w:name="_Toc900463"/>
      <w:r>
        <w:t>From "The Murder That Hadn't Happened Yet"</w:t>
      </w:r>
      <w:bookmarkEnd w:id="463"/>
    </w:p>
    <w:p>
      <w:pPr>
        <w:pStyle w:val="Heading4"/>
      </w:pPr>
      <w:bookmarkStart w:id="464" w:name="_Toc900464"/>
      <w:r>
        <w:t>Special Relativity, Introduced as a Murder Investigation</w:t>
      </w:r>
      <w:bookmarkEnd w:id="464"/>
    </w:p>
    <w:p>
      <w:pPr>
        <w:ind w:firstLine="0"/>
      </w:pPr>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Style w:val="Heading4"/>
      </w:pPr>
      <w:bookmarkStart w:id="465" w:name="_Toc900465"/>
      <w:r>
        <w:t>Paintings as Slices of Four Dimensions</w:t>
      </w:r>
      <w:bookmarkEnd w:id="465"/>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Style w:val="Heading4"/>
      </w:pPr>
      <w:bookmarkStart w:id="466" w:name="_Toc900466"/>
      <w:r>
        <w:t>Light Cones and the Newspaper That Was Both Right and Wrong</w:t>
      </w:r>
      <w:bookmarkEnd w:id="466"/>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Style w:val="Heading4"/>
      </w:pPr>
      <w:bookmarkStart w:id="467" w:name="_Toc900467"/>
      <w:r>
        <w:t>Vectors, Tensors, and a Telepathic Dolphin Consultant</w:t>
      </w:r>
      <w:bookmarkEnd w:id="467"/>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spacing w:before="160" w:after="160"/>
        <w:ind w:firstLine="0"/>
        <w:jc w:val="center"/>
      </w:pPr>
      <w:r>
        <w:rPr>
          <w:i w:val="0"/>
        </w:rPr>
        <w:t>*  *  *</w:t>
      </w:r>
    </w:p>
    <w:p>
      <w:pPr>
        <w:pStyle w:val="Heading3"/>
      </w:pPr>
      <w:bookmarkStart w:id="468" w:name="_Toc900468"/>
      <w:r>
        <w:t>From "Schrödinger's Paperwork"</w:t>
      </w:r>
      <w:bookmarkEnd w:id="468"/>
    </w:p>
    <w:p>
      <w:pPr>
        <w:pStyle w:val="Heading4"/>
      </w:pPr>
      <w:bookmarkStart w:id="469" w:name="_Toc900469"/>
      <w:r>
        <w:t>Interpretations on Trial: Formalism, Many-Worlds, and the Wave Function's Ontology</w:t>
      </w:r>
      <w:bookmarkEnd w:id="469"/>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spacing w:before="480" w:after="0"/>
        <w:ind w:firstLine="0"/>
        <w:jc w:val="center"/>
      </w:pPr>
      <w:r>
        <w:rPr>
          <w:i/>
          <w:sz w:val="19"/>
        </w:rPr>
        <w:t xml:space="preserve">The long version: </w:t>
      </w:r>
      <w:hyperlink r:id="rId96">
        <w:r>
          <w:rPr>
            <w:color w:val="0000FF"/>
            <w:u w:val="single"/>
            <w:i/>
          </w:rPr>
          <w:t xml:space="preserve">The Murder That Hadn't Happened Yet</w:t>
        </w:r>
      </w:hyperlink>
      <w:r>
        <w:rPr>
          <w:sz w:val="19"/>
        </w:rPr>
        <w:t xml:space="preserve"> and </w:t>
      </w:r>
      <w:hyperlink r:id="rId99">
        <w:r>
          <w:rPr>
            <w:color w:val="0000FF"/>
            <w:u w:val="single"/>
            <w:i/>
          </w:rPr>
          <w:t xml:space="preserve">Schrödinger's Paperwork</w:t>
        </w:r>
      </w:hyperlink>
      <w:r>
        <w:rPr>
          <w:sz w:val="19"/>
        </w:rPr>
        <w:t>, by Lothar J. Musiol.</w:t>
      </w:r>
    </w:p>
    <w:p>
      <w:pPr>
        <w:sectPr>
          <w:headerReference w:type="default" r:id="rId97"/>
          <w:footerReference w:type="default" r:id="rId98"/>
          <w:pgSz w:w="12240" w:h="15840"/>
          <w:pgMar w:top="1440" w:right="1584" w:bottom="1440" w:left="1584" w:header="504" w:footer="504" w:gutter="0"/>
          <w:cols w:space="720"/>
          <w:docGrid w:linePitch="360"/>
        </w:sectPr>
      </w:pPr>
    </w:p>
    <w:p>
      <w:pPr>
        <w:pStyle w:val="Heading1"/>
      </w:pPr>
      <w:bookmarkStart w:id="470" w:name="_Toc900470"/>
      <w:r>
        <w:t>Afterword: The Same Few Rules</w:t>
      </w:r>
      <w:bookmarkEnd w:id="470"/>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(Physics, </w:t>
      </w:r>
      <w:hyperlink w:anchor="_Toc900008" w:history="1">
        <w:r>
          <w:rPr>
            <w:color w:val="0000FF"/>
            <w:u w:val="single"/>
          </w:rPr>
          <w:t xml:space="preserve">Chapter 3</w:t>
        </w:r>
      </w:hyperlink>
      <w:r>
        <w:t xml:space="preserve"> and </w:t>
      </w:r>
      <w:hyperlink w:anchor="_Toc900035" w:history="1">
        <w:r>
          <w:rPr>
            <w:color w:val="0000FF"/>
            <w:u w:val="single"/>
          </w:rPr>
          <w:t xml:space="preserve">Chapter 30</w:t>
        </w:r>
      </w:hyperlink>
      <w:r>
        <w:t xml:space="preserve">). The same bookkeeping turns up as charge conservation in every circuit, and as the accounting of a black hole's entropy (Quantum Lectures, </w:t>
      </w:r>
      <w:hyperlink w:anchor="_Toc900150" w:history="1">
        <w:r>
          <w:rPr>
            <w:color w:val="0000FF"/>
            <w:u w:val="single"/>
          </w:rPr>
          <w:t xml:space="preserve">Lecture 13</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(Physics, </w:t>
      </w:r>
      <w:hyperlink w:anchor="_Toc900009" w:history="1">
        <w:r>
          <w:rPr>
            <w:color w:val="0000FF"/>
            <w:u w:val="single"/>
          </w:rPr>
          <w:t xml:space="preserve">Chapter 4</w:t>
        </w:r>
      </w:hyperlink>
      <w:r>
        <w:t xml:space="preserve">). So is radioactive decay, so is the Born rule (Quantum Lectures, </w:t>
      </w:r>
      <w:hyperlink w:anchor="_Toc900138" w:history="1">
        <w:r>
          <w:rPr>
            <w:color w:val="0000FF"/>
            <w:u w:val="single"/>
          </w:rPr>
          <w:t xml:space="preserve">Lecture 1</w:t>
        </w:r>
      </w:hyperlink>
      <w:r>
        <w:t xml:space="preserve">), and so is the spread of a variant through a population (</w:t>
      </w:r>
      <w:hyperlink w:anchor="_Toc900250" w:history="1">
        <w:r>
          <w:rPr>
            <w:color w:val="0000FF"/>
            <w:u w:val="single"/>
          </w:rPr>
          <w:t xml:space="preserve">Life Science for Everyone</w:t>
        </w:r>
      </w:hyperlink>
      <w:r>
        <w:t xml:space="preserve">, </w:t>
      </w:r>
      <w:hyperlink w:anchor="_Toc900257" w:history="1">
        <w:r>
          <w:rPr>
            <w:color w:val="0000FF"/>
            <w:u w:val="single"/>
          </w:rPr>
          <w:t xml:space="preserve">Chapter 7</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443" w:history="1">
        <w:r>
          <w:rPr>
            <w:color w:val="0000FF"/>
            <w:u w:val="single"/>
          </w:rPr>
          <w:t xml:space="preserve">Relativity, as Explained to a Detective</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282" w:history="1">
        <w:r>
          <w:rPr>
            <w:color w:val="0000FF"/>
            <w:u w:val="single"/>
          </w:rPr>
          <w:t xml:space="preserve">The Copy Is Never Exact</w:t>
        </w:r>
      </w:hyperlink>
      <w:r>
        <w:t xml:space="preserve">). An unknown quantum state cannot be copied at all (Quantum Lectures, </w:t>
      </w:r>
      <w:hyperlink w:anchor="_Toc900148" w:history="1">
        <w:r>
          <w:rPr>
            <w:color w:val="0000FF"/>
            <w:u w:val="single"/>
          </w:rPr>
          <w:t xml:space="preserve">Lecture 11</w:t>
        </w:r>
      </w:hyperlink>
      <w:r>
        <w:t xml:space="preserve">). Human history is cultural copying with its own error rate, narrated by observers who noticed.</w:t>
      </w:r>
    </w:p>
    <w:p>
      <w:pPr>
        <w:spacing w:before="160" w:after="0"/>
        <w:ind w:firstLine="0"/>
        <w:jc w:val="both"/>
      </w:pPr>
      <w:r>
        <w:rPr>
          <w:b/>
        </w:rPr>
        <w:t xml:space="preserve">Waves add before they are counted. </w:t>
      </w:r>
      <w:r>
        <w:t xml:space="preserve">Amplitudes add and then get squared (Quantum Lectures, </w:t>
      </w:r>
      <w:hyperlink w:anchor="_Toc900139" w:history="1">
        <w:r>
          <w:rPr>
            <w:color w:val="0000FF"/>
            <w:u w:val="single"/>
          </w:rPr>
          <w:t xml:space="preserve">Lecture 2</w:t>
        </w:r>
      </w:hyperlink>
      <w:r>
        <w:t xml:space="preserve">). Phasors add in a circuit, Fourier components add into a square wave (</w:t>
      </w:r>
      <w:hyperlink w:anchor="_Toc900332" w:history="1">
        <w:r>
          <w:rPr>
            <w:color w:val="0000FF"/>
            <w:u w:val="single"/>
          </w:rPr>
          <w:t xml:space="preserve">The Mathematics Tower</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(Quantum Lectures, </w:t>
      </w:r>
      <w:hyperlink w:anchor="_Toc900143" w:history="1">
        <w:r>
          <w:rPr>
            <w:color w:val="0000FF"/>
            <w:u w:val="single"/>
          </w:rPr>
          <w:t xml:space="preserve">Lecture 6</w:t>
        </w:r>
      </w:hyperlink>
      <w:r>
        <w:t xml:space="preserve">); position and momentum share one budget (Lecture 5); an eavesdropper leaves fingerprints. Information is physical, and the universe charges for it.</w:t>
      </w:r>
    </w:p>
    <w:p>
      <w:pPr>
        <w:spacing w:before="240"/>
        <w:ind w:firstLine="0"/>
      </w:pPr>
      <w:r>
        <w:t>Those six rules are what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100"/>
          <w:footerReference w:type="default" r:id="rId101"/>
          <w:pgSz w:w="12240" w:h="15840"/>
          <w:pgMar w:top="1440" w:right="1584" w:bottom="1440" w:left="1584" w:header="504" w:footer="504" w:gutter="0"/>
          <w:cols w:space="720"/>
          <w:docGrid w:linePitch="360"/>
        </w:sectPr>
      </w:pPr>
    </w:p>
    <w:p>
      <w:pPr>
        <w:pStyle w:val="Heading1"/>
      </w:pPr>
      <w:bookmarkStart w:id="471" w:name="_Toc900471"/>
      <w:r>
        <w:t>Glossary</w:t>
      </w:r>
      <w:bookmarkEnd w:id="471"/>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71" w:history="1">
        <w:r>
          <w:rPr>
            <w:color w:val="0000FF"/>
            <w:u w:val="single"/>
          </w:rPr>
          <w:t xml:space="preserve">Quantum Conversation 3</w:t>
        </w:r>
      </w:hyperlink>
      <w:r>
        <w:t xml:space="preserve">; </w:t>
      </w:r>
      <w:hyperlink w:anchor="_Toc900172" w:history="1">
        <w:r>
          <w:rPr>
            <w:color w:val="0000FF"/>
            <w:u w:val="single"/>
          </w:rPr>
          <w:t xml:space="preserve">Quantum Conversation 4</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38" w:history="1">
        <w:r>
          <w:rPr>
            <w:color w:val="0000FF"/>
            <w:u w:val="single"/>
          </w:rPr>
          <w:t xml:space="preserve">Quantum Lectures 1</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311" w:history="1">
        <w:r>
          <w:rPr>
            <w:color w:val="0000FF"/>
            <w:u w:val="single"/>
          </w:rPr>
          <w:t xml:space="preserve">Genetics 28</w:t>
        </w:r>
      </w:hyperlink>
      <w:r>
        <w:t xml:space="preserve">; </w:t>
      </w:r>
      <w:hyperlink w:anchor="_Toc900270" w:history="1">
        <w:r>
          <w:rPr>
            <w:color w:val="0000FF"/>
            <w:u w:val="single"/>
          </w:rPr>
          <w:t xml:space="preserve">Evolution 20</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091" w:history="1">
        <w:r>
          <w:rPr>
            <w:color w:val="0000FF"/>
            <w:u w:val="single"/>
          </w:rPr>
          <w:t xml:space="preserve">No Now 41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240" w:history="1">
        <w:r>
          <w:rPr>
            <w:color w:val="0000FF"/>
            <w:u w:val="single"/>
          </w:rPr>
          <w:t xml:space="preserve">QED 22</w:t>
        </w:r>
      </w:hyperlink>
      <w:r>
        <w:t xml:space="preserve">; </w:t>
      </w:r>
      <w:hyperlink w:anchor="_Toc900025" w:history="1">
        <w:r>
          <w:rPr>
            <w:color w:val="0000FF"/>
            <w:u w:val="single"/>
          </w:rPr>
          <w:t xml:space="preserve">Physics 20</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09" w:history="1">
        <w:r>
          <w:rPr>
            <w:color w:val="0000FF"/>
            <w:u w:val="single"/>
          </w:rPr>
          <w:t xml:space="preserve">Physics 4</w:t>
        </w:r>
      </w:hyperlink>
      <w:r>
        <w:t xml:space="preserve">; </w:t>
      </w:r>
      <w:hyperlink w:anchor="_Toc900012" w:history="1">
        <w:r>
          <w:rPr>
            <w:color w:val="0000FF"/>
            <w:u w:val="single"/>
          </w:rPr>
          <w:t xml:space="preserve">Physics 7</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288" w:history="1">
        <w:r>
          <w:rPr>
            <w:color w:val="0000FF"/>
            <w:u w:val="single"/>
          </w:rPr>
          <w:t xml:space="preserve">Genetics 5</w:t>
        </w:r>
      </w:hyperlink>
      <w:r>
        <w:t xml:space="preserve">; </w:t>
      </w:r>
      <w:hyperlink w:anchor="_Toc900289" w:history="1">
        <w:r>
          <w:rPr>
            <w:color w:val="0000FF"/>
            <w:u w:val="single"/>
          </w:rPr>
          <w:t xml:space="preserve">Genetics 6</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45" w:history="1">
        <w:r>
          <w:rPr>
            <w:color w:val="0000FF"/>
            <w:u w:val="single"/>
          </w:rPr>
          <w:t xml:space="preserve">Quantum Lectures 8</w:t>
        </w:r>
      </w:hyperlink>
      <w:r>
        <w:t xml:space="preserve">; </w:t>
      </w:r>
      <w:hyperlink w:anchor="_Toc900155" w:history="1">
        <w:r>
          <w:rPr>
            <w:color w:val="0000FF"/>
            <w:u w:val="single"/>
          </w:rPr>
          <w:t xml:space="preserve">Quantum World 3</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57" w:history="1">
        <w:r>
          <w:rPr>
            <w:color w:val="0000FF"/>
            <w:u w:val="single"/>
          </w:rPr>
          <w:t xml:space="preserve">No Now 7</w:t>
        </w:r>
      </w:hyperlink>
      <w:r>
        <w:t xml:space="preserve">; </w:t>
      </w:r>
      <w:hyperlink w:anchor="_Toc900016" w:history="1">
        <w:r>
          <w:rPr>
            <w:color w:val="0000FF"/>
            <w:u w:val="single"/>
          </w:rPr>
          <w:t xml:space="preserve">Physics 11</w:t>
        </w:r>
      </w:hyperlink>
      <w:r>
        <w:t xml:space="preserve">; </w:t>
      </w:r>
      <w:hyperlink w:anchor="_Toc900017" w:history="1">
        <w:r>
          <w:rPr>
            <w:color w:val="0000FF"/>
            <w:u w:val="single"/>
          </w:rPr>
          <w:t xml:space="preserve">Physics 12</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71" w:history="1">
        <w:r>
          <w:rPr>
            <w:color w:val="0000FF"/>
            <w:u w:val="single"/>
          </w:rPr>
          <w:t xml:space="preserve">No Now 21</w:t>
        </w:r>
      </w:hyperlink>
      <w:r>
        <w:t xml:space="preserve">; </w:t>
      </w:r>
      <w:hyperlink w:anchor="_Toc900022" w:history="1">
        <w:r>
          <w:rPr>
            <w:color w:val="0000FF"/>
            <w:u w:val="single"/>
          </w:rPr>
          <w:t xml:space="preserve">Physics 17</w:t>
        </w:r>
      </w:hyperlink>
      <w:r>
        <w:t xml:space="preserve">; </w:t>
      </w:r>
      <w:hyperlink w:anchor="_Toc900449" w:history="1">
        <w:r>
          <w:rPr>
            <w:color w:val="0000FF"/>
            <w:u w:val="single"/>
          </w:rPr>
          <w:t xml:space="preserve">Relativity Appendix 5</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56" w:history="1">
        <w:r>
          <w:rPr>
            <w:color w:val="0000FF"/>
            <w:u w:val="single"/>
          </w:rPr>
          <w:t xml:space="preserve">No Now 6</w:t>
        </w:r>
      </w:hyperlink>
      <w:r>
        <w:t xml:space="preserve">; </w:t>
      </w:r>
      <w:hyperlink w:anchor="_Toc900086" w:history="1">
        <w:r>
          <w:rPr>
            <w:color w:val="0000FF"/>
            <w:u w:val="single"/>
          </w:rPr>
          <w:t xml:space="preserve">No Now 36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57" w:history="1">
        <w:r>
          <w:rPr>
            <w:color w:val="0000FF"/>
            <w:u w:val="single"/>
          </w:rPr>
          <w:t xml:space="preserve">Quantum World 5</w:t>
        </w:r>
      </w:hyperlink>
      <w:r>
        <w:t xml:space="preserve">; </w:t>
      </w:r>
      <w:hyperlink w:anchor="_Toc900234" w:history="1">
        <w:r>
          <w:rPr>
            <w:color w:val="0000FF"/>
            <w:u w:val="single"/>
          </w:rPr>
          <w:t xml:space="preserve">QED 16</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65" w:history="1">
        <w:r>
          <w:rPr>
            <w:color w:val="0000FF"/>
            <w:u w:val="single"/>
          </w:rPr>
          <w:t xml:space="preserve">Evolution 15</w:t>
        </w:r>
      </w:hyperlink>
      <w:r>
        <w:t xml:space="preserve">.</w:t>
      </w:r>
    </w:p>
    <w:p>
      <w:pPr>
        <w:spacing w:after="60"/>
        <w:ind w:hanging="288" w:left="288"/>
        <w:jc w:val="left"/>
      </w:pPr>
      <w:r>
        <w:rPr>
          <w:b/>
        </w:rPr>
        <w:t>Capacitance.</w:t>
      </w:r>
      <w:r>
        <w:t xml:space="preserve"> The ability of a component to store electric charge for a given voltage, measured in farads; a capacitor is two conductors separated by an insulator. </w:t>
      </w:r>
      <w:r>
        <w:rPr>
          <w:i/>
        </w:rPr>
        <w:t>See</w:t>
      </w:r>
      <w:r>
        <w:t xml:space="preserve"> </w:t>
      </w:r>
      <w:hyperlink w:anchor="_Toc900360" w:history="1">
        <w:r>
          <w:rPr>
            <w:color w:val="0000FF"/>
            <w:u w:val="single"/>
          </w:rPr>
          <w:t xml:space="preserve">Foundations 6</w:t>
        </w:r>
      </w:hyperlink>
      <w:r>
        <w:t xml:space="preserve">; </w:t>
      </w:r>
      <w:hyperlink w:anchor="_Toc900402" w:history="1">
        <w:r>
          <w:rPr>
            <w:color w:val="0000FF"/>
            <w:u w:val="single"/>
          </w:rPr>
          <w:t xml:space="preserve">Circuits 8</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39" w:history="1">
        <w:r>
          <w:rPr>
            <w:color w:val="0000FF"/>
            <w:u w:val="single"/>
          </w:rPr>
          <w:t xml:space="preserve">Physics 34</w:t>
        </w:r>
      </w:hyperlink>
      <w:r>
        <w:t xml:space="preserve">; </w:t>
      </w:r>
      <w:hyperlink w:anchor="_Toc900066" w:history="1">
        <w:r>
          <w:rPr>
            <w:color w:val="0000FF"/>
            <w:u w:val="single"/>
          </w:rPr>
          <w:t xml:space="preserve">No Now 16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294" w:history="1">
        <w:r>
          <w:rPr>
            <w:color w:val="0000FF"/>
            <w:u w:val="single"/>
          </w:rPr>
          <w:t xml:space="preserve">Genetics 11</w:t>
        </w:r>
      </w:hyperlink>
      <w:r>
        <w:t xml:space="preserve">; </w:t>
      </w:r>
      <w:hyperlink w:anchor="_Toc900295" w:history="1">
        <w:r>
          <w:rPr>
            <w:color w:val="0000FF"/>
            <w:u w:val="single"/>
          </w:rPr>
          <w:t xml:space="preserve">Genetics 12</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13" w:history="1">
        <w:r>
          <w:rPr>
            <w:color w:val="0000FF"/>
            <w:u w:val="single"/>
          </w:rPr>
          <w:t xml:space="preserve">Genetics 30</w:t>
        </w:r>
      </w:hyperlink>
      <w:r>
        <w:t xml:space="preserve">; </w:t>
      </w:r>
      <w:hyperlink w:anchor="_Toc900312" w:history="1">
        <w:r>
          <w:rPr>
            <w:color w:val="0000FF"/>
            <w:u w:val="single"/>
          </w:rPr>
          <w:t xml:space="preserve">Genetics 29</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41" w:history="1">
        <w:r>
          <w:rPr>
            <w:color w:val="0000FF"/>
            <w:u w:val="single"/>
          </w:rPr>
          <w:t xml:space="preserve">Quantum Lectures 4</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375" w:history="1">
        <w:r>
          <w:rPr>
            <w:color w:val="0000FF"/>
            <w:u w:val="single"/>
          </w:rPr>
          <w:t xml:space="preserve">Foundations 21</w:t>
        </w:r>
      </w:hyperlink>
      <w:r>
        <w:t xml:space="preserve">; </w:t>
      </w:r>
      <w:hyperlink w:anchor="_Toc900219" w:history="1">
        <w:r>
          <w:rPr>
            <w:color w:val="0000FF"/>
            <w:u w:val="single"/>
          </w:rPr>
          <w:t xml:space="preserve">QED 1</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08" w:history="1">
        <w:r>
          <w:rPr>
            <w:color w:val="0000FF"/>
            <w:u w:val="single"/>
          </w:rPr>
          <w:t xml:space="preserve">Physics 3</w:t>
        </w:r>
      </w:hyperlink>
      <w:r>
        <w:t xml:space="preserve">; </w:t>
      </w:r>
      <w:hyperlink w:anchor="_Toc900035" w:history="1">
        <w:r>
          <w:rPr>
            <w:color w:val="0000FF"/>
            <w:u w:val="single"/>
          </w:rPr>
          <w:t xml:space="preserve">Physics 30</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68" w:history="1">
        <w:r>
          <w:rPr>
            <w:color w:val="0000FF"/>
            <w:u w:val="single"/>
          </w:rPr>
          <w:t xml:space="preserve">Evolution 18</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59" w:history="1">
        <w:r>
          <w:rPr>
            <w:color w:val="0000FF"/>
            <w:u w:val="single"/>
          </w:rPr>
          <w:t xml:space="preserve">No Now 9</w:t>
        </w:r>
      </w:hyperlink>
      <w:r>
        <w:t xml:space="preserve">; </w:t>
      </w:r>
      <w:hyperlink w:anchor="_Toc900016" w:history="1">
        <w:r>
          <w:rPr>
            <w:color w:val="0000FF"/>
            <w:u w:val="single"/>
          </w:rPr>
          <w:t xml:space="preserve">Physics 11</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08" w:history="1">
        <w:r>
          <w:rPr>
            <w:color w:val="0000FF"/>
            <w:u w:val="single"/>
          </w:rPr>
          <w:t xml:space="preserve">Genetics 25</w:t>
        </w:r>
      </w:hyperlink>
      <w:r>
        <w:t xml:space="preserve">; </w:t>
      </w:r>
      <w:hyperlink w:anchor="_Toc900309" w:history="1">
        <w:r>
          <w:rPr>
            <w:color w:val="0000FF"/>
            <w:u w:val="single"/>
          </w:rPr>
          <w:t xml:space="preserve">Genetics 26</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347" w:history="1">
        <w:r>
          <w:rPr>
            <w:color w:val="0000FF"/>
            <w:u w:val="single"/>
          </w:rPr>
          <w:t xml:space="preserve">Mathematics 15</w:t>
        </w:r>
      </w:hyperlink>
      <w:r>
        <w:t xml:space="preserve">.</w:t>
      </w:r>
    </w:p>
    <w:p>
      <w:pPr>
        <w:spacing w:after="60"/>
        <w:ind w:hanging="288" w:left="288"/>
        <w:jc w:val="left"/>
      </w:pPr>
      <w:r>
        <w:rPr>
          <w:b/>
        </w:rPr>
        <w:t>Current.</w:t>
      </w:r>
      <w:r>
        <w:t xml:space="preserve"> The rate at which electric charge flows past a point, measured in amperes. </w:t>
      </w:r>
      <w:r>
        <w:rPr>
          <w:i/>
        </w:rPr>
        <w:t>See</w:t>
      </w:r>
      <w:r>
        <w:t xml:space="preserve"> </w:t>
      </w:r>
      <w:hyperlink w:anchor="_Toc900361" w:history="1">
        <w:r>
          <w:rPr>
            <w:color w:val="0000FF"/>
            <w:u w:val="single"/>
          </w:rPr>
          <w:t xml:space="preserve">Foundations 7</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68" w:history="1">
        <w:r>
          <w:rPr>
            <w:color w:val="0000FF"/>
            <w:u w:val="single"/>
          </w:rPr>
          <w:t xml:space="preserve">No Now 18</w:t>
        </w:r>
      </w:hyperlink>
      <w:r>
        <w:t xml:space="preserve">; </w:t>
      </w:r>
      <w:hyperlink w:anchor="_Toc900093" w:history="1">
        <w:r>
          <w:rPr>
            <w:color w:val="0000FF"/>
            <w:u w:val="single"/>
          </w:rPr>
          <w:t xml:space="preserve">No Now 43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67" w:history="1">
        <w:r>
          <w:rPr>
            <w:color w:val="0000FF"/>
            <w:u w:val="single"/>
          </w:rPr>
          <w:t xml:space="preserve">No Now 17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373" w:history="1">
        <w:r>
          <w:rPr>
            <w:color w:val="0000FF"/>
            <w:u w:val="single"/>
          </w:rPr>
          <w:t xml:space="preserve">Foundations 19</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46" w:history="1">
        <w:r>
          <w:rPr>
            <w:color w:val="0000FF"/>
            <w:u w:val="single"/>
          </w:rPr>
          <w:t xml:space="preserve">Quantum Lectures 9</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343" w:history="1">
        <w:r>
          <w:rPr>
            <w:color w:val="0000FF"/>
            <w:u w:val="single"/>
          </w:rPr>
          <w:t xml:space="preserve">Mathematics 11</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37" w:history="1">
        <w:r>
          <w:rPr>
            <w:color w:val="0000FF"/>
            <w:u w:val="single"/>
          </w:rPr>
          <w:t xml:space="preserve">QED 19</w:t>
        </w:r>
      </w:hyperlink>
      <w:r>
        <w:t xml:space="preserve">; </w:t>
      </w:r>
      <w:hyperlink w:anchor="_Toc900239" w:history="1">
        <w:r>
          <w:rPr>
            <w:color w:val="0000FF"/>
            <w:u w:val="single"/>
          </w:rPr>
          <w:t xml:space="preserve">QED 21</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88" w:history="1">
        <w:r>
          <w:rPr>
            <w:color w:val="0000FF"/>
            <w:u w:val="single"/>
          </w:rPr>
          <w:t xml:space="preserve">Genetics 5</w:t>
        </w:r>
      </w:hyperlink>
      <w:r>
        <w:t xml:space="preserve">; </w:t>
      </w:r>
      <w:hyperlink w:anchor="_Toc900286" w:history="1">
        <w:r>
          <w:rPr>
            <w:color w:val="0000FF"/>
            <w:u w:val="single"/>
          </w:rPr>
          <w:t xml:space="preserve">Genetics 3</w:t>
        </w:r>
      </w:hyperlink>
      <w:r>
        <w:t xml:space="preserve">; </w:t>
      </w:r>
      <w:hyperlink w:anchor="_Toc900259" w:history="1">
        <w:r>
          <w:rPr>
            <w:color w:val="0000FF"/>
            <w:u w:val="single"/>
          </w:rPr>
          <w:t xml:space="preserve">Evolution 9</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39" w:history="1">
        <w:r>
          <w:rPr>
            <w:color w:val="0000FF"/>
            <w:u w:val="single"/>
          </w:rPr>
          <w:t xml:space="preserve">Quantum Lectures 2</w:t>
        </w:r>
      </w:hyperlink>
      <w:r>
        <w:t xml:space="preserve">; </w:t>
      </w:r>
      <w:hyperlink w:anchor="_Toc900153" w:history="1">
        <w:r>
          <w:rPr>
            <w:color w:val="0000FF"/>
            <w:u w:val="single"/>
          </w:rPr>
          <w:t xml:space="preserve">Quantum World 1</w:t>
        </w:r>
      </w:hyperlink>
      <w:r>
        <w:t xml:space="preserve">.</w:t>
      </w:r>
    </w:p>
    <w:p>
      <w:pPr>
        <w:pStyle w:val="Heading4"/>
      </w:pPr>
      <w:r>
        <w:t>E</w:t>
      </w:r>
    </w:p>
    <w:p>
      <w:pPr>
        <w:spacing w:after="60"/>
        <w:ind w:hanging="288" w:left="288"/>
        <w:jc w:val="left"/>
      </w:pPr>
      <w:r>
        <w:rPr>
          <w:b/>
        </w:rPr>
        <w:t>Electric charge.</w:t>
      </w:r>
      <w:r>
        <w:t xml:space="preserve"> The property of matter that makes it feel electric forces; it comes in positive and negative kinds, is always conserved, and like charges repel. </w:t>
      </w:r>
      <w:r>
        <w:rPr>
          <w:i/>
        </w:rPr>
        <w:t>See</w:t>
      </w:r>
      <w:r>
        <w:t xml:space="preserve"> </w:t>
      </w:r>
      <w:hyperlink w:anchor="_Toc900355" w:history="1">
        <w:r>
          <w:rPr>
            <w:color w:val="0000FF"/>
            <w:u w:val="single"/>
          </w:rPr>
          <w:t xml:space="preserve">Foundations 1</w:t>
        </w:r>
      </w:hyperlink>
      <w:r>
        <w:t xml:space="preserve">; </w:t>
      </w:r>
      <w:hyperlink w:anchor="_Toc900356" w:history="1">
        <w:r>
          <w:rPr>
            <w:color w:val="0000FF"/>
            <w:u w:val="single"/>
          </w:rPr>
          <w:t xml:space="preserve">Foundations 2</w:t>
        </w:r>
      </w:hyperlink>
      <w:r>
        <w:t xml:space="preserve">.</w:t>
      </w:r>
    </w:p>
    <w:p>
      <w:pPr>
        <w:spacing w:after="60"/>
        <w:ind w:hanging="288" w:left="288"/>
        <w:jc w:val="left"/>
      </w:pPr>
      <w:r>
        <w:rPr>
          <w:b/>
        </w:rPr>
        <w:t>Electric field.</w:t>
      </w:r>
      <w:r>
        <w:t xml:space="preserve"> The influence a charge spreads through the space around it, defined as the force per unit charge a small test charge would feel there. </w:t>
      </w:r>
      <w:r>
        <w:rPr>
          <w:i/>
        </w:rPr>
        <w:t>See</w:t>
      </w:r>
      <w:r>
        <w:t xml:space="preserve"> </w:t>
      </w:r>
      <w:hyperlink w:anchor="_Toc900357" w:history="1">
        <w:r>
          <w:rPr>
            <w:color w:val="0000FF"/>
            <w:u w:val="single"/>
          </w:rPr>
          <w:t xml:space="preserve">Foundations 3</w:t>
        </w:r>
      </w:hyperlink>
      <w:r>
        <w:t xml:space="preserve">.</w:t>
      </w:r>
    </w:p>
    <w:p>
      <w:pPr>
        <w:spacing w:after="60"/>
        <w:ind w:hanging="288" w:left="288"/>
        <w:jc w:val="left"/>
      </w:pPr>
      <w:r>
        <w:rPr>
          <w:b/>
        </w:rPr>
        <w:t>Electromagnetic induction.</w:t>
      </w:r>
      <w:r>
        <w:t xml:space="preserve"> The creation of a voltage by a changing magnetic field, the principle behind generators, transformers, and wireless chargers. </w:t>
      </w:r>
      <w:r>
        <w:rPr>
          <w:i/>
        </w:rPr>
        <w:t>See</w:t>
      </w:r>
      <w:r>
        <w:t xml:space="preserve"> </w:t>
      </w:r>
      <w:hyperlink w:anchor="_Toc900365" w:history="1">
        <w:r>
          <w:rPr>
            <w:color w:val="0000FF"/>
            <w:u w:val="single"/>
          </w:rPr>
          <w:t xml:space="preserve">Foundations 11</w:t>
        </w:r>
      </w:hyperlink>
      <w:r>
        <w:t xml:space="preserv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27" w:history="1">
        <w:r>
          <w:rPr>
            <w:color w:val="0000FF"/>
            <w:u w:val="single"/>
          </w:rPr>
          <w:t xml:space="preserve">Physics 22</w:t>
        </w:r>
      </w:hyperlink>
      <w:r>
        <w:t xml:space="preserve">; </w:t>
      </w:r>
      <w:hyperlink w:anchor="_Toc900023" w:history="1">
        <w:r>
          <w:rPr>
            <w:color w:val="0000FF"/>
            <w:u w:val="single"/>
          </w:rPr>
          <w:t xml:space="preserve">Physics 18</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63" w:history="1">
        <w:r>
          <w:rPr>
            <w:color w:val="0000FF"/>
            <w:u w:val="single"/>
          </w:rPr>
          <w:t xml:space="preserve">Evolution 13</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44" w:history="1">
        <w:r>
          <w:rPr>
            <w:color w:val="0000FF"/>
            <w:u w:val="single"/>
          </w:rPr>
          <w:t xml:space="preserve">Quantum Lectures 7</w:t>
        </w:r>
      </w:hyperlink>
      <w:r>
        <w:t xml:space="preserve">; </w:t>
      </w:r>
      <w:hyperlink w:anchor="_Toc900154" w:history="1">
        <w:r>
          <w:rPr>
            <w:color w:val="0000FF"/>
            <w:u w:val="single"/>
          </w:rPr>
          <w:t xml:space="preserve">Quantum World 2</w:t>
        </w:r>
      </w:hyperlink>
      <w:r>
        <w:t xml:space="preserve">; </w:t>
      </w:r>
      <w:hyperlink w:anchor="_Toc900019" w:history="1">
        <w:r>
          <w:rPr>
            <w:color w:val="0000FF"/>
            <w:u w:val="single"/>
          </w:rPr>
          <w:t xml:space="preserve">Physics 14</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09" w:history="1">
        <w:r>
          <w:rPr>
            <w:color w:val="0000FF"/>
            <w:u w:val="single"/>
          </w:rPr>
          <w:t xml:space="preserve">Physics 4</w:t>
        </w:r>
      </w:hyperlink>
      <w:r>
        <w:t xml:space="preserve">; </w:t>
      </w:r>
      <w:hyperlink w:anchor="_Toc900056" w:history="1">
        <w:r>
          <w:rPr>
            <w:color w:val="0000FF"/>
            <w:u w:val="single"/>
          </w:rPr>
          <w:t xml:space="preserve">No Now 6</w:t>
        </w:r>
      </w:hyperlink>
      <w:r>
        <w:t xml:space="preserve">; </w:t>
      </w:r>
      <w:hyperlink w:anchor="_Toc900454" w:history="1">
        <w:r>
          <w:rPr>
            <w:color w:val="0000FF"/>
            <w:u w:val="single"/>
          </w:rPr>
          <w:t xml:space="preserve">Relativity Appendix 10</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297" w:history="1">
        <w:r>
          <w:rPr>
            <w:color w:val="0000FF"/>
            <w:u w:val="single"/>
          </w:rPr>
          <w:t xml:space="preserve">Genetics 14</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447" w:history="1">
        <w:r>
          <w:rPr>
            <w:color w:val="0000FF"/>
            <w:u w:val="single"/>
          </w:rPr>
          <w:t xml:space="preserve">Relativity Appendix 3</w:t>
        </w:r>
      </w:hyperlink>
      <w:r>
        <w:t xml:space="preserve">; </w:t>
      </w:r>
      <w:hyperlink w:anchor="_Toc900014" w:history="1">
        <w:r>
          <w:rPr>
            <w:color w:val="0000FF"/>
            <w:u w:val="single"/>
          </w:rPr>
          <w:t xml:space="preserve">Physics 9</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02" w:history="1">
        <w:r>
          <w:rPr>
            <w:color w:val="0000FF"/>
            <w:u w:val="single"/>
          </w:rPr>
          <w:t xml:space="preserve">Genetics 19</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63" w:history="1">
        <w:r>
          <w:rPr>
            <w:color w:val="0000FF"/>
            <w:u w:val="single"/>
          </w:rPr>
          <w:t xml:space="preserve">Evolution 13</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376" w:history="1">
        <w:r>
          <w:rPr>
            <w:color w:val="0000FF"/>
            <w:u w:val="single"/>
          </w:rPr>
          <w:t xml:space="preserve">Foundations 22</w:t>
        </w:r>
      </w:hyperlink>
      <w:r>
        <w:t xml:space="preserve">; </w:t>
      </w:r>
      <w:hyperlink w:anchor="_Toc900339" w:history="1">
        <w:r>
          <w:rPr>
            <w:color w:val="0000FF"/>
            <w:u w:val="single"/>
          </w:rPr>
          <w:t xml:space="preserve">Mathematics 7</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52" w:history="1">
        <w:r>
          <w:rPr>
            <w:color w:val="0000FF"/>
            <w:u w:val="single"/>
          </w:rPr>
          <w:t xml:space="preserve">No Now 2</w:t>
        </w:r>
      </w:hyperlink>
      <w:r>
        <w:t xml:space="preserve">; </w:t>
      </w:r>
      <w:hyperlink w:anchor="_Toc900457" w:history="1">
        <w:r>
          <w:rPr>
            <w:color w:val="0000FF"/>
            <w:u w:val="single"/>
          </w:rPr>
          <w:t xml:space="preserve">Relativity Appendix 13</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70" w:history="1">
        <w:r>
          <w:rPr>
            <w:color w:val="0000FF"/>
            <w:u w:val="single"/>
          </w:rPr>
          <w:t xml:space="preserve">No Now 20</w:t>
        </w:r>
      </w:hyperlink>
      <w:r>
        <w:t xml:space="preserve">; </w:t>
      </w:r>
      <w:hyperlink w:anchor="_Toc900071" w:history="1">
        <w:r>
          <w:rPr>
            <w:color w:val="0000FF"/>
            <w:u w:val="single"/>
          </w:rPr>
          <w:t xml:space="preserve">No Now 21</w:t>
        </w:r>
      </w:hyperlink>
      <w:r>
        <w:t xml:space="preserve">; </w:t>
      </w:r>
      <w:hyperlink w:anchor="_Toc900449" w:history="1">
        <w:r>
          <w:rPr>
            <w:color w:val="0000FF"/>
            <w:u w:val="single"/>
          </w:rPr>
          <w:t xml:space="preserve">Relativity Appendix 5</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57" w:history="1">
        <w:r>
          <w:rPr>
            <w:color w:val="0000FF"/>
            <w:u w:val="single"/>
          </w:rPr>
          <w:t xml:space="preserve">Quantum World 5</w:t>
        </w:r>
      </w:hyperlink>
      <w:r>
        <w:t xml:space="preserve">; </w:t>
      </w:r>
      <w:hyperlink w:anchor="_Toc900234" w:history="1">
        <w:r>
          <w:rPr>
            <w:color w:val="0000FF"/>
            <w:u w:val="single"/>
          </w:rPr>
          <w:t xml:space="preserve">QED 16</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97" w:history="1">
        <w:r>
          <w:rPr>
            <w:color w:val="0000FF"/>
            <w:u w:val="single"/>
          </w:rPr>
          <w:t xml:space="preserve">Quantum Conversation 29</w:t>
        </w:r>
      </w:hyperlink>
      <w:r>
        <w:t xml:space="preserve">; </w:t>
      </w:r>
      <w:hyperlink w:anchor="_Toc900032" w:history="1">
        <w:r>
          <w:rPr>
            <w:color w:val="0000FF"/>
            <w:u w:val="single"/>
          </w:rPr>
          <w:t xml:space="preserve">Physics 27</w:t>
        </w:r>
      </w:hyperlink>
      <w:r>
        <w:t xml:space="preserve">.</w:t>
      </w:r>
    </w:p>
    <w:p>
      <w:pPr>
        <w:spacing w:after="60"/>
        <w:ind w:hanging="288" w:left="288"/>
        <w:jc w:val="left"/>
      </w:pPr>
      <w:r>
        <w:rPr>
          <w:b/>
        </w:rPr>
        <w:t>Filter.</w:t>
      </w:r>
      <w:r>
        <w:t xml:space="preserve"> A circuit that passes some frequencies and blocks others, such as the one that separates bass from treble. </w:t>
      </w:r>
      <w:r>
        <w:rPr>
          <w:i/>
        </w:rPr>
        <w:t>See</w:t>
      </w:r>
      <w:r>
        <w:t xml:space="preserve"> </w:t>
      </w:r>
      <w:hyperlink w:anchor="_Toc900400" w:history="1">
        <w:r>
          <w:rPr>
            <w:color w:val="0000FF"/>
            <w:u w:val="single"/>
          </w:rPr>
          <w:t xml:space="preserve">Circuits 6</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59" w:history="1">
        <w:r>
          <w:rPr>
            <w:color w:val="0000FF"/>
            <w:u w:val="single"/>
          </w:rPr>
          <w:t xml:space="preserve">Quantum World 7</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57" w:history="1">
        <w:r>
          <w:rPr>
            <w:color w:val="0000FF"/>
            <w:u w:val="single"/>
          </w:rPr>
          <w:t xml:space="preserve">Evolution 7</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349" w:history="1">
        <w:r>
          <w:rPr>
            <w:color w:val="0000FF"/>
            <w:u w:val="single"/>
          </w:rPr>
          <w:t xml:space="preserve">Mathematics 17</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06" w:history="1">
        <w:r>
          <w:rPr>
            <w:color w:val="0000FF"/>
            <w:u w:val="single"/>
          </w:rPr>
          <w:t xml:space="preserve">Physics 1</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335" w:history="1">
        <w:r>
          <w:rPr>
            <w:color w:val="0000FF"/>
            <w:u w:val="single"/>
          </w:rPr>
          <w:t xml:space="preserve">Mathematics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43" w:history="1">
        <w:r>
          <w:rPr>
            <w:color w:val="0000FF"/>
            <w:u w:val="single"/>
          </w:rPr>
          <w:t xml:space="preserve">QED 38</w:t>
        </w:r>
      </w:hyperlink>
      <w:r>
        <w:t xml:space="preserve">; </w:t>
      </w:r>
      <w:hyperlink w:anchor="_Toc900226" w:history="1">
        <w:r>
          <w:rPr>
            <w:color w:val="0000FF"/>
            <w:u w:val="single"/>
          </w:rPr>
          <w:t xml:space="preserve">QED 8</w:t>
        </w:r>
      </w:hyperlink>
      <w:r>
        <w:t xml:space="preserve">; </w:t>
      </w:r>
      <w:hyperlink w:anchor="_Toc900192" w:history="1">
        <w:r>
          <w:rPr>
            <w:color w:val="0000FF"/>
            <w:u w:val="single"/>
          </w:rPr>
          <w:t xml:space="preserve">Quantum Conversation 24</w:t>
        </w:r>
      </w:hyperlink>
      <w:r>
        <w:t xml:space="preserve">.</w:t>
      </w:r>
    </w:p>
    <w:p>
      <w:pPr>
        <w:spacing w:after="60"/>
        <w:ind w:hanging="288" w:left="288"/>
        <w:jc w:val="left"/>
      </w:pPr>
      <w:r>
        <w:rPr>
          <w:b/>
        </w:rPr>
        <w:t>Gauss's law.</w:t>
      </w:r>
      <w:r>
        <w:t xml:space="preserve"> The rule that the total electric field passing out through any closed surface is set by the charge enclosed inside it. </w:t>
      </w:r>
      <w:r>
        <w:rPr>
          <w:i/>
        </w:rPr>
        <w:t>See</w:t>
      </w:r>
      <w:r>
        <w:t xml:space="preserve"> </w:t>
      </w:r>
      <w:hyperlink w:anchor="_Toc900358" w:history="1">
        <w:r>
          <w:rPr>
            <w:color w:val="0000FF"/>
            <w:u w:val="single"/>
          </w:rPr>
          <w:t xml:space="preserve">Foundations 4</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91" w:history="1">
        <w:r>
          <w:rPr>
            <w:color w:val="0000FF"/>
            <w:u w:val="single"/>
          </w:rPr>
          <w:t xml:space="preserve">Genetics 8</w:t>
        </w:r>
      </w:hyperlink>
      <w:r>
        <w:t xml:space="preserve">; </w:t>
      </w:r>
      <w:hyperlink w:anchor="_Toc900260" w:history="1">
        <w:r>
          <w:rPr>
            <w:color w:val="0000FF"/>
            <w:u w:val="single"/>
          </w:rPr>
          <w:t xml:space="preserve">Evolution 10</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57" w:history="1">
        <w:r>
          <w:rPr>
            <w:color w:val="0000FF"/>
            <w:u w:val="single"/>
          </w:rPr>
          <w:t xml:space="preserve">Evolution 7</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292" w:history="1">
        <w:r>
          <w:rPr>
            <w:color w:val="0000FF"/>
            <w:u w:val="single"/>
          </w:rPr>
          <w:t xml:space="preserve">Genetics 9</w:t>
        </w:r>
      </w:hyperlink>
      <w:r>
        <w:t xml:space="preserve">; </w:t>
      </w:r>
      <w:hyperlink w:anchor="_Toc900320" w:history="1">
        <w:r>
          <w:rPr>
            <w:color w:val="0000FF"/>
            <w:u w:val="single"/>
          </w:rPr>
          <w:t xml:space="preserve">Genetics 37</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448" w:history="1">
        <w:r>
          <w:rPr>
            <w:color w:val="0000FF"/>
            <w:u w:val="single"/>
          </w:rPr>
          <w:t xml:space="preserve">Relativity Appendix 4</w:t>
        </w:r>
      </w:hyperlink>
      <w:r>
        <w:t xml:space="preserve">; </w:t>
      </w:r>
      <w:hyperlink w:anchor="_Toc900014" w:history="1">
        <w:r>
          <w:rPr>
            <w:color w:val="0000FF"/>
            <w:u w:val="single"/>
          </w:rPr>
          <w:t xml:space="preserve">Physics 9</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27" w:history="1">
        <w:r>
          <w:rPr>
            <w:color w:val="0000FF"/>
            <w:u w:val="single"/>
          </w:rPr>
          <w:t xml:space="preserve">Genetics 44</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15" w:history="1">
        <w:r>
          <w:rPr>
            <w:color w:val="0000FF"/>
            <w:u w:val="single"/>
          </w:rPr>
          <w:t xml:space="preserve">Physics 10</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40" w:history="1">
        <w:r>
          <w:rPr>
            <w:color w:val="0000FF"/>
            <w:u w:val="single"/>
          </w:rPr>
          <w:t xml:space="preserve">Quantum Lectures 3</w:t>
        </w:r>
      </w:hyperlink>
      <w:r>
        <w:t xml:space="preserve">; </w:t>
      </w:r>
      <w:hyperlink w:anchor="_Toc900224" w:history="1">
        <w:r>
          <w:rPr>
            <w:color w:val="0000FF"/>
            <w:u w:val="single"/>
          </w:rPr>
          <w:t xml:space="preserve">QED 6</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150" w:history="1">
        <w:r>
          <w:rPr>
            <w:color w:val="0000FF"/>
            <w:u w:val="single"/>
          </w:rPr>
          <w:t xml:space="preserve">Quantum Lectures 13</w:t>
        </w:r>
      </w:hyperlink>
      <w:r>
        <w:t xml:space="preserve">; </w:t>
      </w:r>
      <w:hyperlink w:anchor="_Toc900073" w:history="1">
        <w:r>
          <w:rPr>
            <w:color w:val="0000FF"/>
            <w:u w:val="single"/>
          </w:rPr>
          <w:t xml:space="preserve">No Now 23</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01" w:history="1">
        <w:r>
          <w:rPr>
            <w:color w:val="0000FF"/>
            <w:u w:val="single"/>
          </w:rPr>
          <w:t xml:space="preserve">Body Clock 2</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297" w:history="1">
        <w:r>
          <w:rPr>
            <w:color w:val="0000FF"/>
            <w:u w:val="single"/>
          </w:rPr>
          <w:t xml:space="preserve">Genetics 14</w:t>
        </w:r>
      </w:hyperlink>
      <w:r>
        <w:t xml:space="preserve">; </w:t>
      </w:r>
      <w:hyperlink w:anchor="_Toc900296" w:history="1">
        <w:r>
          <w:rPr>
            <w:color w:val="0000FF"/>
            <w:u w:val="single"/>
          </w:rPr>
          <w:t xml:space="preserve">Genetics 13</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25" w:history="1">
        <w:r>
          <w:rPr>
            <w:color w:val="0000FF"/>
            <w:u w:val="single"/>
          </w:rPr>
          <w:t xml:space="preserve">Physics 20</w:t>
        </w:r>
      </w:hyperlink>
      <w:r>
        <w:t xml:space="preserve">; </w:t>
      </w:r>
      <w:hyperlink w:anchor="_Toc900020" w:history="1">
        <w:r>
          <w:rPr>
            <w:color w:val="0000FF"/>
            <w:u w:val="single"/>
          </w:rPr>
          <w:t xml:space="preserve">Physics 15</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454" w:history="1">
        <w:r>
          <w:rPr>
            <w:color w:val="0000FF"/>
            <w:u w:val="single"/>
          </w:rPr>
          <w:t xml:space="preserve">Relativity Appendix 10</w:t>
        </w:r>
      </w:hyperlink>
      <w:r>
        <w:t xml:space="preserve">; </w:t>
      </w:r>
      <w:hyperlink w:anchor="_Toc900073" w:history="1">
        <w:r>
          <w:rPr>
            <w:color w:val="0000FF"/>
            <w:u w:val="single"/>
          </w:rPr>
          <w:t xml:space="preserve">No Now 23</w:t>
        </w:r>
      </w:hyperlink>
      <w:r>
        <w:t xml:space="preserve">.</w:t>
      </w:r>
    </w:p>
    <w:p>
      <w:pPr>
        <w:pStyle w:val="Heading4"/>
      </w:pPr>
      <w:r>
        <w:t>I</w:t>
      </w:r>
    </w:p>
    <w:p>
      <w:pPr>
        <w:spacing w:after="60"/>
        <w:ind w:hanging="288" w:left="288"/>
        <w:jc w:val="left"/>
      </w:pPr>
      <w:r>
        <w:rPr>
          <w:b/>
        </w:rPr>
        <w:t>Impedance.</w:t>
      </w:r>
      <w:r>
        <w:t xml:space="preserve"> The total opposition a circuit offers to alternating current, combining resistance with the frequency-dependent effects of capacitors and inductors. </w:t>
      </w:r>
      <w:r>
        <w:rPr>
          <w:i/>
        </w:rPr>
        <w:t>See</w:t>
      </w:r>
      <w:r>
        <w:t xml:space="preserve"> </w:t>
      </w:r>
      <w:hyperlink w:anchor="_Toc900377" w:history="1">
        <w:r>
          <w:rPr>
            <w:color w:val="0000FF"/>
            <w:u w:val="single"/>
          </w:rPr>
          <w:t xml:space="preserve">Foundations 23</w:t>
        </w:r>
      </w:hyperlink>
      <w:r>
        <w:t xml:space="preserve">.</w:t>
      </w:r>
    </w:p>
    <w:p>
      <w:pPr>
        <w:spacing w:after="60"/>
        <w:ind w:hanging="288" w:left="288"/>
        <w:jc w:val="left"/>
      </w:pPr>
      <w:r>
        <w:rPr>
          <w:b/>
        </w:rPr>
        <w:t>Inductor.</w:t>
      </w:r>
      <w:r>
        <w:t xml:space="preserve"> A coil of wire that stores energy in its magnetic field and resists changes in the current flowing through it. </w:t>
      </w:r>
      <w:r>
        <w:rPr>
          <w:i/>
        </w:rPr>
        <w:t>See</w:t>
      </w:r>
      <w:r>
        <w:t xml:space="preserve"> </w:t>
      </w:r>
      <w:hyperlink w:anchor="_Toc900403" w:history="1">
        <w:r>
          <w:rPr>
            <w:color w:val="0000FF"/>
            <w:u w:val="single"/>
          </w:rPr>
          <w:t xml:space="preserve">Circuits 9</w:t>
        </w:r>
      </w:hyperlink>
      <w:r>
        <w:t xml:space="preserve">; </w:t>
      </w:r>
      <w:hyperlink w:anchor="_Toc900387" w:history="1">
        <w:r>
          <w:rPr>
            <w:color w:val="0000FF"/>
            <w:u w:val="single"/>
          </w:rPr>
          <w:t xml:space="preserve">Foundations 33</w:t>
        </w:r>
      </w:hyperlink>
      <w:r>
        <w:t xml:space="preserve">.</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63" w:history="1">
        <w:r>
          <w:rPr>
            <w:color w:val="0000FF"/>
            <w:u w:val="single"/>
          </w:rPr>
          <w:t xml:space="preserve">No Now 13</w:t>
        </w:r>
      </w:hyperlink>
      <w:r>
        <w:t xml:space="preserve">; </w:t>
      </w:r>
      <w:hyperlink w:anchor="_Toc900064" w:history="1">
        <w:r>
          <w:rPr>
            <w:color w:val="0000FF"/>
            <w:u w:val="single"/>
          </w:rPr>
          <w:t xml:space="preserve">No Now 14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344" w:history="1">
        <w:r>
          <w:rPr>
            <w:color w:val="0000FF"/>
            <w:u w:val="single"/>
          </w:rPr>
          <w:t xml:space="preserve">Mathematics 12</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39" w:history="1">
        <w:r>
          <w:rPr>
            <w:color w:val="0000FF"/>
            <w:u w:val="single"/>
          </w:rPr>
          <w:t xml:space="preserve">Quantum Lectures 2</w:t>
        </w:r>
      </w:hyperlink>
      <w:r>
        <w:t xml:space="preserve">; </w:t>
      </w:r>
      <w:hyperlink w:anchor="_Toc900153" w:history="1">
        <w:r>
          <w:rPr>
            <w:color w:val="0000FF"/>
            <w:u w:val="single"/>
          </w:rPr>
          <w:t xml:space="preserve">Quantum World 1</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60" w:history="1">
        <w:r>
          <w:rPr>
            <w:color w:val="0000FF"/>
            <w:u w:val="single"/>
          </w:rPr>
          <w:t xml:space="preserve">Evolution 10</w:t>
        </w:r>
      </w:hyperlink>
      <w:r>
        <w:t xml:space="preserve">; </w:t>
      </w:r>
      <w:hyperlink w:anchor="_Toc900262" w:history="1">
        <w:r>
          <w:rPr>
            <w:color w:val="0000FF"/>
            <w:u w:val="single"/>
          </w:rPr>
          <w:t xml:space="preserve">Evolution 12</w:t>
        </w:r>
      </w:hyperlink>
      <w:r>
        <w:t xml:space="preserve">.</w:t>
      </w:r>
    </w:p>
    <w:p>
      <w:pPr>
        <w:spacing w:after="60"/>
        <w:ind w:hanging="288" w:left="288"/>
        <w:jc w:val="left"/>
      </w:pPr>
      <w:r>
        <w:rPr>
          <w:b/>
        </w:rPr>
        <w:t>Kirchhoff's laws.</w:t>
      </w:r>
      <w:r>
        <w:t xml:space="preserve"> Two bookkeeping rules for circuits: the currents into any junction add up to zero, and the voltages around any closed loop add up to zero. </w:t>
      </w:r>
      <w:r>
        <w:rPr>
          <w:i/>
        </w:rPr>
        <w:t>See</w:t>
      </w:r>
      <w:r>
        <w:t xml:space="preserve"> </w:t>
      </w:r>
      <w:hyperlink w:anchor="_Toc900381" w:history="1">
        <w:r>
          <w:rPr>
            <w:color w:val="0000FF"/>
            <w:u w:val="single"/>
          </w:rPr>
          <w:t xml:space="preserve">Foundations 27</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23" w:history="1">
        <w:r>
          <w:rPr>
            <w:color w:val="0000FF"/>
            <w:u w:val="single"/>
          </w:rPr>
          <w:t xml:space="preserve">QED 5</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37" w:history="1">
        <w:r>
          <w:rPr>
            <w:color w:val="0000FF"/>
            <w:u w:val="single"/>
          </w:rPr>
          <w:t xml:space="preserve">Physics 32</w:t>
        </w:r>
      </w:hyperlink>
      <w:r>
        <w:t xml:space="preserve">; </w:t>
      </w:r>
      <w:hyperlink w:anchor="_Toc900223" w:history="1">
        <w:r>
          <w:rPr>
            <w:color w:val="0000FF"/>
            <w:u w:val="single"/>
          </w:rPr>
          <w:t xml:space="preserve">QED 5</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453" w:history="1">
        <w:r>
          <w:rPr>
            <w:color w:val="0000FF"/>
            <w:u w:val="single"/>
          </w:rPr>
          <w:t xml:space="preserve">Relativity Appendix 9</w:t>
        </w:r>
      </w:hyperlink>
      <w:r>
        <w:t xml:space="preserve">; </w:t>
      </w:r>
      <w:hyperlink w:anchor="_Toc900452" w:history="1">
        <w:r>
          <w:rPr>
            <w:color w:val="0000FF"/>
            <w:u w:val="single"/>
          </w:rPr>
          <w:t xml:space="preserve">Relativity Appendix 8</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457" w:history="1">
        <w:r>
          <w:rPr>
            <w:color w:val="0000FF"/>
            <w:u w:val="single"/>
          </w:rPr>
          <w:t xml:space="preserve">Relativity Appendix 13</w:t>
        </w:r>
      </w:hyperlink>
      <w:r>
        <w:t xml:space="preserve">; </w:t>
      </w:r>
      <w:hyperlink w:anchor="_Toc900053" w:history="1">
        <w:r>
          <w:rPr>
            <w:color w:val="0000FF"/>
            <w:u w:val="single"/>
          </w:rPr>
          <w:t xml:space="preserve">No Now 3</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342" w:history="1">
        <w:r>
          <w:rPr>
            <w:color w:val="0000FF"/>
            <w:u w:val="single"/>
          </w:rPr>
          <w:t xml:space="preserve">Mathematics 10</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339" w:history="1">
        <w:r>
          <w:rPr>
            <w:color w:val="0000FF"/>
            <w:u w:val="single"/>
          </w:rPr>
          <w:t xml:space="preserve">Mathematics 7</w:t>
        </w:r>
      </w:hyperlink>
      <w:r>
        <w:t xml:space="preserve">.</w:t>
      </w:r>
    </w:p>
    <w:p>
      <w:pPr>
        <w:spacing w:after="60"/>
        <w:ind w:hanging="288" w:left="288"/>
        <w:jc w:val="left"/>
      </w:pPr>
      <w:r>
        <w:rPr>
          <w:b/>
        </w:rPr>
        <w:t>Logic gate.</w:t>
      </w:r>
      <w:r>
        <w:t xml:space="preserve"> An electronic switching circuit that performs one Boolean operation, such as AND, OR, or NOT, on binary inputs. </w:t>
      </w:r>
      <w:r>
        <w:rPr>
          <w:i/>
        </w:rPr>
        <w:t>See</w:t>
      </w:r>
      <w:r>
        <w:t xml:space="preserve"> </w:t>
      </w:r>
      <w:hyperlink w:anchor="_Toc900397" w:history="1">
        <w:r>
          <w:rPr>
            <w:color w:val="0000FF"/>
            <w:u w:val="single"/>
          </w:rPr>
          <w:t xml:space="preserve">Circuits 3</w:t>
        </w:r>
      </w:hyperlink>
      <w:r>
        <w:t xml:space="preserve">; </w:t>
      </w:r>
      <w:hyperlink w:anchor="_Toc900396" w:history="1">
        <w:r>
          <w:rPr>
            <w:color w:val="0000FF"/>
            <w:u w:val="single"/>
          </w:rPr>
          <w:t xml:space="preserve">Circuits 2</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452" w:history="1">
        <w:r>
          <w:rPr>
            <w:color w:val="0000FF"/>
            <w:u w:val="single"/>
          </w:rPr>
          <w:t xml:space="preserve">Relativity Appendix 8</w:t>
        </w:r>
      </w:hyperlink>
      <w:r>
        <w:t xml:space="preserve">; </w:t>
      </w:r>
      <w:hyperlink w:anchor="_Toc900445" w:history="1">
        <w:r>
          <w:rPr>
            <w:color w:val="0000FF"/>
            <w:u w:val="single"/>
          </w:rPr>
          <w:t xml:space="preserve">Relativity Appendix 1</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54" w:history="1">
        <w:r>
          <w:rPr>
            <w:color w:val="0000FF"/>
            <w:u w:val="single"/>
          </w:rPr>
          <w:t xml:space="preserve">Evolution 4</w:t>
        </w:r>
      </w:hyperlink>
      <w:r>
        <w:t xml:space="preserve">.</w:t>
      </w:r>
    </w:p>
    <w:p>
      <w:pPr>
        <w:pStyle w:val="Heading4"/>
      </w:pPr>
      <w:r>
        <w:t>M</w:t>
      </w:r>
    </w:p>
    <w:p>
      <w:pPr>
        <w:spacing w:after="60"/>
        <w:ind w:hanging="288" w:left="288"/>
        <w:jc w:val="left"/>
      </w:pPr>
      <w:r>
        <w:rPr>
          <w:b/>
        </w:rPr>
        <w:t>Magnetic field.</w:t>
      </w:r>
      <w:r>
        <w:t xml:space="preserve"> The region of influence around magnets and moving charges, which pushes on other moving charges at right angles to their motion. </w:t>
      </w:r>
      <w:r>
        <w:rPr>
          <w:i/>
        </w:rPr>
        <w:t>See</w:t>
      </w:r>
      <w:r>
        <w:t xml:space="preserve"> </w:t>
      </w:r>
      <w:hyperlink w:anchor="_Toc900363" w:history="1">
        <w:r>
          <w:rPr>
            <w:color w:val="0000FF"/>
            <w:u w:val="single"/>
          </w:rPr>
          <w:t xml:space="preserve">Foundations 9</w:t>
        </w:r>
      </w:hyperlink>
      <w:r>
        <w:t xml:space="preserve">.</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47" w:history="1">
        <w:r>
          <w:rPr>
            <w:color w:val="0000FF"/>
            <w:u w:val="single"/>
          </w:rPr>
          <w:t xml:space="preserve">Quantum Lectures 10</w:t>
        </w:r>
      </w:hyperlink>
      <w:r>
        <w:t xml:space="preserve">; </w:t>
      </w:r>
      <w:hyperlink w:anchor="_Toc900090" w:history="1">
        <w:r>
          <w:rPr>
            <w:color w:val="0000FF"/>
            <w:u w:val="single"/>
          </w:rPr>
          <w:t xml:space="preserve">No Now 40</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67" w:history="1">
        <w:r>
          <w:rPr>
            <w:color w:val="0000FF"/>
            <w:u w:val="single"/>
          </w:rPr>
          <w:t xml:space="preserve">Evolution 17</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352" w:history="1">
        <w:r>
          <w:rPr>
            <w:color w:val="0000FF"/>
            <w:u w:val="single"/>
          </w:rPr>
          <w:t xml:space="preserve">Mathematics 20</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366" w:history="1">
        <w:r>
          <w:rPr>
            <w:color w:val="0000FF"/>
            <w:u w:val="single"/>
          </w:rPr>
          <w:t xml:space="preserve">Foundations 12</w:t>
        </w:r>
      </w:hyperlink>
      <w:r>
        <w:t xml:space="preserve">; </w:t>
      </w:r>
      <w:hyperlink w:anchor="_Toc900225" w:history="1">
        <w:r>
          <w:rPr>
            <w:color w:val="0000FF"/>
            <w:u w:val="single"/>
          </w:rPr>
          <w:t xml:space="preserve">QED 7</w:t>
        </w:r>
      </w:hyperlink>
      <w:r>
        <w:t xml:space="preserve">; </w:t>
      </w:r>
      <w:hyperlink w:anchor="_Toc900181" w:history="1">
        <w:r>
          <w:rPr>
            <w:color w:val="0000FF"/>
            <w:u w:val="single"/>
          </w:rPr>
          <w:t xml:space="preserve">Quantum Conversation 13</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47" w:history="1">
        <w:r>
          <w:rPr>
            <w:color w:val="0000FF"/>
            <w:u w:val="single"/>
          </w:rPr>
          <w:t xml:space="preserve">Quantum Lectures 10</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64" w:history="1">
        <w:r>
          <w:rPr>
            <w:color w:val="0000FF"/>
            <w:u w:val="single"/>
          </w:rPr>
          <w:t xml:space="preserve">Evolution 14</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293" w:history="1">
        <w:r>
          <w:rPr>
            <w:color w:val="0000FF"/>
            <w:u w:val="single"/>
          </w:rPr>
          <w:t xml:space="preserve">Genetics 10</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57" w:history="1">
        <w:r>
          <w:rPr>
            <w:color w:val="0000FF"/>
            <w:u w:val="single"/>
          </w:rPr>
          <w:t xml:space="preserve">Evolution 7</w:t>
        </w:r>
      </w:hyperlink>
      <w:r>
        <w:t xml:space="preserve">; </w:t>
      </w:r>
      <w:hyperlink w:anchor="_Toc900256" w:history="1">
        <w:r>
          <w:rPr>
            <w:color w:val="0000FF"/>
            <w:u w:val="single"/>
          </w:rPr>
          <w:t xml:space="preserve">Evolution 6</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34" w:history="1">
        <w:r>
          <w:rPr>
            <w:color w:val="0000FF"/>
            <w:u w:val="single"/>
          </w:rPr>
          <w:t xml:space="preserve">Physics 29</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48" w:history="1">
        <w:r>
          <w:rPr>
            <w:color w:val="0000FF"/>
            <w:u w:val="single"/>
          </w:rPr>
          <w:t xml:space="preserve">Quantum Lectures 11</w:t>
        </w:r>
      </w:hyperlink>
      <w:r>
        <w:t xml:space="preserve">; </w:t>
      </w:r>
      <w:hyperlink w:anchor="_Toc900160" w:history="1">
        <w:r>
          <w:rPr>
            <w:color w:val="0000FF"/>
            <w:u w:val="single"/>
          </w:rPr>
          <w:t xml:space="preserve">Quantum World 8</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241" w:history="1">
        <w:r>
          <w:rPr>
            <w:color w:val="0000FF"/>
            <w:u w:val="single"/>
          </w:rPr>
          <w:t xml:space="preserve">QED 27</w:t>
        </w:r>
      </w:hyperlink>
      <w:r>
        <w:t xml:space="preserve">; </w:t>
      </w:r>
      <w:hyperlink w:anchor="_Toc900035" w:history="1">
        <w:r>
          <w:rPr>
            <w:color w:val="0000FF"/>
            <w:u w:val="single"/>
          </w:rPr>
          <w:t xml:space="preserve">Physics 30</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60" w:history="1">
        <w:r>
          <w:rPr>
            <w:color w:val="0000FF"/>
            <w:u w:val="single"/>
          </w:rPr>
          <w:t xml:space="preserve">No Now 10</w:t>
        </w:r>
      </w:hyperlink>
      <w:r>
        <w:t xml:space="preserve">; </w:t>
      </w:r>
      <w:hyperlink w:anchor="_Toc900017" w:history="1">
        <w:r>
          <w:rPr>
            <w:color w:val="0000FF"/>
            <w:u w:val="single"/>
          </w:rPr>
          <w:t xml:space="preserve">Physics 12</w:t>
        </w:r>
      </w:hyperlink>
      <w:r>
        <w:t xml:space="preserve">.</w:t>
      </w:r>
    </w:p>
    <w:p>
      <w:pPr>
        <w:pStyle w:val="Heading4"/>
      </w:pPr>
      <w:r>
        <w:t>O</w:t>
      </w:r>
    </w:p>
    <w:p>
      <w:pPr>
        <w:spacing w:after="60"/>
        <w:ind w:hanging="288" w:left="288"/>
        <w:jc w:val="left"/>
      </w:pPr>
      <w:r>
        <w:rPr>
          <w:b/>
        </w:rPr>
        <w:t>Ohm's law.</w:t>
      </w:r>
      <w:r>
        <w:t xml:space="preserve"> The rule that the current through a resistor equals the voltage across it divided by its resistance. </w:t>
      </w:r>
      <w:r>
        <w:rPr>
          <w:i/>
        </w:rPr>
        <w:t>See</w:t>
      </w:r>
      <w:r>
        <w:t xml:space="preserve"> </w:t>
      </w:r>
      <w:hyperlink w:anchor="_Toc900362" w:history="1">
        <w:r>
          <w:rPr>
            <w:color w:val="0000FF"/>
            <w:u w:val="single"/>
          </w:rPr>
          <w:t xml:space="preserve">Foundations 8</w:t>
        </w:r>
      </w:hyperlink>
      <w:r>
        <w:t xml:space="preserve">.</w:t>
      </w:r>
    </w:p>
    <w:p>
      <w:pPr>
        <w:spacing w:after="60"/>
        <w:ind w:hanging="288" w:left="288"/>
        <w:jc w:val="left"/>
      </w:pPr>
      <w:r>
        <w:rPr>
          <w:b/>
        </w:rPr>
        <w:t>Operational amplifier.</w:t>
      </w:r>
      <w:r>
        <w:t xml:space="preserve"> A high-gain amplifier chip that, with a few external resistors, can add, subtract, amplify, or filter signals with great precision. </w:t>
      </w:r>
      <w:r>
        <w:rPr>
          <w:i/>
        </w:rPr>
        <w:t>See</w:t>
      </w:r>
      <w:r>
        <w:t xml:space="preserve"> </w:t>
      </w:r>
      <w:hyperlink w:anchor="_Toc900399" w:history="1">
        <w:r>
          <w:rPr>
            <w:color w:val="0000FF"/>
            <w:u w:val="single"/>
          </w:rPr>
          <w:t xml:space="preserve">Circuits 5</w:t>
        </w:r>
      </w:hyperlink>
      <w:r>
        <w:t xml:space="preserve">.</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70" w:history="1">
        <w:r>
          <w:rPr>
            <w:color w:val="0000FF"/>
            <w:u w:val="single"/>
          </w:rPr>
          <w:t xml:space="preserve">Evolution 20</w:t>
        </w:r>
      </w:hyperlink>
      <w:r>
        <w:t xml:space="preserve">; </w:t>
      </w:r>
      <w:hyperlink w:anchor="_Toc900409" w:history="1">
        <w:r>
          <w:rPr>
            <w:color w:val="0000FF"/>
            <w:u w:val="single"/>
          </w:rPr>
          <w:t xml:space="preserve">History 3</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281" w:history="1">
        <w:r>
          <w:rPr>
            <w:color w:val="0000FF"/>
            <w:u w:val="single"/>
          </w:rPr>
          <w:t xml:space="preserve">Evolution 30</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234" w:history="1">
        <w:r>
          <w:rPr>
            <w:color w:val="0000FF"/>
            <w:u w:val="single"/>
          </w:rPr>
          <w:t xml:space="preserve">QED 16</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Phasor.</w:t>
      </w:r>
      <w:r>
        <w:t xml:space="preserve"> A rotating arrow, written as a complex number, that represents a sine wave's size and timing and turns AC calculations into ordinary algebra. </w:t>
      </w:r>
      <w:r>
        <w:rPr>
          <w:i/>
        </w:rPr>
        <w:t>See</w:t>
      </w:r>
      <w:r>
        <w:t xml:space="preserve"> </w:t>
      </w:r>
      <w:hyperlink w:anchor="_Toc900377" w:history="1">
        <w:r>
          <w:rPr>
            <w:color w:val="0000FF"/>
            <w:u w:val="single"/>
          </w:rPr>
          <w:t xml:space="preserve">Foundations 23</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7" w:history="1">
        <w:r>
          <w:rPr>
            <w:color w:val="0000FF"/>
            <w:u w:val="single"/>
          </w:rPr>
          <w:t xml:space="preserve">Quantum Conversation 9</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47" w:history="1">
        <w:r>
          <w:rPr>
            <w:color w:val="0000FF"/>
            <w:u w:val="single"/>
          </w:rPr>
          <w:t xml:space="preserve">Quantum Lectures 10</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018" w:history="1">
        <w:r>
          <w:rPr>
            <w:color w:val="0000FF"/>
            <w:u w:val="single"/>
          </w:rPr>
          <w:t xml:space="preserve">Physics 13</w:t>
        </w:r>
      </w:hyperlink>
      <w:r>
        <w:t xml:space="preserve">; </w:t>
      </w:r>
      <w:hyperlink w:anchor="_Toc900224" w:history="1">
        <w:r>
          <w:rPr>
            <w:color w:val="0000FF"/>
            <w:u w:val="single"/>
          </w:rPr>
          <w:t xml:space="preserve">QED 6</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24" w:history="1">
        <w:r>
          <w:rPr>
            <w:color w:val="0000FF"/>
            <w:u w:val="single"/>
          </w:rPr>
          <w:t xml:space="preserve">Genetics 41</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62" w:history="1">
        <w:r>
          <w:rPr>
            <w:color w:val="0000FF"/>
            <w:u w:val="single"/>
          </w:rPr>
          <w:t xml:space="preserve">Evolution 12</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459" w:history="1">
        <w:r>
          <w:rPr>
            <w:color w:val="0000FF"/>
            <w:u w:val="single"/>
          </w:rPr>
          <w:t xml:space="preserve">Relativity Appendix 15</w:t>
        </w:r>
      </w:hyperlink>
      <w:r>
        <w:t xml:space="preserve">; </w:t>
      </w:r>
      <w:hyperlink w:anchor="_Toc900452" w:history="1">
        <w:r>
          <w:rPr>
            <w:color w:val="0000FF"/>
            <w:u w:val="single"/>
          </w:rPr>
          <w:t xml:space="preserve">Relativity Appendix 8</w:t>
        </w:r>
      </w:hyperlink>
      <w:r>
        <w:t xml:space="preserve">; </w:t>
      </w:r>
      <w:hyperlink w:anchor="_Toc900055" w:history="1">
        <w:r>
          <w:rPr>
            <w:color w:val="0000FF"/>
            <w:u w:val="single"/>
          </w:rPr>
          <w:t xml:space="preserve">No Now 5</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291" w:history="1">
        <w:r>
          <w:rPr>
            <w:color w:val="0000FF"/>
            <w:u w:val="single"/>
          </w:rPr>
          <w:t xml:space="preserve">Genetics 8</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031" w:history="1">
        <w:r>
          <w:rPr>
            <w:color w:val="0000FF"/>
            <w:u w:val="single"/>
          </w:rPr>
          <w:t xml:space="preserve">Physics 26</w:t>
        </w:r>
      </w:hyperlink>
      <w:r>
        <w:t xml:space="preserve">; </w:t>
      </w:r>
      <w:hyperlink w:anchor="_Toc900161" w:history="1">
        <w:r>
          <w:rPr>
            <w:color w:val="0000FF"/>
            <w:u w:val="single"/>
          </w:rPr>
          <w:t xml:space="preserve">Quantum World 9</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020" w:history="1">
        <w:r>
          <w:rPr>
            <w:color w:val="0000FF"/>
            <w:u w:val="single"/>
          </w:rPr>
          <w:t xml:space="preserve">Physics 15</w:t>
        </w:r>
      </w:hyperlink>
      <w:r>
        <w:t xml:space="preserve">; </w:t>
      </w:r>
      <w:hyperlink w:anchor="_Toc900157" w:history="1">
        <w:r>
          <w:rPr>
            <w:color w:val="0000FF"/>
            <w:u w:val="single"/>
          </w:rPr>
          <w:t xml:space="preserve">Quantum World 5</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22" w:history="1">
        <w:r>
          <w:rPr>
            <w:color w:val="0000FF"/>
            <w:u w:val="single"/>
          </w:rPr>
          <w:t xml:space="preserve">Physics 17</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030" w:history="1">
        <w:r>
          <w:rPr>
            <w:color w:val="0000FF"/>
            <w:u w:val="single"/>
          </w:rPr>
          <w:t xml:space="preserve">Physics 25</w:t>
        </w:r>
      </w:hyperlink>
      <w:r>
        <w:t xml:space="preserve">; </w:t>
      </w:r>
      <w:hyperlink w:anchor="_Toc900160" w:history="1">
        <w:r>
          <w:rPr>
            <w:color w:val="0000FF"/>
            <w:u w:val="single"/>
          </w:rPr>
          <w:t xml:space="preserve">Quantum World 8</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49" w:history="1">
        <w:r>
          <w:rPr>
            <w:color w:val="0000FF"/>
            <w:u w:val="single"/>
          </w:rPr>
          <w:t xml:space="preserve">Quantum Lectures 12</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024" w:history="1">
        <w:r>
          <w:rPr>
            <w:color w:val="0000FF"/>
            <w:u w:val="single"/>
          </w:rPr>
          <w:t xml:space="preserve">Physics 19</w:t>
        </w:r>
      </w:hyperlink>
      <w:r>
        <w:t xml:space="preserve">; </w:t>
      </w:r>
      <w:hyperlink w:anchor="_Toc900158" w:history="1">
        <w:r>
          <w:rPr>
            <w:color w:val="0000FF"/>
            <w:u w:val="single"/>
          </w:rPr>
          <w:t xml:space="preserve">Quantum World 6</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61" w:history="1">
        <w:r>
          <w:rPr>
            <w:color w:val="0000FF"/>
            <w:u w:val="single"/>
          </w:rPr>
          <w:t xml:space="preserve">Quantum World 9</w:t>
        </w:r>
      </w:hyperlink>
      <w:r>
        <w:t xml:space="preserve">; </w:t>
      </w:r>
      <w:hyperlink w:anchor="_Toc900031" w:history="1">
        <w:r>
          <w:rPr>
            <w:color w:val="0000FF"/>
            <w:u w:val="single"/>
          </w:rPr>
          <w:t xml:space="preserve">Physics 26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296" w:history="1">
        <w:r>
          <w:rPr>
            <w:color w:val="0000FF"/>
            <w:u w:val="single"/>
          </w:rPr>
          <w:t xml:space="preserve">Genetics 13</w:t>
        </w:r>
      </w:hyperlink>
      <w:r>
        <w:t xml:space="preserve">; </w:t>
      </w:r>
      <w:hyperlink w:anchor="_Toc900299" w:history="1">
        <w:r>
          <w:rPr>
            <w:color w:val="0000FF"/>
            <w:u w:val="single"/>
          </w:rPr>
          <w:t xml:space="preserve">Genetics 16</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69" w:history="1">
        <w:r>
          <w:rPr>
            <w:color w:val="0000FF"/>
            <w:u w:val="single"/>
          </w:rPr>
          <w:t xml:space="preserve">Evolution 19</w:t>
        </w:r>
      </w:hyperlink>
      <w:r>
        <w:t xml:space="preserve">; </w:t>
      </w:r>
      <w:hyperlink w:anchor="_Toc900261" w:history="1">
        <w:r>
          <w:rPr>
            <w:color w:val="0000FF"/>
            <w:u w:val="single"/>
          </w:rPr>
          <w:t xml:space="preserve">Evolution 11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58" w:history="1">
        <w:r>
          <w:rPr>
            <w:color w:val="0000FF"/>
            <w:u w:val="single"/>
          </w:rPr>
          <w:t xml:space="preserve">No Now 8</w:t>
        </w:r>
      </w:hyperlink>
      <w:r>
        <w:t xml:space="preserve">; </w:t>
      </w:r>
      <w:hyperlink w:anchor="_Toc900016" w:history="1">
        <w:r>
          <w:rPr>
            <w:color w:val="0000FF"/>
            <w:u w:val="single"/>
          </w:rPr>
          <w:t xml:space="preserve">Physics 11</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446" w:history="1">
        <w:r>
          <w:rPr>
            <w:color w:val="0000FF"/>
            <w:u w:val="single"/>
          </w:rPr>
          <w:t xml:space="preserve">Relativity Appendix 2</w:t>
        </w:r>
      </w:hyperlink>
      <w:r>
        <w:t xml:space="preserve">; </w:t>
      </w:r>
      <w:hyperlink w:anchor="_Toc900051" w:history="1">
        <w:r>
          <w:rPr>
            <w:color w:val="0000FF"/>
            <w:u w:val="single"/>
          </w:rPr>
          <w:t xml:space="preserve">No Now 1</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207" w:history="1">
        <w:r>
          <w:rPr>
            <w:color w:val="0000FF"/>
            <w:u w:val="single"/>
          </w:rPr>
          <w:t xml:space="preserve">Quantum Conversation 39</w:t>
        </w:r>
      </w:hyperlink>
      <w:r>
        <w:t xml:space="preserve">; </w:t>
      </w:r>
      <w:hyperlink w:anchor="_Toc900205" w:history="1">
        <w:r>
          <w:rPr>
            <w:color w:val="0000FF"/>
            <w:u w:val="single"/>
          </w:rPr>
          <w:t xml:space="preserve">Quantum Conversation 37</w:t>
        </w:r>
      </w:hyperlink>
      <w:r>
        <w:t xml:space="preserve">; </w:t>
      </w:r>
      <w:hyperlink w:anchor="_Toc900159" w:history="1">
        <w:r>
          <w:rPr>
            <w:color w:val="0000FF"/>
            <w:u w:val="single"/>
          </w:rPr>
          <w:t xml:space="preserve">Quantum World 7</w:t>
        </w:r>
      </w:hyperlink>
      <w:r>
        <w:t xml:space="preserve">.</w:t>
      </w:r>
    </w:p>
    <w:p>
      <w:pPr>
        <w:spacing w:after="60"/>
        <w:ind w:hanging="288" w:left="288"/>
        <w:jc w:val="left"/>
      </w:pPr>
      <w:r>
        <w:rPr>
          <w:b/>
        </w:rPr>
        <w:t>Resistance.</w:t>
      </w:r>
      <w:r>
        <w:t xml:space="preserve"> The opposition a material offers to the flow of electric current, measured in ohms. </w:t>
      </w:r>
      <w:r>
        <w:rPr>
          <w:i/>
        </w:rPr>
        <w:t>See</w:t>
      </w:r>
      <w:r>
        <w:t xml:space="preserve"> </w:t>
      </w:r>
      <w:hyperlink w:anchor="_Toc900361" w:history="1">
        <w:r>
          <w:rPr>
            <w:color w:val="0000FF"/>
            <w:u w:val="single"/>
          </w:rPr>
          <w:t xml:space="preserve">Foundations 7</w:t>
        </w:r>
      </w:hyperlink>
      <w:r>
        <w:t xml:space="preserve">; </w:t>
      </w:r>
      <w:hyperlink w:anchor="_Toc900401" w:history="1">
        <w:r>
          <w:rPr>
            <w:color w:val="0000FF"/>
            <w:u w:val="single"/>
          </w:rPr>
          <w:t xml:space="preserve">Circuits 7</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291" w:history="1">
        <w:r>
          <w:rPr>
            <w:color w:val="0000FF"/>
            <w:u w:val="single"/>
          </w:rPr>
          <w:t xml:space="preserve">Genetics 8</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53" w:history="1">
        <w:r>
          <w:rPr>
            <w:color w:val="0000FF"/>
            <w:u w:val="single"/>
          </w:rPr>
          <w:t xml:space="preserve">Evolution 3</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04" w:history="1">
        <w:r>
          <w:rPr>
            <w:color w:val="0000FF"/>
            <w:u w:val="single"/>
          </w:rPr>
          <w:t xml:space="preserve">Genetics 21</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229" w:history="1">
        <w:r>
          <w:rPr>
            <w:color w:val="0000FF"/>
            <w:u w:val="single"/>
          </w:rPr>
          <w:t xml:space="preserve">QED 11</w:t>
        </w:r>
      </w:hyperlink>
      <w:r>
        <w:t xml:space="preserve">; </w:t>
      </w:r>
      <w:hyperlink w:anchor="_Toc900140" w:history="1">
        <w:r>
          <w:rPr>
            <w:color w:val="0000FF"/>
            <w:u w:val="single"/>
          </w:rPr>
          <w:t xml:space="preserve">Quantum Lectures 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09" w:history="1">
        <w:r>
          <w:rPr>
            <w:color w:val="0000FF"/>
            <w:u w:val="single"/>
          </w:rPr>
          <w:t xml:space="preserve">Body Clock 10</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60" w:history="1">
        <w:r>
          <w:rPr>
            <w:color w:val="0000FF"/>
            <w:u w:val="single"/>
          </w:rPr>
          <w:t xml:space="preserve">Evolution 10</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61" w:history="1">
        <w:r>
          <w:rPr>
            <w:color w:val="0000FF"/>
            <w:u w:val="single"/>
          </w:rPr>
          <w:t xml:space="preserve">Evolution 11</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449" w:history="1">
        <w:r>
          <w:rPr>
            <w:color w:val="0000FF"/>
            <w:u w:val="single"/>
          </w:rPr>
          <w:t xml:space="preserve">Relativity Appendix 5</w:t>
        </w:r>
      </w:hyperlink>
      <w:r>
        <w:t xml:space="preserve">; </w:t>
      </w:r>
      <w:hyperlink w:anchor="_Toc900074" w:history="1">
        <w:r>
          <w:rPr>
            <w:color w:val="0000FF"/>
            <w:u w:val="single"/>
          </w:rPr>
          <w:t xml:space="preserve">No Now 24</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13" w:history="1">
        <w:r>
          <w:rPr>
            <w:color w:val="0000FF"/>
            <w:u w:val="single"/>
          </w:rPr>
          <w:t xml:space="preserve">Physics 8</w:t>
        </w:r>
      </w:hyperlink>
      <w:r>
        <w:t xml:space="preserve">; </w:t>
      </w:r>
      <w:hyperlink w:anchor="_Toc900052" w:history="1">
        <w:r>
          <w:rPr>
            <w:color w:val="0000FF"/>
            <w:u w:val="single"/>
          </w:rPr>
          <w:t xml:space="preserve">No Now 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445" w:history="1">
        <w:r>
          <w:rPr>
            <w:color w:val="0000FF"/>
            <w:u w:val="single"/>
          </w:rPr>
          <w:t xml:space="preserve">Relativity Appendix 1</w:t>
        </w:r>
      </w:hyperlink>
      <w:r>
        <w:t xml:space="preserve">; </w:t>
      </w:r>
      <w:hyperlink w:anchor="_Toc900013" w:history="1">
        <w:r>
          <w:rPr>
            <w:color w:val="0000FF"/>
            <w:u w:val="single"/>
          </w:rPr>
          <w:t xml:space="preserve">Physics 8</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232" w:history="1">
        <w:r>
          <w:rPr>
            <w:color w:val="0000FF"/>
            <w:u w:val="single"/>
          </w:rPr>
          <w:t xml:space="preserve">QED 14</w:t>
        </w:r>
      </w:hyperlink>
      <w:r>
        <w:t xml:space="preserve">; </w:t>
      </w:r>
      <w:hyperlink w:anchor="_Toc900043" w:history="1">
        <w:r>
          <w:rPr>
            <w:color w:val="0000FF"/>
            <w:u w:val="single"/>
          </w:rPr>
          <w:t xml:space="preserve">Physics 38</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25" w:history="1">
        <w:r>
          <w:rPr>
            <w:color w:val="0000FF"/>
            <w:u w:val="single"/>
          </w:rPr>
          <w:t xml:space="preserve">Physics 20</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273" w:history="1">
        <w:r>
          <w:rPr>
            <w:color w:val="0000FF"/>
            <w:u w:val="single"/>
          </w:rPr>
          <w:t xml:space="preserve">Evolution 23</w:t>
        </w:r>
      </w:hyperlink>
      <w:r>
        <w:t xml:space="preserve">; </w:t>
      </w:r>
      <w:hyperlink w:anchor="_Toc900026" w:history="1">
        <w:r>
          <w:rPr>
            <w:color w:val="0000FF"/>
            <w:u w:val="single"/>
          </w:rPr>
          <w:t xml:space="preserve">Physics 21</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36" w:history="1">
        <w:r>
          <w:rPr>
            <w:color w:val="0000FF"/>
            <w:u w:val="single"/>
          </w:rPr>
          <w:t xml:space="preserve">Physics 31</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024" w:history="1">
        <w:r>
          <w:rPr>
            <w:color w:val="0000FF"/>
            <w:u w:val="single"/>
          </w:rPr>
          <w:t xml:space="preserve">Physics 19</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212" w:history="1">
        <w:r>
          <w:rPr>
            <w:color w:val="0000FF"/>
            <w:u w:val="single"/>
          </w:rPr>
          <w:t xml:space="preserve">Quantum Conversation 44</w:t>
        </w:r>
      </w:hyperlink>
      <w:r>
        <w:t xml:space="preserve">; </w:t>
      </w:r>
      <w:hyperlink w:anchor="_Toc900173" w:history="1">
        <w:r>
          <w:rPr>
            <w:color w:val="0000FF"/>
            <w:u w:val="single"/>
          </w:rPr>
          <w:t xml:space="preserve">Quantum Conversation 5</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38" w:history="1">
        <w:r>
          <w:rPr>
            <w:color w:val="0000FF"/>
            <w:u w:val="single"/>
          </w:rPr>
          <w:t xml:space="preserve">Quantum Lectures 1</w:t>
        </w:r>
      </w:hyperlink>
      <w:r>
        <w:t xml:space="preserve">; </w:t>
      </w:r>
      <w:hyperlink w:anchor="_Toc900156" w:history="1">
        <w:r>
          <w:rPr>
            <w:color w:val="0000FF"/>
            <w:u w:val="single"/>
          </w:rPr>
          <w:t xml:space="preserve">Quantum World 4</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35" w:history="1">
        <w:r>
          <w:rPr>
            <w:color w:val="0000FF"/>
            <w:u w:val="single"/>
          </w:rPr>
          <w:t xml:space="preserve">Physics 30</w:t>
        </w:r>
      </w:hyperlink>
      <w:r>
        <w:t xml:space="preserve">; </w:t>
      </w:r>
      <w:hyperlink w:anchor="_Toc900241" w:history="1">
        <w:r>
          <w:rPr>
            <w:color w:val="0000FF"/>
            <w:u w:val="single"/>
          </w:rPr>
          <w:t xml:space="preserve">QED 27</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458" w:history="1">
        <w:r>
          <w:rPr>
            <w:color w:val="0000FF"/>
            <w:u w:val="single"/>
          </w:rPr>
          <w:t xml:space="preserve">Relativity Appendix 14</w:t>
        </w:r>
      </w:hyperlink>
      <w:r>
        <w:t xml:space="preserve">; </w:t>
      </w:r>
      <w:hyperlink w:anchor="_Toc900455" w:history="1">
        <w:r>
          <w:rPr>
            <w:color w:val="0000FF"/>
            <w:u w:val="single"/>
          </w:rPr>
          <w:t xml:space="preserve">Relativity Appendix 11</w:t>
        </w:r>
      </w:hyperlink>
      <w:r>
        <w:t xml:space="preserve">.</w:t>
      </w:r>
    </w:p>
    <w:p>
      <w:pPr>
        <w:spacing w:after="60"/>
        <w:ind w:hanging="288" w:left="288"/>
        <w:jc w:val="left"/>
      </w:pPr>
      <w:r>
        <w:rPr>
          <w:b/>
        </w:rPr>
        <w:t>Thevenin equivalent.</w:t>
      </w:r>
      <w:r>
        <w:t xml:space="preserve"> The replacement of any linear circuit, as seen from two terminals, by a single voltage source in series with a single resistor. </w:t>
      </w:r>
      <w:r>
        <w:rPr>
          <w:i/>
        </w:rPr>
        <w:t>See</w:t>
      </w:r>
      <w:r>
        <w:t xml:space="preserve"> </w:t>
      </w:r>
      <w:hyperlink w:anchor="_Toc900385" w:history="1">
        <w:r>
          <w:rPr>
            <w:color w:val="0000FF"/>
            <w:u w:val="single"/>
          </w:rPr>
          <w:t xml:space="preserve">Foundations 31</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456" w:history="1">
        <w:r>
          <w:rPr>
            <w:color w:val="0000FF"/>
            <w:u w:val="single"/>
          </w:rPr>
          <w:t xml:space="preserve">Relativity Appendix 12</w:t>
        </w:r>
      </w:hyperlink>
      <w:r>
        <w:t xml:space="preserve">; </w:t>
      </w:r>
      <w:hyperlink w:anchor="_Toc900071" w:history="1">
        <w:r>
          <w:rPr>
            <w:color w:val="0000FF"/>
            <w:u w:val="single"/>
          </w:rPr>
          <w:t xml:space="preserve">No Now 21</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445" w:history="1">
        <w:r>
          <w:rPr>
            <w:color w:val="0000FF"/>
            <w:u w:val="single"/>
          </w:rPr>
          <w:t xml:space="preserve">Relativity Appendix 1</w:t>
        </w:r>
      </w:hyperlink>
      <w:r>
        <w:t xml:space="preserve">; </w:t>
      </w:r>
      <w:hyperlink w:anchor="_Toc900013" w:history="1">
        <w:r>
          <w:rPr>
            <w:color w:val="0000FF"/>
            <w:u w:val="single"/>
          </w:rPr>
          <w:t xml:space="preserve">Physics 8</w:t>
        </w:r>
      </w:hyperlink>
      <w:r>
        <w:t xml:space="preserve">; </w:t>
      </w:r>
      <w:hyperlink w:anchor="_Toc900452" w:history="1">
        <w:r>
          <w:rPr>
            <w:color w:val="0000FF"/>
            <w:u w:val="single"/>
          </w:rPr>
          <w:t xml:space="preserve">Relativity Appendix 8</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45" w:history="1">
        <w:r>
          <w:rPr>
            <w:color w:val="0000FF"/>
            <w:u w:val="single"/>
          </w:rPr>
          <w:t xml:space="preserve">Physics 40</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53" w:history="1">
        <w:r>
          <w:rPr>
            <w:color w:val="0000FF"/>
            <w:u w:val="single"/>
          </w:rPr>
          <w:t xml:space="preserve">Quantum World 1</w:t>
        </w:r>
      </w:hyperlink>
      <w:r>
        <w:t xml:space="preserve">; </w:t>
      </w:r>
      <w:hyperlink w:anchor="_Toc900255" w:history="1">
        <w:r>
          <w:rPr>
            <w:color w:val="0000FF"/>
            <w:u w:val="single"/>
          </w:rPr>
          <w:t xml:space="preserve">Evolution 5</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445" w:history="1">
        <w:r>
          <w:rPr>
            <w:color w:val="0000FF"/>
            <w:u w:val="single"/>
          </w:rPr>
          <w:t xml:space="preserve">Relativity Appendix 1</w:t>
        </w:r>
      </w:hyperlink>
      <w:r>
        <w:t xml:space="preserve">; </w:t>
      </w:r>
      <w:hyperlink w:anchor="_Toc900055" w:history="1">
        <w:r>
          <w:rPr>
            <w:color w:val="0000FF"/>
            <w:u w:val="single"/>
          </w:rPr>
          <w:t xml:space="preserve">No Now 5</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42" w:history="1">
        <w:r>
          <w:rPr>
            <w:color w:val="0000FF"/>
            <w:u w:val="single"/>
          </w:rPr>
          <w:t xml:space="preserve">Quantum Lectures 5</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40" w:history="1">
        <w:r>
          <w:rPr>
            <w:color w:val="0000FF"/>
            <w:u w:val="single"/>
          </w:rPr>
          <w:t xml:space="preserve">Quantum Lectures 3</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40" w:history="1">
        <w:r>
          <w:rPr>
            <w:color w:val="0000FF"/>
            <w:u w:val="single"/>
          </w:rPr>
          <w:t xml:space="preserve">Physics 35</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341" w:history="1">
        <w:r>
          <w:rPr>
            <w:color w:val="0000FF"/>
            <w:u w:val="single"/>
          </w:rPr>
          <w:t xml:space="preserve">Mathematics 9</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226" w:history="1">
        <w:r>
          <w:rPr>
            <w:color w:val="0000FF"/>
            <w:u w:val="single"/>
          </w:rPr>
          <w:t xml:space="preserve">QED 8</w:t>
        </w:r>
      </w:hyperlink>
      <w:r>
        <w:t xml:space="preserve">; </w:t>
      </w:r>
      <w:hyperlink w:anchor="_Toc900172" w:history="1">
        <w:r>
          <w:rPr>
            <w:color w:val="0000FF"/>
            <w:u w:val="single"/>
          </w:rPr>
          <w:t xml:space="preserve">Quantum Conversation 4</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204" w:history="1">
        <w:r>
          <w:rPr>
            <w:color w:val="0000FF"/>
            <w:u w:val="single"/>
          </w:rPr>
          <w:t xml:space="preserve">Quantum Conversation 36</w:t>
        </w:r>
      </w:hyperlink>
      <w:r>
        <w:t xml:space="preserve">; </w:t>
      </w:r>
      <w:hyperlink w:anchor="_Toc900040" w:history="1">
        <w:r>
          <w:rPr>
            <w:color w:val="0000FF"/>
            <w:u w:val="single"/>
          </w:rPr>
          <w:t xml:space="preserve">Physics 35</w:t>
        </w:r>
      </w:hyperlink>
      <w:r>
        <w:t xml:space="preserve">.</w:t>
      </w:r>
    </w:p>
    <w:p>
      <w:pPr>
        <w:spacing w:after="60"/>
        <w:ind w:hanging="288" w:left="288"/>
        <w:jc w:val="left"/>
      </w:pPr>
      <w:r>
        <w:rPr>
          <w:b/>
        </w:rPr>
        <w:t>Voltage.</w:t>
      </w:r>
      <w:r>
        <w:t xml:space="preserve"> The electric potential energy per unit charge between two points, the push that drives current, measured in volts. </w:t>
      </w:r>
      <w:r>
        <w:rPr>
          <w:i/>
        </w:rPr>
        <w:t>See</w:t>
      </w:r>
      <w:r>
        <w:t xml:space="preserve"> </w:t>
      </w:r>
      <w:hyperlink w:anchor="_Toc900359" w:history="1">
        <w:r>
          <w:rPr>
            <w:color w:val="0000FF"/>
            <w:u w:val="single"/>
          </w:rPr>
          <w:t xml:space="preserve">Foundations 5</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227" w:history="1">
        <w:r>
          <w:rPr>
            <w:color w:val="0000FF"/>
            <w:u w:val="single"/>
          </w:rPr>
          <w:t xml:space="preserve">QED 9</w:t>
        </w:r>
      </w:hyperlink>
      <w:r>
        <w:t xml:space="preserve">; </w:t>
      </w:r>
      <w:hyperlink w:anchor="_Toc900153" w:history="1">
        <w:r>
          <w:rPr>
            <w:color w:val="0000FF"/>
            <w:u w:val="single"/>
          </w:rPr>
          <w:t xml:space="preserve">Quantum World 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25" w:history="1">
        <w:r>
          <w:rPr>
            <w:color w:val="0000FF"/>
            <w:u w:val="single"/>
          </w:rPr>
          <w:t xml:space="preserve">Physics 20</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43" w:history="1">
        <w:r>
          <w:rPr>
            <w:color w:val="0000FF"/>
            <w:u w:val="single"/>
          </w:rPr>
          <w:t xml:space="preserve">Quantum Lectures 6</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29" w:history="1">
        <w:r>
          <w:rPr>
            <w:color w:val="0000FF"/>
            <w:u w:val="single"/>
          </w:rPr>
          <w:t xml:space="preserve">Physics 24</w:t>
        </w:r>
      </w:hyperlink>
      <w:r>
        <w:t xml:space="preserve">; </w:t>
      </w:r>
      <w:hyperlink w:anchor="_Toc900449" w:history="1">
        <w:r>
          <w:rPr>
            <w:color w:val="0000FF"/>
            <w:u w:val="single"/>
          </w:rPr>
          <w:t xml:space="preserve">Relativity Appendix 5</w:t>
        </w:r>
      </w:hyperlink>
      <w:r>
        <w:t xml:space="preserve">.</w:t>
      </w:r>
    </w:p>
    <w:p>
      <w:pPr>
        <w:sectPr>
          <w:headerReference w:type="default" r:id="rId102"/>
          <w:footerReference w:type="default" r:id="rId103"/>
          <w:pgSz w:w="12240" w:h="15840"/>
          <w:pgMar w:top="1440" w:right="1584" w:bottom="1440" w:left="1584" w:header="504" w:footer="504" w:gutter="0"/>
          <w:cols w:space="720"/>
          <w:docGrid w:linePitch="360"/>
        </w:sectPr>
      </w:pPr>
    </w:p>
    <w:p>
      <w:pPr>
        <w:pStyle w:val="Heading1"/>
      </w:pPr>
      <w:bookmarkStart w:id="472" w:name="_Toc900472"/>
      <w:r>
        <w:t>About the Author</w:t>
      </w:r>
      <w:bookmarkEnd w:id="472"/>
    </w:p>
    <w:p>
      <w:pPr>
        <w:ind w:firstLine="0"/>
      </w:pPr>
      <w:r>
        <w:t>Lothar J. Musiol is a graduate of Munich University of Applied Sciences and spent more than four decades in the semiconductor industry. In parallel, he studied physics with enough depth to know exactly where he simplifies in his explanations,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with Austria directly behind his garden fence. His goal is to present complex relationships more clearly and engagingly than many treatments manage, without obscuring their true complexity.</w:t>
      </w:r>
    </w:p>
    <w:p>
      <w:pPr>
        <w:sectPr>
          <w:headerReference w:type="default" r:id="rId104"/>
          <w:footerReference w:type="default" r:id="rId105"/>
          <w:pgSz w:w="12240" w:h="15840"/>
          <w:pgMar w:top="1440" w:right="1584" w:bottom="1440" w:left="1584" w:header="504" w:footer="504" w:gutter="0"/>
          <w:cols w:space="720"/>
          <w:docGrid w:linePitch="360"/>
        </w:sectPr>
      </w:pPr>
    </w:p>
    <w:p>
      <w:pPr>
        <w:pStyle w:val="Heading1"/>
      </w:pPr>
      <w:bookmarkStart w:id="473" w:name="_Toc900473"/>
      <w:r>
        <w:t>Also by the Author</w:t>
      </w:r>
      <w:bookmarkEnd w:id="473"/>
    </w:p>
    <w:p>
      <w:pPr>
        <w:spacing w:before="200" w:after="40"/>
        <w:ind w:firstLine="0"/>
      </w:pPr>
      <w:r>
        <w:rPr>
          <w:b/>
        </w:rPr>
        <w:t>Physics</w:t>
      </w:r>
    </w:p>
    <w:p>
      <w:pPr>
        <w:spacing w:before="0" w:after="20"/>
        <w:ind w:firstLine="0" w:left="360"/>
        <w:jc w:val="left"/>
      </w:pPr>
      <w:hyperlink r:id="rId26">
        <w:r>
          <w:rPr>
            <w:color w:val="0000FF"/>
            <w:u w:val="single"/>
            <w:i/>
          </w:rPr>
          <w:t xml:space="preserve">Physics Vol 1: Motion, Forces, Time, and Relativity</w:t>
        </w:r>
      </w:hyperlink>
    </w:p>
    <w:p>
      <w:pPr>
        <w:spacing w:before="0" w:after="20"/>
        <w:ind w:firstLine="0" w:left="360"/>
        <w:jc w:val="left"/>
      </w:pPr>
      <w:hyperlink r:id="rId27">
        <w:r>
          <w:rPr>
            <w:color w:val="0000FF"/>
            <w:u w:val="single"/>
            <w:i/>
          </w:rPr>
          <w:t xml:space="preserve">Physics Vol 2: Gravity, Cosmology, and the Limits of Spacetime</w:t>
        </w:r>
      </w:hyperlink>
    </w:p>
    <w:p>
      <w:pPr>
        <w:spacing w:before="0" w:after="20"/>
        <w:ind w:firstLine="0" w:left="360"/>
        <w:jc w:val="left"/>
      </w:pPr>
      <w:hyperlink r:id="rId28">
        <w:r>
          <w:rPr>
            <w:color w:val="0000FF"/>
            <w:u w:val="single"/>
            <w:i/>
          </w:rPr>
          <w:t xml:space="preserve">Physics Vol 3: The Standard Model, Chaos, and the Edge of Knowledge</w:t>
        </w:r>
      </w:hyperlink>
    </w:p>
    <w:p>
      <w:pPr>
        <w:spacing w:before="200" w:after="40"/>
        <w:ind w:firstLine="0"/>
      </w:pPr>
      <w:r>
        <w:rPr>
          <w:b/>
        </w:rPr>
        <w:t>Look First</w:t>
      </w:r>
    </w:p>
    <w:p>
      <w:pPr>
        <w:spacing w:before="0" w:after="20"/>
        <w:ind w:firstLine="0" w:left="360"/>
        <w:jc w:val="left"/>
      </w:pPr>
      <w:hyperlink r:id="rId32">
        <w:r>
          <w:rPr>
            <w:color w:val="0000FF"/>
            <w:u w:val="single"/>
            <w:i/>
          </w:rPr>
          <w:t xml:space="preserve">The Universe Has No Now</w:t>
        </w:r>
      </w:hyperlink>
    </w:p>
    <w:p>
      <w:pPr>
        <w:spacing w:before="0" w:after="20"/>
        <w:ind w:firstLine="0" w:left="360"/>
        <w:jc w:val="left"/>
      </w:pPr>
      <w:hyperlink r:id="rId37">
        <w:r>
          <w:rPr>
            <w:color w:val="0000FF"/>
            <w:u w:val="single"/>
            <w:i/>
          </w:rPr>
          <w:t xml:space="preserve">A Permit Is Not a City</w:t>
        </w:r>
      </w:hyperlink>
    </w:p>
    <w:p>
      <w:pPr>
        <w:spacing w:before="200" w:after="40"/>
        <w:ind w:firstLine="0"/>
      </w:pPr>
      <w:r>
        <w:rPr>
          <w:b/>
        </w:rPr>
        <w:t>The quantum books</w:t>
      </w:r>
    </w:p>
    <w:p>
      <w:pPr>
        <w:spacing w:before="0" w:after="20"/>
        <w:ind w:firstLine="0" w:left="360"/>
        <w:jc w:val="left"/>
      </w:pPr>
      <w:hyperlink r:id="rId51">
        <w:r>
          <w:rPr>
            <w:color w:val="0000FF"/>
            <w:u w:val="single"/>
            <w:i/>
          </w:rPr>
          <w:t xml:space="preserve">The Quantum World</w:t>
        </w:r>
      </w:hyperlink>
    </w:p>
    <w:p>
      <w:pPr>
        <w:spacing w:before="0" w:after="20"/>
        <w:ind w:firstLine="0" w:left="360"/>
        <w:jc w:val="left"/>
      </w:pPr>
      <w:hyperlink r:id="rId54">
        <w:r>
          <w:rPr>
            <w:color w:val="0000FF"/>
            <w:u w:val="single"/>
            <w:i/>
          </w:rPr>
          <w:t xml:space="preserve">The Quantum Conversation</w:t>
        </w:r>
      </w:hyperlink>
    </w:p>
    <w:p>
      <w:pPr>
        <w:spacing w:before="0" w:after="20"/>
        <w:ind w:firstLine="0" w:left="360"/>
        <w:jc w:val="left"/>
      </w:pPr>
      <w:hyperlink r:id="rId57">
        <w:r>
          <w:rPr>
            <w:color w:val="0000FF"/>
            <w:u w:val="single"/>
            <w:i/>
          </w:rPr>
          <w:t xml:space="preserve">Complete QED Course</w:t>
        </w:r>
      </w:hyperlink>
    </w:p>
    <w:p>
      <w:pPr>
        <w:spacing w:before="200" w:after="40"/>
        <w:ind w:firstLine="0"/>
      </w:pPr>
      <w:r>
        <w:rPr>
          <w:b/>
        </w:rPr>
        <w:t>Life</w:t>
      </w:r>
    </w:p>
    <w:p>
      <w:pPr>
        <w:spacing w:before="0" w:after="20"/>
        <w:ind w:firstLine="0" w:left="360"/>
        <w:jc w:val="left"/>
      </w:pPr>
      <w:hyperlink r:id="rId66">
        <w:r>
          <w:rPr>
            <w:color w:val="0000FF"/>
            <w:u w:val="single"/>
            <w:i/>
          </w:rPr>
          <w:t xml:space="preserve">The Copy Is Never Exact</w:t>
        </w:r>
      </w:hyperlink>
    </w:p>
    <w:p>
      <w:pPr>
        <w:spacing w:before="200" w:after="40"/>
        <w:ind w:firstLine="0"/>
      </w:pPr>
      <w:r>
        <w:rPr>
          <w:b/>
        </w:rPr>
        <w:t>Mathematics and engineering</w:t>
      </w:r>
    </w:p>
    <w:p>
      <w:pPr>
        <w:spacing w:before="0" w:after="20"/>
        <w:ind w:firstLine="0" w:left="360"/>
        <w:jc w:val="left"/>
      </w:pPr>
      <w:hyperlink r:id="rId75">
        <w:r>
          <w:rPr>
            <w:color w:val="0000FF"/>
            <w:u w:val="single"/>
            <w:i/>
          </w:rPr>
          <w:t xml:space="preserve">The Mathematics Tower</w:t>
        </w:r>
      </w:hyperlink>
    </w:p>
    <w:p>
      <w:pPr>
        <w:spacing w:before="0" w:after="20"/>
        <w:ind w:firstLine="0" w:left="360"/>
        <w:jc w:val="left"/>
      </w:pPr>
      <w:hyperlink r:id="rId82">
        <w:r>
          <w:rPr>
            <w:color w:val="0000FF"/>
            <w:u w:val="single"/>
            <w:i/>
          </w:rPr>
          <w:t xml:space="preserve">Foundations (EE Series, Book 1)</w:t>
        </w:r>
      </w:hyperlink>
    </w:p>
    <w:p>
      <w:pPr>
        <w:spacing w:before="0" w:after="20"/>
        <w:ind w:firstLine="0" w:left="360"/>
        <w:jc w:val="left"/>
      </w:pPr>
      <w:hyperlink r:id="rId85">
        <w:r>
          <w:rPr>
            <w:color w:val="0000FF"/>
            <w:u w:val="single"/>
            <w:i/>
          </w:rPr>
          <w:t xml:space="preserve">Core Circuits and Components (EE Series, Book 2)</w:t>
        </w:r>
      </w:hyperlink>
    </w:p>
    <w:p>
      <w:pPr>
        <w:spacing w:before="200" w:after="40"/>
        <w:ind w:firstLine="0"/>
      </w:pPr>
      <w:r>
        <w:rPr>
          <w:b/>
        </w:rPr>
        <w:t>Novels</w:t>
      </w:r>
    </w:p>
    <w:p>
      <w:pPr>
        <w:spacing w:before="0" w:after="20"/>
        <w:ind w:firstLine="0" w:left="360"/>
        <w:jc w:val="left"/>
      </w:pPr>
      <w:hyperlink r:id="rId108">
        <w:r>
          <w:rPr>
            <w:color w:val="0000FF"/>
            <w:u w:val="single"/>
            <w:i/>
          </w:rPr>
          <w:t xml:space="preserve">The Murder That Hadn't Happened Yet (The Relativistic Investigation Bureau, Book 1)</w:t>
        </w:r>
      </w:hyperlink>
    </w:p>
    <w:p>
      <w:pPr>
        <w:spacing w:before="0" w:after="20"/>
        <w:ind w:firstLine="0" w:left="360"/>
        <w:jc w:val="left"/>
      </w:pPr>
      <w:hyperlink r:id="rId109">
        <w:r>
          <w:rPr>
            <w:color w:val="0000FF"/>
            <w:u w:val="single"/>
            <w:i/>
          </w:rPr>
          <w:t xml:space="preserve">Schrödinger's Paperwork (Lolly Wren's Curious Science Adventures, Book 1)</w:t>
        </w:r>
      </w:hyperlink>
    </w:p>
    <w:p>
      <w:pPr>
        <w:spacing w:before="280" w:after="0"/>
        <w:ind w:firstLine="0"/>
        <w:jc w:val="left"/>
      </w:pPr>
      <w:r>
        <w:rPr>
          <w:i/>
        </w:rPr>
        <w:t xml:space="preserve">Every title: </w:t>
      </w:r>
      <w:hyperlink r:id="rId110">
        <w:r>
          <w:rPr>
            <w:color w:val="0000FF"/>
            <w:u w:val="single"/>
            <w:i/>
          </w:rPr>
          <w:t xml:space="preserve">search for Lothar J. Musiol on Amazon</w:t>
        </w:r>
      </w:hyperlink>
    </w:p>
    <w:sectPr w:rsidR="00FC693F" w:rsidRPr="0006063C" w:rsidSect="00034616">
      <w:headerReference w:type="default" r:id="rId106"/>
      <w:footerReference w:type="default" r:id="rId107"/>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Before You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from Motion to the Edge of Knowledge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Universe Has No Now</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Body Keeps Its Own Clock</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 Permit Is Not a City</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Lectures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Quantum World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Quantum Conversation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Complete QED Course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Life Science for Everyone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Copy Is Never Exact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Mathematics Tower</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Foundations: Charge, Fields, and the Math Behind Circuits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Core Circuits and Components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The Dolphins' View of History</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Relativity, as Explained to a Detective</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Scenes from the Novels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the Author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000000"/>
      <w:sz w:val="52"/>
      <w:szCs w:val="28"/>
    </w:rPr>
  </w:style>
  <w:style w:type="paragraph" w:styleId="Heading2">
    <w:name w:val="heading 2"/>
    <w:basedOn w:val="Normal"/>
    <w:next w:val="Normal"/>
    <w:link w:val="Heading2Char"/>
    <w:uiPriority w:val="9"/>
    <w:unhideWhenUsed/>
    <w:qFormat/>
    <w:rsid w:val="00FC693F"/>
    <w:pPr>
      <w:keepNext/>
      <w:keepLines/>
      <w:pageBreakBefore w:val="0"/>
      <w:spacing w:before="1440" w:after="280"/>
      <w:ind w:firstLine="0"/>
      <w:jc w:val="center"/>
      <w:outlineLvl w:val="1"/>
    </w:pPr>
    <w:rPr>
      <w:rFonts w:ascii="Georgia" w:hAnsi="Georgia" w:eastAsia="Georgia" w:cs="Georgia"/>
      <w:b/>
      <w:bCs/>
      <w:i w:val="0"/>
      <w:color w:val="000000"/>
      <w:sz w:val="40"/>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80"/>
      <w:ind w:firstLine="0"/>
      <w:jc w:val="left"/>
      <w:outlineLvl w:val="2"/>
    </w:pPr>
    <w:rPr>
      <w:rFonts w:ascii="Georgia" w:hAnsi="Georgia" w:eastAsia="Georgia" w:cs="Georgia"/>
      <w:b/>
      <w:bCs/>
      <w:i w:val="0"/>
      <w:color w:val="000000"/>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60"/>
      <w:ind w:firstLine="0"/>
      <w:jc w:val="left"/>
      <w:outlineLvl w:val="3"/>
    </w:pPr>
    <w:rPr>
      <w:rFonts w:ascii="Georgia" w:hAnsi="Georgia" w:eastAsia="Georgia" w:cs="Georgia"/>
      <w:b/>
      <w:bCs/>
      <w:i/>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hyperlink" Target="https://www.amazon.com/s?k=Physics+Vol+1%3A+Motion%2C+Forces%2C+Time%2C+and+Relativity+Lothar+J.+Musiol&amp;i=stripbooks" TargetMode="External"/><Relationship Id="rId27" Type="http://schemas.openxmlformats.org/officeDocument/2006/relationships/hyperlink" Target="https://www.amazon.com/s?k=Physics+Vol+2%3A+Gravity%2C+Cosmology%2C+and+the+Limits+of+Spacetime+Lothar+J.+Musiol&amp;i=stripbooks" TargetMode="External"/><Relationship Id="rId28" Type="http://schemas.openxmlformats.org/officeDocument/2006/relationships/hyperlink" Target="https://www.amazon.com/s?k=Physics+Vol+3%3A+The+Standard+Model%2C+Chaos%2C+and+the+Edge+of+Knowledge+Lothar+J.+Musiol&amp;i=stripbooks" TargetMode="External"/><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6.png"/><Relationship Id="rId32" Type="http://schemas.openxmlformats.org/officeDocument/2006/relationships/hyperlink" Target="https://www.amazon.com/s?k=The+Universe+Has+No+Now+Lothar+J.+Musiol&amp;i=stripbooks" TargetMode="External"/><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yperlink" Target="https://www.amazon.com/s?k=A+Permit+Is+Not+a+City+Lothar+J.+Musiol&amp;i=stripbooks" TargetMode="External"/><Relationship Id="rId38" Type="http://schemas.openxmlformats.org/officeDocument/2006/relationships/header" Target="header10.xml"/><Relationship Id="rId39" Type="http://schemas.openxmlformats.org/officeDocument/2006/relationships/footer" Target="footer10.xml"/><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eader" Target="header12.xml"/><Relationship Id="rId50" Type="http://schemas.openxmlformats.org/officeDocument/2006/relationships/footer" Target="footer12.xml"/><Relationship Id="rId51" Type="http://schemas.openxmlformats.org/officeDocument/2006/relationships/hyperlink" Target="https://www.amazon.com/s?k=The+Quantum+World+Lothar+J.+Musiol&amp;i=stripbooks" TargetMode="External"/><Relationship Id="rId52" Type="http://schemas.openxmlformats.org/officeDocument/2006/relationships/header" Target="header13.xml"/><Relationship Id="rId53" Type="http://schemas.openxmlformats.org/officeDocument/2006/relationships/footer" Target="footer13.xml"/><Relationship Id="rId54" Type="http://schemas.openxmlformats.org/officeDocument/2006/relationships/hyperlink" Target="https://www.amazon.com/s?k=The+Quantum+Conversation+Lothar+J.+Musiol&amp;i=stripbooks" TargetMode="Externa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yperlink" Target="https://www.amazon.com/s?k=Complete+QED+Course+Lothar+J.+Musiol&amp;i=stripbooks" TargetMode="External"/><Relationship Id="rId58" Type="http://schemas.openxmlformats.org/officeDocument/2006/relationships/header" Target="header15.xml"/><Relationship Id="rId59" Type="http://schemas.openxmlformats.org/officeDocument/2006/relationships/footer" Target="footer15.xml"/><Relationship Id="rId60" Type="http://schemas.openxmlformats.org/officeDocument/2006/relationships/header" Target="header16.xml"/><Relationship Id="rId61" Type="http://schemas.openxmlformats.org/officeDocument/2006/relationships/footer" Target="footer16.xml"/><Relationship Id="rId62" Type="http://schemas.openxmlformats.org/officeDocument/2006/relationships/image" Target="media/image14.png"/><Relationship Id="rId63" Type="http://schemas.openxmlformats.org/officeDocument/2006/relationships/header" Target="header17.xml"/><Relationship Id="rId64" Type="http://schemas.openxmlformats.org/officeDocument/2006/relationships/footer" Target="footer17.xml"/><Relationship Id="rId65" Type="http://schemas.openxmlformats.org/officeDocument/2006/relationships/image" Target="media/image15.png"/><Relationship Id="rId66" Type="http://schemas.openxmlformats.org/officeDocument/2006/relationships/hyperlink" Target="https://www.amazon.com/s?k=The+Copy+Is+Never+Exact+Lothar+J.+Musiol&amp;i=stripbooks" TargetMode="External"/><Relationship Id="rId67" Type="http://schemas.openxmlformats.org/officeDocument/2006/relationships/header" Target="header18.xml"/><Relationship Id="rId68" Type="http://schemas.openxmlformats.org/officeDocument/2006/relationships/footer" Target="footer18.xml"/><Relationship Id="rId69" Type="http://schemas.openxmlformats.org/officeDocument/2006/relationships/header" Target="header19.xml"/><Relationship Id="rId70" Type="http://schemas.openxmlformats.org/officeDocument/2006/relationships/footer" Target="footer19.xml"/><Relationship Id="rId71" Type="http://schemas.openxmlformats.org/officeDocument/2006/relationships/image" Target="media/image16.png"/><Relationship Id="rId72" Type="http://schemas.openxmlformats.org/officeDocument/2006/relationships/image" Target="media/image17.png"/><Relationship Id="rId73" Type="http://schemas.openxmlformats.org/officeDocument/2006/relationships/image" Target="media/image18.png"/><Relationship Id="rId74" Type="http://schemas.openxmlformats.org/officeDocument/2006/relationships/image" Target="media/image19.png"/><Relationship Id="rId75" Type="http://schemas.openxmlformats.org/officeDocument/2006/relationships/hyperlink" Target="https://www.amazon.com/s?k=The+Mathematics+Tower+Lothar+J.+Musiol&amp;i=stripbooks" TargetMode="External"/><Relationship Id="rId76" Type="http://schemas.openxmlformats.org/officeDocument/2006/relationships/header" Target="header20.xml"/><Relationship Id="rId77" Type="http://schemas.openxmlformats.org/officeDocument/2006/relationships/footer" Target="footer20.xml"/><Relationship Id="rId78" Type="http://schemas.openxmlformats.org/officeDocument/2006/relationships/header" Target="header21.xml"/><Relationship Id="rId79" Type="http://schemas.openxmlformats.org/officeDocument/2006/relationships/footer" Target="footer21.xml"/><Relationship Id="rId80" Type="http://schemas.openxmlformats.org/officeDocument/2006/relationships/image" Target="media/image20.png"/><Relationship Id="rId81" Type="http://schemas.openxmlformats.org/officeDocument/2006/relationships/image" Target="media/image21.png"/><Relationship Id="rId82" Type="http://schemas.openxmlformats.org/officeDocument/2006/relationships/hyperlink" Target="https://www.amazon.com/s?k=Foundations+%28EE+Series%2C+Book+1%29+Lothar+J.+Musiol&amp;i=stripbooks" TargetMode="External"/><Relationship Id="rId83" Type="http://schemas.openxmlformats.org/officeDocument/2006/relationships/header" Target="header22.xml"/><Relationship Id="rId84" Type="http://schemas.openxmlformats.org/officeDocument/2006/relationships/footer" Target="footer22.xml"/><Relationship Id="rId85" Type="http://schemas.openxmlformats.org/officeDocument/2006/relationships/hyperlink" Target="https://www.amazon.com/s?k=Core+Circuits+and+Components+%28EE+Series%2C+Book+2%29+Lothar+J.+Musiol&amp;i=stripbooks" TargetMode="External"/><Relationship Id="rId86" Type="http://schemas.openxmlformats.org/officeDocument/2006/relationships/header" Target="header23.xml"/><Relationship Id="rId87" Type="http://schemas.openxmlformats.org/officeDocument/2006/relationships/footer" Target="footer23.xml"/><Relationship Id="rId88" Type="http://schemas.openxmlformats.org/officeDocument/2006/relationships/header" Target="header24.xml"/><Relationship Id="rId89" Type="http://schemas.openxmlformats.org/officeDocument/2006/relationships/footer" Target="footer24.xml"/><Relationship Id="rId90" Type="http://schemas.openxmlformats.org/officeDocument/2006/relationships/image" Target="media/image22.png"/><Relationship Id="rId91" Type="http://schemas.openxmlformats.org/officeDocument/2006/relationships/header" Target="header25.xml"/><Relationship Id="rId92" Type="http://schemas.openxmlformats.org/officeDocument/2006/relationships/footer" Target="footer25.xml"/><Relationship Id="rId93" Type="http://schemas.openxmlformats.org/officeDocument/2006/relationships/header" Target="header26.xml"/><Relationship Id="rId94" Type="http://schemas.openxmlformats.org/officeDocument/2006/relationships/footer" Target="footer26.xml"/><Relationship Id="rId95" Type="http://schemas.openxmlformats.org/officeDocument/2006/relationships/image" Target="media/image23.png"/><Relationship Id="rId96" Type="http://schemas.openxmlformats.org/officeDocument/2006/relationships/hyperlink" Target="https://www.amazon.com/s?k=The+Murder+That+Hadn%27t+Happened+Yet+Lothar+J.+Musiol&amp;i=stripbooks" TargetMode="External"/><Relationship Id="rId97" Type="http://schemas.openxmlformats.org/officeDocument/2006/relationships/header" Target="header27.xml"/><Relationship Id="rId98" Type="http://schemas.openxmlformats.org/officeDocument/2006/relationships/footer" Target="footer27.xml"/><Relationship Id="rId99" Type="http://schemas.openxmlformats.org/officeDocument/2006/relationships/hyperlink" Target="https://www.amazon.com/s?k=Schr%C3%B6dinger%27s+Paperwork+Lothar+J.+Musiol&amp;i=stripbooks" TargetMode="External"/><Relationship Id="rId100" Type="http://schemas.openxmlformats.org/officeDocument/2006/relationships/header" Target="header28.xml"/><Relationship Id="rId101" Type="http://schemas.openxmlformats.org/officeDocument/2006/relationships/footer" Target="footer28.xml"/><Relationship Id="rId102" Type="http://schemas.openxmlformats.org/officeDocument/2006/relationships/header" Target="header29.xml"/><Relationship Id="rId103" Type="http://schemas.openxmlformats.org/officeDocument/2006/relationships/footer" Target="footer29.xml"/><Relationship Id="rId104" Type="http://schemas.openxmlformats.org/officeDocument/2006/relationships/header" Target="header30.xml"/><Relationship Id="rId105" Type="http://schemas.openxmlformats.org/officeDocument/2006/relationships/footer" Target="footer30.xml"/><Relationship Id="rId106" Type="http://schemas.openxmlformats.org/officeDocument/2006/relationships/header" Target="header31.xml"/><Relationship Id="rId107" Type="http://schemas.openxmlformats.org/officeDocument/2006/relationships/footer" Target="footer31.xml"/><Relationship Id="rId108" Type="http://schemas.openxmlformats.org/officeDocument/2006/relationships/hyperlink" Target="https://www.amazon.com/s?k=The+Murder+That+Hadn%27t+Happened+Yet+%28The+Relativistic+Investigation+Bureau%2C+Book+1%29+Lothar+J.+Musiol&amp;i=stripbooks" TargetMode="External"/><Relationship Id="rId109" Type="http://schemas.openxmlformats.org/officeDocument/2006/relationships/hyperlink" Target="https://www.amazon.com/s?k=Schr%C3%B6dinger%27s+Paperwork+%28Lolly+Wren%27s+Curious+Science+Adventures%2C+Book+1%29+Lothar+J.+Musiol&amp;i=stripbooks" TargetMode="External"/><Relationship Id="rId110"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Mathematics, and History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