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1940s to the 1970s: Decolonization — The World Redraws Itself</w:t>
      </w:r>
    </w:p>
    <w:p>
      <w:pPr>
        <w:spacing w:after="200"/>
      </w:pPr>
      <w:r>
        <w:t xml:space="preserve">Formal empire, built up over the centuries this book has already covered, mostly ended within a single human lifetime. The process ran fastest between the 1940s and the 1970s, and dolphin historians treat its speed as almost as remarkable as the speed of the empires it dismantled.</w:t>
      </w:r>
    </w:p>
    <w:p>
      <w:pPr>
        <w:spacing w:after="200"/>
      </w:pPr>
      <w:r>
        <w:t xml:space="preserve">India's road to independence began, like several roads in this book,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dolphin historians summarize as a business with a country attached. Company rule ended after the uprising of 1857, and direct rule by the British Crown, the Raj, followed until 1947.</w:t>
      </w:r>
    </w:p>
    <w:p>
      <w:pPr>
        <w:spacing w:after="200"/>
      </w:pPr>
      <w:r>
        <w:t xml:space="preserve">The entries in the ledger are not seriously in dispute; their weighting is.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Gandhi's campaign of nonviolent resistance had its most famous episode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never paid for salt, note that it is a curious empire that can be shaken by something the ocean gives away for free.</w:t>
      </w:r>
    </w:p>
    <w:p>
      <w:pPr>
        <w:spacing w:after="200"/>
      </w:pPr>
      <w:r>
        <w:t xml:space="preserve">India's independence in 1947, achieved substantially through that campaign of organized nonviolent resistance led by Mohandas Gandhi, offered one model: mass noncooperation aimed at making continued colonial rule too costly to sustain politically rather than militarily. Independence arrived alongside Partition, dividing British India into India and Pakistan along religious lines, and the mass displacement and violence that followed killed somewhere between several hundred thousand and two million people, by different estimates, and displaced about fifteen million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Africa's wave crested around 1960, when seventeen countries gained independence in a single year, most from France and Britain, some only after armed conflict instead of negotiation. Algeria won its independence from France only in 1962, after eight years of war.</w:t>
      </w:r>
    </w:p>
    <w:p>
      <w:pPr>
        <w:spacing w:after="200"/>
      </w:pPr>
      <w:r>
        <w:t xml:space="preserve">Britain in particular spent the middle of this century handing back an empire it had spent the previous two centuries quite energetically acquiring, and the handing back was less graceful in places than its own histories later remembered. In Kenya, during the Mau Mau uprising of the 1950s, British authorities held tens of thousands of Kenyans in detention camps where torture was widespread; in 2013 the British government expressed regret and paid compensation to 5,228 surviving victims.</w:t>
      </w:r>
    </w:p>
    <w:p>
      <w:pPr>
        <w:spacing w:after="200"/>
      </w:pPr>
      <w:r>
        <w:t xml:space="preserve">Independence did not erase the maps colonial powers had drawn with no reference to the ethnic, linguistic, or religious boundaries that existed on the ground. Several of the era's later conflicts, many historians argue, owe at least part of their origin to borders drawn decades or centuries earlier by administrators who had never intended those borders to become permanent national boundaries at all.</w:t>
      </w:r>
    </w:p>
    <w:p>
      <w:pPr>
        <w:spacing w:after="200"/>
      </w:pPr>
      <w:r>
        <w:t xml:space="preserve">Newly independent states faced a further complication the Cold War's two superpowers made unavoidable: alignment.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book. But the economic dependencies, the drawn borders, and the political structures colonialism left behind did not end on the same schedule, and in a number of cases have not ended yet. Independence turned out to be a start, not a conclusion — a pattern this book has now seen often enough that dolphin historians no longer find it surprising, only worth repeating.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2026-10-04T00:12:40.889Z</dcterms:created>
  <dcterms:modified xsi:type="dcterms:W3CDTF">2026-10-04T00:12:40.889Z</dcterms:modified>
</cp:coreProperties>
</file>

<file path=docProps/custom.xml><?xml version="1.0" encoding="utf-8"?>
<Properties xmlns="http://schemas.openxmlformats.org/officeDocument/2006/custom-properties" xmlns:vt="http://schemas.openxmlformats.org/officeDocument/2006/docPropsVTypes"/>
</file>