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29</w:t>
      </w:r>
    </w:p>
    <w:p>
      <w:pPr>
        <w:pStyle w:val="Heading1"/>
        <w:ind w:left="0" w:right="0" w:firstLine="0"/>
        <w:jc w:val="center"/>
      </w:pPr>
      <w:r>
        <w:t>Nuclear Physics - The Tiny Nucleus With the Enormous Attitude</w:t>
      </w:r>
    </w:p>
    <w:p>
      <w:pPr>
        <w:jc w:val="both"/>
      </w:pPr>
      <w:r>
        <w:rPr>
          <w:b/>
          <w:i/>
          <w:color w:val="C00000"/>
        </w:rPr>
        <w:t xml:space="preserve">STATUS 2026-10-01 — MERGED, not a separate chapter. This source draft has been fully developed in Physics Vol. 3, Ch. 1, “Nuclear Physics: The Tiny Nucleus With the Enormous Attitude” (about 2,100 words). Edit the chapter there. This file is kept unchanged below only as the original draft, so it is not duplicated as a second chapter.</w:t>
      </w:r>
    </w:p>
    <w:p>
      <w:pPr>
        <w:pStyle w:val="Heading2"/>
      </w:pPr>
      <w:r>
        <w:t xml:space="preserve">The Atom Is Mostly Nothing</w:t>
      </w:r>
    </w:p>
    <w:p>
      <w:pPr>
        <w:jc w:val="both"/>
      </w:pPr>
      <w:r>
        <w:t xml:space="preserve">Look at your hand. It feels solid. You can press it against a table. The table presses back.</w:t>
      </w:r>
    </w:p>
    <w:p>
      <w:pPr>
        <w:jc w:val="both"/>
      </w:pPr>
      <w:r>
        <w:t>Yet if you could enlarge an atom until its nucleus were the size of a pea, most of the atom would be empty space. Almost all the mass is concentrated in that pea-sized speck at the center; nearly everything else is electrons, and electrons take up room without being made of much of anything solid. So why does your hand not pass through the table? Because the electrons in your hand and the electrons in the table refuse to occupy the same space — a quantum-mechanical rule with no everyday equivalent, but a perfectly real one — and that refusal turns out to be stiff enough to hold up a table.</w:t>
      </w:r>
    </w:p>
    <w:p>
      <w:pPr>
        <w:jc w:val="both"/>
      </w:pPr>
      <w:r>
        <w:t>That refusal is electromagnetism doing its job at the outer edge of the atom. Underneath the nucleus, a second, far stronger force is doing a completely different job: holding the nucleus itself together. The apparently solid world is an extraordinarily convincing performance, built from empty space and a couple of forces that never let anything slip through.</w:t>
      </w:r>
    </w:p>
    <w:p>
      <w:pPr>
        <w:pStyle w:val="Heading2"/>
      </w:pPr>
      <w:r>
        <w:t xml:space="preserve">The Nuclear Problem</w:t>
      </w:r>
    </w:p>
    <w:p>
      <w:pPr>
        <w:jc w:val="both"/>
      </w:pPr>
      <w:r>
        <w:t>Now put several protons next to each other. They all carry positive electric charge. They repel. Strongly — the same charge that makes two balloons push apart, just packed into something a trillion times smaller and correspondingly more emphatic about it.</w:t>
      </w:r>
    </w:p>
    <w:p>
      <w:pPr>
        <w:jc w:val="both"/>
      </w:pPr>
      <w:r>
        <w:t>Yet atomic nuclei can contain many protons packed into an unbelievably tiny volume. What holds them together, when the electric force is screaming at them to fly apart? A force electromagnetism never has to compete with at ordinary distances: it is far stronger than electric repulsion, but its grip only reaches a whisper's distance — about the width of a nucleus itself — so outside one it never gets a vote. Inside one, it wins every time. That is the strong interaction. But naming it immediately opens another door.</w:t>
      </w:r>
    </w:p>
    <w:p>
      <w:pPr>
        <w:jc w:val="both"/>
      </w:pPr>
      <w:r>
        <w:t>Protons and neutrons are not even the bottom floor. Each one is built from three smaller particles called quarks, glued together — almost literally — by particles called gluons, carriers of that same strong force operating one layer further down. The nucleus therefore sits in the middle of a hierarchy: quarks bound into protons and neutrons, protons and neutrons bound into nuclei, nuclei anchoring atoms, atoms making up your very confused hand.</w:t>
      </w:r>
    </w:p>
    <w:p>
      <w:pPr>
        <w:pStyle w:val="Heading2"/>
      </w:pPr>
      <w:r>
        <w:t xml:space="preserve">Mass Becomes Energy</w:t>
      </w:r>
    </w:p>
    <w:p>
      <w:pPr>
        <w:jc w:val="both"/>
      </w:pPr>
      <w:r>
        <w:t xml:space="preserve">Imagine taking apart a nucleus. The total mass of the separated pieces can be slightly greater than the mass of the bound nucleus. Where did the difference go? It became binding energy.</w:t>
      </w:r>
    </w:p>
    <w:p>
      <w:pPr>
        <w:jc w:val="both"/>
      </w:pPr>
      <w:r>
        <w:t xml:space="preserve">Einstein's equation makes the conversion possible:</w:t>
      </w:r>
    </w:p>
    <w:p>
      <w:pPr>
        <w:ind w:left="720" w:right="0" w:firstLine="0"/>
        <w:jc w:val="left"/>
      </w:pPr>
      <w:r>
        <w:t xml:space="preserve">E = mc²</w:t>
      </w:r>
    </w:p>
    <w:p>
      <w:pPr>
        <w:jc w:val="both"/>
      </w:pPr>
      <w:r>
        <w:t>Because c² is enormous, a minuscule change in mass corresponds to a huge amount of energy. Run the actual arithmetic on one gram: multiply by c² — about 9×10¹⁶ in SI units — and that single gram, fully converted, is worth roughly 9×10¹³ joules. That is in the range of a small nuclear weapon, released from a scrap of mass you could balance on a coin.</w:t>
      </w:r>
    </w:p>
    <w:p>
      <w:pPr>
        <w:jc w:val="both"/>
      </w:pPr>
      <w:r>
        <w:t xml:space="preserve">This is why nuclear physics can produce energies that chemistry cannot approach.</w:t>
      </w:r>
    </w:p>
    <w:p>
      <w:pPr>
        <w:pStyle w:val="Heading2"/>
      </w:pPr>
      <w:r>
        <w:t xml:space="preserve">The Sun Is Doing Nuclear Physics</w:t>
      </w:r>
    </w:p>
    <w:p>
      <w:pPr>
        <w:jc w:val="both"/>
      </w:pPr>
      <w:r>
        <w:t>Look at the Sun. It is not burning like a giant fire. There is no vast pile of cosmic wood. At its core, hydrogen nuclei fuse into helium through a chain of nuclear reactions.</w:t>
      </w:r>
    </w:p>
    <w:p>
      <w:pPr>
        <w:jc w:val="both"/>
      </w:pPr>
      <w:r>
        <w:t xml:space="preserve">A small amount of mass is converted into energy. That energy eventually reaches us as sunlight. Every warm day is therefore a distant consequence of nuclear physics. You are being heated by a star whose central machinery involves quantum mechanics.</w:t>
      </w:r>
    </w:p>
    <w:p>
      <w:pPr>
        <w:pStyle w:val="Heading2"/>
      </w:pPr>
      <w:r>
        <w:t xml:space="preserve">Fission: Splitting the Heavyweights</w:t>
      </w:r>
    </w:p>
    <w:p>
      <w:pPr>
        <w:jc w:val="both"/>
      </w:pPr>
      <w:r>
        <w:t xml:space="preserve">A heavy nucleus can sometimes split into smaller nuclei. Fission. The products can be more tightly bound. Energy is released.</w:t>
      </w:r>
    </w:p>
    <w:p>
      <w:pPr>
        <w:jc w:val="both"/>
      </w:pPr>
      <w:r>
        <w:t>And under the right circumstances, emitted neutrons can trigger further fissions. A chain reaction. Controlled carefully, this becomes a source of nuclear power. Released extremely rapidly and uncontrollably, it becomes something much less civilized.</w:t>
      </w:r>
    </w:p>
    <w:p>
      <w:pPr>
        <w:jc w:val="both"/>
      </w:pPr>
      <w:r>
        <w:t xml:space="preserve">The nucleus has never been particularly interested in human diplomacy.</w:t>
      </w:r>
    </w:p>
    <w:p>
      <w:pPr>
        <w:pStyle w:val="Heading2"/>
      </w:pPr>
      <w:r>
        <w:t xml:space="preserve">Radioactivity Is a Clock</w:t>
      </w:r>
    </w:p>
    <w:p>
      <w:pPr>
        <w:jc w:val="both"/>
      </w:pPr>
      <w:r>
        <w:t>Unstable nuclei decay. Not because they receive a little instruction from outside. They have a probability of decaying during a given interval. For a huge collection of nuclei, that probability produces a beautifully predictable exponential law.</w:t>
      </w:r>
    </w:p>
    <w:p>
      <w:pPr>
        <w:jc w:val="both"/>
      </w:pPr>
      <w:r>
        <w:t xml:space="preserve">This gives us half-lives. And half-lives give us clocks. We can use radioactive decay to date rocks, archaeological material, and geological events. Something unpredictable at the level of one nucleus becomes remarkably predictable in a crowd.</w:t>
      </w:r>
    </w:p>
    <w:p>
      <w:pPr>
        <w:pStyle w:val="Heading2"/>
      </w:pPr>
      <w:r>
        <w:t xml:space="preserve">The Nuclear Family Gets Complicated</w:t>
      </w:r>
    </w:p>
    <w:p>
      <w:pPr>
        <w:jc w:val="both"/>
      </w:pPr>
      <w:r>
        <w:t>Nuclei can be excited, transformed, or made to capture particles and emit radiation — a surprisingly active inner life for something you will never see.</w:t>
      </w:r>
    </w:p>
    <w:p>
      <w:pPr>
        <w:jc w:val="both"/>
      </w:pPr>
      <w:r>
        <w:t>They can also fuse or split, revealing the structure of matter at scales far smaller than chemistry ever touches. And eventually, when we ask what the proton and neutron themselves are made of, we arrive at quarks and gluons.</w:t>
      </w:r>
    </w:p>
    <w:p>
      <w:pPr>
        <w:jc w:val="both"/>
      </w:pPr>
      <w:r>
        <w:t xml:space="preserve">Nuclear physics therefore leads naturally toward the Standard Model. The nucleus is not the end of the story. It is another door.</w:t>
      </w:r>
    </w:p>
    <w:p>
      <w:pPr>
        <w:pStyle w:val="Heading2"/>
      </w:pPr>
      <w:r>
        <w:t xml:space="preserve">The Punchline</w:t>
      </w:r>
    </w:p>
    <w:p>
      <w:pPr>
        <w:jc w:val="both"/>
      </w:pPr>
      <w:r>
        <w:t xml:space="preserve">The nucleus is almost unimaginably small. Inside it are forces strong enough to power stars and release energies capable of transforming civilization. It explains radioactivity. It explains nuclear energy.</w:t>
      </w:r>
    </w:p>
    <w:p>
      <w:pPr>
        <w:jc w:val="both"/>
      </w:pPr>
      <w:r>
        <w:t xml:space="preserve">It helps explain how stars shine. And it leads directly toward QCD and the particle world. The nucleus is a tiny object with a very large opinion of itself. Unfortunately, it has the energy budget to justify the attitude.</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